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75470F35" w:rsidR="00A174CC" w:rsidRDefault="00C31A2B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70"/>
        <w:gridCol w:w="4076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6604BD63" w:rsidR="00E37077" w:rsidRPr="00B60440" w:rsidRDefault="00903C6C" w:rsidP="00DD58AA">
            <w:pPr>
              <w:rPr>
                <w:rFonts w:ascii="Aptos" w:hAnsi="Aptos" w:cs="Arial"/>
                <w:b/>
                <w:sz w:val="20"/>
              </w:rPr>
            </w:pPr>
            <w:r w:rsidRPr="00B60440">
              <w:rPr>
                <w:rFonts w:ascii="Aptos" w:hAnsi="Aptos" w:cs="Arial"/>
                <w:b/>
                <w:sz w:val="20"/>
                <w:szCs w:val="20"/>
              </w:rPr>
              <w:t xml:space="preserve">Creation of a new suborder within the </w:t>
            </w:r>
            <w:proofErr w:type="spellStart"/>
            <w:r w:rsidRPr="00B60440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Pimascovirales</w:t>
            </w:r>
            <w:proofErr w:type="spellEnd"/>
            <w:r w:rsidRPr="00B60440">
              <w:rPr>
                <w:rFonts w:ascii="Aptos" w:hAnsi="Aptos" w:cs="Arial"/>
                <w:b/>
                <w:sz w:val="20"/>
                <w:szCs w:val="20"/>
              </w:rPr>
              <w:t xml:space="preserve"> to position and name Pithovirus-related isolates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0A429F45" w:rsidR="00E37077" w:rsidRPr="00AD5A3A" w:rsidRDefault="005C2BC4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015338">
              <w:rPr>
                <w:rFonts w:ascii="Aptos" w:hAnsi="Aptos" w:cs="Arial"/>
                <w:bCs/>
                <w:color w:val="000000"/>
                <w:sz w:val="20"/>
              </w:rPr>
              <w:t>2024</w:t>
            </w:r>
            <w:r>
              <w:rPr>
                <w:rFonts w:ascii="Aptos" w:hAnsi="Aptos" w:cs="Arial"/>
                <w:bCs/>
                <w:color w:val="000000"/>
                <w:sz w:val="20"/>
              </w:rPr>
              <w:t>.</w:t>
            </w:r>
            <w:proofErr w:type="gramStart"/>
            <w:r>
              <w:rPr>
                <w:rFonts w:ascii="Aptos" w:hAnsi="Aptos" w:cs="Arial"/>
                <w:bCs/>
                <w:color w:val="000000"/>
                <w:sz w:val="20"/>
              </w:rPr>
              <w:t>005F.</w:t>
            </w:r>
            <w:r w:rsidR="009853D4">
              <w:rPr>
                <w:rFonts w:ascii="Aptos" w:hAnsi="Aptos" w:cs="Arial"/>
                <w:bCs/>
                <w:color w:val="000000"/>
                <w:sz w:val="20"/>
              </w:rPr>
              <w:t>A</w:t>
            </w:r>
            <w:r>
              <w:rPr>
                <w:rFonts w:ascii="Aptos" w:hAnsi="Aptos" w:cs="Arial"/>
                <w:bCs/>
                <w:color w:val="000000"/>
                <w:sz w:val="20"/>
              </w:rPr>
              <w:t>.v</w:t>
            </w:r>
            <w:proofErr w:type="gramEnd"/>
            <w:r w:rsidR="009853D4">
              <w:rPr>
                <w:rFonts w:ascii="Aptos" w:hAnsi="Aptos" w:cs="Arial"/>
                <w:bCs/>
                <w:color w:val="000000"/>
                <w:sz w:val="20"/>
              </w:rPr>
              <w:t>2</w:t>
            </w:r>
            <w:r>
              <w:rPr>
                <w:rFonts w:ascii="Aptos" w:hAnsi="Aptos" w:cs="Arial"/>
                <w:bCs/>
                <w:color w:val="000000"/>
                <w:sz w:val="20"/>
              </w:rPr>
              <w:t>.Pimascovirales_reorg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664"/>
        <w:gridCol w:w="3318"/>
        <w:gridCol w:w="2770"/>
        <w:gridCol w:w="1571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7F29E78B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903C6C">
        <w:trPr>
          <w:trHeight w:val="411"/>
        </w:trPr>
        <w:tc>
          <w:tcPr>
            <w:tcW w:w="1742" w:type="dxa"/>
            <w:shd w:val="clear" w:color="auto" w:fill="F2F2F2" w:themeFill="background1" w:themeFillShade="F2"/>
          </w:tcPr>
          <w:p w14:paraId="52C384EB" w14:textId="0BB09543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586" w:type="dxa"/>
            <w:shd w:val="clear" w:color="auto" w:fill="F2F2F2" w:themeFill="background1" w:themeFillShade="F2"/>
          </w:tcPr>
          <w:p w14:paraId="31CF02AA" w14:textId="19D5FDC6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shd w:val="clear" w:color="auto" w:fill="F2F2F2" w:themeFill="background1" w:themeFillShade="F2"/>
          </w:tcPr>
          <w:p w14:paraId="6DA5FEAF" w14:textId="22CA6110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67" w:type="dxa"/>
            <w:shd w:val="clear" w:color="auto" w:fill="F2F2F2" w:themeFill="background1" w:themeFillShade="F2"/>
          </w:tcPr>
          <w:p w14:paraId="1F78D756" w14:textId="1303C5BF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903C6C" w14:paraId="24E4F537" w14:textId="79E9BB15" w:rsidTr="00903C6C">
        <w:tc>
          <w:tcPr>
            <w:tcW w:w="1742" w:type="dxa"/>
            <w:shd w:val="clear" w:color="auto" w:fill="FFFFFF" w:themeFill="background1"/>
            <w:vAlign w:val="center"/>
          </w:tcPr>
          <w:p w14:paraId="6EA9DED5" w14:textId="01CB2C12" w:rsidR="00903C6C" w:rsidRPr="005B6AD1" w:rsidRDefault="00903C6C" w:rsidP="00903C6C">
            <w:pPr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5B6AD1">
              <w:rPr>
                <w:rFonts w:ascii="Aptos" w:hAnsi="Aptos" w:cs="Arial"/>
                <w:b/>
                <w:bCs/>
                <w:sz w:val="20"/>
                <w:szCs w:val="20"/>
                <w:lang w:val="pt-BR"/>
              </w:rPr>
              <w:t>Claverie JM</w:t>
            </w:r>
          </w:p>
        </w:tc>
        <w:tc>
          <w:tcPr>
            <w:tcW w:w="3586" w:type="dxa"/>
            <w:shd w:val="clear" w:color="auto" w:fill="FFFFFF" w:themeFill="background1"/>
          </w:tcPr>
          <w:p w14:paraId="05D68F1D" w14:textId="173CBC7E" w:rsidR="00903C6C" w:rsidRPr="005C2BC4" w:rsidRDefault="00903C6C" w:rsidP="00903C6C">
            <w:pPr>
              <w:widowControl w:val="0"/>
              <w:rPr>
                <w:rFonts w:ascii="Aptos" w:hAnsi="Aptos" w:cs="Arial"/>
                <w:sz w:val="20"/>
                <w:szCs w:val="20"/>
                <w:lang w:val="fr-CH"/>
              </w:rPr>
            </w:pPr>
            <w:r w:rsidRPr="005C2BC4">
              <w:rPr>
                <w:rFonts w:ascii="Aptos" w:hAnsi="Aptos" w:cs="Arial"/>
                <w:sz w:val="20"/>
                <w:szCs w:val="20"/>
                <w:lang w:val="fr-CH"/>
              </w:rPr>
              <w:t xml:space="preserve">Information Génomique &amp; Structurale, UMR7256, CNRS &amp; Aix-Marseille Université, </w:t>
            </w:r>
            <w:r w:rsidRPr="005C2BC4">
              <w:rPr>
                <w:rFonts w:ascii="Aptos" w:hAnsi="Aptos" w:cs="Arial"/>
                <w:sz w:val="20"/>
                <w:szCs w:val="20"/>
                <w:lang w:val="fr-FR"/>
              </w:rPr>
              <w:t>Marseille, France</w:t>
            </w: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33CF739" w14:textId="0BF8D299" w:rsidR="00903C6C" w:rsidRPr="005C2BC4" w:rsidRDefault="00B60440" w:rsidP="00903C6C">
            <w:pPr>
              <w:rPr>
                <w:rFonts w:ascii="Aptos" w:hAnsi="Aptos" w:cs="Arial"/>
                <w:b/>
                <w:sz w:val="20"/>
                <w:szCs w:val="20"/>
                <w:lang w:val="fr-CH"/>
              </w:rPr>
            </w:pPr>
            <w:r w:rsidRPr="005C2BC4">
              <w:rPr>
                <w:rFonts w:ascii="Aptos" w:hAnsi="Aptos" w:cs="Arial"/>
                <w:sz w:val="20"/>
                <w:szCs w:val="20"/>
                <w:lang w:val="fr-CH"/>
              </w:rPr>
              <w:t>Claverie@igs.cnrs-mrs.fr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6BB015A" w14:textId="48CF5CA1" w:rsidR="00903C6C" w:rsidRPr="005C2BC4" w:rsidRDefault="00903C6C" w:rsidP="00903C6C">
            <w:pPr>
              <w:jc w:val="center"/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</w:pPr>
            <w:r w:rsidRPr="005C2BC4">
              <w:rPr>
                <w:rFonts w:ascii="Aptos" w:hAnsi="Aptos" w:cs="Arial"/>
                <w:sz w:val="20"/>
                <w:szCs w:val="20"/>
              </w:rPr>
              <w:t>X</w:t>
            </w:r>
          </w:p>
        </w:tc>
      </w:tr>
      <w:tr w:rsidR="00903C6C" w:rsidRPr="00251399" w14:paraId="25991084" w14:textId="1F2FA2C1" w:rsidTr="00903C6C">
        <w:tc>
          <w:tcPr>
            <w:tcW w:w="1742" w:type="dxa"/>
            <w:vAlign w:val="center"/>
          </w:tcPr>
          <w:p w14:paraId="7E9FF899" w14:textId="22C25BFA" w:rsidR="00903C6C" w:rsidRPr="005B6AD1" w:rsidRDefault="00903C6C" w:rsidP="00903C6C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B6AD1">
              <w:rPr>
                <w:rFonts w:ascii="Aptos" w:hAnsi="Aptos" w:cs="Arial"/>
                <w:b/>
                <w:bCs/>
                <w:sz w:val="20"/>
                <w:szCs w:val="20"/>
                <w:lang w:val="pt-BR"/>
              </w:rPr>
              <w:t>Legendre M</w:t>
            </w:r>
          </w:p>
        </w:tc>
        <w:tc>
          <w:tcPr>
            <w:tcW w:w="3586" w:type="dxa"/>
            <w:vAlign w:val="center"/>
          </w:tcPr>
          <w:p w14:paraId="5A10F992" w14:textId="6DA25A7D" w:rsidR="00903C6C" w:rsidRPr="005C2BC4" w:rsidRDefault="00903C6C" w:rsidP="00903C6C">
            <w:pPr>
              <w:rPr>
                <w:rFonts w:ascii="Aptos" w:hAnsi="Aptos" w:cs="Arial"/>
                <w:b/>
                <w:sz w:val="20"/>
                <w:szCs w:val="20"/>
                <w:lang w:val="fr-FR"/>
              </w:rPr>
            </w:pPr>
            <w:r w:rsidRPr="005C2BC4">
              <w:rPr>
                <w:rFonts w:ascii="Aptos" w:hAnsi="Aptos" w:cs="Arial"/>
                <w:sz w:val="20"/>
                <w:szCs w:val="20"/>
                <w:lang w:val="fr-CH"/>
              </w:rPr>
              <w:t xml:space="preserve">Information Génomique &amp; Structurale, UMR7256, CNRS &amp; Aix-Marseille Université, </w:t>
            </w:r>
            <w:r w:rsidRPr="005C2BC4">
              <w:rPr>
                <w:rFonts w:ascii="Aptos" w:hAnsi="Aptos" w:cs="Arial"/>
                <w:sz w:val="20"/>
                <w:szCs w:val="20"/>
                <w:lang w:val="fr-FR"/>
              </w:rPr>
              <w:t>Marseille, France</w:t>
            </w:r>
          </w:p>
        </w:tc>
        <w:tc>
          <w:tcPr>
            <w:tcW w:w="2428" w:type="dxa"/>
            <w:vAlign w:val="center"/>
          </w:tcPr>
          <w:p w14:paraId="584336C5" w14:textId="60C629BF" w:rsidR="00903C6C" w:rsidRPr="005C2BC4" w:rsidRDefault="00903C6C" w:rsidP="00903C6C">
            <w:pPr>
              <w:rPr>
                <w:rFonts w:ascii="Aptos" w:hAnsi="Aptos" w:cs="Arial"/>
                <w:bCs/>
                <w:sz w:val="20"/>
                <w:szCs w:val="20"/>
                <w:lang w:val="fr-FR"/>
              </w:rPr>
            </w:pPr>
            <w:r w:rsidRPr="005C2BC4">
              <w:rPr>
                <w:rFonts w:ascii="Aptos" w:hAnsi="Aptos" w:cs="Arial"/>
                <w:bCs/>
                <w:sz w:val="20"/>
                <w:szCs w:val="20"/>
                <w:lang w:val="fr-FR"/>
              </w:rPr>
              <w:t>Matthieu.Legendre@igs.cnrs-mrs.fr</w:t>
            </w:r>
          </w:p>
        </w:tc>
        <w:tc>
          <w:tcPr>
            <w:tcW w:w="1567" w:type="dxa"/>
            <w:vAlign w:val="center"/>
          </w:tcPr>
          <w:p w14:paraId="01837D6A" w14:textId="61C52A51" w:rsidR="00903C6C" w:rsidRPr="005C2BC4" w:rsidRDefault="00903C6C" w:rsidP="00903C6C">
            <w:pPr>
              <w:jc w:val="center"/>
              <w:rPr>
                <w:rFonts w:ascii="Aptos" w:hAnsi="Aptos" w:cs="Arial"/>
                <w:b/>
                <w:sz w:val="20"/>
                <w:szCs w:val="20"/>
                <w:lang w:val="fr-FR"/>
              </w:rPr>
            </w:pPr>
          </w:p>
        </w:tc>
      </w:tr>
      <w:tr w:rsidR="00903C6C" w:rsidRPr="00251399" w14:paraId="1B668FB3" w14:textId="2C6F00EF" w:rsidTr="00903C6C">
        <w:tc>
          <w:tcPr>
            <w:tcW w:w="1742" w:type="dxa"/>
            <w:vAlign w:val="center"/>
          </w:tcPr>
          <w:p w14:paraId="7C1B4F79" w14:textId="1F0DAB3A" w:rsidR="00903C6C" w:rsidRPr="005B6AD1" w:rsidRDefault="00903C6C" w:rsidP="00903C6C">
            <w:pPr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5B6AD1">
              <w:rPr>
                <w:rFonts w:ascii="Aptos" w:hAnsi="Aptos" w:cs="Arial"/>
                <w:b/>
                <w:bCs/>
                <w:sz w:val="20"/>
                <w:szCs w:val="20"/>
                <w:lang w:val="pt-BR"/>
              </w:rPr>
              <w:t>Rigou S</w:t>
            </w:r>
          </w:p>
        </w:tc>
        <w:tc>
          <w:tcPr>
            <w:tcW w:w="3586" w:type="dxa"/>
            <w:vAlign w:val="center"/>
          </w:tcPr>
          <w:p w14:paraId="3EC4C5A6" w14:textId="08765B55" w:rsidR="00903C6C" w:rsidRPr="005C2BC4" w:rsidRDefault="00903C6C" w:rsidP="00903C6C">
            <w:pPr>
              <w:rPr>
                <w:rFonts w:ascii="Aptos" w:hAnsi="Aptos" w:cs="Arial"/>
                <w:b/>
                <w:sz w:val="20"/>
                <w:szCs w:val="20"/>
                <w:lang w:val="fr-FR"/>
              </w:rPr>
            </w:pPr>
            <w:r w:rsidRPr="005C2BC4">
              <w:rPr>
                <w:rFonts w:ascii="Aptos" w:hAnsi="Aptos" w:cs="Arial"/>
                <w:sz w:val="20"/>
                <w:szCs w:val="20"/>
                <w:lang w:val="fr-CH"/>
              </w:rPr>
              <w:t xml:space="preserve">Information Génomique &amp; Structurale, UMR7256, CNRS &amp; Aix-Marseille Université, </w:t>
            </w:r>
            <w:r w:rsidRPr="005C2BC4">
              <w:rPr>
                <w:rFonts w:ascii="Aptos" w:hAnsi="Aptos" w:cs="Arial"/>
                <w:sz w:val="20"/>
                <w:szCs w:val="20"/>
                <w:lang w:val="fr-FR"/>
              </w:rPr>
              <w:t>Marseille, France</w:t>
            </w:r>
          </w:p>
        </w:tc>
        <w:tc>
          <w:tcPr>
            <w:tcW w:w="2428" w:type="dxa"/>
            <w:vAlign w:val="center"/>
          </w:tcPr>
          <w:p w14:paraId="1DDF5257" w14:textId="7C100ADA" w:rsidR="00903C6C" w:rsidRPr="005C2BC4" w:rsidRDefault="00903C6C" w:rsidP="00903C6C">
            <w:pPr>
              <w:rPr>
                <w:rFonts w:ascii="Aptos" w:hAnsi="Aptos" w:cs="Arial"/>
                <w:bCs/>
                <w:sz w:val="20"/>
                <w:szCs w:val="20"/>
                <w:lang w:val="fr-FR"/>
              </w:rPr>
            </w:pPr>
            <w:r w:rsidRPr="005C2BC4">
              <w:rPr>
                <w:rFonts w:ascii="Aptos" w:hAnsi="Aptos" w:cs="Arial"/>
                <w:bCs/>
                <w:sz w:val="20"/>
                <w:szCs w:val="20"/>
                <w:lang w:val="fr-FR"/>
              </w:rPr>
              <w:t>Rigou@igs.cnrs-mrs.fr</w:t>
            </w:r>
          </w:p>
        </w:tc>
        <w:tc>
          <w:tcPr>
            <w:tcW w:w="1567" w:type="dxa"/>
            <w:vAlign w:val="center"/>
          </w:tcPr>
          <w:p w14:paraId="398397DC" w14:textId="63F54794" w:rsidR="00903C6C" w:rsidRPr="005C2BC4" w:rsidRDefault="00903C6C" w:rsidP="00903C6C">
            <w:pPr>
              <w:jc w:val="center"/>
              <w:rPr>
                <w:rFonts w:ascii="Aptos" w:hAnsi="Aptos" w:cs="Arial"/>
                <w:b/>
                <w:sz w:val="20"/>
                <w:szCs w:val="20"/>
                <w:lang w:val="fr-FR"/>
              </w:rPr>
            </w:pPr>
          </w:p>
        </w:tc>
      </w:tr>
      <w:tr w:rsidR="00B60440" w:rsidRPr="00251399" w14:paraId="467205E8" w14:textId="77777777" w:rsidTr="00903C6C">
        <w:tc>
          <w:tcPr>
            <w:tcW w:w="1742" w:type="dxa"/>
            <w:vAlign w:val="center"/>
          </w:tcPr>
          <w:p w14:paraId="41CF7257" w14:textId="0B4100B0" w:rsidR="00B60440" w:rsidRPr="005B6AD1" w:rsidRDefault="00B60440" w:rsidP="00903C6C">
            <w:pPr>
              <w:rPr>
                <w:rFonts w:ascii="Aptos" w:hAnsi="Aptos" w:cs="Arial"/>
                <w:b/>
                <w:bCs/>
                <w:sz w:val="20"/>
                <w:szCs w:val="20"/>
                <w:lang w:val="pt-BR"/>
              </w:rPr>
            </w:pPr>
            <w:r w:rsidRPr="005B6AD1">
              <w:rPr>
                <w:rFonts w:ascii="Aptos" w:hAnsi="Aptos" w:cs="Arial"/>
                <w:b/>
                <w:bCs/>
                <w:sz w:val="20"/>
                <w:szCs w:val="20"/>
                <w:lang w:val="pt-BR"/>
              </w:rPr>
              <w:t>Abergel C</w:t>
            </w:r>
          </w:p>
        </w:tc>
        <w:tc>
          <w:tcPr>
            <w:tcW w:w="3586" w:type="dxa"/>
            <w:vAlign w:val="center"/>
          </w:tcPr>
          <w:p w14:paraId="4E624A26" w14:textId="6ABFB980" w:rsidR="00B60440" w:rsidRPr="005C2BC4" w:rsidRDefault="00B60440" w:rsidP="00903C6C">
            <w:pPr>
              <w:rPr>
                <w:rFonts w:ascii="Aptos" w:hAnsi="Aptos" w:cs="Arial"/>
                <w:sz w:val="20"/>
                <w:szCs w:val="20"/>
                <w:lang w:val="fr-CH"/>
              </w:rPr>
            </w:pPr>
            <w:r w:rsidRPr="005C2BC4">
              <w:rPr>
                <w:rFonts w:ascii="Aptos" w:hAnsi="Aptos" w:cs="Arial"/>
                <w:sz w:val="20"/>
                <w:szCs w:val="20"/>
                <w:lang w:val="fr-CH"/>
              </w:rPr>
              <w:t>Information Génomique &amp; Structurale, UMR7256, CNRS &amp; Aix-Marseille Université, Marseille, France</w:t>
            </w:r>
          </w:p>
        </w:tc>
        <w:tc>
          <w:tcPr>
            <w:tcW w:w="2428" w:type="dxa"/>
            <w:vAlign w:val="center"/>
          </w:tcPr>
          <w:p w14:paraId="2BC365C7" w14:textId="7BDEFD98" w:rsidR="00B60440" w:rsidRPr="005C2BC4" w:rsidRDefault="00B60440" w:rsidP="00903C6C">
            <w:pPr>
              <w:rPr>
                <w:rFonts w:ascii="Aptos" w:hAnsi="Aptos" w:cs="Arial"/>
                <w:bCs/>
                <w:sz w:val="20"/>
                <w:szCs w:val="20"/>
                <w:lang w:val="fr-FR"/>
              </w:rPr>
            </w:pPr>
            <w:r w:rsidRPr="005C2BC4">
              <w:rPr>
                <w:rFonts w:ascii="Aptos" w:hAnsi="Aptos" w:cs="Arial"/>
                <w:bCs/>
                <w:sz w:val="20"/>
                <w:szCs w:val="20"/>
                <w:lang w:val="fr-FR"/>
              </w:rPr>
              <w:t>Chantal.Abergel@igs.cnrs-mrs.fr</w:t>
            </w:r>
          </w:p>
        </w:tc>
        <w:tc>
          <w:tcPr>
            <w:tcW w:w="1567" w:type="dxa"/>
            <w:vAlign w:val="center"/>
          </w:tcPr>
          <w:p w14:paraId="02245232" w14:textId="77777777" w:rsidR="00B60440" w:rsidRPr="005C2BC4" w:rsidRDefault="00B60440" w:rsidP="00903C6C">
            <w:pPr>
              <w:jc w:val="center"/>
              <w:rPr>
                <w:rFonts w:ascii="Aptos" w:hAnsi="Aptos" w:cs="Arial"/>
                <w:b/>
                <w:sz w:val="20"/>
                <w:szCs w:val="20"/>
                <w:lang w:val="fr-FR"/>
              </w:rPr>
            </w:pPr>
          </w:p>
        </w:tc>
      </w:tr>
    </w:tbl>
    <w:p w14:paraId="070FAC74" w14:textId="7A9A7276" w:rsidR="00A174CC" w:rsidRPr="00903C6C" w:rsidRDefault="00A174CC" w:rsidP="00DD58AA">
      <w:pPr>
        <w:rPr>
          <w:rFonts w:ascii="Aptos" w:hAnsi="Aptos" w:cs="Arial"/>
          <w:b/>
          <w:sz w:val="20"/>
          <w:szCs w:val="20"/>
          <w:lang w:val="fr-FR"/>
        </w:rPr>
      </w:pPr>
    </w:p>
    <w:p w14:paraId="27ACB96D" w14:textId="77777777" w:rsidR="00D062BE" w:rsidRPr="00903C6C" w:rsidRDefault="00D062BE">
      <w:pPr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</w:pPr>
      <w:r w:rsidRPr="00903C6C">
        <w:rPr>
          <w:rFonts w:ascii="Aptos" w:eastAsia="Times" w:hAnsi="Aptos" w:cs="Arial"/>
          <w:b/>
          <w:color w:val="000000"/>
          <w:sz w:val="20"/>
          <w:szCs w:val="20"/>
          <w:lang w:val="fr-FR" w:eastAsia="en-GB"/>
        </w:rPr>
        <w:br w:type="page"/>
      </w:r>
    </w:p>
    <w:p w14:paraId="1382B4BD" w14:textId="6B3CF116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82"/>
        <w:gridCol w:w="283"/>
        <w:gridCol w:w="4204"/>
        <w:gridCol w:w="33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748E023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0E7D4F33" w:rsidR="00D062BE" w:rsidRDefault="00903C6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3028E777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652A946C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F4EC4CB" w14:textId="7FC8DA27" w:rsidR="0072682D" w:rsidRPr="000C5189" w:rsidRDefault="007A632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7A632A">
              <w:rPr>
                <w:rFonts w:ascii="Aptos" w:hAnsi="Aptos" w:cs="Arial"/>
                <w:sz w:val="20"/>
                <w:szCs w:val="20"/>
              </w:rPr>
              <w:t>Fungal and Protist Viruses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6E56E0E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95B1E79" w:rsidR="00BE4F5A" w:rsidRPr="00C95FB7" w:rsidRDefault="007A632A" w:rsidP="00DD58AA">
            <w:pPr>
              <w:rPr>
                <w:rFonts w:ascii="Aptos" w:hAnsi="Aptos" w:cs="Arial"/>
                <w:sz w:val="20"/>
                <w:szCs w:val="20"/>
              </w:rPr>
            </w:pPr>
            <w:bookmarkStart w:id="0" w:name="_Hlk171402641"/>
            <w:r w:rsidRPr="007A632A">
              <w:rPr>
                <w:rFonts w:ascii="Aptos" w:hAnsi="Aptos" w:cs="Arial"/>
                <w:sz w:val="20"/>
                <w:szCs w:val="20"/>
              </w:rPr>
              <w:t xml:space="preserve">Fungal and Protist Viruses </w:t>
            </w:r>
            <w:bookmarkEnd w:id="0"/>
          </w:p>
        </w:tc>
        <w:tc>
          <w:tcPr>
            <w:tcW w:w="1984" w:type="dxa"/>
            <w:shd w:val="clear" w:color="auto" w:fill="auto"/>
          </w:tcPr>
          <w:p w14:paraId="7D842500" w14:textId="1FDAD6E8" w:rsidR="00BE4F5A" w:rsidRPr="00C95FB7" w:rsidRDefault="007A632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14:paraId="518C703A" w14:textId="297350CF" w:rsidR="00BE4F5A" w:rsidRPr="00C95FB7" w:rsidRDefault="007A632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47EFD676" w:rsidR="00BE4F5A" w:rsidRPr="00C95FB7" w:rsidRDefault="007A632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1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153DB3CA" w:rsidR="00BE4F5A" w:rsidRPr="00C95FB7" w:rsidRDefault="007A632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 member of the SG, co-author of the proposal did not vote</w:t>
            </w: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533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7A632A" w14:paraId="50932BA6" w14:textId="77777777" w:rsidTr="007A632A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4EF705AC" w14:textId="77777777" w:rsidR="007A632A" w:rsidRDefault="007A632A" w:rsidP="007A632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75A185B3" w14:textId="4947B0C3" w:rsidR="007A632A" w:rsidRDefault="007A632A" w:rsidP="007A632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13/03/2024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496D159B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63A11716" w:rsidR="000A7027" w:rsidRPr="005A6151" w:rsidRDefault="009853D4" w:rsidP="00DD58A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5A6151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Please adjust the Excel file. </w:t>
            </w: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452DB8FE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A6D961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509DA959" w:rsidR="00296DA3" w:rsidRPr="005A6151" w:rsidRDefault="009853D4" w:rsidP="00DD58AA">
            <w:pPr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  <w:r w:rsidRPr="005A6151">
              <w:rPr>
                <w:rFonts w:ascii="Aptos" w:hAnsi="Aptos" w:cs="Arial"/>
                <w:color w:val="000000" w:themeColor="text1"/>
                <w:sz w:val="20"/>
                <w:szCs w:val="20"/>
              </w:rPr>
              <w:t>Excel file adjusted to reflect proposed changes</w:t>
            </w:r>
            <w:r w:rsidR="00CB5F19" w:rsidRPr="005A6151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 with the help of Dr. C Hendrickson</w:t>
            </w:r>
            <w:r w:rsidRPr="005A6151">
              <w:rPr>
                <w:rFonts w:ascii="Aptos" w:hAnsi="Aptos" w:cs="Arial"/>
                <w:color w:val="000000" w:themeColor="text1"/>
                <w:sz w:val="20"/>
                <w:szCs w:val="20"/>
              </w:rPr>
              <w:t xml:space="preserve">. </w:t>
            </w:r>
            <w:r w:rsidR="00CB5F19" w:rsidRPr="005A6151">
              <w:rPr>
                <w:rFonts w:ascii="Aptos" w:hAnsi="Aptos" w:cs="Arial"/>
                <w:color w:val="000000" w:themeColor="text1"/>
                <w:sz w:val="20"/>
                <w:szCs w:val="20"/>
              </w:rPr>
              <w:t>Thanks!</w:t>
            </w: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27B1B4E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9853D4">
              <w:rPr>
                <w:rFonts w:ascii="Aptos" w:hAnsi="Aptos" w:cs="Arial"/>
                <w:bCs/>
                <w:sz w:val="20"/>
                <w:szCs w:val="20"/>
              </w:rPr>
              <w:t>09/10/2024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4BC87A95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577C3971" w:rsidR="00DD58AA" w:rsidRPr="00F110F7" w:rsidRDefault="00C31A2B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431B3FAD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1EB50F3B" w:rsidR="00953FFE" w:rsidRPr="00015338" w:rsidRDefault="00015338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color w:val="000000"/>
                <w:sz w:val="20"/>
              </w:rPr>
            </w:pPr>
            <w:r w:rsidRPr="00015338">
              <w:rPr>
                <w:rFonts w:ascii="Aptos" w:hAnsi="Aptos" w:cs="Arial"/>
                <w:bCs/>
                <w:color w:val="000000"/>
                <w:sz w:val="20"/>
              </w:rPr>
              <w:t>2024</w:t>
            </w:r>
            <w:r>
              <w:rPr>
                <w:rFonts w:ascii="Aptos" w:hAnsi="Aptos" w:cs="Arial"/>
                <w:bCs/>
                <w:color w:val="000000"/>
                <w:sz w:val="20"/>
              </w:rPr>
              <w:t>.005F.</w:t>
            </w:r>
            <w:r w:rsidR="00CB5F19">
              <w:rPr>
                <w:rFonts w:ascii="Aptos" w:hAnsi="Aptos" w:cs="Arial"/>
                <w:bCs/>
                <w:color w:val="000000"/>
                <w:sz w:val="20"/>
              </w:rPr>
              <w:t>A</w:t>
            </w:r>
            <w:r w:rsidR="005C2BC4">
              <w:rPr>
                <w:rFonts w:ascii="Aptos" w:hAnsi="Aptos" w:cs="Arial"/>
                <w:bCs/>
                <w:color w:val="000000"/>
                <w:sz w:val="20"/>
              </w:rPr>
              <w:t>.v</w:t>
            </w:r>
            <w:r w:rsidR="00CB5F19">
              <w:rPr>
                <w:rFonts w:ascii="Aptos" w:hAnsi="Aptos" w:cs="Arial"/>
                <w:bCs/>
                <w:color w:val="000000"/>
                <w:sz w:val="20"/>
              </w:rPr>
              <w:t>2</w:t>
            </w:r>
            <w:r w:rsidR="005C2BC4">
              <w:rPr>
                <w:rFonts w:ascii="Aptos" w:hAnsi="Aptos" w:cs="Arial"/>
                <w:bCs/>
                <w:color w:val="000000"/>
                <w:sz w:val="20"/>
              </w:rPr>
              <w:t>.</w:t>
            </w:r>
            <w:r>
              <w:rPr>
                <w:rFonts w:ascii="Aptos" w:hAnsi="Aptos" w:cs="Arial"/>
                <w:bCs/>
                <w:color w:val="000000"/>
                <w:sz w:val="20"/>
              </w:rPr>
              <w:t>Pimascovirales_reorg.xlsx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5ACAED09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B60440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3ED80B78" w:rsidR="00953FFE" w:rsidRPr="00B60440" w:rsidRDefault="002F008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B60440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013CD051" w:rsidR="00953FFE" w:rsidRPr="002F0083" w:rsidRDefault="002F0083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  <w:r w:rsidRPr="00B60440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B60440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0D9B6DF1" w:rsidR="00953FFE" w:rsidRPr="00B60440" w:rsidRDefault="007C41E1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6A65D6FE" w14:textId="77777777" w:rsidR="00953FFE" w:rsidRPr="00B60440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Pr="002F0083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B60440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Pr="00B60440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B60440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Pr="002F0083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B60440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63B3F253" w:rsidR="00953FFE" w:rsidRPr="00B60440" w:rsidRDefault="00B60440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B60440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B60440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Pr="002F0083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highlight w:val="yellow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5E7F5B3F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Is any taxon name used here derived from that of a living </w:t>
            </w:r>
            <w:proofErr w:type="gramStart"/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498BD6E5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Y/N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540CC3DC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7CB2BC48" w14:textId="77777777" w:rsidR="00251399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>:</w:t>
            </w:r>
          </w:p>
          <w:p w14:paraId="2858EDEF" w14:textId="4CEEFCAD" w:rsidR="00A77B8E" w:rsidRPr="00BE4F5A" w:rsidRDefault="005C2BC4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</w:t>
            </w:r>
            <w:r w:rsidR="00993B19" w:rsidRPr="00993B19">
              <w:rPr>
                <w:rFonts w:ascii="Aptos" w:hAnsi="Aptos" w:cs="Arial"/>
                <w:sz w:val="20"/>
                <w:szCs w:val="20"/>
              </w:rPr>
              <w:t xml:space="preserve"> new suborder, the </w:t>
            </w:r>
            <w:proofErr w:type="spellStart"/>
            <w:r w:rsidR="00993B19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Ocovirineae</w:t>
            </w:r>
            <w:proofErr w:type="spellEnd"/>
            <w:r w:rsidR="00993B19">
              <w:rPr>
                <w:rFonts w:ascii="Aptos" w:hAnsi="Aptos" w:cs="Arial"/>
                <w:sz w:val="20"/>
                <w:szCs w:val="20"/>
              </w:rPr>
              <w:t xml:space="preserve"> within the </w:t>
            </w:r>
            <w:proofErr w:type="spellStart"/>
            <w:r w:rsidR="00993B19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Pimascovirales</w:t>
            </w:r>
            <w:proofErr w:type="spellEnd"/>
            <w:r w:rsidR="0094560E"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 w:rsidR="00A77B8E" w:rsidRPr="00BE4F5A">
              <w:rPr>
                <w:rFonts w:ascii="Aptos" w:hAnsi="Aptos" w:cs="Arial"/>
                <w:sz w:val="20"/>
                <w:szCs w:val="20"/>
              </w:rPr>
              <w:t xml:space="preserve">      </w:t>
            </w:r>
          </w:p>
          <w:p w14:paraId="76ACB905" w14:textId="36B0F8DE" w:rsidR="00A77B8E" w:rsidRPr="00BE4F5A" w:rsidRDefault="00993B1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3 distinct families: </w:t>
            </w:r>
            <w:proofErr w:type="spellStart"/>
            <w:r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Pithoviridae</w:t>
            </w:r>
            <w:proofErr w:type="spellEnd"/>
            <w:r w:rsidRPr="00993B19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Orpheoviridae</w:t>
            </w:r>
            <w:proofErr w:type="spellEnd"/>
            <w:r w:rsidRPr="00993B19">
              <w:rPr>
                <w:rFonts w:ascii="Aptos" w:hAnsi="Aptos" w:cs="Arial"/>
                <w:sz w:val="20"/>
                <w:szCs w:val="20"/>
              </w:rPr>
              <w:t xml:space="preserve">, and </w:t>
            </w:r>
            <w:proofErr w:type="spellStart"/>
            <w:r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Hydriviridae</w:t>
            </w:r>
            <w:proofErr w:type="spellEnd"/>
            <w:r w:rsidR="0094560E"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</w:p>
          <w:p w14:paraId="7D434D5F" w14:textId="48728CE3" w:rsidR="00251399" w:rsidRDefault="0025139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One family, the </w:t>
            </w:r>
            <w:proofErr w:type="spellStart"/>
            <w:r w:rsidRPr="00251399">
              <w:rPr>
                <w:rFonts w:ascii="Aptos" w:hAnsi="Aptos" w:cs="Arial"/>
                <w:i/>
                <w:iCs/>
                <w:sz w:val="20"/>
                <w:szCs w:val="20"/>
              </w:rPr>
              <w:t>Cedratviridae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demoted as the new </w:t>
            </w:r>
            <w:proofErr w:type="spellStart"/>
            <w:r w:rsidRPr="00251399">
              <w:rPr>
                <w:rFonts w:ascii="Aptos" w:hAnsi="Aptos" w:cs="Arial"/>
                <w:i/>
                <w:iCs/>
                <w:sz w:val="20"/>
                <w:szCs w:val="20"/>
              </w:rPr>
              <w:t>orthocedratvirinae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subfamily</w:t>
            </w:r>
          </w:p>
          <w:p w14:paraId="6D4188AA" w14:textId="5A0E9A53" w:rsidR="0094560E" w:rsidRDefault="0094560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94560E">
              <w:rPr>
                <w:rFonts w:ascii="Aptos" w:hAnsi="Aptos" w:cs="Arial"/>
                <w:sz w:val="20"/>
                <w:szCs w:val="20"/>
              </w:rPr>
              <w:t>T</w:t>
            </w:r>
            <w:r w:rsidR="00993B19" w:rsidRPr="0094560E">
              <w:rPr>
                <w:rFonts w:ascii="Aptos" w:hAnsi="Aptos" w:cs="Arial"/>
                <w:sz w:val="20"/>
                <w:szCs w:val="20"/>
              </w:rPr>
              <w:t>wo subfamilies:</w:t>
            </w:r>
            <w:r w:rsidR="00993B1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67A22">
              <w:rPr>
                <w:rFonts w:ascii="Aptos" w:hAnsi="Aptos" w:cs="Arial"/>
                <w:i/>
                <w:iCs/>
                <w:sz w:val="20"/>
                <w:szCs w:val="20"/>
              </w:rPr>
              <w:t>Orthop</w:t>
            </w:r>
            <w:r w:rsidR="00067A22" w:rsidRPr="00067A22">
              <w:rPr>
                <w:rFonts w:ascii="Aptos" w:hAnsi="Aptos" w:cs="Arial"/>
                <w:i/>
                <w:iCs/>
                <w:sz w:val="20"/>
                <w:szCs w:val="20"/>
              </w:rPr>
              <w:t>ithovirinae</w:t>
            </w:r>
            <w:proofErr w:type="spellEnd"/>
            <w:r w:rsidR="00067A2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67A22" w:rsidRPr="00067A22">
              <w:rPr>
                <w:rFonts w:ascii="Aptos" w:hAnsi="Aptos" w:cs="Arial"/>
                <w:sz w:val="20"/>
                <w:szCs w:val="20"/>
              </w:rPr>
              <w:t>and</w:t>
            </w:r>
            <w:r w:rsidR="00067A22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067A22" w:rsidRPr="00251399">
              <w:rPr>
                <w:rFonts w:ascii="Aptos" w:hAnsi="Aptos" w:cs="Arial"/>
                <w:i/>
                <w:iCs/>
                <w:sz w:val="20"/>
                <w:szCs w:val="20"/>
              </w:rPr>
              <w:t>Orthocedratvirinae</w:t>
            </w:r>
            <w:proofErr w:type="spellEnd"/>
            <w:r w:rsidR="00067A22" w:rsidRPr="0025139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51399">
              <w:rPr>
                <w:rFonts w:ascii="Aptos" w:hAnsi="Aptos" w:cs="Arial"/>
                <w:sz w:val="20"/>
                <w:szCs w:val="20"/>
              </w:rPr>
              <w:t xml:space="preserve">splitting the </w:t>
            </w:r>
            <w:proofErr w:type="spellStart"/>
            <w:r w:rsidRPr="00251399">
              <w:rPr>
                <w:rFonts w:ascii="Aptos" w:hAnsi="Aptos" w:cs="Arial"/>
                <w:i/>
                <w:iCs/>
                <w:sz w:val="20"/>
                <w:szCs w:val="20"/>
              </w:rPr>
              <w:t>Pithoviridae</w:t>
            </w:r>
            <w:proofErr w:type="spellEnd"/>
            <w:r w:rsidRPr="00251399">
              <w:rPr>
                <w:rFonts w:ascii="Aptos" w:hAnsi="Aptos" w:cs="Arial"/>
                <w:sz w:val="20"/>
                <w:szCs w:val="20"/>
              </w:rPr>
              <w:t xml:space="preserve"> family</w:t>
            </w:r>
          </w:p>
          <w:p w14:paraId="4D32E08D" w14:textId="77777777" w:rsidR="00067A22" w:rsidRDefault="00067A2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09336122" w14:textId="46824352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</w:t>
            </w:r>
            <w:r w:rsidR="005C2BC4">
              <w:rPr>
                <w:rFonts w:ascii="Aptos" w:hAnsi="Aptos" w:cs="Arial"/>
                <w:sz w:val="20"/>
                <w:szCs w:val="20"/>
              </w:rPr>
              <w:t>P</w:t>
            </w:r>
            <w:r w:rsidR="00067A22">
              <w:rPr>
                <w:rFonts w:ascii="Aptos" w:hAnsi="Aptos" w:cs="Arial"/>
                <w:sz w:val="20"/>
                <w:szCs w:val="20"/>
              </w:rPr>
              <w:t>reviously proposed in proposal</w:t>
            </w:r>
            <w:r w:rsidR="00067A22" w:rsidRPr="00067A22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 #2023.011F </w:t>
            </w:r>
            <w:r w:rsidR="00067A22" w:rsidRPr="00067A22">
              <w:rPr>
                <w:rFonts w:ascii="Aptos" w:hAnsi="Aptos" w:cs="Arial"/>
                <w:sz w:val="20"/>
                <w:szCs w:val="20"/>
              </w:rPr>
              <w:t xml:space="preserve">by </w:t>
            </w:r>
            <w:proofErr w:type="spellStart"/>
            <w:r w:rsidR="00067A22" w:rsidRPr="00067A22">
              <w:rPr>
                <w:rFonts w:ascii="Aptos" w:hAnsi="Aptos" w:cs="Arial"/>
                <w:sz w:val="20"/>
                <w:szCs w:val="20"/>
              </w:rPr>
              <w:t>Abrahão</w:t>
            </w:r>
            <w:proofErr w:type="spellEnd"/>
            <w:r w:rsidR="00067A22" w:rsidRPr="00067A22">
              <w:rPr>
                <w:rFonts w:ascii="Aptos" w:hAnsi="Aptos" w:cs="Arial"/>
                <w:sz w:val="20"/>
                <w:szCs w:val="20"/>
              </w:rPr>
              <w:t xml:space="preserve"> and colleagues</w:t>
            </w:r>
            <w:r w:rsidR="00067A22">
              <w:rPr>
                <w:rFonts w:ascii="Aptos" w:hAnsi="Aptos" w:cs="Arial"/>
                <w:sz w:val="20"/>
                <w:szCs w:val="20"/>
              </w:rPr>
              <w:t xml:space="preserve">: two different families: </w:t>
            </w:r>
            <w:proofErr w:type="spellStart"/>
            <w:r w:rsidR="00067A22" w:rsidRPr="00067A22">
              <w:rPr>
                <w:rFonts w:ascii="Aptos" w:hAnsi="Aptos" w:cs="Arial"/>
                <w:i/>
                <w:iCs/>
                <w:sz w:val="20"/>
                <w:szCs w:val="20"/>
              </w:rPr>
              <w:t>Pithoviridae</w:t>
            </w:r>
            <w:proofErr w:type="spellEnd"/>
            <w:r w:rsidR="00067A22">
              <w:rPr>
                <w:rFonts w:ascii="Aptos" w:hAnsi="Aptos" w:cs="Arial"/>
                <w:sz w:val="20"/>
                <w:szCs w:val="20"/>
              </w:rPr>
              <w:t xml:space="preserve"> &amp; </w:t>
            </w:r>
            <w:proofErr w:type="spellStart"/>
            <w:r w:rsidR="00067A22" w:rsidRPr="00067A22">
              <w:rPr>
                <w:rFonts w:ascii="Aptos" w:hAnsi="Aptos" w:cs="Arial"/>
                <w:i/>
                <w:iCs/>
                <w:sz w:val="20"/>
                <w:szCs w:val="20"/>
              </w:rPr>
              <w:t>Cedraviridae</w:t>
            </w:r>
            <w:proofErr w:type="spellEnd"/>
            <w:r w:rsidR="00067A2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67A22" w:rsidRPr="0094560E">
              <w:rPr>
                <w:rFonts w:ascii="Aptos" w:hAnsi="Aptos" w:cs="Arial"/>
                <w:sz w:val="20"/>
                <w:szCs w:val="20"/>
              </w:rPr>
              <w:t>within the</w:t>
            </w:r>
            <w:r w:rsidR="00067A2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67A22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="00251399">
              <w:rPr>
                <w:rFonts w:ascii="Aptos" w:hAnsi="Aptos" w:cs="Arial"/>
                <w:i/>
                <w:iCs/>
                <w:sz w:val="20"/>
                <w:szCs w:val="20"/>
              </w:rPr>
              <w:t>i</w:t>
            </w:r>
            <w:r w:rsidR="00067A22">
              <w:rPr>
                <w:rFonts w:ascii="Aptos" w:hAnsi="Aptos" w:cs="Arial"/>
                <w:i/>
                <w:iCs/>
                <w:sz w:val="20"/>
                <w:szCs w:val="20"/>
              </w:rPr>
              <w:t>masc</w:t>
            </w:r>
            <w:r w:rsidR="0094560E">
              <w:rPr>
                <w:rFonts w:ascii="Aptos" w:hAnsi="Aptos" w:cs="Arial"/>
                <w:i/>
                <w:iCs/>
                <w:sz w:val="20"/>
                <w:szCs w:val="20"/>
              </w:rPr>
              <w:t>ovirales</w:t>
            </w:r>
            <w:proofErr w:type="spellEnd"/>
            <w:r w:rsidR="0094560E" w:rsidRPr="0094560E">
              <w:rPr>
                <w:rFonts w:ascii="Aptos" w:hAnsi="Aptos" w:cs="Arial"/>
                <w:sz w:val="20"/>
                <w:szCs w:val="20"/>
              </w:rPr>
              <w:t xml:space="preserve"> order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6E11B21" w14:textId="77777777" w:rsidR="005C2BC4" w:rsidRDefault="00A77B8E" w:rsidP="0094560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4560E"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4560E" w:rsidRPr="00993B19">
              <w:rPr>
                <w:rFonts w:ascii="Aptos" w:hAnsi="Aptos" w:cs="Arial"/>
                <w:sz w:val="20"/>
                <w:szCs w:val="20"/>
              </w:rPr>
              <w:t xml:space="preserve">a new suborder, the </w:t>
            </w:r>
            <w:proofErr w:type="spellStart"/>
            <w:r w:rsidR="0094560E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Ocovirineae</w:t>
            </w:r>
            <w:proofErr w:type="spellEnd"/>
            <w:r w:rsidR="0094560E">
              <w:rPr>
                <w:rFonts w:ascii="Aptos" w:hAnsi="Aptos" w:cs="Arial"/>
                <w:sz w:val="20"/>
                <w:szCs w:val="20"/>
              </w:rPr>
              <w:t xml:space="preserve"> within the </w:t>
            </w:r>
            <w:proofErr w:type="spellStart"/>
            <w:r w:rsidR="0094560E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Pimascovirales</w:t>
            </w:r>
            <w:proofErr w:type="spellEnd"/>
            <w:r w:rsidR="0094560E" w:rsidRPr="00067A22">
              <w:rPr>
                <w:rFonts w:ascii="Aptos" w:hAnsi="Aptos" w:cs="Arial"/>
                <w:sz w:val="20"/>
                <w:szCs w:val="20"/>
              </w:rPr>
              <w:t>, justified by the need to separate them from the other more distant families</w:t>
            </w:r>
            <w:r w:rsidR="0094560E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94560E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Marseilleviridae</w:t>
            </w:r>
            <w:proofErr w:type="spellEnd"/>
            <w:r w:rsidR="0094560E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4560E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Ascoviridae</w:t>
            </w:r>
            <w:proofErr w:type="spellEnd"/>
            <w:r w:rsidR="0094560E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4560E"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Iridoviridae</w:t>
            </w:r>
            <w:proofErr w:type="spellEnd"/>
            <w:r w:rsidR="0094560E" w:rsidRPr="00067A22">
              <w:rPr>
                <w:rFonts w:ascii="Aptos" w:hAnsi="Aptos" w:cs="Arial"/>
                <w:sz w:val="20"/>
                <w:szCs w:val="20"/>
              </w:rPr>
              <w:t>) in the same order</w:t>
            </w:r>
            <w:r w:rsidR="0094560E"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  <w:r w:rsidR="0094560E"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651F82AC" w14:textId="6C5EAB5E" w:rsidR="0094560E" w:rsidRPr="00BE4F5A" w:rsidRDefault="0094560E" w:rsidP="0094560E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 </w:t>
            </w:r>
          </w:p>
          <w:p w14:paraId="04E4F873" w14:textId="0098B0A0" w:rsidR="0094560E" w:rsidRPr="00BE4F5A" w:rsidRDefault="0094560E" w:rsidP="0094560E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creation of 3 distinct families: </w:t>
            </w:r>
            <w:proofErr w:type="spellStart"/>
            <w:r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Pithoviridae</w:t>
            </w:r>
            <w:proofErr w:type="spellEnd"/>
            <w:r w:rsidRPr="00993B19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Orpheoviridae</w:t>
            </w:r>
            <w:proofErr w:type="spellEnd"/>
            <w:r w:rsidRPr="00993B19">
              <w:rPr>
                <w:rFonts w:ascii="Aptos" w:hAnsi="Aptos" w:cs="Arial"/>
                <w:sz w:val="20"/>
                <w:szCs w:val="20"/>
              </w:rPr>
              <w:t xml:space="preserve">, and </w:t>
            </w:r>
            <w:proofErr w:type="spellStart"/>
            <w:r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Hydriviridae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067A22">
              <w:rPr>
                <w:rFonts w:ascii="Aptos" w:hAnsi="Aptos" w:cs="Arial"/>
                <w:sz w:val="20"/>
                <w:szCs w:val="20"/>
              </w:rPr>
              <w:t>to acknowledge their large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067A22">
              <w:rPr>
                <w:rFonts w:ascii="Aptos" w:hAnsi="Aptos" w:cs="Arial"/>
                <w:sz w:val="20"/>
                <w:szCs w:val="20"/>
              </w:rPr>
              <w:t>differences in genome sizes and gene contents</w:t>
            </w:r>
            <w:r>
              <w:rPr>
                <w:rFonts w:ascii="Aptos" w:hAnsi="Aptos" w:cs="Arial"/>
                <w:sz w:val="20"/>
                <w:szCs w:val="20"/>
              </w:rPr>
              <w:t xml:space="preserve"> (and </w:t>
            </w:r>
            <w:r w:rsidR="00251399">
              <w:rPr>
                <w:rFonts w:ascii="Aptos" w:hAnsi="Aptos" w:cs="Arial"/>
                <w:sz w:val="20"/>
                <w:szCs w:val="20"/>
              </w:rPr>
              <w:t xml:space="preserve">accommodate </w:t>
            </w:r>
            <w:r>
              <w:rPr>
                <w:rFonts w:ascii="Aptos" w:hAnsi="Aptos" w:cs="Arial"/>
                <w:sz w:val="20"/>
                <w:szCs w:val="20"/>
              </w:rPr>
              <w:t>new isolates)</w:t>
            </w:r>
          </w:p>
          <w:p w14:paraId="52CBC545" w14:textId="635CC091" w:rsidR="00A77B8E" w:rsidRPr="00BE4F5A" w:rsidRDefault="0094560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split of the </w:t>
            </w:r>
            <w:proofErr w:type="spellStart"/>
            <w:r w:rsidRPr="00993B19">
              <w:rPr>
                <w:rFonts w:ascii="Aptos" w:hAnsi="Aptos" w:cs="Arial"/>
                <w:i/>
                <w:iCs/>
                <w:sz w:val="20"/>
                <w:szCs w:val="20"/>
              </w:rPr>
              <w:t>Pithoviridae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5C2BC4">
              <w:rPr>
                <w:rFonts w:ascii="Aptos" w:hAnsi="Aptos" w:cs="Arial"/>
                <w:sz w:val="20"/>
                <w:szCs w:val="20"/>
              </w:rPr>
              <w:t>into two subfamilies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ptos" w:hAnsi="Aptos" w:cs="Arial"/>
                <w:i/>
                <w:iCs/>
                <w:sz w:val="20"/>
                <w:szCs w:val="20"/>
              </w:rPr>
              <w:t>Orthop</w:t>
            </w:r>
            <w:r w:rsidRPr="00067A22">
              <w:rPr>
                <w:rFonts w:ascii="Aptos" w:hAnsi="Aptos" w:cs="Arial"/>
                <w:i/>
                <w:iCs/>
                <w:sz w:val="20"/>
                <w:szCs w:val="20"/>
              </w:rPr>
              <w:t>ithovirinae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067A22">
              <w:rPr>
                <w:rFonts w:ascii="Aptos" w:hAnsi="Aptos" w:cs="Arial"/>
                <w:sz w:val="20"/>
                <w:szCs w:val="20"/>
              </w:rPr>
              <w:t>and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67A22">
              <w:rPr>
                <w:rFonts w:ascii="Aptos" w:hAnsi="Aptos" w:cs="Arial"/>
                <w:i/>
                <w:iCs/>
                <w:sz w:val="20"/>
                <w:szCs w:val="20"/>
              </w:rPr>
              <w:t>Orthocedratvirinae</w:t>
            </w:r>
            <w:proofErr w:type="spellEnd"/>
            <w:r w:rsidRPr="00067A22">
              <w:rPr>
                <w:rFonts w:ascii="Aptos" w:hAnsi="Aptos" w:cs="Arial"/>
                <w:sz w:val="20"/>
                <w:szCs w:val="20"/>
              </w:rPr>
              <w:t xml:space="preserve"> to acknowledge their </w:t>
            </w:r>
            <w:r>
              <w:rPr>
                <w:rFonts w:ascii="Aptos" w:hAnsi="Aptos" w:cs="Arial"/>
                <w:sz w:val="20"/>
                <w:szCs w:val="20"/>
              </w:rPr>
              <w:t xml:space="preserve">closer </w:t>
            </w:r>
            <w:r w:rsidRPr="00067A22">
              <w:rPr>
                <w:rFonts w:ascii="Aptos" w:hAnsi="Aptos" w:cs="Arial"/>
                <w:sz w:val="20"/>
                <w:szCs w:val="20"/>
              </w:rPr>
              <w:t>proximity</w:t>
            </w:r>
            <w:r>
              <w:rPr>
                <w:rFonts w:ascii="Aptos" w:hAnsi="Aptos" w:cs="Arial"/>
                <w:sz w:val="20"/>
                <w:szCs w:val="20"/>
              </w:rPr>
              <w:t xml:space="preserve"> compared to members of the</w:t>
            </w:r>
            <w:r w:rsidR="00251399">
              <w:rPr>
                <w:rFonts w:ascii="Aptos" w:hAnsi="Aptos" w:cs="Arial"/>
                <w:sz w:val="20"/>
                <w:szCs w:val="20"/>
              </w:rPr>
              <w:t xml:space="preserve"> other</w:t>
            </w:r>
            <w:r>
              <w:rPr>
                <w:rFonts w:ascii="Aptos" w:hAnsi="Aptos" w:cs="Arial"/>
                <w:sz w:val="20"/>
                <w:szCs w:val="20"/>
              </w:rPr>
              <w:t xml:space="preserve"> families listed above</w:t>
            </w:r>
            <w:r w:rsidRPr="00067A22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</w:p>
          <w:p w14:paraId="0D6C89EF" w14:textId="77777777" w:rsidR="0094560E" w:rsidRDefault="0094560E" w:rsidP="00DD58AA">
            <w:pPr>
              <w:pStyle w:val="BodyTextIndent"/>
              <w:ind w:left="0" w:firstLine="0"/>
              <w:rPr>
                <w:rFonts w:ascii="Aptos" w:hAnsi="Aptos" w:cs="Arial"/>
                <w:i/>
                <w:sz w:val="20"/>
              </w:rPr>
            </w:pPr>
          </w:p>
          <w:p w14:paraId="18507DF4" w14:textId="1B0DA27C" w:rsidR="00A77B8E" w:rsidRPr="00251399" w:rsidRDefault="00A77B8E" w:rsidP="00251399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94560E">
              <w:rPr>
                <w:rFonts w:ascii="Aptos" w:hAnsi="Aptos" w:cs="Arial"/>
                <w:sz w:val="20"/>
              </w:rPr>
              <w:t xml:space="preserve"> see above</w:t>
            </w:r>
          </w:p>
        </w:tc>
      </w:tr>
    </w:tbl>
    <w:p w14:paraId="0993B49E" w14:textId="3BD89E79" w:rsidR="00A77B8E" w:rsidRDefault="00993B19" w:rsidP="00DD58AA">
      <w:pPr>
        <w:rPr>
          <w:rFonts w:ascii="Aptos" w:hAnsi="Aptos" w:cs="Arial"/>
          <w:color w:val="0000FF"/>
          <w:sz w:val="20"/>
          <w:szCs w:val="20"/>
        </w:rPr>
      </w:pPr>
      <w:r>
        <w:rPr>
          <w:rFonts w:ascii="Aptos" w:hAnsi="Aptos" w:cs="Arial"/>
          <w:color w:val="0000FF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0B9C58F8" w:rsidR="00A77B8E" w:rsidRDefault="00A77B8E" w:rsidP="005C2BC4">
            <w:pPr>
              <w:pStyle w:val="BodyTextIndent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31B6E09E" w14:textId="2E1E9C63" w:rsidR="0094560E" w:rsidRDefault="0094560E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Summary:</w:t>
            </w:r>
            <w:r w:rsidR="005C2BC4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 xml:space="preserve">The first member of the </w:t>
            </w:r>
            <w:proofErr w:type="spellStart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>Pithoviridae</w:t>
            </w:r>
            <w:proofErr w:type="spellEnd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 xml:space="preserve"> family (Pithovirus </w:t>
            </w:r>
            <w:proofErr w:type="spellStart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>sibericum</w:t>
            </w:r>
            <w:proofErr w:type="spellEnd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 xml:space="preserve">) was isolated from Siberian permafrost in our laboratory in 2014 [1]. Since then, many of its more or less distant relatives have been isolated, under genus names such as </w:t>
            </w:r>
            <w:proofErr w:type="spellStart"/>
            <w:r w:rsidR="006A51CA" w:rsidRPr="006A51CA">
              <w:rPr>
                <w:rFonts w:ascii="Aptos" w:hAnsi="Aptos" w:cs="Arial"/>
                <w:i/>
                <w:sz w:val="20"/>
                <w:szCs w:val="20"/>
              </w:rPr>
              <w:t>Alphapithovirus</w:t>
            </w:r>
            <w:proofErr w:type="spellEnd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="006A51CA" w:rsidRPr="006A51CA">
              <w:rPr>
                <w:rFonts w:ascii="Aptos" w:hAnsi="Aptos" w:cs="Arial"/>
                <w:i/>
                <w:sz w:val="20"/>
                <w:szCs w:val="20"/>
              </w:rPr>
              <w:t>Alphacedratvirus</w:t>
            </w:r>
            <w:proofErr w:type="spellEnd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="006A51CA" w:rsidRPr="006A51CA">
              <w:rPr>
                <w:rFonts w:ascii="Aptos" w:hAnsi="Aptos" w:cs="Arial"/>
                <w:i/>
                <w:sz w:val="20"/>
                <w:szCs w:val="20"/>
              </w:rPr>
              <w:t>Alphaorpheovirus</w:t>
            </w:r>
            <w:proofErr w:type="spellEnd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 xml:space="preserve">, and one full </w:t>
            </w:r>
            <w:r w:rsidR="007F6295">
              <w:rPr>
                <w:rFonts w:ascii="Aptos" w:hAnsi="Aptos" w:cs="Arial"/>
                <w:iCs/>
                <w:sz w:val="20"/>
                <w:szCs w:val="20"/>
              </w:rPr>
              <w:t xml:space="preserve">circular </w:t>
            </w:r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>genome assembled from metagenomic data (</w:t>
            </w:r>
            <w:proofErr w:type="spellStart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>Hydrivirus</w:t>
            </w:r>
            <w:proofErr w:type="spellEnd"/>
            <w:r w:rsidR="006A51CA" w:rsidRPr="006A51CA">
              <w:rPr>
                <w:rFonts w:ascii="Aptos" w:hAnsi="Aptos" w:cs="Arial"/>
                <w:iCs/>
                <w:sz w:val="20"/>
                <w:szCs w:val="20"/>
              </w:rPr>
              <w:t>). They all share a distinctive elongated ovoid particle, terminated by a characteristic terminal “mouth”-like structure</w:t>
            </w:r>
            <w:r w:rsidR="006A51CA">
              <w:rPr>
                <w:rFonts w:ascii="Aptos" w:hAnsi="Aptos" w:cs="Arial"/>
                <w:iCs/>
                <w:sz w:val="20"/>
                <w:szCs w:val="20"/>
              </w:rPr>
              <w:t xml:space="preserve">, but significantly differ from each other by the genome sizes and gene contents. </w:t>
            </w:r>
          </w:p>
          <w:p w14:paraId="1BA29C3A" w14:textId="09850323" w:rsidR="0094560E" w:rsidRDefault="006A51CA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Based on their shared virion morphology, common replication scheme and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core </w:t>
            </w:r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gene </w:t>
            </w:r>
            <w:r>
              <w:rPr>
                <w:rFonts w:ascii="Aptos" w:hAnsi="Aptos" w:cs="Arial"/>
                <w:iCs/>
                <w:sz w:val="20"/>
                <w:szCs w:val="20"/>
              </w:rPr>
              <w:t>set</w:t>
            </w:r>
            <w:r w:rsidRPr="006A51CA">
              <w:rPr>
                <w:rFonts w:ascii="Aptos" w:hAnsi="Aptos" w:cs="Arial"/>
                <w:iCs/>
                <w:sz w:val="20"/>
                <w:szCs w:val="20"/>
              </w:rPr>
              <w:t>, we propose their classification in three distinct families (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Pithoviridae</w:t>
            </w:r>
            <w:proofErr w:type="spellEnd"/>
            <w:r w:rsidRPr="006A51CA">
              <w:rPr>
                <w:rFonts w:ascii="Aptos" w:hAnsi="Aptos" w:cs="Arial"/>
                <w:i/>
                <w:sz w:val="20"/>
                <w:szCs w:val="20"/>
              </w:rPr>
              <w:t xml:space="preserve">, 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Orpheoviridae</w:t>
            </w:r>
            <w:proofErr w:type="spellEnd"/>
            <w:r w:rsidRPr="006A51CA">
              <w:rPr>
                <w:rFonts w:ascii="Aptos" w:hAnsi="Aptos" w:cs="Arial"/>
                <w:i/>
                <w:sz w:val="20"/>
                <w:szCs w:val="20"/>
              </w:rPr>
              <w:t xml:space="preserve">, and 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Hydriviridae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) within a new suborder, the 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Ocovirineae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>, justified by the need to separate them from the other more distant families (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Marseilleviridae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Ascoviridae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Iridoviridae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) already composing the order 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Pimascovirale</w:t>
            </w:r>
            <w:r w:rsidRPr="006A51CA">
              <w:rPr>
                <w:rFonts w:ascii="Aptos" w:hAnsi="Aptos" w:cs="Arial"/>
                <w:iCs/>
                <w:sz w:val="20"/>
                <w:szCs w:val="20"/>
              </w:rPr>
              <w:t>s</w:t>
            </w:r>
            <w:proofErr w:type="spellEnd"/>
            <w:r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</w:p>
          <w:p w14:paraId="4ED6072B" w14:textId="008F7B2C" w:rsidR="006A51CA" w:rsidRDefault="006A51CA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Our proposal comes as a complement of proposal </w:t>
            </w:r>
            <w:r w:rsidRPr="006A51CA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#2023.011F</w:t>
            </w:r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, extending their proposed 3-clade partition to 4 (to include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Hydrivirus</w:t>
            </w:r>
            <w:proofErr w:type="spellEnd"/>
            <w:proofErr w:type="gramStart"/>
            <w:r w:rsidRPr="006A51CA">
              <w:rPr>
                <w:rFonts w:ascii="Aptos" w:hAnsi="Aptos" w:cs="Arial"/>
                <w:iCs/>
                <w:sz w:val="20"/>
                <w:szCs w:val="20"/>
              </w:rPr>
              <w:t>) ,</w:t>
            </w:r>
            <w:proofErr w:type="gramEnd"/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 and keeping the genera 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Alphacedratvirus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6A51CA">
              <w:rPr>
                <w:rFonts w:ascii="Aptos" w:hAnsi="Aptos" w:cs="Arial"/>
                <w:i/>
                <w:sz w:val="20"/>
                <w:szCs w:val="20"/>
              </w:rPr>
              <w:t xml:space="preserve">and </w:t>
            </w:r>
            <w:proofErr w:type="spellStart"/>
            <w:r w:rsidRPr="006A51CA">
              <w:rPr>
                <w:rFonts w:ascii="Aptos" w:hAnsi="Aptos" w:cs="Arial"/>
                <w:i/>
                <w:sz w:val="20"/>
                <w:szCs w:val="20"/>
              </w:rPr>
              <w:t>Alphapithovirus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 in the same </w:t>
            </w:r>
            <w:proofErr w:type="spellStart"/>
            <w:r w:rsidR="008D32DB">
              <w:rPr>
                <w:rFonts w:ascii="Aptos" w:hAnsi="Aptos" w:cs="Arial"/>
                <w:iCs/>
                <w:sz w:val="20"/>
                <w:szCs w:val="20"/>
              </w:rPr>
              <w:t>Pithoviridae</w:t>
            </w:r>
            <w:proofErr w:type="spellEnd"/>
            <w:r w:rsidR="008D32DB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Pr="006A51CA">
              <w:rPr>
                <w:rFonts w:ascii="Aptos" w:hAnsi="Aptos" w:cs="Arial"/>
                <w:iCs/>
                <w:sz w:val="20"/>
                <w:szCs w:val="20"/>
              </w:rPr>
              <w:t>family</w:t>
            </w:r>
            <w:r w:rsidR="008D32DB">
              <w:rPr>
                <w:rFonts w:ascii="Aptos" w:hAnsi="Aptos" w:cs="Arial"/>
                <w:iCs/>
                <w:sz w:val="20"/>
                <w:szCs w:val="20"/>
              </w:rPr>
              <w:t xml:space="preserve"> (albeit split into two subfamilies)</w:t>
            </w:r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, due to their much closer similarity than with </w:t>
            </w:r>
            <w:proofErr w:type="spellStart"/>
            <w:r w:rsidR="007F6295">
              <w:rPr>
                <w:rFonts w:ascii="Aptos" w:hAnsi="Aptos" w:cs="Arial"/>
                <w:iCs/>
                <w:sz w:val="20"/>
                <w:szCs w:val="20"/>
              </w:rPr>
              <w:t>Alphao</w:t>
            </w:r>
            <w:r w:rsidRPr="006A51CA">
              <w:rPr>
                <w:rFonts w:ascii="Aptos" w:hAnsi="Aptos" w:cs="Arial"/>
                <w:iCs/>
                <w:sz w:val="20"/>
                <w:szCs w:val="20"/>
              </w:rPr>
              <w:t>rpheovirus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 xml:space="preserve"> and </w:t>
            </w:r>
            <w:proofErr w:type="spellStart"/>
            <w:r w:rsidRPr="006A51CA">
              <w:rPr>
                <w:rFonts w:ascii="Aptos" w:hAnsi="Aptos" w:cs="Arial"/>
                <w:iCs/>
                <w:sz w:val="20"/>
                <w:szCs w:val="20"/>
              </w:rPr>
              <w:t>Hydrivirus</w:t>
            </w:r>
            <w:proofErr w:type="spellEnd"/>
            <w:r w:rsidRPr="006A51CA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7639AFCA" w14:textId="1E19CFAC" w:rsidR="008D32DB" w:rsidRDefault="008D32DB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2EE545AE" w14:textId="40FBDB71" w:rsidR="008D32DB" w:rsidRDefault="008D32DB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8D32D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Text:</w:t>
            </w:r>
            <w:r w:rsidR="005C2BC4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In the current ICTV classification, large dsDNA previously referred to as “nucleocytoplasmic” viruses are now part of the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Nucleocytoviricota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 phylum (see [2] for review and ICTV proposal # </w:t>
            </w:r>
            <w:proofErr w:type="gramStart"/>
            <w:r w:rsidRPr="008D32DB">
              <w:rPr>
                <w:rFonts w:ascii="Aptos" w:hAnsi="Aptos" w:cs="Arial"/>
                <w:iCs/>
                <w:sz w:val="20"/>
                <w:szCs w:val="20"/>
              </w:rPr>
              <w:t>2019.003G.A</w:t>
            </w:r>
            <w:proofErr w:type="gram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.v1.Varidnaviria). This phylum is itself composed of two different classes: the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Megaviricetes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 and the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Pokkesviricetes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. The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Megaviricetes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 class is presently divided into three </w:t>
            </w:r>
            <w:r w:rsidRPr="008D32DB">
              <w:rPr>
                <w:rFonts w:ascii="Aptos" w:hAnsi="Aptos" w:cs="Arial"/>
                <w:iCs/>
                <w:sz w:val="20"/>
                <w:szCs w:val="20"/>
              </w:rPr>
              <w:lastRenderedPageBreak/>
              <w:t xml:space="preserve">different orders: the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Algavirales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, the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Imitervirales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, and the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Pimascovirales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>. The name “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Pimascovirales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” was coined according to the 4 virus families it includes: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Pithoviridae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Iridoviridae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Marseilleviridae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 and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Ascoviridae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 (ICTV proposal </w:t>
            </w:r>
            <w:proofErr w:type="gramStart"/>
            <w:r w:rsidRPr="008D32DB">
              <w:rPr>
                <w:rFonts w:ascii="Aptos" w:hAnsi="Aptos" w:cs="Arial"/>
                <w:iCs/>
                <w:sz w:val="20"/>
                <w:szCs w:val="20"/>
              </w:rPr>
              <w:t>2019.003G.A</w:t>
            </w:r>
            <w:proofErr w:type="gram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.v1.Varidnaviria). The aim of our proposal is to update the proposal </w:t>
            </w:r>
            <w:r w:rsidRPr="008D32D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#2023.011F </w:t>
            </w:r>
            <w:r w:rsidRPr="008D32DB">
              <w:rPr>
                <w:rFonts w:ascii="Aptos" w:hAnsi="Aptos" w:cs="Arial"/>
                <w:iCs/>
                <w:sz w:val="20"/>
                <w:szCs w:val="20"/>
              </w:rPr>
              <w:t>(first to propose a formal classification of Pithovirus-like viruses)</w:t>
            </w:r>
            <w:r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to better allocate </w:t>
            </w:r>
            <w:proofErr w:type="spellStart"/>
            <w:r w:rsidRPr="008D32DB">
              <w:rPr>
                <w:rFonts w:ascii="Aptos" w:hAnsi="Aptos" w:cs="Arial"/>
                <w:iCs/>
                <w:sz w:val="20"/>
                <w:szCs w:val="20"/>
              </w:rPr>
              <w:t>pithoviruses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 and their relatives within the </w:t>
            </w:r>
            <w:proofErr w:type="spellStart"/>
            <w:r w:rsidRPr="008D32DB">
              <w:rPr>
                <w:rFonts w:ascii="Aptos" w:hAnsi="Aptos" w:cs="Arial"/>
                <w:i/>
                <w:sz w:val="20"/>
                <w:szCs w:val="20"/>
              </w:rPr>
              <w:t>Pimascovirales</w:t>
            </w:r>
            <w:proofErr w:type="spellEnd"/>
            <w:r w:rsidRPr="008D32DB">
              <w:rPr>
                <w:rFonts w:ascii="Aptos" w:hAnsi="Aptos" w:cs="Arial"/>
                <w:iCs/>
                <w:sz w:val="20"/>
                <w:szCs w:val="20"/>
              </w:rPr>
              <w:t xml:space="preserve"> order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following the characterization of new isolates</w:t>
            </w:r>
            <w:r w:rsidRPr="008D32DB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0DB33955" w14:textId="77777777" w:rsidR="00947A6B" w:rsidRDefault="00947A6B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0148FD58" w14:textId="6D05C3BD" w:rsidR="00947A6B" w:rsidRDefault="00947A6B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Following the isolation of the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pithovirus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prototype from an ancient permafrost layer using Acanthamoeba sp. as cellular host [1], several close relatives have been subsequently isolated, documenting the diversity of the genus </w:t>
            </w:r>
            <w:r w:rsidRPr="00947A6B">
              <w:rPr>
                <w:rFonts w:ascii="Aptos" w:hAnsi="Aptos" w:cs="Arial"/>
                <w:i/>
                <w:sz w:val="20"/>
                <w:szCs w:val="20"/>
              </w:rPr>
              <w:t>Pithovirus</w:t>
            </w: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[3-4]. Meanwhile more distant relatives from the original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pithovirus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were also isolated and characterized under the different genus name “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Cedratviru</w:t>
            </w:r>
            <w:r w:rsidRPr="00947A6B">
              <w:rPr>
                <w:rFonts w:ascii="Aptos" w:hAnsi="Aptos" w:cs="Arial"/>
                <w:iCs/>
                <w:sz w:val="20"/>
                <w:szCs w:val="20"/>
              </w:rPr>
              <w:t>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” [5-8]. Finally, two even more divergent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pithovirus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>/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relatives have been described: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orpheovirus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[11], and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hydrivirus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[12].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Orpheovirus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was isolated using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Vermamoeba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vermiformis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as a host, and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hydrivirus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corresponds to a full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(circular) </w:t>
            </w:r>
            <w:r w:rsidRPr="00947A6B">
              <w:rPr>
                <w:rFonts w:ascii="Aptos" w:hAnsi="Aptos" w:cs="Arial"/>
                <w:iCs/>
                <w:sz w:val="20"/>
                <w:szCs w:val="20"/>
              </w:rPr>
              <w:t>genome metagenomic assembly.</w:t>
            </w:r>
          </w:p>
          <w:p w14:paraId="1133085F" w14:textId="6DD4EEC3" w:rsidR="00947A6B" w:rsidRDefault="00947A6B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31745206" w14:textId="77777777" w:rsidR="00947A6B" w:rsidRPr="00947A6B" w:rsidRDefault="00947A6B" w:rsidP="00947A6B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947A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Proposed suborder </w:t>
            </w:r>
            <w:proofErr w:type="spellStart"/>
            <w:r w:rsidRPr="00947A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Ocovirineae</w:t>
            </w:r>
            <w:proofErr w:type="spellEnd"/>
          </w:p>
          <w:p w14:paraId="567B89B8" w14:textId="77777777" w:rsidR="00947A6B" w:rsidRPr="00947A6B" w:rsidRDefault="00947A6B" w:rsidP="00947A6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According to the current ICTV taxonomy, the order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Pimascovirales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lists the following officially classified families: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Ascoviridae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Iridoviridae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Marseilleviridae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Pithoviridae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Cedratviridae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and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Orpheoviridae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</w:p>
          <w:p w14:paraId="5C5F3401" w14:textId="77777777" w:rsidR="00947A6B" w:rsidRPr="00947A6B" w:rsidRDefault="00947A6B" w:rsidP="00947A6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The profound differences that distinguish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pitho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-like viruses from members of the families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Ascoviridae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Iridoviridae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Marseilleviridae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justified the recent recognition of the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Pithoviridae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Cedratviridae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and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Orpheoviridae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family, as already proposed in the literature. Pithovirus-like members have much larger genomes (610 kb-1.4 Mb) and virions sizes (up to 1.5 µm in length), a very distinct virion 3-D structure, and a different core gene set compared to members of the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Ascoviridae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Iridoviridae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and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Marseilleviridae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4B5AF43D" w14:textId="425071FD" w:rsidR="00947A6B" w:rsidRPr="00947A6B" w:rsidRDefault="00947A6B" w:rsidP="00947A6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On the other hand, grouping all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pithoviruses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and relatives (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pithovirus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orpheovirus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) under the banner of </w:t>
            </w:r>
            <w:r>
              <w:rPr>
                <w:rFonts w:ascii="Aptos" w:hAnsi="Aptos" w:cs="Arial"/>
                <w:iCs/>
                <w:sz w:val="20"/>
                <w:szCs w:val="20"/>
              </w:rPr>
              <w:t>a</w:t>
            </w: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single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Pithoviridae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family also seems unrealistic, given the diversity of its members (see below), as previously noted in proposal </w:t>
            </w:r>
            <w:r w:rsidRPr="00947A6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#2023.011F</w:t>
            </w: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by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Abrahão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and colleagues.</w:t>
            </w:r>
          </w:p>
          <w:p w14:paraId="7B5894E2" w14:textId="3686611E" w:rsidR="00947A6B" w:rsidRPr="00947A6B" w:rsidRDefault="00947A6B" w:rsidP="00947A6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The solution we propose is thus to divide the former </w:t>
            </w:r>
            <w:proofErr w:type="spellStart"/>
            <w:r w:rsidRPr="00947A6B">
              <w:rPr>
                <w:rFonts w:ascii="Aptos" w:hAnsi="Aptos" w:cs="Arial"/>
                <w:i/>
                <w:sz w:val="20"/>
                <w:szCs w:val="20"/>
              </w:rPr>
              <w:t>Pithoviridae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family in 3 subclades, the bona fide “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Pithoviridae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” (split into the </w:t>
            </w:r>
            <w:proofErr w:type="spellStart"/>
            <w:r w:rsidR="00251399" w:rsidRPr="00251399">
              <w:rPr>
                <w:rFonts w:ascii="Aptos" w:hAnsi="Aptos" w:cs="Arial"/>
                <w:i/>
                <w:sz w:val="20"/>
                <w:szCs w:val="20"/>
              </w:rPr>
              <w:t>Orthop</w:t>
            </w:r>
            <w:r w:rsidRPr="00251399">
              <w:rPr>
                <w:rFonts w:ascii="Aptos" w:hAnsi="Aptos" w:cs="Arial"/>
                <w:i/>
                <w:sz w:val="20"/>
                <w:szCs w:val="20"/>
              </w:rPr>
              <w:t>ithovirinae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and the </w:t>
            </w:r>
            <w:proofErr w:type="spellStart"/>
            <w:r w:rsidR="00251399" w:rsidRPr="00251399">
              <w:rPr>
                <w:rFonts w:ascii="Aptos" w:hAnsi="Aptos" w:cs="Arial"/>
                <w:i/>
                <w:sz w:val="20"/>
                <w:szCs w:val="20"/>
              </w:rPr>
              <w:t>Orthoc</w:t>
            </w:r>
            <w:r w:rsidRPr="00251399">
              <w:rPr>
                <w:rFonts w:ascii="Aptos" w:hAnsi="Aptos" w:cs="Arial"/>
                <w:i/>
                <w:sz w:val="20"/>
                <w:szCs w:val="20"/>
              </w:rPr>
              <w:t>edratvirina</w:t>
            </w:r>
            <w:r w:rsidRPr="00947A6B">
              <w:rPr>
                <w:rFonts w:ascii="Aptos" w:hAnsi="Aptos" w:cs="Arial"/>
                <w:i/>
                <w:sz w:val="20"/>
                <w:szCs w:val="20"/>
              </w:rPr>
              <w:t>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subfamilies), </w:t>
            </w:r>
            <w:r w:rsidRPr="000918FB">
              <w:rPr>
                <w:rFonts w:ascii="Aptos" w:hAnsi="Aptos" w:cs="Arial"/>
                <w:i/>
                <w:sz w:val="20"/>
                <w:szCs w:val="20"/>
              </w:rPr>
              <w:t xml:space="preserve">the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Orpheoviridae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, and the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Hydriviridae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</w:p>
          <w:p w14:paraId="1CD8AF45" w14:textId="14C275DA" w:rsidR="00947A6B" w:rsidRDefault="00947A6B" w:rsidP="00947A6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Within the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Pimascovirales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>, we thus propose to group these 3 families into a new suborder given their unambiguous phylogenetic relationship (see Fig.3 in [12]). We propose to name this suborder</w:t>
            </w:r>
            <w:r w:rsidRPr="000918FB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Ocovirineae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to acknowledge the morphological features common to their particles, in 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latin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>: "</w:t>
            </w:r>
            <w:proofErr w:type="spellStart"/>
            <w:r w:rsidRPr="00947A6B">
              <w:rPr>
                <w:rFonts w:ascii="Aptos" w:hAnsi="Aptos" w:cs="Arial"/>
                <w:iCs/>
                <w:sz w:val="20"/>
                <w:szCs w:val="20"/>
              </w:rPr>
              <w:t>Ovoideum</w:t>
            </w:r>
            <w:proofErr w:type="spellEnd"/>
            <w:r w:rsidRPr="00947A6B">
              <w:rPr>
                <w:rFonts w:ascii="Aptos" w:hAnsi="Aptos" w:cs="Arial"/>
                <w:iCs/>
                <w:sz w:val="20"/>
                <w:szCs w:val="20"/>
              </w:rPr>
              <w:t xml:space="preserve"> Cum Ore (ovoid with a mouth).</w:t>
            </w:r>
          </w:p>
          <w:p w14:paraId="032FECB6" w14:textId="6098C4A7" w:rsidR="000918FB" w:rsidRDefault="000918FB" w:rsidP="00947A6B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1C09732C" w14:textId="77777777" w:rsidR="000918FB" w:rsidRPr="000918FB" w:rsidRDefault="000918FB" w:rsidP="000918FB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Proposed family </w:t>
            </w:r>
            <w:proofErr w:type="spellStart"/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Pithoviridae</w:t>
            </w:r>
            <w:proofErr w:type="spellEnd"/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, split into two subfamilies</w:t>
            </w:r>
          </w:p>
          <w:p w14:paraId="4AAD3DB2" w14:textId="27EBAC6C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The phylogenetic tree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(Fig 1) </w:t>
            </w: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clearly separates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cedratviruses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from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pithoviruses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in two different clades (with 100% bootstrap support) that we choose to rank at the subfamily level. </w:t>
            </w:r>
          </w:p>
          <w:p w14:paraId="445DC819" w14:textId="7BACE7C2" w:rsidR="0094560E" w:rsidRDefault="000918FB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Cedratviruses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tend to exhibit a cork/mouth at both apexes of their particles, while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pithoviruses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only have a single one, although this is not an absolute feature (see Fig. 1C of [13]). In addition,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cedra</w:t>
            </w:r>
            <w:r>
              <w:rPr>
                <w:rFonts w:ascii="Aptos" w:hAnsi="Aptos" w:cs="Arial"/>
                <w:iCs/>
                <w:sz w:val="20"/>
                <w:szCs w:val="20"/>
              </w:rPr>
              <w:t>t</w:t>
            </w:r>
            <w:r w:rsidRPr="000918FB">
              <w:rPr>
                <w:rFonts w:ascii="Aptos" w:hAnsi="Aptos" w:cs="Arial"/>
                <w:iCs/>
                <w:sz w:val="20"/>
                <w:szCs w:val="20"/>
              </w:rPr>
              <w:t>viruses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exhibits some translation factors not present in the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pithoviruses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family. However, no other structural or morphological   characteristic distinguishes those two types of viruses, which lead us to propose to split the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Pithoviridae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into two subfamilies –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Orthopithovirinae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and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Orthocedratvirinae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- rather than </w:t>
            </w:r>
            <w:r>
              <w:rPr>
                <w:rFonts w:ascii="Aptos" w:hAnsi="Aptos" w:cs="Arial"/>
                <w:iCs/>
                <w:sz w:val="20"/>
                <w:szCs w:val="20"/>
              </w:rPr>
              <w:t>maintaining</w:t>
            </w: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the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Cedratviridae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as a separate family. In this context, we propose abolish the recently created family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Cedratviridae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3343FEE1" w14:textId="5295CBE3" w:rsidR="000918FB" w:rsidRDefault="000918FB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342808E3" w14:textId="77777777" w:rsidR="000918FB" w:rsidRPr="000918FB" w:rsidRDefault="000918FB" w:rsidP="000918FB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Proposed family </w:t>
            </w:r>
            <w:proofErr w:type="spellStart"/>
            <w:r w:rsidRPr="000918F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Orpheoviridae</w:t>
            </w:r>
            <w:proofErr w:type="spellEnd"/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EE9B451" w14:textId="0B0E47DC" w:rsid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We retain the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Orpheoviridae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family as previously introduced in proposal </w:t>
            </w:r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#2023.011F </w:t>
            </w: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by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Abrahão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and colleagues</w:t>
            </w:r>
            <w:r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3DE78396" w14:textId="77777777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66B78F0B" w14:textId="77777777" w:rsidR="000918FB" w:rsidRPr="000918FB" w:rsidRDefault="000918FB" w:rsidP="000918FB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Proposed family </w:t>
            </w:r>
            <w:proofErr w:type="spellStart"/>
            <w:r w:rsidRPr="000918FB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Hydriviridae</w:t>
            </w:r>
            <w:proofErr w:type="spellEnd"/>
          </w:p>
          <w:p w14:paraId="2AF79082" w14:textId="77777777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The long branches separating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hydrivirus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from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orpheovirus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(Fig. 1) as well as large differences in their gene contents (Fig. 1 in [10]) support the creation of a different family from the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Orpheoviridae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. </w:t>
            </w:r>
          </w:p>
          <w:p w14:paraId="327B819A" w14:textId="4F78C9C6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Although </w:t>
            </w:r>
            <w:proofErr w:type="spellStart"/>
            <w:r w:rsidRPr="000918FB">
              <w:rPr>
                <w:rFonts w:ascii="Aptos" w:hAnsi="Aptos" w:cs="Arial"/>
                <w:iCs/>
                <w:sz w:val="20"/>
                <w:szCs w:val="20"/>
              </w:rPr>
              <w:t>hydrivirus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is not yet isolated we know its complete 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circular </w:t>
            </w: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genome sequence [12]. It is thus useful to include it in the taxonomy as a family in anticipation of future related isolates and for providing a more realistic view of the diversity within the </w:t>
            </w: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Ocovirineae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suborder.</w:t>
            </w:r>
            <w:r w:rsidR="00BA1E43">
              <w:rPr>
                <w:rFonts w:ascii="Aptos" w:hAnsi="Aptos" w:cs="Arial"/>
                <w:iCs/>
                <w:sz w:val="20"/>
                <w:szCs w:val="20"/>
              </w:rPr>
              <w:t xml:space="preserve"> Presently, the </w:t>
            </w:r>
            <w:proofErr w:type="spellStart"/>
            <w:r w:rsidR="00BA1E43" w:rsidRPr="00BA1E43">
              <w:rPr>
                <w:rFonts w:ascii="Aptos" w:hAnsi="Aptos" w:cs="Arial"/>
                <w:i/>
                <w:sz w:val="20"/>
                <w:szCs w:val="20"/>
              </w:rPr>
              <w:lastRenderedPageBreak/>
              <w:t>Hydriviridae</w:t>
            </w:r>
            <w:proofErr w:type="spellEnd"/>
            <w:r w:rsidR="00BA1E43">
              <w:rPr>
                <w:rFonts w:ascii="Aptos" w:hAnsi="Aptos" w:cs="Arial"/>
                <w:iCs/>
                <w:sz w:val="20"/>
                <w:szCs w:val="20"/>
              </w:rPr>
              <w:t xml:space="preserve"> family includes a single genus </w:t>
            </w:r>
            <w:proofErr w:type="spellStart"/>
            <w:r w:rsidR="00BA1E43" w:rsidRPr="00BA1E43">
              <w:rPr>
                <w:rFonts w:ascii="Aptos" w:hAnsi="Aptos" w:cs="Arial"/>
                <w:i/>
                <w:sz w:val="20"/>
                <w:szCs w:val="20"/>
              </w:rPr>
              <w:t>Alphahydrivirus</w:t>
            </w:r>
            <w:proofErr w:type="spellEnd"/>
            <w:r w:rsidR="00BA1E43" w:rsidRPr="00BA1E43">
              <w:rPr>
                <w:rFonts w:ascii="Aptos" w:hAnsi="Aptos" w:cs="Arial"/>
                <w:i/>
                <w:sz w:val="20"/>
                <w:szCs w:val="20"/>
              </w:rPr>
              <w:t xml:space="preserve">, </w:t>
            </w:r>
            <w:r w:rsidR="00BA1E43" w:rsidRPr="00BA1E43">
              <w:rPr>
                <w:rFonts w:ascii="Aptos" w:hAnsi="Aptos" w:cs="Arial"/>
                <w:iCs/>
                <w:sz w:val="20"/>
                <w:szCs w:val="20"/>
              </w:rPr>
              <w:t>represented by a single species</w:t>
            </w:r>
            <w:r w:rsidR="00BA1E43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BA1E43" w:rsidRPr="00BA1E43">
              <w:rPr>
                <w:rFonts w:ascii="Aptos" w:hAnsi="Aptos" w:cs="Arial"/>
                <w:i/>
                <w:sz w:val="20"/>
                <w:szCs w:val="20"/>
              </w:rPr>
              <w:t>Alphahydrivirus</w:t>
            </w:r>
            <w:proofErr w:type="spellEnd"/>
            <w:r w:rsidR="00BA1E43" w:rsidRPr="00BA1E43">
              <w:rPr>
                <w:rFonts w:ascii="Aptos" w:hAnsi="Aptos" w:cs="Arial"/>
                <w:i/>
                <w:sz w:val="20"/>
                <w:szCs w:val="20"/>
              </w:rPr>
              <w:t xml:space="preserve"> </w:t>
            </w:r>
            <w:proofErr w:type="spellStart"/>
            <w:r w:rsidR="00BA1E43" w:rsidRPr="00BA1E43">
              <w:rPr>
                <w:rFonts w:ascii="Aptos" w:hAnsi="Aptos" w:cs="Arial"/>
                <w:i/>
                <w:sz w:val="20"/>
                <w:szCs w:val="20"/>
              </w:rPr>
              <w:t>permafrostis</w:t>
            </w:r>
            <w:proofErr w:type="spellEnd"/>
            <w:r w:rsidR="00BA1E43">
              <w:rPr>
                <w:rFonts w:ascii="Aptos" w:hAnsi="Aptos" w:cs="Arial"/>
                <w:i/>
                <w:sz w:val="20"/>
                <w:szCs w:val="20"/>
              </w:rPr>
              <w:t>.</w:t>
            </w:r>
          </w:p>
          <w:p w14:paraId="4727BA26" w14:textId="77777777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2CB055F7" w14:textId="2DA3B8CD" w:rsidR="000918FB" w:rsidRPr="000918FB" w:rsidRDefault="000918FB" w:rsidP="000918FB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Proposed genera: </w:t>
            </w:r>
            <w:proofErr w:type="spellStart"/>
            <w:r w:rsidRPr="007F6295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Alphapithovirus</w:t>
            </w:r>
            <w:proofErr w:type="spellEnd"/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F6295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Alphacedratvirus</w:t>
            </w:r>
            <w:proofErr w:type="spellEnd"/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F6295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Alphaorpheovirus</w:t>
            </w:r>
            <w:proofErr w:type="spellEnd"/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 xml:space="preserve">, </w:t>
            </w:r>
            <w:proofErr w:type="spellStart"/>
            <w:r w:rsidRPr="007F6295">
              <w:rPr>
                <w:rFonts w:ascii="Aptos" w:hAnsi="Aptos" w:cs="Arial"/>
                <w:b/>
                <w:bCs/>
                <w:i/>
                <w:sz w:val="20"/>
                <w:szCs w:val="20"/>
              </w:rPr>
              <w:t>Alphahydrivirus</w:t>
            </w:r>
            <w:proofErr w:type="spellEnd"/>
          </w:p>
          <w:p w14:paraId="57BBAE9C" w14:textId="7CF56C8E" w:rsid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iCs/>
                <w:sz w:val="20"/>
                <w:szCs w:val="20"/>
              </w:rPr>
              <w:t>We propose that representatives of the same genus within the above families should exhibit similar global genome organizations and sizes (see Fig. S4 of [10]), and a pairwise ANI &gt;80% over 50% of the aligned genome (Fig. 2).</w:t>
            </w:r>
          </w:p>
          <w:p w14:paraId="6E528CDA" w14:textId="6FF27E67" w:rsid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051DC483" w14:textId="77777777" w:rsidR="000918FB" w:rsidRPr="000918FB" w:rsidRDefault="000918FB" w:rsidP="000918FB">
            <w:pPr>
              <w:rPr>
                <w:rFonts w:ascii="Aptos" w:hAnsi="Aptos" w:cs="Arial"/>
                <w:b/>
                <w:bCs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Delineation of the species</w:t>
            </w:r>
          </w:p>
          <w:p w14:paraId="6208901B" w14:textId="77777777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In agreement with the similarity criteria already used in proposal </w:t>
            </w:r>
            <w:r w:rsidRPr="000918FB">
              <w:rPr>
                <w:rFonts w:ascii="Aptos" w:hAnsi="Aptos" w:cs="Arial"/>
                <w:b/>
                <w:bCs/>
                <w:iCs/>
                <w:sz w:val="20"/>
                <w:szCs w:val="20"/>
              </w:rPr>
              <w:t>#2023.011F</w:t>
            </w:r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, we propose that isolates exhibiting a pairwise ANI &gt;95% for 75% of their genes should be allocated the same species. </w:t>
            </w:r>
          </w:p>
          <w:p w14:paraId="324399F2" w14:textId="77777777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918FB">
              <w:rPr>
                <w:rFonts w:ascii="Aptos" w:hAnsi="Aptos" w:cs="Arial"/>
                <w:iCs/>
                <w:sz w:val="20"/>
                <w:szCs w:val="20"/>
              </w:rPr>
              <w:t>According to this criterium the various genera are divided as follows;</w:t>
            </w:r>
          </w:p>
          <w:p w14:paraId="6675A411" w14:textId="77777777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4A240122" w14:textId="77777777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proofErr w:type="spellStart"/>
            <w:r w:rsidRPr="000918FB">
              <w:rPr>
                <w:rFonts w:ascii="Aptos" w:hAnsi="Aptos" w:cs="Arial"/>
                <w:i/>
                <w:sz w:val="20"/>
                <w:szCs w:val="20"/>
              </w:rPr>
              <w:t>Alphapithovirus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is represented by 2 species:</w:t>
            </w:r>
          </w:p>
          <w:p w14:paraId="5ED200F1" w14:textId="33BD12B4" w:rsidR="000918FB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B30B89">
              <w:rPr>
                <w:rFonts w:ascii="Aptos" w:hAnsi="Aptos" w:cs="Arial"/>
                <w:iCs/>
                <w:sz w:val="20"/>
                <w:szCs w:val="20"/>
              </w:rPr>
              <w:t>-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>Alphapithovirus</w:t>
            </w:r>
            <w:proofErr w:type="spellEnd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>massiliense</w:t>
            </w:r>
            <w:proofErr w:type="spellEnd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>, (with a single isolate Pithovirus strain LC8)</w:t>
            </w:r>
          </w:p>
          <w:p w14:paraId="397AF405" w14:textId="77836325" w:rsidR="000918FB" w:rsidRPr="000918FB" w:rsidRDefault="00B30B89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- </w:t>
            </w:r>
            <w:proofErr w:type="spellStart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Alphapithovirus</w:t>
            </w:r>
            <w:proofErr w:type="spellEnd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siberiense</w:t>
            </w:r>
            <w:proofErr w:type="spellEnd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, (with two isolates)</w:t>
            </w:r>
            <w:r>
              <w:rPr>
                <w:rFonts w:ascii="Aptos" w:hAnsi="Aptos" w:cs="Arial"/>
                <w:iCs/>
                <w:sz w:val="20"/>
                <w:szCs w:val="20"/>
              </w:rPr>
              <w:t>:</w:t>
            </w:r>
          </w:p>
          <w:p w14:paraId="3CF02ED2" w14:textId="09AD8EF8" w:rsidR="000918FB" w:rsidRPr="000918FB" w:rsidRDefault="00B30B89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    </w:t>
            </w:r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 xml:space="preserve">Pithovirus </w:t>
            </w:r>
            <w:proofErr w:type="spellStart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sibericum</w:t>
            </w:r>
            <w:proofErr w:type="spellEnd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 xml:space="preserve"> P1084-T</w:t>
            </w:r>
          </w:p>
          <w:p w14:paraId="5B7BA7BB" w14:textId="2F95B7B9" w:rsidR="000918FB" w:rsidRDefault="00B30B89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    </w:t>
            </w:r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Pithovirus mammoth strain Yana14</w:t>
            </w:r>
          </w:p>
          <w:p w14:paraId="1DB5F339" w14:textId="77777777" w:rsidR="00B30B89" w:rsidRPr="000918FB" w:rsidRDefault="00B30B89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4624AA10" w14:textId="6840A254" w:rsidR="000918FB" w:rsidRPr="000918FB" w:rsidRDefault="000918FB" w:rsidP="000918FB">
            <w:pPr>
              <w:rPr>
                <w:rFonts w:ascii="Aptos" w:hAnsi="Aptos" w:cs="Arial"/>
                <w:iCs/>
                <w:sz w:val="20"/>
                <w:szCs w:val="20"/>
              </w:rPr>
            </w:pPr>
            <w:proofErr w:type="spellStart"/>
            <w:r w:rsidRPr="00B30B89">
              <w:rPr>
                <w:rFonts w:ascii="Aptos" w:hAnsi="Aptos" w:cs="Arial"/>
                <w:i/>
                <w:sz w:val="20"/>
                <w:szCs w:val="20"/>
              </w:rPr>
              <w:t>Alphacedratviru</w:t>
            </w:r>
            <w:r w:rsidRPr="000918FB">
              <w:rPr>
                <w:rFonts w:ascii="Aptos" w:hAnsi="Aptos" w:cs="Arial"/>
                <w:iCs/>
                <w:sz w:val="20"/>
                <w:szCs w:val="20"/>
              </w:rPr>
              <w:t>s</w:t>
            </w:r>
            <w:proofErr w:type="spellEnd"/>
            <w:r w:rsidRPr="000918FB">
              <w:rPr>
                <w:rFonts w:ascii="Aptos" w:hAnsi="Aptos" w:cs="Arial"/>
                <w:iCs/>
                <w:sz w:val="20"/>
                <w:szCs w:val="20"/>
              </w:rPr>
              <w:t xml:space="preserve"> is represented by 4 species:</w:t>
            </w:r>
          </w:p>
          <w:p w14:paraId="079CEF13" w14:textId="46FA9CED" w:rsidR="000918FB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B30B89">
              <w:rPr>
                <w:rFonts w:ascii="Aptos" w:hAnsi="Aptos" w:cs="Arial"/>
                <w:iCs/>
                <w:sz w:val="20"/>
                <w:szCs w:val="20"/>
              </w:rPr>
              <w:t>-</w:t>
            </w:r>
            <w:r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>Alphacedratvirus</w:t>
            </w:r>
            <w:proofErr w:type="spellEnd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>aljazairmassiliense</w:t>
            </w:r>
            <w:proofErr w:type="spellEnd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 xml:space="preserve"> (with a single isolate </w:t>
            </w:r>
            <w:proofErr w:type="spellStart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="000918FB" w:rsidRPr="00B30B89">
              <w:rPr>
                <w:rFonts w:ascii="Aptos" w:hAnsi="Aptos" w:cs="Arial"/>
                <w:iCs/>
                <w:sz w:val="20"/>
                <w:szCs w:val="20"/>
              </w:rPr>
              <w:t xml:space="preserve"> A11)</w:t>
            </w:r>
          </w:p>
          <w:p w14:paraId="26A0AE85" w14:textId="1A2D4C24" w:rsidR="00B30B89" w:rsidRDefault="00B30B89" w:rsidP="00B30B89">
            <w:r>
              <w:rPr>
                <w:rFonts w:ascii="Aptos" w:hAnsi="Aptos" w:cs="Arial"/>
                <w:iCs/>
                <w:sz w:val="20"/>
                <w:szCs w:val="20"/>
              </w:rPr>
              <w:t>(</w:t>
            </w:r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 xml:space="preserve">Here we propose to change the species name from </w:t>
            </w:r>
            <w:proofErr w:type="spellStart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Alphacedratvirus</w:t>
            </w:r>
            <w:proofErr w:type="spellEnd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aljazairense</w:t>
            </w:r>
            <w:proofErr w:type="spellEnd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 xml:space="preserve"> to </w:t>
            </w:r>
            <w:proofErr w:type="spellStart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Alphacedratvirus</w:t>
            </w:r>
            <w:proofErr w:type="spellEnd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aljazairmassiliense</w:t>
            </w:r>
            <w:proofErr w:type="spellEnd"/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. Reason: to address both the place where the sample was collected and the place where the virus was isolated</w:t>
            </w:r>
            <w:r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="000918FB" w:rsidRPr="000918FB">
              <w:rPr>
                <w:rFonts w:ascii="Aptos" w:hAnsi="Aptos" w:cs="Arial"/>
                <w:iCs/>
                <w:sz w:val="20"/>
                <w:szCs w:val="20"/>
              </w:rPr>
              <w:t>.</w:t>
            </w:r>
            <w:r>
              <w:t xml:space="preserve"> </w:t>
            </w:r>
          </w:p>
          <w:p w14:paraId="654E44E1" w14:textId="1958A112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t xml:space="preserve">-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brasiliense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>, with two isolates</w:t>
            </w:r>
          </w:p>
          <w:p w14:paraId="06B56341" w14:textId="662D3DAC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  </w:t>
            </w:r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Brazilian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IHUMI </w:t>
            </w:r>
          </w:p>
          <w:p w14:paraId="44E83552" w14:textId="1DD200BC" w:rsidR="000918FB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pambiansis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isolate Cdv8 (due to duplications, the pairwise ANI coverage is not symmetrical with 99% and 66%, thus &gt;75% on average)</w:t>
            </w:r>
          </w:p>
          <w:p w14:paraId="45BD3242" w14:textId="00BB3FD4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francolausannense</w:t>
            </w:r>
            <w:proofErr w:type="spellEnd"/>
            <w:proofErr w:type="gramEnd"/>
            <w:r w:rsidRPr="00B30B89">
              <w:rPr>
                <w:rFonts w:ascii="Aptos" w:hAnsi="Aptos" w:cs="Arial"/>
                <w:iCs/>
                <w:sz w:val="20"/>
                <w:szCs w:val="20"/>
              </w:rPr>
              <w:t>, with 4 isolates</w:t>
            </w:r>
          </w:p>
          <w:p w14:paraId="063DF921" w14:textId="48F3CCBD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lausannensis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strain CRIB-75 </w:t>
            </w:r>
          </w:p>
          <w:p w14:paraId="128B10BA" w14:textId="3B7BF89F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zaza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IHUMI-S29</w:t>
            </w:r>
          </w:p>
          <w:p w14:paraId="7C0D69B6" w14:textId="1BE8BC49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borely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AA</w:t>
            </w:r>
          </w:p>
          <w:p w14:paraId="16E5FDA4" w14:textId="4C1FDE7E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plusbellavi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AB</w:t>
            </w:r>
            <w:r w:rsidRPr="00B30B89">
              <w:rPr>
                <w:rFonts w:ascii="Aptos" w:hAnsi="Aptos" w:cs="Arial"/>
                <w:iCs/>
                <w:sz w:val="20"/>
                <w:szCs w:val="20"/>
              </w:rPr>
              <w:tab/>
            </w:r>
          </w:p>
          <w:p w14:paraId="177F09FE" w14:textId="32DF6C2E" w:rsid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>(</w:t>
            </w:r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Here we propose to change the species name from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franciense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to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francolausannense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>. Reason: to address both the place where the sample was collected and the place where the virus was isolated</w:t>
            </w:r>
            <w:r>
              <w:rPr>
                <w:rFonts w:ascii="Aptos" w:hAnsi="Aptos" w:cs="Arial"/>
                <w:iCs/>
                <w:sz w:val="20"/>
                <w:szCs w:val="20"/>
              </w:rPr>
              <w:t>)</w:t>
            </w:r>
            <w:r w:rsidRPr="00B30B89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4045F66E" w14:textId="77777777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7FAF1988" w14:textId="75D29E97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-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rossiense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>, with 3 isolates</w:t>
            </w:r>
          </w:p>
          <w:p w14:paraId="7B736273" w14:textId="3A745B23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kamchatka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P4</w:t>
            </w:r>
          </w:p>
          <w:p w14:paraId="1494D349" w14:textId="45087536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Cedratvirus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duvanniense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DY1</w:t>
            </w:r>
          </w:p>
          <w:p w14:paraId="2C7A5496" w14:textId="2B85288F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Cedravirus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lenaense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DY0</w:t>
            </w:r>
          </w:p>
          <w:p w14:paraId="6C0BD9C1" w14:textId="77777777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1DADA419" w14:textId="5F8526D2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-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Alphaorpheovirus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is represented by a single specie</w:t>
            </w:r>
          </w:p>
          <w:p w14:paraId="297D049D" w14:textId="482757D9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Alphaorpheovirus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massiliense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, (with a single isolate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Orpheovirus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IHUMI-LCC2)</w:t>
            </w:r>
          </w:p>
          <w:p w14:paraId="3C26B0FC" w14:textId="77777777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  <w:p w14:paraId="336084FF" w14:textId="539F970A" w:rsidR="00B30B89" w:rsidRPr="00B30B89" w:rsidRDefault="00B30B89" w:rsidP="00B30B89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-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Alphahydrivirus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is represented by the complete genome sequence OW988864 of a single species</w:t>
            </w:r>
          </w:p>
          <w:p w14:paraId="1D9EE640" w14:textId="77777777" w:rsidR="00A77B8E" w:rsidRDefault="00B30B89" w:rsidP="000B27BC">
            <w:pPr>
              <w:rPr>
                <w:rFonts w:ascii="Aptos" w:hAnsi="Aptos" w:cs="Arial"/>
                <w:iCs/>
                <w:sz w:val="20"/>
                <w:szCs w:val="20"/>
              </w:rPr>
            </w:pPr>
            <w:r>
              <w:rPr>
                <w:rFonts w:ascii="Aptos" w:hAnsi="Aptos" w:cs="Arial"/>
                <w:iCs/>
                <w:sz w:val="20"/>
                <w:szCs w:val="20"/>
              </w:rPr>
              <w:t xml:space="preserve">          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Alphahydrivirus</w:t>
            </w:r>
            <w:proofErr w:type="spellEnd"/>
            <w:r w:rsidRPr="00B30B89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proofErr w:type="spellStart"/>
            <w:r w:rsidRPr="00B30B89">
              <w:rPr>
                <w:rFonts w:ascii="Aptos" w:hAnsi="Aptos" w:cs="Arial"/>
                <w:iCs/>
                <w:sz w:val="20"/>
                <w:szCs w:val="20"/>
              </w:rPr>
              <w:t>permafrostis</w:t>
            </w:r>
            <w:proofErr w:type="spellEnd"/>
          </w:p>
          <w:p w14:paraId="6439F55D" w14:textId="55BBB86C" w:rsidR="000B27BC" w:rsidRPr="000B27BC" w:rsidRDefault="000B27BC" w:rsidP="000B27BC">
            <w:pPr>
              <w:rPr>
                <w:rFonts w:ascii="Aptos" w:hAnsi="Aptos" w:cs="Arial"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2EE6B740" w14:textId="320BE6E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1.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Legendre M, Bartoli J,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Shmakova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L,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Jeudy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S, Labadie K,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Adrait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A, Lescot M, Poirot O,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Bertaux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L,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Bruley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C,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Couté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Y,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Rivkina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E,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Abergel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C,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Claverie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JM. Thirty-thousand-year-old distant relative of giant icosahedral DNA viruses with a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pandoravirus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morphology. Proc Natl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Acad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Sci U S A. 2014;111(11):4274-9.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: 10.1073/pnas.1320670111.</w:t>
            </w:r>
          </w:p>
          <w:p w14:paraId="6410CEDD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2.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Xian Y, Xiao C. Current capsid assembly models of icosahedral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nucleocytoviricota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viruses. Adv Virus Res. 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</w:rPr>
              <w:t>2020;108:275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</w:rPr>
              <w:t xml:space="preserve">-313.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: 10.1016/bs.aivir.2020.09.006</w:t>
            </w:r>
          </w:p>
          <w:p w14:paraId="73DCF276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3.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Alempic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JM,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Lartigue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A,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Goncharov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AE, Grosse G, Strauss J, Tikhonov AN, Fedorov AN, Poirot O, Legendre M, Santini S,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Abergel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C,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Claverie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JM. An Update on Eukaryotic Viruses Revived from Ancient Permafrost. Viruses. 2023;15(2):564.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: 10.3390/v15020564.</w:t>
            </w:r>
          </w:p>
          <w:p w14:paraId="7E4E9492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lastRenderedPageBreak/>
              <w:t>4.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Levasseur A, Andreani J,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Delerce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Bou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Khalil J, Robert C, La Scola B,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Raoult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D. Comparison of a Modern and Fossil Pithovirus Reveals Its Genetic Conservation and Evolution. Genome Biol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Evol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. 2016;8(8):2333-9.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: 10.1093/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gbe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/evw153.</w:t>
            </w:r>
          </w:p>
          <w:p w14:paraId="27A6A10C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  <w:lang w:val="fr-FR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5.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Andreani J,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Aherfi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Bou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Khalil JY, Di Pinto F,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Bitam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I,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Raoult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D, Colson P, La Scola B.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Cedratvirus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, a Double-Cork Structured Giant Virus, is a Distant Relative of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Pithoviruses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Viruses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. 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2016;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8(11):300. </w:t>
            </w:r>
            <w:proofErr w:type="spellStart"/>
            <w:proofErr w:type="gram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doi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: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 10.3390/v8110300.</w:t>
            </w:r>
          </w:p>
          <w:p w14:paraId="3E7D1483" w14:textId="3C6CB942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  <w:lang w:val="fr-FR"/>
              </w:rPr>
              <w:t>6.</w:t>
            </w:r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 Rodrigues RAL, Andreani J, Andrade ACDSP, et al. 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Morphologic and Genomic Analyses of New Isolates Reveal a Second Lineage of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Cedratviruses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. J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Virol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. 2018;92(13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</w:rPr>
              <w:t>):e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</w:rPr>
              <w:t>00372-18. doi:10.1128/JVI.00372-18.</w:t>
            </w:r>
          </w:p>
          <w:p w14:paraId="5F88C68C" w14:textId="0781DEA9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7.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Bertelli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C, Mueller L, Thomas V,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Pillonel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T,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Jacquier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N,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Greub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G.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Cedratvirus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lausannensis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- digging into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Pithoviridae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diversity. Environ Microbiol. 2017;19(10):4022-4034.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doi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: 10.1111/1462-2920.13813.</w:t>
            </w:r>
          </w:p>
          <w:p w14:paraId="1D35C459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  <w:lang w:val="fr-FR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8.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Jeudy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Rigou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S,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Alempic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JM,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Claverie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JM,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Abergel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C, Legendre M. The DNA methylation landscape of giant viruses. </w:t>
            </w:r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Nat Commun. 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2020;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11(1):2657. </w:t>
            </w:r>
            <w:proofErr w:type="spellStart"/>
            <w:proofErr w:type="gram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doi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: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 10.1038/s41467-020-16414-2.</w:t>
            </w:r>
          </w:p>
          <w:p w14:paraId="32BA5BDB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  <w:lang w:val="fr-FR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  <w:lang w:val="fr-FR"/>
              </w:rPr>
              <w:t>9.</w:t>
            </w:r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 Machado TB,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Picorelli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 ACR, de Azevedo BL, et al. 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Gene duplication as a major force driving the genome expansion in some giant viruses. </w:t>
            </w:r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J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Virol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. 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2023;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97(12):e0130923. 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doi: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10.1128/jvi.01309-23. </w:t>
            </w:r>
          </w:p>
          <w:p w14:paraId="3262AC03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  <w:lang w:val="fr-FR"/>
              </w:rPr>
              <w:t>10</w:t>
            </w:r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Rigou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 S, Schmitt A,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>Alempic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  <w:lang w:val="fr-FR"/>
              </w:rPr>
              <w:t xml:space="preserve"> JM, et al.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Pithoviruses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Are Invaded by Repeats That Contribute to Their Evolution and Divergence from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Cedratviruses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. Mol Biol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Evol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. 2023;40(11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</w:rPr>
              <w:t>):msad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</w:rPr>
              <w:t>244. doi:10.1093/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molbev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/msad244.</w:t>
            </w:r>
          </w:p>
          <w:p w14:paraId="0E6DC58F" w14:textId="647A21BA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11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. Andreani J, Khalil JYB, Baptiste E, et al.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Orpheovirus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IHUMI-LCC2: A New Virus among the Giant Viruses. Front Microbiol. 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</w:rPr>
              <w:t>2018;8:2643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</w:rPr>
              <w:t>. doi:10.3389/fmicb.2017.02643.</w:t>
            </w:r>
          </w:p>
          <w:p w14:paraId="2440C9F4" w14:textId="08ADF92E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12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Rigou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S, Santini S,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Abergel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C,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Claverie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JM, Legendre M. Past and present giant 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</w:rPr>
              <w:t>viruses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</w:rPr>
              <w:t xml:space="preserve"> diversity explored through permafrost metagenomics. Nat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Commun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. 2022;13(1):5853. doi:10.1038/s41467-022-33633-x.</w:t>
            </w:r>
          </w:p>
          <w:p w14:paraId="649068A9" w14:textId="6E1DCF7E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13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. Okamoto K, Miyazaki N, Song C, et al. Structural variability and complexity of the giant Pithovirus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sibericum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particle revealed by high-voltage electron cryo-tomography and energy-filtered electron cryo-microscopy. Sci Rep. 2017;7(1):13291. doi:10.1038/s41598-017-13390-4</w:t>
            </w:r>
          </w:p>
          <w:p w14:paraId="130BFF21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14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. Nguyen LT, Schmidt HA, von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Haeseler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A, Minh BQ. IQ-TREE: a fast and effective stochastic algorithm for estimating maximum-likelihood phylogenies. Mol Biol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Evol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. 2015;32(1):268-274. doi:10.1093/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molbev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/msu300</w:t>
            </w:r>
          </w:p>
          <w:p w14:paraId="4E473F66" w14:textId="77777777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15.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Notredame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C, Higgins DG,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Heringa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J. T-Coffee: A novel method for fast and accurate multiple sequence alignment. J Mol Biol. 2000;302(1):205-217. doi:10.1006/jmbi.2000.4042</w:t>
            </w:r>
          </w:p>
          <w:p w14:paraId="1E57FE8E" w14:textId="07088D35" w:rsidR="000B27BC" w:rsidRPr="000B27BC" w:rsidRDefault="000B27BC" w:rsidP="000B27BC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16.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Steenwyk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JL,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Buida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TJ 3rd, Li Y, Shen XX,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Rokas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A.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ClipKIT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: A multiple sequence alignment trimming software for accurate phylogenomic inference.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PLoS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Biol. 2020;18(12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</w:rPr>
              <w:t>):e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</w:rPr>
              <w:t xml:space="preserve">3001007. </w:t>
            </w:r>
            <w:proofErr w:type="gramStart"/>
            <w:r w:rsidRPr="000B27BC">
              <w:rPr>
                <w:rFonts w:ascii="Aptos" w:hAnsi="Aptos" w:cs="Arial"/>
                <w:sz w:val="20"/>
                <w:szCs w:val="20"/>
              </w:rPr>
              <w:t>doi:10.1371/journal.pbio</w:t>
            </w:r>
            <w:proofErr w:type="gramEnd"/>
            <w:r w:rsidRPr="000B27BC">
              <w:rPr>
                <w:rFonts w:ascii="Aptos" w:hAnsi="Aptos" w:cs="Arial"/>
                <w:sz w:val="20"/>
                <w:szCs w:val="20"/>
              </w:rPr>
              <w:t>.3001007</w:t>
            </w:r>
          </w:p>
          <w:p w14:paraId="7D1B1CCD" w14:textId="7539FD94" w:rsidR="00953FFE" w:rsidRPr="000B27BC" w:rsidRDefault="000B27BC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B27BC">
              <w:rPr>
                <w:rFonts w:ascii="Aptos" w:hAnsi="Aptos" w:cs="Arial"/>
                <w:b/>
                <w:bCs/>
                <w:sz w:val="20"/>
                <w:szCs w:val="20"/>
              </w:rPr>
              <w:t>17</w:t>
            </w:r>
            <w:r w:rsidRPr="000B27BC">
              <w:rPr>
                <w:rFonts w:ascii="Aptos" w:hAnsi="Aptos" w:cs="Arial"/>
                <w:sz w:val="20"/>
                <w:szCs w:val="20"/>
              </w:rPr>
              <w:t xml:space="preserve">. Jain C, Rodriguez-R LM,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Phillippy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AM, Konstantinidis KT,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Aluru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 xml:space="preserve"> S. High throughput ANI analysis of 90K prokaryotic genomes reveals clear species boundaries. Nat </w:t>
            </w:r>
            <w:proofErr w:type="spellStart"/>
            <w:r w:rsidRPr="000B27BC">
              <w:rPr>
                <w:rFonts w:ascii="Aptos" w:hAnsi="Aptos" w:cs="Arial"/>
                <w:sz w:val="20"/>
                <w:szCs w:val="20"/>
              </w:rPr>
              <w:t>Commun</w:t>
            </w:r>
            <w:proofErr w:type="spellEnd"/>
            <w:r w:rsidRPr="000B27BC">
              <w:rPr>
                <w:rFonts w:ascii="Aptos" w:hAnsi="Aptos" w:cs="Arial"/>
                <w:sz w:val="20"/>
                <w:szCs w:val="20"/>
              </w:rPr>
              <w:t>. 2018;9(1):5114. doi:10.1038/s41467-018-07641-9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69A70B77" w:rsidR="006C0F51" w:rsidRPr="006C0F51" w:rsidRDefault="006C0F51" w:rsidP="005C2BC4">
            <w:pPr>
              <w:pStyle w:val="BodyTextIndent"/>
              <w:jc w:val="both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2910CBBE" w:rsidR="00953FFE" w:rsidRPr="006C0F51" w:rsidRDefault="00953FFE" w:rsidP="00DD58AA">
      <w:pPr>
        <w:rPr>
          <w:color w:val="808080" w:themeColor="background1" w:themeShade="8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</w:t>
      </w:r>
      <w:r w:rsidR="00BD7967" w:rsidRPr="006C0F51">
        <w:rPr>
          <w:rFonts w:ascii="Aptos" w:hAnsi="Aptos" w:cs="Arial"/>
          <w:color w:val="808080" w:themeColor="background1" w:themeShade="80"/>
          <w:sz w:val="20"/>
        </w:rPr>
        <w:t xml:space="preserve">Start </w:t>
      </w:r>
      <w:r w:rsidRPr="006C0F51">
        <w:rPr>
          <w:rFonts w:ascii="Aptos" w:hAnsi="Aptos" w:cs="Arial"/>
          <w:color w:val="808080" w:themeColor="background1" w:themeShade="80"/>
          <w:sz w:val="20"/>
        </w:rPr>
        <w:t>here&gt;</w:t>
      </w:r>
    </w:p>
    <w:p w14:paraId="4E76D08C" w14:textId="77777777" w:rsidR="005C2BC4" w:rsidRDefault="005C2BC4">
      <w:pPr>
        <w:rPr>
          <w:rFonts w:ascii="Aptos" w:hAnsi="Aptos"/>
          <w:color w:val="0070C0"/>
        </w:rPr>
      </w:pPr>
      <w:r>
        <w:rPr>
          <w:rFonts w:ascii="Aptos" w:hAnsi="Aptos"/>
          <w:color w:val="0070C0"/>
        </w:rPr>
        <w:br w:type="page"/>
      </w:r>
    </w:p>
    <w:p w14:paraId="00DF6064" w14:textId="77777777" w:rsidR="005C2BC4" w:rsidRDefault="005C2BC4">
      <w:pPr>
        <w:rPr>
          <w:rFonts w:ascii="Aptos" w:hAnsi="Aptos"/>
          <w:color w:val="0070C0"/>
        </w:rPr>
      </w:pPr>
    </w:p>
    <w:p w14:paraId="4845F138" w14:textId="486FC72C" w:rsidR="005C2BC4" w:rsidRDefault="005C2BC4">
      <w:pPr>
        <w:rPr>
          <w:rFonts w:ascii="Aptos" w:hAnsi="Aptos"/>
          <w:color w:val="0070C0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338AEE4" wp14:editId="309A1461">
            <wp:extent cx="5731510" cy="318452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B0EF7" w14:textId="079C44AD" w:rsidR="005C2BC4" w:rsidRDefault="005C2BC4" w:rsidP="005C2BC4">
      <w:pPr>
        <w:pStyle w:val="BodyTextIndent"/>
        <w:ind w:left="0" w:firstLine="0"/>
        <w:rPr>
          <w:rFonts w:ascii="Aptos" w:hAnsi="Aptos"/>
          <w:sz w:val="20"/>
        </w:rPr>
      </w:pPr>
    </w:p>
    <w:p w14:paraId="56BF981E" w14:textId="286A0DB3" w:rsidR="005C2BC4" w:rsidRPr="005C2BC4" w:rsidRDefault="005C2BC4" w:rsidP="005C2BC4">
      <w:pPr>
        <w:pStyle w:val="BodyTextIndent"/>
        <w:ind w:left="0" w:hanging="22"/>
        <w:rPr>
          <w:rFonts w:ascii="Aptos" w:hAnsi="Aptos"/>
          <w:b/>
          <w:bCs/>
          <w:sz w:val="20"/>
        </w:rPr>
      </w:pPr>
      <w:r w:rsidRPr="005C2BC4">
        <w:rPr>
          <w:rFonts w:ascii="Aptos" w:hAnsi="Aptos"/>
          <w:b/>
          <w:bCs/>
          <w:sz w:val="20"/>
        </w:rPr>
        <w:t xml:space="preserve">Figure 1.  Phylogenetic topology supporting the creation of 3 separate families within a proposed </w:t>
      </w:r>
      <w:proofErr w:type="spellStart"/>
      <w:proofErr w:type="gramStart"/>
      <w:r w:rsidRPr="005C2BC4">
        <w:rPr>
          <w:rFonts w:ascii="Aptos" w:hAnsi="Aptos"/>
          <w:b/>
          <w:bCs/>
          <w:sz w:val="20"/>
        </w:rPr>
        <w:t>Ocovirineae</w:t>
      </w:r>
      <w:proofErr w:type="spellEnd"/>
      <w:r>
        <w:rPr>
          <w:rFonts w:ascii="Aptos" w:hAnsi="Aptos"/>
          <w:b/>
          <w:bCs/>
          <w:sz w:val="20"/>
        </w:rPr>
        <w:t xml:space="preserve"> </w:t>
      </w:r>
      <w:r w:rsidRPr="005C2BC4">
        <w:rPr>
          <w:rFonts w:ascii="Aptos" w:hAnsi="Aptos"/>
          <w:b/>
          <w:bCs/>
          <w:sz w:val="20"/>
        </w:rPr>
        <w:t xml:space="preserve"> suborder</w:t>
      </w:r>
      <w:proofErr w:type="gramEnd"/>
      <w:r w:rsidRPr="005C2BC4">
        <w:rPr>
          <w:rFonts w:ascii="Aptos" w:hAnsi="Aptos"/>
          <w:b/>
          <w:bCs/>
          <w:sz w:val="20"/>
        </w:rPr>
        <w:t xml:space="preserve"> within the </w:t>
      </w:r>
      <w:proofErr w:type="spellStart"/>
      <w:r w:rsidRPr="005C2BC4">
        <w:rPr>
          <w:rFonts w:ascii="Aptos" w:hAnsi="Aptos"/>
          <w:b/>
          <w:bCs/>
          <w:sz w:val="20"/>
        </w:rPr>
        <w:t>Pimascovirales</w:t>
      </w:r>
      <w:proofErr w:type="spellEnd"/>
      <w:r w:rsidRPr="005C2BC4">
        <w:rPr>
          <w:rFonts w:ascii="Aptos" w:hAnsi="Aptos"/>
          <w:b/>
          <w:bCs/>
          <w:sz w:val="20"/>
        </w:rPr>
        <w:t xml:space="preserve"> order</w:t>
      </w:r>
    </w:p>
    <w:p w14:paraId="7DC67EF0" w14:textId="77777777" w:rsidR="005C2BC4" w:rsidRDefault="005C2BC4" w:rsidP="005C2BC4">
      <w:pPr>
        <w:pStyle w:val="BodyTextIndent"/>
        <w:ind w:left="0" w:firstLine="0"/>
        <w:rPr>
          <w:rFonts w:ascii="Aptos" w:hAnsi="Aptos"/>
          <w:sz w:val="20"/>
        </w:rPr>
      </w:pPr>
    </w:p>
    <w:p w14:paraId="105758EB" w14:textId="4300ABDB" w:rsidR="005C2BC4" w:rsidRDefault="005C2BC4" w:rsidP="005C2BC4">
      <w:pPr>
        <w:pStyle w:val="BodyTextIndent"/>
        <w:ind w:left="0" w:firstLine="0"/>
        <w:rPr>
          <w:rFonts w:ascii="Aptos" w:hAnsi="Aptos"/>
          <w:sz w:val="20"/>
        </w:rPr>
      </w:pPr>
      <w:r>
        <w:rPr>
          <w:rFonts w:ascii="Aptos" w:hAnsi="Aptos"/>
          <w:sz w:val="20"/>
        </w:rPr>
        <w:t>M</w:t>
      </w:r>
      <w:r w:rsidRPr="00A73C9C">
        <w:rPr>
          <w:rFonts w:ascii="Aptos" w:hAnsi="Aptos"/>
          <w:sz w:val="20"/>
        </w:rPr>
        <w:t xml:space="preserve">aximum-likelihood phylogenetic tree computed using IQ-TREE [14] from the concatenated alignment of 5 marker genes (Major capsid protein, DNA polymerase, RNA polymerase RPB1 and RPB2, and late transcription factor VLTF3). Multiple alignments were computed using T-coffee [15] and trimmed with </w:t>
      </w:r>
      <w:proofErr w:type="spellStart"/>
      <w:r w:rsidRPr="00A73C9C">
        <w:rPr>
          <w:rFonts w:ascii="Aptos" w:hAnsi="Aptos"/>
          <w:sz w:val="20"/>
        </w:rPr>
        <w:t>ClipKit</w:t>
      </w:r>
      <w:proofErr w:type="spellEnd"/>
      <w:r w:rsidRPr="00A73C9C">
        <w:rPr>
          <w:rFonts w:ascii="Aptos" w:hAnsi="Aptos"/>
          <w:sz w:val="20"/>
        </w:rPr>
        <w:t xml:space="preserve"> [16]. The best fit model was LG+F+I+G4. Branch support values result from 5000 ultrafast bootstraps and are indicated only on the branches that are not 100% supported. </w:t>
      </w:r>
      <w:proofErr w:type="spellStart"/>
      <w:r w:rsidRPr="00A73C9C">
        <w:rPr>
          <w:rFonts w:ascii="Aptos" w:hAnsi="Aptos"/>
          <w:i/>
          <w:iCs/>
          <w:sz w:val="20"/>
        </w:rPr>
        <w:t>Marseilleviridae</w:t>
      </w:r>
      <w:proofErr w:type="spellEnd"/>
      <w:r w:rsidRPr="00A73C9C">
        <w:rPr>
          <w:rFonts w:ascii="Aptos" w:hAnsi="Aptos"/>
          <w:sz w:val="20"/>
        </w:rPr>
        <w:t xml:space="preserve"> were chosen as outgroup. The red dashed line indicates family level delineation.</w:t>
      </w:r>
    </w:p>
    <w:p w14:paraId="54BBDF1C" w14:textId="77777777" w:rsidR="005C2BC4" w:rsidRDefault="005C2BC4" w:rsidP="005C2BC4">
      <w:pPr>
        <w:pStyle w:val="BodyTextIndent"/>
        <w:ind w:left="0" w:firstLine="0"/>
        <w:rPr>
          <w:rFonts w:ascii="Aptos" w:hAnsi="Aptos"/>
          <w:color w:val="000000" w:themeColor="text1"/>
          <w:sz w:val="20"/>
        </w:rPr>
      </w:pPr>
      <w:r w:rsidRPr="004E44DA">
        <w:rPr>
          <w:rFonts w:ascii="Aptos" w:hAnsi="Aptos"/>
          <w:color w:val="000000" w:themeColor="text1"/>
          <w:sz w:val="20"/>
        </w:rPr>
        <w:t xml:space="preserve">To avoid confusion </w:t>
      </w:r>
      <w:r>
        <w:rPr>
          <w:rFonts w:ascii="Aptos" w:hAnsi="Aptos"/>
          <w:color w:val="000000" w:themeColor="text1"/>
          <w:sz w:val="20"/>
        </w:rPr>
        <w:t xml:space="preserve">between </w:t>
      </w:r>
      <w:r w:rsidRPr="004E44DA">
        <w:rPr>
          <w:rFonts w:ascii="Aptos" w:hAnsi="Aptos"/>
          <w:color w:val="000000" w:themeColor="text1"/>
          <w:sz w:val="20"/>
        </w:rPr>
        <w:t>adjacent ranks</w:t>
      </w:r>
      <w:r>
        <w:rPr>
          <w:rFonts w:ascii="Aptos" w:hAnsi="Aptos"/>
          <w:color w:val="000000" w:themeColor="text1"/>
          <w:sz w:val="20"/>
        </w:rPr>
        <w:t xml:space="preserve"> the subfamilies within the </w:t>
      </w:r>
      <w:proofErr w:type="spellStart"/>
      <w:r w:rsidRPr="00251399">
        <w:rPr>
          <w:rFonts w:ascii="Aptos" w:hAnsi="Aptos"/>
          <w:i/>
          <w:iCs/>
          <w:color w:val="000000" w:themeColor="text1"/>
          <w:sz w:val="20"/>
        </w:rPr>
        <w:t>Pithoviridae</w:t>
      </w:r>
      <w:proofErr w:type="spellEnd"/>
      <w:r>
        <w:rPr>
          <w:rFonts w:ascii="Aptos" w:hAnsi="Aptos"/>
          <w:color w:val="000000" w:themeColor="text1"/>
          <w:sz w:val="20"/>
        </w:rPr>
        <w:t xml:space="preserve"> are formally named </w:t>
      </w:r>
      <w:proofErr w:type="spellStart"/>
      <w:r w:rsidRPr="004E44DA">
        <w:rPr>
          <w:rFonts w:ascii="Aptos" w:hAnsi="Aptos"/>
          <w:i/>
          <w:iCs/>
          <w:color w:val="000000" w:themeColor="text1"/>
          <w:sz w:val="20"/>
        </w:rPr>
        <w:t>Orthopithovirinae</w:t>
      </w:r>
      <w:proofErr w:type="spellEnd"/>
      <w:r>
        <w:rPr>
          <w:rFonts w:ascii="Aptos" w:hAnsi="Aptos"/>
          <w:color w:val="000000" w:themeColor="text1"/>
          <w:sz w:val="20"/>
        </w:rPr>
        <w:t xml:space="preserve"> and </w:t>
      </w:r>
      <w:proofErr w:type="spellStart"/>
      <w:r w:rsidRPr="004E44DA">
        <w:rPr>
          <w:rFonts w:ascii="Aptos" w:hAnsi="Aptos"/>
          <w:i/>
          <w:iCs/>
          <w:color w:val="000000" w:themeColor="text1"/>
          <w:sz w:val="20"/>
        </w:rPr>
        <w:t>Orthocedratvirinae</w:t>
      </w:r>
      <w:proofErr w:type="spellEnd"/>
      <w:r>
        <w:rPr>
          <w:rFonts w:ascii="Aptos" w:hAnsi="Aptos"/>
          <w:color w:val="000000" w:themeColor="text1"/>
          <w:sz w:val="20"/>
        </w:rPr>
        <w:t>.</w:t>
      </w:r>
    </w:p>
    <w:p w14:paraId="15E383FA" w14:textId="77777777" w:rsidR="005C2BC4" w:rsidRDefault="005C2BC4" w:rsidP="005C2BC4">
      <w:pPr>
        <w:pStyle w:val="BodyTextIndent"/>
        <w:ind w:left="0" w:firstLine="0"/>
        <w:rPr>
          <w:rFonts w:ascii="Aptos" w:hAnsi="Aptos"/>
          <w:color w:val="000000" w:themeColor="text1"/>
          <w:sz w:val="20"/>
        </w:rPr>
      </w:pPr>
    </w:p>
    <w:p w14:paraId="01FAF6B5" w14:textId="466B1A7A" w:rsidR="005C2BC4" w:rsidRDefault="005C2BC4" w:rsidP="005C2BC4">
      <w:pPr>
        <w:pStyle w:val="BodyTextIndent"/>
        <w:ind w:left="0" w:firstLine="0"/>
        <w:rPr>
          <w:rFonts w:ascii="Aptos" w:hAnsi="Aptos"/>
          <w:b/>
          <w:bCs/>
          <w:color w:val="000000" w:themeColor="text1"/>
          <w:sz w:val="20"/>
        </w:rPr>
      </w:pPr>
      <w:proofErr w:type="spellStart"/>
      <w:r w:rsidRPr="004E44DA">
        <w:rPr>
          <w:rFonts w:ascii="Aptos" w:hAnsi="Aptos"/>
          <w:b/>
          <w:bCs/>
          <w:color w:val="000000" w:themeColor="text1"/>
          <w:sz w:val="20"/>
        </w:rPr>
        <w:t>Genbank</w:t>
      </w:r>
      <w:proofErr w:type="spellEnd"/>
      <w:r w:rsidRPr="004E44DA">
        <w:rPr>
          <w:rFonts w:ascii="Aptos" w:hAnsi="Aptos"/>
          <w:b/>
          <w:bCs/>
          <w:color w:val="000000" w:themeColor="text1"/>
          <w:sz w:val="20"/>
        </w:rPr>
        <w:t xml:space="preserve"> accession numbers</w:t>
      </w:r>
    </w:p>
    <w:p w14:paraId="13D72E3C" w14:textId="77777777" w:rsidR="005C2BC4" w:rsidRDefault="005C2BC4" w:rsidP="005C2BC4">
      <w:pPr>
        <w:pStyle w:val="BodyTextIndent"/>
        <w:ind w:left="0" w:firstLine="0"/>
        <w:rPr>
          <w:rFonts w:ascii="Aptos" w:hAnsi="Aptos"/>
          <w:color w:val="000000" w:themeColor="text1"/>
          <w:sz w:val="20"/>
        </w:rPr>
      </w:pPr>
      <w:proofErr w:type="spellStart"/>
      <w:r>
        <w:rPr>
          <w:rFonts w:ascii="Aptos" w:hAnsi="Aptos"/>
          <w:color w:val="000000" w:themeColor="text1"/>
          <w:sz w:val="20"/>
        </w:rPr>
        <w:t>Orpheovirus</w:t>
      </w:r>
      <w:proofErr w:type="spellEnd"/>
      <w:r>
        <w:rPr>
          <w:rFonts w:ascii="Aptos" w:hAnsi="Aptos"/>
          <w:color w:val="000000" w:themeColor="text1"/>
          <w:sz w:val="20"/>
        </w:rPr>
        <w:t xml:space="preserve">: </w:t>
      </w:r>
      <w:r w:rsidRPr="004E44DA">
        <w:rPr>
          <w:rFonts w:ascii="Aptos" w:hAnsi="Aptos"/>
          <w:color w:val="000000" w:themeColor="text1"/>
          <w:sz w:val="20"/>
        </w:rPr>
        <w:t>NC_036594.</w:t>
      </w:r>
      <w:proofErr w:type="gramStart"/>
      <w:r w:rsidRPr="004E44DA">
        <w:rPr>
          <w:rFonts w:ascii="Aptos" w:hAnsi="Aptos"/>
          <w:color w:val="000000" w:themeColor="text1"/>
          <w:sz w:val="20"/>
        </w:rPr>
        <w:t>1</w:t>
      </w:r>
      <w:r>
        <w:rPr>
          <w:rFonts w:ascii="Aptos" w:hAnsi="Aptos"/>
          <w:color w:val="000000" w:themeColor="text1"/>
          <w:sz w:val="20"/>
        </w:rPr>
        <w:t xml:space="preserve">;  </w:t>
      </w:r>
      <w:proofErr w:type="spellStart"/>
      <w:r>
        <w:rPr>
          <w:rFonts w:ascii="Aptos" w:hAnsi="Aptos"/>
          <w:color w:val="000000" w:themeColor="text1"/>
          <w:sz w:val="20"/>
        </w:rPr>
        <w:t>Hydrivirus</w:t>
      </w:r>
      <w:proofErr w:type="spellEnd"/>
      <w:proofErr w:type="gramEnd"/>
      <w:r>
        <w:rPr>
          <w:rFonts w:ascii="Aptos" w:hAnsi="Aptos"/>
          <w:color w:val="000000" w:themeColor="text1"/>
          <w:sz w:val="20"/>
        </w:rPr>
        <w:t>:</w:t>
      </w:r>
      <w:r>
        <w:t xml:space="preserve"> </w:t>
      </w:r>
      <w:r w:rsidRPr="004E44DA">
        <w:rPr>
          <w:rFonts w:ascii="Aptos" w:hAnsi="Aptos"/>
          <w:color w:val="000000" w:themeColor="text1"/>
          <w:sz w:val="20"/>
        </w:rPr>
        <w:t>OW988864</w:t>
      </w:r>
      <w:r>
        <w:rPr>
          <w:rFonts w:ascii="Aptos" w:hAnsi="Aptos"/>
          <w:color w:val="000000" w:themeColor="text1"/>
          <w:sz w:val="20"/>
        </w:rPr>
        <w:t xml:space="preserve">;  P. </w:t>
      </w:r>
      <w:proofErr w:type="spellStart"/>
      <w:r>
        <w:rPr>
          <w:rFonts w:ascii="Aptos" w:hAnsi="Aptos"/>
          <w:color w:val="000000" w:themeColor="text1"/>
          <w:sz w:val="20"/>
        </w:rPr>
        <w:t>massiliensis</w:t>
      </w:r>
      <w:proofErr w:type="spellEnd"/>
      <w:r>
        <w:rPr>
          <w:rFonts w:ascii="Aptos" w:hAnsi="Aptos"/>
          <w:color w:val="000000" w:themeColor="text1"/>
          <w:sz w:val="20"/>
        </w:rPr>
        <w:t xml:space="preserve">: </w:t>
      </w:r>
      <w:r w:rsidRPr="000A3DA0">
        <w:rPr>
          <w:rFonts w:ascii="Aptos" w:hAnsi="Aptos"/>
          <w:color w:val="000000" w:themeColor="text1"/>
          <w:sz w:val="20"/>
        </w:rPr>
        <w:t>LT598836</w:t>
      </w:r>
      <w:r>
        <w:rPr>
          <w:rFonts w:ascii="Aptos" w:hAnsi="Aptos"/>
          <w:color w:val="000000" w:themeColor="text1"/>
          <w:sz w:val="20"/>
        </w:rPr>
        <w:t xml:space="preserve">; P. </w:t>
      </w:r>
      <w:proofErr w:type="spellStart"/>
      <w:r>
        <w:rPr>
          <w:rFonts w:ascii="Aptos" w:hAnsi="Aptos"/>
          <w:color w:val="000000" w:themeColor="text1"/>
          <w:sz w:val="20"/>
        </w:rPr>
        <w:t>sibericum</w:t>
      </w:r>
      <w:proofErr w:type="spellEnd"/>
      <w:r>
        <w:rPr>
          <w:rFonts w:ascii="Aptos" w:hAnsi="Aptos"/>
          <w:color w:val="000000" w:themeColor="text1"/>
          <w:sz w:val="20"/>
        </w:rPr>
        <w:t xml:space="preserve">: </w:t>
      </w:r>
      <w:r w:rsidRPr="000A3DA0">
        <w:rPr>
          <w:rFonts w:ascii="Aptos" w:hAnsi="Aptos"/>
          <w:color w:val="000000" w:themeColor="text1"/>
          <w:sz w:val="20"/>
        </w:rPr>
        <w:t>NC_023423.1</w:t>
      </w:r>
      <w:r>
        <w:rPr>
          <w:rFonts w:ascii="Aptos" w:hAnsi="Aptos"/>
          <w:color w:val="000000" w:themeColor="text1"/>
          <w:sz w:val="20"/>
        </w:rPr>
        <w:t xml:space="preserve">; </w:t>
      </w:r>
    </w:p>
    <w:p w14:paraId="41157B48" w14:textId="77777777" w:rsidR="005C2BC4" w:rsidRDefault="005C2BC4" w:rsidP="005C2BC4">
      <w:pPr>
        <w:pStyle w:val="BodyTextIndent"/>
        <w:ind w:left="0" w:firstLine="0"/>
        <w:rPr>
          <w:rFonts w:ascii="Aptos" w:hAnsi="Aptos"/>
          <w:color w:val="000000" w:themeColor="text1"/>
          <w:sz w:val="20"/>
        </w:rPr>
      </w:pPr>
      <w:r>
        <w:rPr>
          <w:rFonts w:ascii="Aptos" w:hAnsi="Aptos"/>
          <w:color w:val="000000" w:themeColor="text1"/>
          <w:sz w:val="20"/>
        </w:rPr>
        <w:t xml:space="preserve">P. mammoth: </w:t>
      </w:r>
      <w:r w:rsidRPr="000A3DA0">
        <w:rPr>
          <w:rFonts w:ascii="Aptos" w:hAnsi="Aptos"/>
          <w:color w:val="000000" w:themeColor="text1"/>
          <w:sz w:val="20"/>
        </w:rPr>
        <w:t>OQ413582</w:t>
      </w:r>
      <w:r>
        <w:rPr>
          <w:rFonts w:ascii="Aptos" w:hAnsi="Aptos"/>
          <w:color w:val="000000" w:themeColor="text1"/>
          <w:sz w:val="20"/>
        </w:rPr>
        <w:t xml:space="preserve">; C. </w:t>
      </w:r>
      <w:proofErr w:type="spellStart"/>
      <w:r>
        <w:rPr>
          <w:rFonts w:ascii="Aptos" w:hAnsi="Aptos"/>
          <w:color w:val="000000" w:themeColor="text1"/>
          <w:sz w:val="20"/>
        </w:rPr>
        <w:t>pambiensis</w:t>
      </w:r>
      <w:proofErr w:type="spellEnd"/>
      <w:r>
        <w:rPr>
          <w:rFonts w:ascii="Aptos" w:hAnsi="Aptos"/>
          <w:color w:val="000000" w:themeColor="text1"/>
          <w:sz w:val="20"/>
        </w:rPr>
        <w:t>:</w:t>
      </w:r>
      <w:r w:rsidRPr="000A3DA0">
        <w:rPr>
          <w:rFonts w:ascii="Aptos" w:hAnsi="Aptos"/>
          <w:color w:val="000000" w:themeColor="text1"/>
          <w:sz w:val="20"/>
        </w:rPr>
        <w:t xml:space="preserve"> OR343515</w:t>
      </w:r>
      <w:r>
        <w:rPr>
          <w:rFonts w:ascii="Aptos" w:hAnsi="Aptos"/>
          <w:color w:val="000000" w:themeColor="text1"/>
          <w:sz w:val="20"/>
        </w:rPr>
        <w:t xml:space="preserve">; Brazilian </w:t>
      </w:r>
      <w:proofErr w:type="spellStart"/>
      <w:r>
        <w:rPr>
          <w:rFonts w:ascii="Aptos" w:hAnsi="Aptos"/>
          <w:color w:val="000000" w:themeColor="text1"/>
          <w:sz w:val="20"/>
        </w:rPr>
        <w:t>Cedratvirus</w:t>
      </w:r>
      <w:proofErr w:type="spellEnd"/>
      <w:r>
        <w:rPr>
          <w:rFonts w:ascii="Aptos" w:hAnsi="Aptos"/>
          <w:color w:val="000000" w:themeColor="text1"/>
          <w:sz w:val="20"/>
        </w:rPr>
        <w:t xml:space="preserve">: </w:t>
      </w:r>
      <w:r w:rsidRPr="000A3DA0">
        <w:rPr>
          <w:rFonts w:ascii="Aptos" w:hAnsi="Aptos"/>
          <w:color w:val="000000" w:themeColor="text1"/>
          <w:sz w:val="20"/>
        </w:rPr>
        <w:t>LT994651.1</w:t>
      </w:r>
      <w:r>
        <w:rPr>
          <w:rFonts w:ascii="Aptos" w:hAnsi="Aptos"/>
          <w:color w:val="000000" w:themeColor="text1"/>
          <w:sz w:val="20"/>
        </w:rPr>
        <w:t xml:space="preserve">, C. </w:t>
      </w:r>
      <w:proofErr w:type="spellStart"/>
      <w:r>
        <w:rPr>
          <w:rFonts w:ascii="Aptos" w:hAnsi="Aptos"/>
          <w:color w:val="000000" w:themeColor="text1"/>
          <w:sz w:val="20"/>
        </w:rPr>
        <w:t>kamchatka</w:t>
      </w:r>
      <w:proofErr w:type="spellEnd"/>
      <w:r>
        <w:rPr>
          <w:rFonts w:ascii="Aptos" w:hAnsi="Aptos"/>
          <w:color w:val="000000" w:themeColor="text1"/>
          <w:sz w:val="20"/>
        </w:rPr>
        <w:t>:</w:t>
      </w:r>
      <w:r>
        <w:t xml:space="preserve"> </w:t>
      </w:r>
      <w:r w:rsidRPr="000A3DA0">
        <w:rPr>
          <w:rFonts w:ascii="Aptos" w:hAnsi="Aptos"/>
          <w:color w:val="000000" w:themeColor="text1"/>
          <w:sz w:val="20"/>
        </w:rPr>
        <w:t>MN873693.1</w:t>
      </w:r>
      <w:r>
        <w:rPr>
          <w:rFonts w:ascii="Aptos" w:hAnsi="Aptos"/>
          <w:color w:val="000000" w:themeColor="text1"/>
          <w:sz w:val="20"/>
        </w:rPr>
        <w:t xml:space="preserve">; C. </w:t>
      </w:r>
      <w:proofErr w:type="spellStart"/>
      <w:r>
        <w:rPr>
          <w:rFonts w:ascii="Aptos" w:hAnsi="Aptos"/>
          <w:color w:val="000000" w:themeColor="text1"/>
          <w:sz w:val="20"/>
        </w:rPr>
        <w:t>lena</w:t>
      </w:r>
      <w:proofErr w:type="spellEnd"/>
      <w:r>
        <w:rPr>
          <w:rFonts w:ascii="Aptos" w:hAnsi="Aptos"/>
          <w:color w:val="000000" w:themeColor="text1"/>
          <w:sz w:val="20"/>
        </w:rPr>
        <w:t xml:space="preserve">: </w:t>
      </w:r>
      <w:r w:rsidRPr="000A3DA0">
        <w:rPr>
          <w:rFonts w:ascii="Aptos" w:hAnsi="Aptos"/>
          <w:color w:val="000000" w:themeColor="text1"/>
          <w:sz w:val="20"/>
        </w:rPr>
        <w:t>OQ413577</w:t>
      </w:r>
      <w:r>
        <w:rPr>
          <w:rFonts w:ascii="Aptos" w:hAnsi="Aptos"/>
          <w:color w:val="000000" w:themeColor="text1"/>
          <w:sz w:val="20"/>
        </w:rPr>
        <w:t xml:space="preserve">; C. </w:t>
      </w:r>
      <w:proofErr w:type="spellStart"/>
      <w:r>
        <w:rPr>
          <w:rFonts w:ascii="Aptos" w:hAnsi="Aptos"/>
          <w:color w:val="000000" w:themeColor="text1"/>
          <w:sz w:val="20"/>
        </w:rPr>
        <w:t>duvanny</w:t>
      </w:r>
      <w:proofErr w:type="spellEnd"/>
      <w:r>
        <w:rPr>
          <w:rFonts w:ascii="Aptos" w:hAnsi="Aptos"/>
          <w:color w:val="000000" w:themeColor="text1"/>
          <w:sz w:val="20"/>
        </w:rPr>
        <w:t xml:space="preserve">: </w:t>
      </w:r>
      <w:r w:rsidRPr="000A3DA0">
        <w:rPr>
          <w:rFonts w:ascii="Aptos" w:hAnsi="Aptos"/>
          <w:color w:val="000000" w:themeColor="text1"/>
          <w:sz w:val="20"/>
        </w:rPr>
        <w:t>OQ</w:t>
      </w:r>
      <w:proofErr w:type="gramStart"/>
      <w:r w:rsidRPr="000A3DA0">
        <w:rPr>
          <w:rFonts w:ascii="Aptos" w:hAnsi="Aptos"/>
          <w:color w:val="000000" w:themeColor="text1"/>
          <w:sz w:val="20"/>
        </w:rPr>
        <w:t>413581</w:t>
      </w:r>
      <w:r>
        <w:rPr>
          <w:rFonts w:ascii="Aptos" w:hAnsi="Aptos"/>
          <w:color w:val="000000" w:themeColor="text1"/>
          <w:sz w:val="20"/>
        </w:rPr>
        <w:t>;  C.</w:t>
      </w:r>
      <w:proofErr w:type="gramEnd"/>
      <w:r>
        <w:rPr>
          <w:rFonts w:ascii="Aptos" w:hAnsi="Aptos"/>
          <w:color w:val="000000" w:themeColor="text1"/>
          <w:sz w:val="20"/>
        </w:rPr>
        <w:t xml:space="preserve"> A11: </w:t>
      </w:r>
      <w:r w:rsidRPr="000A3DA0">
        <w:rPr>
          <w:rFonts w:ascii="Aptos" w:hAnsi="Aptos"/>
          <w:color w:val="000000" w:themeColor="text1"/>
          <w:sz w:val="20"/>
        </w:rPr>
        <w:t>NC_032108.1</w:t>
      </w:r>
      <w:r>
        <w:rPr>
          <w:rFonts w:ascii="Aptos" w:hAnsi="Aptos"/>
          <w:color w:val="000000" w:themeColor="text1"/>
          <w:sz w:val="20"/>
        </w:rPr>
        <w:t xml:space="preserve">; C. </w:t>
      </w:r>
      <w:proofErr w:type="spellStart"/>
      <w:r>
        <w:rPr>
          <w:rFonts w:ascii="Aptos" w:hAnsi="Aptos"/>
          <w:color w:val="000000" w:themeColor="text1"/>
          <w:sz w:val="20"/>
        </w:rPr>
        <w:t>borely</w:t>
      </w:r>
      <w:proofErr w:type="spellEnd"/>
      <w:r>
        <w:rPr>
          <w:rFonts w:ascii="Aptos" w:hAnsi="Aptos"/>
          <w:color w:val="000000" w:themeColor="text1"/>
          <w:sz w:val="20"/>
        </w:rPr>
        <w:t xml:space="preserve">: </w:t>
      </w:r>
      <w:r w:rsidRPr="000A3DA0">
        <w:rPr>
          <w:rFonts w:ascii="Aptos" w:hAnsi="Aptos"/>
          <w:color w:val="000000" w:themeColor="text1"/>
          <w:sz w:val="20"/>
        </w:rPr>
        <w:t>OQ413575</w:t>
      </w:r>
      <w:r>
        <w:rPr>
          <w:rFonts w:ascii="Aptos" w:hAnsi="Aptos"/>
          <w:color w:val="000000" w:themeColor="text1"/>
          <w:sz w:val="20"/>
        </w:rPr>
        <w:t xml:space="preserve">; </w:t>
      </w:r>
    </w:p>
    <w:p w14:paraId="70274E92" w14:textId="77777777" w:rsidR="005C2BC4" w:rsidRPr="000A3DA0" w:rsidRDefault="005C2BC4" w:rsidP="005C2BC4">
      <w:pPr>
        <w:pStyle w:val="BodyTextIndent"/>
        <w:ind w:left="0" w:firstLine="0"/>
        <w:rPr>
          <w:rFonts w:ascii="Aptos" w:hAnsi="Aptos"/>
          <w:color w:val="000000" w:themeColor="text1"/>
          <w:sz w:val="20"/>
          <w:lang w:val="fr-FR"/>
        </w:rPr>
      </w:pPr>
      <w:r w:rsidRPr="000A3DA0">
        <w:rPr>
          <w:rFonts w:ascii="Aptos" w:hAnsi="Aptos"/>
          <w:color w:val="000000" w:themeColor="text1"/>
          <w:sz w:val="20"/>
          <w:lang w:val="fr-FR"/>
        </w:rPr>
        <w:t xml:space="preserve">C. </w:t>
      </w:r>
      <w:proofErr w:type="spellStart"/>
      <w:proofErr w:type="gramStart"/>
      <w:r w:rsidRPr="000A3DA0">
        <w:rPr>
          <w:rFonts w:ascii="Aptos" w:hAnsi="Aptos"/>
          <w:color w:val="000000" w:themeColor="text1"/>
          <w:sz w:val="20"/>
          <w:lang w:val="fr-FR"/>
        </w:rPr>
        <w:t>plubellavi</w:t>
      </w:r>
      <w:proofErr w:type="spellEnd"/>
      <w:r>
        <w:rPr>
          <w:rFonts w:ascii="Aptos" w:hAnsi="Aptos"/>
          <w:color w:val="000000" w:themeColor="text1"/>
          <w:sz w:val="20"/>
          <w:lang w:val="fr-FR"/>
        </w:rPr>
        <w:t>:</w:t>
      </w:r>
      <w:proofErr w:type="gramEnd"/>
      <w:r w:rsidRPr="000A3DA0">
        <w:rPr>
          <w:lang w:val="fr-FR"/>
        </w:rPr>
        <w:t xml:space="preserve"> </w:t>
      </w:r>
      <w:r w:rsidRPr="000A3DA0">
        <w:rPr>
          <w:rFonts w:ascii="Aptos" w:hAnsi="Aptos"/>
          <w:color w:val="000000" w:themeColor="text1"/>
          <w:sz w:val="20"/>
          <w:lang w:val="fr-FR"/>
        </w:rPr>
        <w:t>OQ413576</w:t>
      </w:r>
      <w:r>
        <w:rPr>
          <w:rFonts w:ascii="Aptos" w:hAnsi="Aptos"/>
          <w:color w:val="000000" w:themeColor="text1"/>
          <w:sz w:val="20"/>
          <w:lang w:val="fr-FR"/>
        </w:rPr>
        <w:t xml:space="preserve"> ; </w:t>
      </w:r>
      <w:r w:rsidRPr="000A3DA0">
        <w:rPr>
          <w:rFonts w:ascii="Aptos" w:hAnsi="Aptos"/>
          <w:color w:val="000000" w:themeColor="text1"/>
          <w:sz w:val="20"/>
          <w:lang w:val="fr-FR"/>
        </w:rPr>
        <w:t>C. zaza</w:t>
      </w:r>
      <w:r>
        <w:rPr>
          <w:rFonts w:ascii="Aptos" w:hAnsi="Aptos"/>
          <w:color w:val="000000" w:themeColor="text1"/>
          <w:sz w:val="20"/>
          <w:lang w:val="fr-FR"/>
        </w:rPr>
        <w:t xml:space="preserve"> : </w:t>
      </w:r>
      <w:r w:rsidRPr="000A3DA0">
        <w:rPr>
          <w:rFonts w:ascii="Aptos" w:hAnsi="Aptos"/>
          <w:color w:val="000000" w:themeColor="text1"/>
          <w:sz w:val="20"/>
          <w:lang w:val="fr-FR"/>
        </w:rPr>
        <w:t>LT994652.1</w:t>
      </w:r>
      <w:r>
        <w:rPr>
          <w:rFonts w:ascii="Aptos" w:hAnsi="Aptos"/>
          <w:color w:val="000000" w:themeColor="text1"/>
          <w:sz w:val="20"/>
          <w:lang w:val="fr-FR"/>
        </w:rPr>
        <w:t> ;</w:t>
      </w:r>
      <w:r w:rsidRPr="000A3DA0">
        <w:rPr>
          <w:rFonts w:ascii="Aptos" w:hAnsi="Aptos"/>
          <w:color w:val="000000" w:themeColor="text1"/>
          <w:sz w:val="20"/>
          <w:lang w:val="fr-FR"/>
        </w:rPr>
        <w:t xml:space="preserve"> C. </w:t>
      </w:r>
      <w:proofErr w:type="spellStart"/>
      <w:r w:rsidRPr="000A3DA0">
        <w:rPr>
          <w:rFonts w:ascii="Aptos" w:hAnsi="Aptos"/>
          <w:color w:val="000000" w:themeColor="text1"/>
          <w:sz w:val="20"/>
          <w:lang w:val="fr-FR"/>
        </w:rPr>
        <w:t>lausannensis</w:t>
      </w:r>
      <w:proofErr w:type="spellEnd"/>
      <w:r>
        <w:rPr>
          <w:rFonts w:ascii="Aptos" w:hAnsi="Aptos"/>
          <w:color w:val="000000" w:themeColor="text1"/>
          <w:sz w:val="20"/>
          <w:lang w:val="fr-FR"/>
        </w:rPr>
        <w:t xml:space="preserve"> : </w:t>
      </w:r>
      <w:r w:rsidRPr="000A3DA0">
        <w:rPr>
          <w:rFonts w:ascii="Aptos" w:hAnsi="Aptos"/>
          <w:color w:val="000000" w:themeColor="text1"/>
          <w:sz w:val="20"/>
          <w:lang w:val="fr-FR"/>
        </w:rPr>
        <w:t>LT907979.1; Port-</w:t>
      </w:r>
      <w:proofErr w:type="spellStart"/>
      <w:r w:rsidRPr="000A3DA0">
        <w:rPr>
          <w:rFonts w:ascii="Aptos" w:hAnsi="Aptos"/>
          <w:color w:val="000000" w:themeColor="text1"/>
          <w:sz w:val="20"/>
          <w:lang w:val="fr-FR"/>
        </w:rPr>
        <w:t>miou</w:t>
      </w:r>
      <w:proofErr w:type="spellEnd"/>
      <w:r w:rsidRPr="000A3DA0">
        <w:rPr>
          <w:rFonts w:ascii="Aptos" w:hAnsi="Aptos"/>
          <w:color w:val="000000" w:themeColor="text1"/>
          <w:sz w:val="20"/>
          <w:lang w:val="fr-FR"/>
        </w:rPr>
        <w:t xml:space="preserve"> virus</w:t>
      </w:r>
      <w:r>
        <w:rPr>
          <w:rFonts w:ascii="Aptos" w:hAnsi="Aptos"/>
          <w:color w:val="000000" w:themeColor="text1"/>
          <w:sz w:val="20"/>
          <w:lang w:val="fr-FR"/>
        </w:rPr>
        <w:t> :</w:t>
      </w:r>
      <w:r w:rsidRPr="00607447">
        <w:rPr>
          <w:lang w:val="fr-FR"/>
        </w:rPr>
        <w:t xml:space="preserve"> </w:t>
      </w:r>
      <w:r w:rsidRPr="009F11E1">
        <w:rPr>
          <w:rFonts w:ascii="Aptos" w:hAnsi="Aptos"/>
          <w:color w:val="000000" w:themeColor="text1"/>
          <w:sz w:val="20"/>
          <w:lang w:val="fr-FR"/>
        </w:rPr>
        <w:t>KT428292.1</w:t>
      </w:r>
      <w:r>
        <w:rPr>
          <w:rFonts w:ascii="Aptos" w:hAnsi="Aptos"/>
          <w:color w:val="000000" w:themeColor="text1"/>
          <w:sz w:val="20"/>
          <w:lang w:val="fr-FR"/>
        </w:rPr>
        <w:t> ;</w:t>
      </w:r>
      <w:r w:rsidRPr="000A3DA0">
        <w:rPr>
          <w:rFonts w:ascii="Aptos" w:hAnsi="Aptos"/>
          <w:color w:val="000000" w:themeColor="text1"/>
          <w:sz w:val="20"/>
          <w:lang w:val="fr-FR"/>
        </w:rPr>
        <w:t xml:space="preserve"> M. </w:t>
      </w:r>
      <w:proofErr w:type="spellStart"/>
      <w:r w:rsidRPr="000A3DA0">
        <w:rPr>
          <w:rFonts w:ascii="Aptos" w:hAnsi="Aptos"/>
          <w:color w:val="000000" w:themeColor="text1"/>
          <w:sz w:val="20"/>
          <w:lang w:val="fr-FR"/>
        </w:rPr>
        <w:t>marseillevirus</w:t>
      </w:r>
      <w:proofErr w:type="spellEnd"/>
      <w:r>
        <w:rPr>
          <w:rFonts w:ascii="Aptos" w:hAnsi="Aptos"/>
          <w:color w:val="000000" w:themeColor="text1"/>
          <w:sz w:val="20"/>
          <w:lang w:val="fr-FR"/>
        </w:rPr>
        <w:t xml:space="preserve"> : </w:t>
      </w:r>
      <w:r w:rsidRPr="009F11E1">
        <w:rPr>
          <w:rFonts w:ascii="Aptos" w:hAnsi="Aptos"/>
          <w:color w:val="000000" w:themeColor="text1"/>
          <w:sz w:val="20"/>
          <w:lang w:val="fr-FR"/>
        </w:rPr>
        <w:t>NC_013756</w:t>
      </w:r>
      <w:r>
        <w:rPr>
          <w:rFonts w:ascii="Aptos" w:hAnsi="Aptos"/>
          <w:color w:val="000000" w:themeColor="text1"/>
          <w:sz w:val="20"/>
          <w:lang w:val="fr-FR"/>
        </w:rPr>
        <w:t xml:space="preserve"> .</w:t>
      </w:r>
    </w:p>
    <w:p w14:paraId="5556E8C1" w14:textId="148187DD" w:rsidR="005C2BC4" w:rsidRDefault="005C2BC4">
      <w:pPr>
        <w:rPr>
          <w:rFonts w:ascii="Aptos" w:hAnsi="Aptos"/>
          <w:color w:val="0070C0"/>
        </w:rPr>
      </w:pPr>
      <w:r>
        <w:rPr>
          <w:rFonts w:ascii="Aptos" w:hAnsi="Aptos"/>
          <w:color w:val="0070C0"/>
        </w:rPr>
        <w:br w:type="page"/>
      </w:r>
    </w:p>
    <w:p w14:paraId="2990582C" w14:textId="73C05916" w:rsidR="00A174CC" w:rsidRDefault="005C2BC4" w:rsidP="00C95FB7">
      <w:pPr>
        <w:spacing w:before="120" w:after="120"/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  <w:sz w:val="20"/>
        </w:rPr>
        <w:lastRenderedPageBreak/>
        <w:drawing>
          <wp:inline distT="0" distB="0" distL="0" distR="0" wp14:anchorId="352693B5" wp14:editId="23FD6431">
            <wp:extent cx="5730875" cy="5749290"/>
            <wp:effectExtent l="0" t="0" r="3175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574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C54B2" w14:textId="77777777" w:rsidR="005C2BC4" w:rsidRPr="00C81AE0" w:rsidRDefault="005C2BC4" w:rsidP="005C2BC4">
      <w:pPr>
        <w:pStyle w:val="BodyTextIndent"/>
        <w:jc w:val="both"/>
        <w:rPr>
          <w:rFonts w:ascii="Aptos" w:hAnsi="Aptos"/>
          <w:b/>
          <w:bCs/>
          <w:sz w:val="20"/>
        </w:rPr>
      </w:pPr>
      <w:r w:rsidRPr="00C81AE0">
        <w:rPr>
          <w:rFonts w:ascii="Aptos" w:hAnsi="Aptos"/>
          <w:b/>
          <w:bCs/>
          <w:sz w:val="20"/>
        </w:rPr>
        <w:t>Figure 2. ANI demarcation criteria supporting the definition of the various viral species and genera</w:t>
      </w:r>
    </w:p>
    <w:p w14:paraId="5E39F380" w14:textId="77777777" w:rsidR="005C2BC4" w:rsidRDefault="005C2BC4" w:rsidP="005C2BC4">
      <w:pPr>
        <w:pStyle w:val="BodyTextIndent"/>
        <w:jc w:val="both"/>
        <w:rPr>
          <w:rFonts w:ascii="Aptos" w:hAnsi="Aptos"/>
          <w:sz w:val="20"/>
        </w:rPr>
      </w:pPr>
      <w:r w:rsidRPr="00C81AE0">
        <w:rPr>
          <w:rFonts w:ascii="Aptos" w:hAnsi="Aptos"/>
          <w:sz w:val="20"/>
        </w:rPr>
        <w:t xml:space="preserve">The nucleotide sequences of ORFs (&gt;50 amino acids) were aligned using </w:t>
      </w:r>
      <w:proofErr w:type="spellStart"/>
      <w:r w:rsidRPr="00C81AE0">
        <w:rPr>
          <w:rFonts w:ascii="Aptos" w:hAnsi="Aptos"/>
          <w:sz w:val="20"/>
        </w:rPr>
        <w:t>fastANI</w:t>
      </w:r>
      <w:proofErr w:type="spellEnd"/>
      <w:r w:rsidRPr="00C81AE0">
        <w:rPr>
          <w:rFonts w:ascii="Aptos" w:hAnsi="Aptos"/>
          <w:sz w:val="20"/>
        </w:rPr>
        <w:t xml:space="preserve"> [17] with the "--</w:t>
      </w:r>
      <w:proofErr w:type="spellStart"/>
      <w:r w:rsidRPr="00C81AE0">
        <w:rPr>
          <w:rFonts w:ascii="Aptos" w:hAnsi="Aptos"/>
          <w:sz w:val="20"/>
        </w:rPr>
        <w:t>fragLen</w:t>
      </w:r>
      <w:proofErr w:type="spellEnd"/>
      <w:r w:rsidRPr="00C81AE0">
        <w:rPr>
          <w:rFonts w:ascii="Aptos" w:hAnsi="Aptos"/>
          <w:sz w:val="20"/>
        </w:rPr>
        <w:t xml:space="preserve"> 200"</w:t>
      </w:r>
    </w:p>
    <w:p w14:paraId="703F503C" w14:textId="77777777" w:rsidR="005C2BC4" w:rsidRDefault="005C2BC4" w:rsidP="005C2BC4">
      <w:pPr>
        <w:pStyle w:val="BodyTextIndent"/>
        <w:jc w:val="both"/>
        <w:rPr>
          <w:rFonts w:ascii="Aptos" w:hAnsi="Aptos"/>
          <w:sz w:val="20"/>
        </w:rPr>
      </w:pPr>
      <w:r w:rsidRPr="00C81AE0">
        <w:rPr>
          <w:rFonts w:ascii="Aptos" w:hAnsi="Aptos"/>
          <w:sz w:val="20"/>
        </w:rPr>
        <w:t xml:space="preserve"> option. The heatmap shows pairwise ANI values. Boxed values indicate &gt;75% of orthologous gene fragments.</w:t>
      </w:r>
    </w:p>
    <w:p w14:paraId="47F60CBA" w14:textId="77777777" w:rsidR="005C2BC4" w:rsidRDefault="005C2BC4" w:rsidP="005C2BC4">
      <w:pPr>
        <w:pStyle w:val="BodyTextIndent"/>
        <w:jc w:val="both"/>
        <w:rPr>
          <w:rFonts w:ascii="Aptos" w:hAnsi="Aptos"/>
          <w:sz w:val="20"/>
        </w:rPr>
      </w:pPr>
      <w:r w:rsidRPr="00C81AE0">
        <w:rPr>
          <w:rFonts w:ascii="Aptos" w:hAnsi="Aptos"/>
          <w:sz w:val="20"/>
        </w:rPr>
        <w:t xml:space="preserve">All other ANI values are supported by &gt;50% of orthologous fragments, except for </w:t>
      </w:r>
      <w:proofErr w:type="spellStart"/>
      <w:r w:rsidRPr="00C81AE0">
        <w:rPr>
          <w:rFonts w:ascii="Aptos" w:hAnsi="Aptos"/>
          <w:sz w:val="20"/>
        </w:rPr>
        <w:t>cedratvirus</w:t>
      </w:r>
      <w:proofErr w:type="spellEnd"/>
      <w:r w:rsidRPr="00C81AE0">
        <w:rPr>
          <w:rFonts w:ascii="Aptos" w:hAnsi="Aptos"/>
          <w:sz w:val="20"/>
        </w:rPr>
        <w:t xml:space="preserve"> </w:t>
      </w:r>
      <w:proofErr w:type="spellStart"/>
      <w:r w:rsidRPr="00C81AE0">
        <w:rPr>
          <w:rFonts w:ascii="Aptos" w:hAnsi="Aptos"/>
          <w:sz w:val="20"/>
        </w:rPr>
        <w:t>pambiensis</w:t>
      </w:r>
      <w:proofErr w:type="spellEnd"/>
      <w:r w:rsidRPr="00C81AE0">
        <w:rPr>
          <w:rFonts w:ascii="Aptos" w:hAnsi="Aptos"/>
          <w:sz w:val="20"/>
        </w:rPr>
        <w:t xml:space="preserve"> </w:t>
      </w:r>
    </w:p>
    <w:p w14:paraId="45530A05" w14:textId="77777777" w:rsidR="005C2BC4" w:rsidRPr="00C81AE0" w:rsidRDefault="005C2BC4" w:rsidP="005C2BC4">
      <w:pPr>
        <w:pStyle w:val="BodyTextIndent"/>
        <w:jc w:val="both"/>
        <w:rPr>
          <w:rFonts w:ascii="Aptos" w:hAnsi="Aptos"/>
          <w:sz w:val="20"/>
        </w:rPr>
      </w:pPr>
      <w:r w:rsidRPr="00C81AE0">
        <w:rPr>
          <w:rFonts w:ascii="Aptos" w:hAnsi="Aptos"/>
          <w:sz w:val="20"/>
        </w:rPr>
        <w:t>(</w:t>
      </w:r>
      <w:proofErr w:type="gramStart"/>
      <w:r w:rsidRPr="00C81AE0">
        <w:rPr>
          <w:rFonts w:ascii="Aptos" w:hAnsi="Aptos"/>
          <w:sz w:val="20"/>
        </w:rPr>
        <w:t>with</w:t>
      </w:r>
      <w:proofErr w:type="gramEnd"/>
      <w:r w:rsidRPr="00C81AE0">
        <w:rPr>
          <w:rFonts w:ascii="Aptos" w:hAnsi="Aptos"/>
          <w:sz w:val="20"/>
        </w:rPr>
        <w:t xml:space="preserve"> </w:t>
      </w:r>
      <w:proofErr w:type="spellStart"/>
      <w:r w:rsidRPr="00C81AE0">
        <w:rPr>
          <w:rFonts w:ascii="Aptos" w:hAnsi="Aptos"/>
          <w:sz w:val="20"/>
        </w:rPr>
        <w:t>cedratvirus</w:t>
      </w:r>
      <w:proofErr w:type="spellEnd"/>
      <w:r w:rsidRPr="00C81AE0">
        <w:rPr>
          <w:rFonts w:ascii="Aptos" w:hAnsi="Aptos"/>
          <w:sz w:val="20"/>
        </w:rPr>
        <w:t xml:space="preserve"> </w:t>
      </w:r>
      <w:proofErr w:type="spellStart"/>
      <w:r w:rsidRPr="00C81AE0">
        <w:rPr>
          <w:rFonts w:ascii="Aptos" w:hAnsi="Aptos"/>
          <w:sz w:val="20"/>
        </w:rPr>
        <w:t>kamchaka</w:t>
      </w:r>
      <w:proofErr w:type="spellEnd"/>
      <w:r w:rsidRPr="00C81AE0">
        <w:rPr>
          <w:rFonts w:ascii="Aptos" w:hAnsi="Aptos"/>
          <w:sz w:val="20"/>
        </w:rPr>
        <w:t xml:space="preserve">, </w:t>
      </w:r>
      <w:proofErr w:type="spellStart"/>
      <w:r w:rsidRPr="00C81AE0">
        <w:rPr>
          <w:rFonts w:ascii="Aptos" w:hAnsi="Aptos"/>
          <w:sz w:val="20"/>
        </w:rPr>
        <w:t>duvanny</w:t>
      </w:r>
      <w:proofErr w:type="spellEnd"/>
      <w:r w:rsidRPr="00C81AE0">
        <w:rPr>
          <w:rFonts w:ascii="Aptos" w:hAnsi="Aptos"/>
          <w:sz w:val="20"/>
        </w:rPr>
        <w:t xml:space="preserve"> and </w:t>
      </w:r>
      <w:proofErr w:type="spellStart"/>
      <w:r w:rsidRPr="00C81AE0">
        <w:rPr>
          <w:rFonts w:ascii="Aptos" w:hAnsi="Aptos"/>
          <w:sz w:val="20"/>
        </w:rPr>
        <w:t>lena</w:t>
      </w:r>
      <w:proofErr w:type="spellEnd"/>
      <w:r w:rsidRPr="00C81AE0">
        <w:rPr>
          <w:rFonts w:ascii="Aptos" w:hAnsi="Aptos"/>
          <w:sz w:val="20"/>
        </w:rPr>
        <w:t xml:space="preserve">) and </w:t>
      </w:r>
      <w:proofErr w:type="spellStart"/>
      <w:r w:rsidRPr="00C81AE0">
        <w:rPr>
          <w:rFonts w:ascii="Aptos" w:hAnsi="Aptos"/>
          <w:sz w:val="20"/>
        </w:rPr>
        <w:t>hydrivirus</w:t>
      </w:r>
      <w:proofErr w:type="spellEnd"/>
      <w:r w:rsidRPr="00C81AE0">
        <w:rPr>
          <w:rFonts w:ascii="Aptos" w:hAnsi="Aptos"/>
          <w:sz w:val="20"/>
        </w:rPr>
        <w:t xml:space="preserve"> with </w:t>
      </w:r>
      <w:proofErr w:type="spellStart"/>
      <w:r w:rsidRPr="00C81AE0">
        <w:rPr>
          <w:rFonts w:ascii="Aptos" w:hAnsi="Aptos"/>
          <w:sz w:val="20"/>
        </w:rPr>
        <w:t>orpheovirus</w:t>
      </w:r>
      <w:proofErr w:type="spellEnd"/>
      <w:r w:rsidRPr="00C81AE0">
        <w:rPr>
          <w:rFonts w:ascii="Aptos" w:hAnsi="Aptos"/>
          <w:sz w:val="20"/>
        </w:rPr>
        <w:t>.</w:t>
      </w:r>
    </w:p>
    <w:p w14:paraId="27BA49C2" w14:textId="77777777" w:rsidR="005C2BC4" w:rsidRPr="00F110F7" w:rsidRDefault="005C2BC4" w:rsidP="00C95FB7">
      <w:pPr>
        <w:spacing w:before="120" w:after="120"/>
        <w:rPr>
          <w:rFonts w:ascii="Aptos" w:hAnsi="Aptos"/>
          <w:color w:val="0070C0"/>
        </w:rPr>
      </w:pPr>
    </w:p>
    <w:sectPr w:rsidR="005C2BC4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A305F" w14:textId="77777777" w:rsidR="00C31A2B" w:rsidRDefault="00C31A2B">
      <w:r>
        <w:separator/>
      </w:r>
    </w:p>
  </w:endnote>
  <w:endnote w:type="continuationSeparator" w:id="0">
    <w:p w14:paraId="60B2ADAE" w14:textId="77777777" w:rsidR="00C31A2B" w:rsidRDefault="00C3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2782" w14:textId="77777777" w:rsidR="00C31A2B" w:rsidRDefault="00C31A2B">
      <w:r>
        <w:separator/>
      </w:r>
    </w:p>
  </w:footnote>
  <w:footnote w:type="continuationSeparator" w:id="0">
    <w:p w14:paraId="08A27D5A" w14:textId="77777777" w:rsidR="00C31A2B" w:rsidRDefault="00C31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848A3"/>
    <w:multiLevelType w:val="hybridMultilevel"/>
    <w:tmpl w:val="06704004"/>
    <w:lvl w:ilvl="0" w:tplc="CE065352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2784A"/>
    <w:multiLevelType w:val="hybridMultilevel"/>
    <w:tmpl w:val="3070A322"/>
    <w:lvl w:ilvl="0" w:tplc="A748FDF4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D3B3A"/>
    <w:multiLevelType w:val="hybridMultilevel"/>
    <w:tmpl w:val="13786A9C"/>
    <w:lvl w:ilvl="0" w:tplc="E4FAE9EE">
      <w:start w:val="3"/>
      <w:numFmt w:val="bullet"/>
      <w:lvlText w:val="-"/>
      <w:lvlJc w:val="left"/>
      <w:pPr>
        <w:ind w:left="720" w:hanging="360"/>
      </w:pPr>
      <w:rPr>
        <w:rFonts w:ascii="Aptos" w:eastAsia="Times New Roman" w:hAnsi="Apto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5338"/>
    <w:rsid w:val="00017BF9"/>
    <w:rsid w:val="00035A87"/>
    <w:rsid w:val="000449DB"/>
    <w:rsid w:val="00067A22"/>
    <w:rsid w:val="0008012E"/>
    <w:rsid w:val="00082B1E"/>
    <w:rsid w:val="000918FB"/>
    <w:rsid w:val="000A146A"/>
    <w:rsid w:val="000A3DA0"/>
    <w:rsid w:val="000A7027"/>
    <w:rsid w:val="000B27BC"/>
    <w:rsid w:val="000B5D78"/>
    <w:rsid w:val="000B6878"/>
    <w:rsid w:val="000F51F4"/>
    <w:rsid w:val="000F7067"/>
    <w:rsid w:val="00117C72"/>
    <w:rsid w:val="0013113D"/>
    <w:rsid w:val="001322FC"/>
    <w:rsid w:val="00171083"/>
    <w:rsid w:val="00172351"/>
    <w:rsid w:val="001D3E3E"/>
    <w:rsid w:val="00220A26"/>
    <w:rsid w:val="002312CE"/>
    <w:rsid w:val="0023149A"/>
    <w:rsid w:val="0023696B"/>
    <w:rsid w:val="00251399"/>
    <w:rsid w:val="0025498B"/>
    <w:rsid w:val="002708D3"/>
    <w:rsid w:val="00273642"/>
    <w:rsid w:val="00296DA3"/>
    <w:rsid w:val="002A492F"/>
    <w:rsid w:val="002A5A83"/>
    <w:rsid w:val="002F0083"/>
    <w:rsid w:val="00327E73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3832"/>
    <w:rsid w:val="003C5428"/>
    <w:rsid w:val="003D71D2"/>
    <w:rsid w:val="0043110C"/>
    <w:rsid w:val="00437970"/>
    <w:rsid w:val="00471256"/>
    <w:rsid w:val="004E44DA"/>
    <w:rsid w:val="004F2F1E"/>
    <w:rsid w:val="004F3196"/>
    <w:rsid w:val="00536426"/>
    <w:rsid w:val="00543F86"/>
    <w:rsid w:val="005462C6"/>
    <w:rsid w:val="0058465A"/>
    <w:rsid w:val="00590DF3"/>
    <w:rsid w:val="005A54C3"/>
    <w:rsid w:val="005A6151"/>
    <w:rsid w:val="005B6AD1"/>
    <w:rsid w:val="005C2BC4"/>
    <w:rsid w:val="005F4816"/>
    <w:rsid w:val="006043FB"/>
    <w:rsid w:val="00607447"/>
    <w:rsid w:val="00647814"/>
    <w:rsid w:val="006722F7"/>
    <w:rsid w:val="0067795B"/>
    <w:rsid w:val="00683D0C"/>
    <w:rsid w:val="006A51CA"/>
    <w:rsid w:val="006C0F51"/>
    <w:rsid w:val="006D18F6"/>
    <w:rsid w:val="006D428E"/>
    <w:rsid w:val="007020DD"/>
    <w:rsid w:val="00723577"/>
    <w:rsid w:val="0072682D"/>
    <w:rsid w:val="00736440"/>
    <w:rsid w:val="00737875"/>
    <w:rsid w:val="00740A3F"/>
    <w:rsid w:val="0075574F"/>
    <w:rsid w:val="00786EC6"/>
    <w:rsid w:val="007A632A"/>
    <w:rsid w:val="007B0F70"/>
    <w:rsid w:val="007B6511"/>
    <w:rsid w:val="007C41E1"/>
    <w:rsid w:val="007E0EF5"/>
    <w:rsid w:val="007E667B"/>
    <w:rsid w:val="007F6295"/>
    <w:rsid w:val="00822B3A"/>
    <w:rsid w:val="00824208"/>
    <w:rsid w:val="008308A0"/>
    <w:rsid w:val="008334B9"/>
    <w:rsid w:val="00852D43"/>
    <w:rsid w:val="008815EE"/>
    <w:rsid w:val="008A22E9"/>
    <w:rsid w:val="008B43B1"/>
    <w:rsid w:val="008D32DB"/>
    <w:rsid w:val="008F424B"/>
    <w:rsid w:val="008F51E2"/>
    <w:rsid w:val="00901EBC"/>
    <w:rsid w:val="00903048"/>
    <w:rsid w:val="00903C6C"/>
    <w:rsid w:val="009078FF"/>
    <w:rsid w:val="0094560E"/>
    <w:rsid w:val="009457C8"/>
    <w:rsid w:val="00947A6B"/>
    <w:rsid w:val="00953FFE"/>
    <w:rsid w:val="00964F7C"/>
    <w:rsid w:val="009703AF"/>
    <w:rsid w:val="009741D1"/>
    <w:rsid w:val="00976E37"/>
    <w:rsid w:val="009853D4"/>
    <w:rsid w:val="00993B19"/>
    <w:rsid w:val="009A3B4A"/>
    <w:rsid w:val="009B725F"/>
    <w:rsid w:val="009C1003"/>
    <w:rsid w:val="009F11E1"/>
    <w:rsid w:val="009F7856"/>
    <w:rsid w:val="00A10BA1"/>
    <w:rsid w:val="00A174CC"/>
    <w:rsid w:val="00A2357C"/>
    <w:rsid w:val="00A443CA"/>
    <w:rsid w:val="00A73C9C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B03B7F"/>
    <w:rsid w:val="00B1187F"/>
    <w:rsid w:val="00B118FE"/>
    <w:rsid w:val="00B20E3C"/>
    <w:rsid w:val="00B30B89"/>
    <w:rsid w:val="00B35CC8"/>
    <w:rsid w:val="00B47589"/>
    <w:rsid w:val="00B55726"/>
    <w:rsid w:val="00B60440"/>
    <w:rsid w:val="00B76F3A"/>
    <w:rsid w:val="00BA1E43"/>
    <w:rsid w:val="00BD7967"/>
    <w:rsid w:val="00BE4F5A"/>
    <w:rsid w:val="00C31A2B"/>
    <w:rsid w:val="00C55633"/>
    <w:rsid w:val="00C81AE0"/>
    <w:rsid w:val="00C95FB7"/>
    <w:rsid w:val="00CB5F19"/>
    <w:rsid w:val="00CF59EA"/>
    <w:rsid w:val="00D04287"/>
    <w:rsid w:val="00D05A87"/>
    <w:rsid w:val="00D062BE"/>
    <w:rsid w:val="00D10857"/>
    <w:rsid w:val="00D13AD5"/>
    <w:rsid w:val="00D23567"/>
    <w:rsid w:val="00D46663"/>
    <w:rsid w:val="00D77E1C"/>
    <w:rsid w:val="00DD4CD8"/>
    <w:rsid w:val="00DD58AA"/>
    <w:rsid w:val="00E034BE"/>
    <w:rsid w:val="00E37077"/>
    <w:rsid w:val="00E4535C"/>
    <w:rsid w:val="00E50727"/>
    <w:rsid w:val="00E93025"/>
    <w:rsid w:val="00ED4569"/>
    <w:rsid w:val="00EE484F"/>
    <w:rsid w:val="00EF2448"/>
    <w:rsid w:val="00F110F7"/>
    <w:rsid w:val="00F52FB1"/>
    <w:rsid w:val="00F711CE"/>
    <w:rsid w:val="00F74510"/>
    <w:rsid w:val="00F9028E"/>
    <w:rsid w:val="00F911F1"/>
    <w:rsid w:val="00FA1DC3"/>
    <w:rsid w:val="00FB2D34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2737</Words>
  <Characters>15606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3</cp:revision>
  <cp:lastPrinted>2024-05-23T10:11:00Z</cp:lastPrinted>
  <dcterms:created xsi:type="dcterms:W3CDTF">2024-10-28T08:13:00Z</dcterms:created>
  <dcterms:modified xsi:type="dcterms:W3CDTF">2024-10-28T08:35:00Z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017854e0373788229bd87945deb4aea609f75833a88127e5de466f6ac6d488cd</vt:lpwstr>
  </property>
</Properties>
</file>