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7CA29578" w:rsidR="00A174CC" w:rsidRDefault="00D357D0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22C9DC5E" w:rsidR="00E37077" w:rsidRPr="001D0007" w:rsidRDefault="00DD67FD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660EFC">
              <w:rPr>
                <w:rFonts w:ascii="Aptos" w:hAnsi="Aptos" w:cs="Arial"/>
                <w:color w:val="000000" w:themeColor="text1"/>
                <w:sz w:val="20"/>
              </w:rPr>
              <w:t>seven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species in the genus </w:t>
            </w:r>
            <w:proofErr w:type="spellStart"/>
            <w:r w:rsidRPr="00490691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Idaeovirus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proofErr w:type="spellStart"/>
            <w:r w:rsidRPr="00490691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Mayoviridae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81B2056" w:rsidR="00E37077" w:rsidRPr="00AD5A3A" w:rsidRDefault="002F026D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2F026D">
              <w:rPr>
                <w:rFonts w:ascii="Aptos" w:hAnsi="Aptos" w:cs="Arial"/>
                <w:bCs/>
                <w:color w:val="000000" w:themeColor="text1"/>
                <w:sz w:val="20"/>
              </w:rPr>
              <w:t>2026.</w:t>
            </w:r>
            <w:proofErr w:type="gramStart"/>
            <w:r w:rsidRPr="002F026D">
              <w:rPr>
                <w:rFonts w:ascii="Aptos" w:hAnsi="Aptos" w:cs="Arial"/>
                <w:bCs/>
                <w:color w:val="000000" w:themeColor="text1"/>
                <w:sz w:val="20"/>
              </w:rPr>
              <w:t>030P.N.v</w:t>
            </w:r>
            <w:proofErr w:type="gramEnd"/>
            <w:r w:rsidRPr="002F026D">
              <w:rPr>
                <w:rFonts w:ascii="Aptos" w:hAnsi="Aptos" w:cs="Arial"/>
                <w:bCs/>
                <w:color w:val="000000" w:themeColor="text1"/>
                <w:sz w:val="20"/>
              </w:rPr>
              <w:t>1.Mayoviridae_Idaeovirus_7nsp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847"/>
        <w:gridCol w:w="2406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397C8D9E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DD67FD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406" w:type="dxa"/>
            <w:shd w:val="clear" w:color="auto" w:fill="F2F2F2" w:themeFill="background1" w:themeFillShade="F2"/>
            <w:vAlign w:val="center"/>
          </w:tcPr>
          <w:p w14:paraId="31CF02AA" w14:textId="3690A723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6692771F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1E7F9F8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5991084" w14:textId="1F2FA2C1" w:rsidTr="00DD67FD">
        <w:tc>
          <w:tcPr>
            <w:tcW w:w="1838" w:type="dxa"/>
            <w:vAlign w:val="center"/>
          </w:tcPr>
          <w:p w14:paraId="7E9FF899" w14:textId="1FFD36C4" w:rsidR="002D4340" w:rsidRPr="00CD2C82" w:rsidRDefault="00DD67F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Nina</w:t>
            </w:r>
          </w:p>
        </w:tc>
        <w:tc>
          <w:tcPr>
            <w:tcW w:w="1847" w:type="dxa"/>
            <w:vAlign w:val="center"/>
          </w:tcPr>
          <w:p w14:paraId="065089F1" w14:textId="31BBD88C" w:rsidR="002D4340" w:rsidRPr="00CD2C82" w:rsidRDefault="00DD67F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Aboughanem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-Sabanadzovic</w:t>
            </w:r>
          </w:p>
        </w:tc>
        <w:tc>
          <w:tcPr>
            <w:tcW w:w="2406" w:type="dxa"/>
            <w:vAlign w:val="center"/>
          </w:tcPr>
          <w:p w14:paraId="5A10F992" w14:textId="59F6C7D0" w:rsidR="002D4340" w:rsidRPr="00CD2C82" w:rsidRDefault="00DD67FD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for Genomics, Biocomputing and Biotechnology, Mississippi State University, Mississippi State, MS, USA</w:t>
            </w:r>
          </w:p>
        </w:tc>
        <w:tc>
          <w:tcPr>
            <w:tcW w:w="2126" w:type="dxa"/>
            <w:vAlign w:val="center"/>
          </w:tcPr>
          <w:p w14:paraId="584336C5" w14:textId="66D67E25" w:rsidR="002D4340" w:rsidRPr="00CD2C82" w:rsidRDefault="0049069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</w:t>
            </w:r>
            <w:r w:rsidR="00DD67FD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ja62@msstate.edu</w:t>
            </w: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DD67FD">
        <w:tc>
          <w:tcPr>
            <w:tcW w:w="1838" w:type="dxa"/>
            <w:vAlign w:val="center"/>
          </w:tcPr>
          <w:p w14:paraId="7C1B4F79" w14:textId="223BC305" w:rsidR="002D4340" w:rsidRPr="00CD2C82" w:rsidRDefault="0061747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Luisa </w:t>
            </w:r>
          </w:p>
        </w:tc>
        <w:tc>
          <w:tcPr>
            <w:tcW w:w="1847" w:type="dxa"/>
            <w:vAlign w:val="center"/>
          </w:tcPr>
          <w:p w14:paraId="5E41446B" w14:textId="7DBA570A" w:rsidR="002D4340" w:rsidRPr="00CD2C82" w:rsidRDefault="0061747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Rubino</w:t>
            </w:r>
          </w:p>
        </w:tc>
        <w:tc>
          <w:tcPr>
            <w:tcW w:w="2406" w:type="dxa"/>
            <w:vAlign w:val="center"/>
          </w:tcPr>
          <w:p w14:paraId="3EC4C5A6" w14:textId="1E6736F3" w:rsidR="002D4340" w:rsidRPr="003F4A47" w:rsidRDefault="0061747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</w:pPr>
            <w:r w:rsidRPr="003F4A47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it-IT"/>
              </w:rPr>
              <w:t>CNR, Istituto per la Protezione Sostenibile delle Piante, Bari, Italy</w:t>
            </w:r>
          </w:p>
        </w:tc>
        <w:tc>
          <w:tcPr>
            <w:tcW w:w="2126" w:type="dxa"/>
            <w:vAlign w:val="center"/>
          </w:tcPr>
          <w:p w14:paraId="1DDF5257" w14:textId="21DF55DF" w:rsidR="002D4340" w:rsidRPr="00CD2C82" w:rsidRDefault="00617470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luisa.rubino@cnr.it</w:t>
            </w:r>
          </w:p>
        </w:tc>
        <w:tc>
          <w:tcPr>
            <w:tcW w:w="1106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D67FD" w14:paraId="1EC2C947" w14:textId="08659965" w:rsidTr="00DD67FD">
        <w:tc>
          <w:tcPr>
            <w:tcW w:w="1838" w:type="dxa"/>
            <w:vAlign w:val="center"/>
          </w:tcPr>
          <w:p w14:paraId="48A3936E" w14:textId="0214F6C9" w:rsidR="00DD67FD" w:rsidRPr="00CD2C82" w:rsidRDefault="00DD67FD" w:rsidP="00DD67F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Sead</w:t>
            </w:r>
          </w:p>
        </w:tc>
        <w:tc>
          <w:tcPr>
            <w:tcW w:w="1847" w:type="dxa"/>
            <w:vAlign w:val="center"/>
          </w:tcPr>
          <w:p w14:paraId="2BEC470C" w14:textId="794C34FD" w:rsidR="00DD67FD" w:rsidRPr="00CD2C82" w:rsidRDefault="00DD67FD" w:rsidP="00DD67F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Sabanadzovic</w:t>
            </w:r>
          </w:p>
        </w:tc>
        <w:tc>
          <w:tcPr>
            <w:tcW w:w="2406" w:type="dxa"/>
            <w:vAlign w:val="center"/>
          </w:tcPr>
          <w:p w14:paraId="465BAECA" w14:textId="202FE535" w:rsidR="00DD67FD" w:rsidRPr="00CD2C82" w:rsidRDefault="00DD67FD" w:rsidP="00DD67F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</w:t>
            </w:r>
            <w:r w:rsidR="004906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artment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of Agricultural Science and Plant Protection, Mississippi State University, Mississippi State, MS, USA</w:t>
            </w:r>
          </w:p>
        </w:tc>
        <w:tc>
          <w:tcPr>
            <w:tcW w:w="2126" w:type="dxa"/>
            <w:vAlign w:val="center"/>
          </w:tcPr>
          <w:p w14:paraId="464D4E54" w14:textId="54B64C1B" w:rsidR="00DD67FD" w:rsidRPr="00CD2C82" w:rsidRDefault="00DD67FD" w:rsidP="00DD67F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ssabanadzovic@entomology.msstate.edu</w:t>
            </w:r>
          </w:p>
        </w:tc>
        <w:tc>
          <w:tcPr>
            <w:tcW w:w="1106" w:type="dxa"/>
            <w:vAlign w:val="center"/>
          </w:tcPr>
          <w:p w14:paraId="3CBA77FB" w14:textId="70928A7D" w:rsidR="00DD67FD" w:rsidRPr="00CD2C82" w:rsidRDefault="00DD67FD" w:rsidP="00DD67F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03B4549E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p w14:paraId="1382B4BD" w14:textId="41071958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A7DA870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4F69FC33" w:rsidR="00D062BE" w:rsidRDefault="002E689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7FA052B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5B6B193C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FD98D66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17E94C74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66E2DD5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4121AA">
              <w:rPr>
                <w:rFonts w:ascii="Aptos" w:hAnsi="Aptos" w:cs="Arial"/>
                <w:bCs/>
                <w:sz w:val="20"/>
                <w:szCs w:val="20"/>
              </w:rPr>
              <w:t>30/09/2026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ECA6315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4E3844B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7AF335D0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62D8AB96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BEBFE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3EC6943" w:rsidR="00953FFE" w:rsidRDefault="0062446B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425"/>
        <w:gridCol w:w="6570"/>
      </w:tblGrid>
      <w:tr w:rsidR="00333392" w:rsidRPr="009F7856" w14:paraId="5823A95C" w14:textId="77777777" w:rsidTr="008D1FF5">
        <w:trPr>
          <w:trHeight w:val="297"/>
        </w:trPr>
        <w:tc>
          <w:tcPr>
            <w:tcW w:w="8995" w:type="dxa"/>
            <w:gridSpan w:val="2"/>
            <w:shd w:val="clear" w:color="auto" w:fill="F2F2F2" w:themeFill="background1" w:themeFillShade="F2"/>
          </w:tcPr>
          <w:p w14:paraId="20EDA6C5" w14:textId="60F35351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8D1FF5">
        <w:trPr>
          <w:trHeight w:val="73"/>
        </w:trPr>
        <w:tc>
          <w:tcPr>
            <w:tcW w:w="2425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57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7AAF5EF0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24B2DC76" w14:textId="4C88E9F2" w:rsidR="00333392" w:rsidRPr="0062446B" w:rsidRDefault="0062446B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actinidia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7CC05CA7" w14:textId="2FFD1A67" w:rsidR="00333392" w:rsidRPr="0062446B" w:rsidRDefault="0062446B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 (</w:t>
            </w:r>
            <w:r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Actinidia</w:t>
            </w:r>
            <w:r w:rsidR="008D1FF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8D1FF5" w:rsidRPr="008D1F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spp</w:t>
            </w:r>
            <w:r w:rsidR="002E68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FC2269" w:rsidRPr="009F7856" w14:paraId="1165141A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2D7AAFF0" w14:textId="139AEF71" w:rsidR="00FC2269" w:rsidRPr="0062446B" w:rsidRDefault="0062446B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betulae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56BC5065" w14:textId="1BEAAE26" w:rsidR="00FC2269" w:rsidRPr="00040CB0" w:rsidRDefault="0062446B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Betula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</w:t>
            </w:r>
            <w:r w:rsidR="002E689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62446B" w:rsidRPr="009F7856" w14:paraId="20245EE3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6DC0E204" w14:textId="3D77F4C3" w:rsidR="0062446B" w:rsidRPr="0062446B" w:rsidRDefault="0062446B" w:rsidP="0062446B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camelliae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1BAB929D" w14:textId="2BEB376A" w:rsidR="0062446B" w:rsidRPr="00040CB0" w:rsidRDefault="0062446B" w:rsidP="0062446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Camellia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87CD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spp</w:t>
            </w:r>
            <w:r w:rsidR="00AD2E7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  <w:r w:rsidR="00587CD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62446B" w:rsidRPr="009F7856" w14:paraId="665E81AB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3998724D" w14:textId="75EA8506" w:rsidR="0062446B" w:rsidRDefault="0062446B" w:rsidP="0062446B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cyna</w:t>
            </w:r>
            <w:r w:rsidR="008D1FF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chi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2865D9BA" w14:textId="48F14592" w:rsidR="0062446B" w:rsidRPr="00040CB0" w:rsidRDefault="0062446B" w:rsidP="003F4A47">
            <w:pPr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</w:t>
            </w:r>
            <w:r w:rsidR="008D1F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="008D1FF5"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Cynanchum</w:t>
            </w:r>
            <w:proofErr w:type="spellEnd"/>
            <w:r w:rsidR="008D1FF5"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="008D1FF5" w:rsidRPr="008D1FF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rostellatum</w:t>
            </w:r>
            <w:proofErr w:type="spellEnd"/>
            <w:r w:rsidR="008D1F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62446B" w:rsidRPr="009F7856" w14:paraId="1BF56C38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476CDF99" w14:textId="4D5955B6" w:rsidR="0062446B" w:rsidRDefault="0062446B" w:rsidP="0062446B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mori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36CAC507" w14:textId="292F0A2C" w:rsidR="0062446B" w:rsidRPr="00040CB0" w:rsidRDefault="0062446B" w:rsidP="0062446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Morus</w:t>
            </w:r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nigra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62446B" w:rsidRPr="009F7856" w14:paraId="01C8D100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1DE6CD7F" w14:textId="457C8B6B" w:rsidR="0062446B" w:rsidRDefault="0062446B" w:rsidP="0062446B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62446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ribi</w:t>
            </w:r>
            <w:r w:rsidR="002E689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3A664DF0" w14:textId="5DC87778" w:rsidR="0062446B" w:rsidRPr="00040CB0" w:rsidRDefault="0062446B" w:rsidP="0062446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 epithet derived from the genus of the host</w:t>
            </w:r>
            <w:r w:rsidR="008D1F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8D1FF5" w:rsidRPr="00587CD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Ribes</w:t>
            </w:r>
            <w:r w:rsidR="008D1FF5" w:rsidRPr="008D1FF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nigrum</w:t>
            </w:r>
            <w:r w:rsidR="008D1F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8D1FF5" w:rsidRPr="009F7856" w14:paraId="2666B500" w14:textId="77777777" w:rsidTr="008D1FF5">
        <w:trPr>
          <w:trHeight w:val="71"/>
        </w:trPr>
        <w:tc>
          <w:tcPr>
            <w:tcW w:w="2425" w:type="dxa"/>
            <w:vAlign w:val="center"/>
          </w:tcPr>
          <w:p w14:paraId="398B3324" w14:textId="40FE2074" w:rsidR="008D1FF5" w:rsidRPr="008D1FF5" w:rsidRDefault="008D1FF5" w:rsidP="0062446B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zanthoxyl</w:t>
            </w:r>
            <w:r w:rsidR="002E689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570" w:type="dxa"/>
            <w:vAlign w:val="center"/>
          </w:tcPr>
          <w:p w14:paraId="2C35C8D7" w14:textId="63ACBC17" w:rsidR="008D1FF5" w:rsidRPr="008D1FF5" w:rsidRDefault="008D1FF5" w:rsidP="008D1FF5">
            <w:pPr>
              <w:pStyle w:val="HTMLPreformatted"/>
              <w:rPr>
                <w:rFonts w:ascii="Aptos" w:hAnsi="Aptos"/>
              </w:rPr>
            </w:pPr>
            <w:r w:rsidRPr="008D1FF5">
              <w:rPr>
                <w:rFonts w:ascii="Aptos" w:hAnsi="Aptos" w:cs="Arial"/>
                <w:bCs/>
                <w:color w:val="000000" w:themeColor="text1"/>
              </w:rPr>
              <w:t>Species epithet derived from the genus of the host</w:t>
            </w:r>
            <w:r w:rsidRPr="008D1FF5">
              <w:rPr>
                <w:rStyle w:val="feature"/>
                <w:rFonts w:ascii="Aptos" w:hAnsi="Aptos"/>
              </w:rPr>
              <w:t xml:space="preserve"> </w:t>
            </w:r>
            <w:r>
              <w:rPr>
                <w:rStyle w:val="feature"/>
                <w:rFonts w:ascii="Aptos" w:hAnsi="Aptos"/>
              </w:rPr>
              <w:t>(</w:t>
            </w:r>
            <w:r w:rsidR="00587CD5" w:rsidRPr="00587CD5">
              <w:rPr>
                <w:rStyle w:val="feature"/>
                <w:rFonts w:ascii="Aptos" w:hAnsi="Aptos"/>
                <w:i/>
                <w:iCs/>
                <w:u w:val="single"/>
              </w:rPr>
              <w:t xml:space="preserve">Zanthoxylum </w:t>
            </w:r>
            <w:proofErr w:type="spellStart"/>
            <w:r w:rsidRPr="008D1FF5">
              <w:rPr>
                <w:rStyle w:val="feature"/>
                <w:rFonts w:ascii="Aptos" w:hAnsi="Aptos"/>
                <w:i/>
                <w:iCs/>
              </w:rPr>
              <w:t>armatum</w:t>
            </w:r>
            <w:proofErr w:type="spellEnd"/>
            <w:r>
              <w:rPr>
                <w:rStyle w:val="feature"/>
                <w:rFonts w:ascii="Aptos" w:hAnsi="Aptos"/>
              </w:rPr>
              <w:t>)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7B9079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0A1C33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2B3670CF" w:rsidR="00DD58AA" w:rsidRPr="00040CB0" w:rsidRDefault="00490691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2882B22F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753AE1E" w14:textId="77777777" w:rsidR="00D24A49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548AECB0" w14:textId="601BC48E" w:rsidR="00FC2269" w:rsidRPr="00BE4F5A" w:rsidRDefault="0083729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Genus </w:t>
            </w:r>
            <w:proofErr w:type="spellStart"/>
            <w:r w:rsidR="00F832EC"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="00F832EC">
              <w:rPr>
                <w:rFonts w:ascii="Aptos" w:hAnsi="Aptos" w:cs="Arial"/>
                <w:sz w:val="20"/>
                <w:szCs w:val="20"/>
              </w:rPr>
              <w:t xml:space="preserve"> is</w:t>
            </w:r>
            <w:r w:rsidR="00FC22A5">
              <w:rPr>
                <w:rFonts w:ascii="Aptos" w:hAnsi="Aptos" w:cs="Arial"/>
                <w:sz w:val="20"/>
                <w:szCs w:val="20"/>
              </w:rPr>
              <w:t xml:space="preserve"> one of the two genera of </w:t>
            </w:r>
            <w:r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Mayoviridae</w:t>
            </w:r>
            <w:proofErr w:type="spellEnd"/>
            <w:r w:rsidR="00F832E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F832EC" w:rsidRPr="00F832EC">
              <w:rPr>
                <w:rFonts w:ascii="Aptos" w:hAnsi="Aptos" w:cs="Arial"/>
                <w:sz w:val="20"/>
                <w:szCs w:val="20"/>
              </w:rPr>
              <w:t>(</w:t>
            </w:r>
            <w:r w:rsidR="00F832EC">
              <w:rPr>
                <w:rFonts w:ascii="Aptos" w:hAnsi="Aptos" w:cs="Arial"/>
                <w:sz w:val="20"/>
                <w:szCs w:val="20"/>
              </w:rPr>
              <w:t>o</w:t>
            </w:r>
            <w:r w:rsidR="00F832EC" w:rsidRPr="00F832EC">
              <w:rPr>
                <w:rFonts w:ascii="Aptos" w:hAnsi="Aptos" w:cs="Arial"/>
                <w:sz w:val="20"/>
                <w:szCs w:val="20"/>
              </w:rPr>
              <w:t>rder</w:t>
            </w:r>
            <w:r w:rsidR="00F832E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832EC">
              <w:rPr>
                <w:rFonts w:ascii="Aptos" w:hAnsi="Aptos" w:cs="Arial"/>
                <w:i/>
                <w:iCs/>
                <w:sz w:val="20"/>
                <w:szCs w:val="20"/>
              </w:rPr>
              <w:t>Martellivirales</w:t>
            </w:r>
            <w:proofErr w:type="spellEnd"/>
            <w:r w:rsidR="00F832EC" w:rsidRPr="00F832EC">
              <w:rPr>
                <w:rFonts w:ascii="Aptos" w:hAnsi="Aptos" w:cs="Arial"/>
                <w:sz w:val="20"/>
                <w:szCs w:val="20"/>
              </w:rPr>
              <w:t>)</w:t>
            </w:r>
            <w:r w:rsidR="00F832EC">
              <w:rPr>
                <w:rFonts w:ascii="Aptos" w:hAnsi="Aptos" w:cs="Arial"/>
                <w:sz w:val="20"/>
                <w:szCs w:val="20"/>
              </w:rPr>
              <w:t>. It</w:t>
            </w:r>
            <w:r w:rsidRPr="00F832E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currently comprises two species (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="00FC22A5" w:rsidRPr="00FC22A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C22A5"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ligustri</w:t>
            </w:r>
            <w:proofErr w:type="spellEnd"/>
            <w:r w:rsidR="00FC22A5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FC22A5"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="00FC22A5" w:rsidRPr="00FC22A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rubi</w:t>
            </w:r>
            <w:r w:rsidR="00FC22A5">
              <w:rPr>
                <w:rFonts w:ascii="Aptos" w:hAnsi="Aptos" w:cs="Arial"/>
                <w:sz w:val="20"/>
                <w:szCs w:val="20"/>
              </w:rPr>
              <w:t>)</w:t>
            </w:r>
            <w:r w:rsidR="00F832EC">
              <w:rPr>
                <w:rFonts w:ascii="Aptos" w:hAnsi="Aptos" w:cs="Arial"/>
                <w:sz w:val="20"/>
                <w:szCs w:val="20"/>
              </w:rPr>
              <w:t xml:space="preserve">. 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2CBC545" w14:textId="2E90F40B" w:rsidR="00A77B8E" w:rsidRDefault="00FC22A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seven new species in the genus 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to classify </w:t>
            </w:r>
            <w:r w:rsidR="00F832EC">
              <w:rPr>
                <w:rFonts w:ascii="Aptos" w:hAnsi="Aptos" w:cs="Arial"/>
                <w:sz w:val="20"/>
                <w:szCs w:val="20"/>
              </w:rPr>
              <w:t xml:space="preserve">several </w:t>
            </w:r>
            <w:r>
              <w:rPr>
                <w:rFonts w:ascii="Aptos" w:hAnsi="Aptos" w:cs="Arial"/>
                <w:sz w:val="20"/>
                <w:szCs w:val="20"/>
              </w:rPr>
              <w:t xml:space="preserve">recently characterized viruses from different plant hosts. 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7D55177D" w:rsidR="006F33B7" w:rsidRDefault="00F832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Currently valid species demarcation criteria in the genera of the family </w:t>
            </w:r>
            <w:proofErr w:type="spellStart"/>
            <w:r w:rsidRPr="00716239">
              <w:rPr>
                <w:rFonts w:ascii="Aptos" w:hAnsi="Aptos" w:cs="Arial"/>
                <w:i/>
                <w:iCs/>
                <w:sz w:val="20"/>
                <w:szCs w:val="20"/>
              </w:rPr>
              <w:t>Mayoviridae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are: </w:t>
            </w:r>
          </w:p>
          <w:p w14:paraId="10314006" w14:textId="5F37EF6D" w:rsidR="00F832EC" w:rsidRDefault="00F832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- differences in amino acid content of viral RdRP domain exceeding 15%</w:t>
            </w:r>
          </w:p>
          <w:p w14:paraId="2ACDA6C0" w14:textId="7FE91B02" w:rsidR="006F33B7" w:rsidRPr="00BE4F5A" w:rsidRDefault="00F832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- differences in host range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541700B4" w:rsidR="00A77B8E" w:rsidRDefault="00F805F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773D9E">
              <w:rPr>
                <w:rFonts w:ascii="Aptos" w:hAnsi="Aptos" w:cs="Arial"/>
                <w:sz w:val="20"/>
                <w:szCs w:val="20"/>
              </w:rPr>
              <w:t xml:space="preserve">All </w:t>
            </w:r>
            <w:r>
              <w:rPr>
                <w:rFonts w:ascii="Aptos" w:hAnsi="Aptos" w:cs="Arial"/>
                <w:sz w:val="20"/>
                <w:szCs w:val="20"/>
              </w:rPr>
              <w:t>members of seven proposed new species</w:t>
            </w:r>
            <w:r w:rsidRPr="00773D9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are related, but distinct from members of the two currently recognized species in the genus </w:t>
            </w:r>
            <w:proofErr w:type="spellStart"/>
            <w:r w:rsidRPr="00F805FA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A65328">
              <w:rPr>
                <w:rFonts w:ascii="Aptos" w:hAnsi="Aptos" w:cs="Arial"/>
                <w:sz w:val="20"/>
                <w:szCs w:val="20"/>
              </w:rPr>
              <w:t xml:space="preserve">In phylogenetic analyses of viral replicases they group together forming a well-supported monophyletic clade. </w:t>
            </w:r>
            <w:r>
              <w:rPr>
                <w:rFonts w:ascii="Aptos" w:hAnsi="Aptos" w:cs="Arial"/>
                <w:sz w:val="20"/>
                <w:szCs w:val="20"/>
              </w:rPr>
              <w:t>Pairwise comparisons show mutual identity levels below the species demarcation thresholds. Complete</w:t>
            </w:r>
            <w:r w:rsidR="00490691">
              <w:rPr>
                <w:rFonts w:ascii="Aptos" w:hAnsi="Aptos" w:cs="Arial"/>
                <w:sz w:val="20"/>
                <w:szCs w:val="20"/>
              </w:rPr>
              <w:t>/coding-co</w:t>
            </w:r>
            <w:r w:rsidR="00A65328">
              <w:rPr>
                <w:rFonts w:ascii="Aptos" w:hAnsi="Aptos" w:cs="Arial"/>
                <w:sz w:val="20"/>
                <w:szCs w:val="20"/>
              </w:rPr>
              <w:t>mplete</w:t>
            </w:r>
            <w:r>
              <w:rPr>
                <w:rFonts w:ascii="Aptos" w:hAnsi="Aptos" w:cs="Arial"/>
                <w:sz w:val="20"/>
                <w:szCs w:val="20"/>
              </w:rPr>
              <w:t xml:space="preserve"> genome sequences of all exemplar isolates of the seven new species are available in GenBank</w:t>
            </w:r>
            <w:r w:rsidR="001515A2">
              <w:rPr>
                <w:rFonts w:ascii="Aptos" w:hAnsi="Aptos" w:cs="Arial"/>
                <w:sz w:val="20"/>
                <w:szCs w:val="20"/>
              </w:rPr>
              <w:t xml:space="preserve">. Characterization of each exemplar isolate for seven new species </w:t>
            </w:r>
            <w:r w:rsidR="00A65328">
              <w:rPr>
                <w:rFonts w:ascii="Aptos" w:hAnsi="Aptos" w:cs="Arial"/>
                <w:sz w:val="20"/>
                <w:szCs w:val="20"/>
              </w:rPr>
              <w:t>is well-documented</w:t>
            </w:r>
            <w:r w:rsidR="001515A2">
              <w:rPr>
                <w:rFonts w:ascii="Aptos" w:hAnsi="Aptos" w:cs="Arial"/>
                <w:sz w:val="20"/>
                <w:szCs w:val="20"/>
              </w:rPr>
              <w:t xml:space="preserve"> in peer-reviewed literature.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1404E992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1B814C19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37E4484" w14:textId="24505BDF" w:rsidR="001515A2" w:rsidRPr="00BE4F5A" w:rsidRDefault="001515A2" w:rsidP="001515A2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is one of the two genera of family 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Mayoviridae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F832EC">
              <w:rPr>
                <w:rFonts w:ascii="Aptos" w:hAnsi="Aptos" w:cs="Arial"/>
                <w:sz w:val="20"/>
                <w:szCs w:val="20"/>
              </w:rPr>
              <w:t>(</w:t>
            </w:r>
            <w:r>
              <w:rPr>
                <w:rFonts w:ascii="Aptos" w:hAnsi="Aptos" w:cs="Arial"/>
                <w:sz w:val="20"/>
                <w:szCs w:val="20"/>
              </w:rPr>
              <w:t>o</w:t>
            </w:r>
            <w:r w:rsidRPr="00F832EC">
              <w:rPr>
                <w:rFonts w:ascii="Aptos" w:hAnsi="Aptos" w:cs="Arial"/>
                <w:sz w:val="20"/>
                <w:szCs w:val="20"/>
              </w:rPr>
              <w:t>rder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Martellivirales</w:t>
            </w:r>
            <w:proofErr w:type="spellEnd"/>
            <w:r w:rsidRPr="00F832EC">
              <w:rPr>
                <w:rFonts w:ascii="Aptos" w:hAnsi="Aptos" w:cs="Arial"/>
                <w:sz w:val="20"/>
                <w:szCs w:val="20"/>
              </w:rPr>
              <w:t>)</w:t>
            </w:r>
            <w:r w:rsidR="002E689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65328">
              <w:rPr>
                <w:rFonts w:ascii="Aptos" w:hAnsi="Aptos" w:cs="Arial"/>
                <w:sz w:val="20"/>
                <w:szCs w:val="20"/>
              </w:rPr>
              <w:t>[</w:t>
            </w:r>
            <w:r w:rsidR="00A65328" w:rsidRPr="00A65328">
              <w:rPr>
                <w:rFonts w:ascii="Aptos" w:hAnsi="Aptos" w:cs="Arial"/>
                <w:color w:val="0432FF"/>
                <w:sz w:val="20"/>
                <w:szCs w:val="20"/>
              </w:rPr>
              <w:t>1</w:t>
            </w:r>
            <w:r w:rsidR="00A65328">
              <w:rPr>
                <w:rFonts w:ascii="Aptos" w:hAnsi="Aptos" w:cs="Arial"/>
                <w:sz w:val="20"/>
                <w:szCs w:val="20"/>
              </w:rPr>
              <w:t>]</w:t>
            </w:r>
            <w:r>
              <w:rPr>
                <w:rFonts w:ascii="Aptos" w:hAnsi="Aptos" w:cs="Arial"/>
                <w:sz w:val="20"/>
                <w:szCs w:val="20"/>
              </w:rPr>
              <w:t>. It</w:t>
            </w:r>
            <w:r w:rsidRPr="00F832E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currently comprises two species 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to classify plant-infecting viruses with quasi-isometric virions and </w:t>
            </w:r>
            <w:proofErr w:type="spellStart"/>
            <w:r w:rsidR="00B14F53">
              <w:rPr>
                <w:rFonts w:ascii="Aptos" w:hAnsi="Aptos" w:cs="Arial"/>
                <w:sz w:val="20"/>
                <w:szCs w:val="20"/>
              </w:rPr>
              <w:t>bisegmented</w:t>
            </w:r>
            <w:proofErr w:type="spellEnd"/>
            <w:r w:rsidR="00B14F53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="00B14F53">
              <w:rPr>
                <w:rFonts w:ascii="Aptos" w:hAnsi="Aptos" w:cs="Arial"/>
                <w:sz w:val="20"/>
                <w:szCs w:val="20"/>
              </w:rPr>
              <w:t>+)</w:t>
            </w:r>
            <w:proofErr w:type="spellStart"/>
            <w:r w:rsidR="003F4A47">
              <w:rPr>
                <w:rFonts w:ascii="Aptos" w:hAnsi="Aptos" w:cs="Arial"/>
                <w:sz w:val="20"/>
                <w:szCs w:val="20"/>
              </w:rPr>
              <w:t>ss</w:t>
            </w:r>
            <w:r w:rsidR="00B14F53">
              <w:rPr>
                <w:rFonts w:ascii="Aptos" w:hAnsi="Aptos" w:cs="Arial"/>
                <w:sz w:val="20"/>
                <w:szCs w:val="20"/>
              </w:rPr>
              <w:t>RNA</w:t>
            </w:r>
            <w:proofErr w:type="spellEnd"/>
            <w:proofErr w:type="gramEnd"/>
            <w:r w:rsidR="00B14F53">
              <w:rPr>
                <w:rFonts w:ascii="Aptos" w:hAnsi="Aptos" w:cs="Arial"/>
                <w:sz w:val="20"/>
                <w:szCs w:val="20"/>
              </w:rPr>
              <w:t xml:space="preserve"> genomes. Raspberry bushy dwarf virus </w:t>
            </w:r>
            <w:r>
              <w:rPr>
                <w:rFonts w:ascii="Aptos" w:hAnsi="Aptos" w:cs="Arial"/>
                <w:sz w:val="20"/>
                <w:szCs w:val="20"/>
              </w:rPr>
              <w:t>(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RBDV; species 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2A5">
              <w:rPr>
                <w:rFonts w:ascii="Aptos" w:hAnsi="Aptos" w:cs="Arial"/>
                <w:i/>
                <w:iCs/>
                <w:sz w:val="20"/>
                <w:szCs w:val="20"/>
              </w:rPr>
              <w:t>rubi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 is a well-characterized virus infecting </w:t>
            </w:r>
            <w:r w:rsidR="00B14F53" w:rsidRPr="00B14F53">
              <w:rPr>
                <w:rFonts w:ascii="Aptos" w:hAnsi="Aptos" w:cs="Arial"/>
                <w:i/>
                <w:iCs/>
                <w:sz w:val="20"/>
                <w:szCs w:val="20"/>
              </w:rPr>
              <w:t>Rubus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 spp</w:t>
            </w:r>
            <w:r w:rsidR="002E6891">
              <w:rPr>
                <w:rFonts w:ascii="Aptos" w:hAnsi="Aptos" w:cs="Arial"/>
                <w:sz w:val="20"/>
                <w:szCs w:val="20"/>
              </w:rPr>
              <w:t>.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 and grapevines</w:t>
            </w:r>
            <w:r w:rsidR="00A65328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A65328" w:rsidRPr="00A65328">
              <w:rPr>
                <w:rFonts w:ascii="Aptos" w:hAnsi="Aptos" w:cs="Arial"/>
                <w:color w:val="0432FF"/>
                <w:sz w:val="20"/>
                <w:szCs w:val="20"/>
              </w:rPr>
              <w:t>2-</w:t>
            </w:r>
            <w:r w:rsidR="00A65328">
              <w:rPr>
                <w:rFonts w:ascii="Aptos" w:hAnsi="Aptos" w:cs="Arial"/>
                <w:color w:val="0432FF"/>
                <w:sz w:val="20"/>
                <w:szCs w:val="20"/>
              </w:rPr>
              <w:t>4</w:t>
            </w:r>
            <w:r w:rsidR="00A65328">
              <w:rPr>
                <w:rFonts w:ascii="Aptos" w:hAnsi="Aptos" w:cs="Arial"/>
                <w:sz w:val="20"/>
                <w:szCs w:val="20"/>
              </w:rPr>
              <w:t>]</w:t>
            </w:r>
            <w:r w:rsidR="00B14F53">
              <w:rPr>
                <w:rFonts w:ascii="Aptos" w:hAnsi="Aptos" w:cs="Arial"/>
                <w:sz w:val="20"/>
                <w:szCs w:val="20"/>
              </w:rPr>
              <w:t>. It is transmitted in nature via pollen [</w:t>
            </w:r>
            <w:r w:rsidR="00A65328" w:rsidRPr="00A65328">
              <w:rPr>
                <w:rFonts w:ascii="Aptos" w:hAnsi="Aptos" w:cs="Arial"/>
                <w:color w:val="0432FF"/>
                <w:sz w:val="20"/>
                <w:szCs w:val="20"/>
              </w:rPr>
              <w:t>2</w:t>
            </w:r>
            <w:r w:rsidR="00B14F53">
              <w:rPr>
                <w:rFonts w:ascii="Aptos" w:hAnsi="Aptos" w:cs="Arial"/>
                <w:sz w:val="20"/>
                <w:szCs w:val="20"/>
              </w:rPr>
              <w:t>]</w:t>
            </w:r>
            <w:r w:rsidR="00527AAB">
              <w:rPr>
                <w:rFonts w:ascii="Aptos" w:hAnsi="Aptos" w:cs="Arial"/>
                <w:sz w:val="20"/>
                <w:szCs w:val="20"/>
              </w:rPr>
              <w:t>, while privet leaf blotch-associated virus (</w:t>
            </w:r>
            <w:proofErr w:type="spellStart"/>
            <w:r w:rsidR="00527AAB">
              <w:rPr>
                <w:rFonts w:ascii="Aptos" w:hAnsi="Aptos" w:cs="Arial"/>
                <w:sz w:val="20"/>
                <w:szCs w:val="20"/>
              </w:rPr>
              <w:t>PrLBaV</w:t>
            </w:r>
            <w:proofErr w:type="spellEnd"/>
            <w:r w:rsidR="00527AAB">
              <w:rPr>
                <w:rFonts w:ascii="Aptos" w:hAnsi="Aptos" w:cs="Arial"/>
                <w:sz w:val="20"/>
                <w:szCs w:val="20"/>
              </w:rPr>
              <w:t xml:space="preserve">; species </w:t>
            </w:r>
            <w:proofErr w:type="spellStart"/>
            <w:r w:rsidR="00527AAB" w:rsidRPr="00527AAB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="00527AAB" w:rsidRPr="00527A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27AAB" w:rsidRPr="00527AAB">
              <w:rPr>
                <w:rFonts w:ascii="Aptos" w:hAnsi="Aptos" w:cs="Arial"/>
                <w:i/>
                <w:iCs/>
                <w:sz w:val="20"/>
                <w:szCs w:val="20"/>
              </w:rPr>
              <w:t>ligustri</w:t>
            </w:r>
            <w:proofErr w:type="spellEnd"/>
            <w:r w:rsidR="00527AAB">
              <w:rPr>
                <w:rFonts w:ascii="Aptos" w:hAnsi="Aptos" w:cs="Arial"/>
                <w:sz w:val="20"/>
                <w:szCs w:val="20"/>
              </w:rPr>
              <w:t>)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27AAB">
              <w:rPr>
                <w:rFonts w:ascii="Aptos" w:hAnsi="Aptos" w:cs="Arial"/>
                <w:sz w:val="20"/>
                <w:szCs w:val="20"/>
              </w:rPr>
              <w:t xml:space="preserve">was reported in 2017 from Italy </w:t>
            </w:r>
            <w:r w:rsidR="00B14F53">
              <w:rPr>
                <w:rFonts w:ascii="Aptos" w:hAnsi="Aptos" w:cs="Arial"/>
                <w:sz w:val="20"/>
                <w:szCs w:val="20"/>
              </w:rPr>
              <w:t>[</w:t>
            </w:r>
            <w:r w:rsidR="00A65328" w:rsidRPr="00A65328">
              <w:rPr>
                <w:rFonts w:ascii="Aptos" w:hAnsi="Aptos" w:cs="Arial"/>
                <w:color w:val="0432FF"/>
                <w:sz w:val="20"/>
                <w:szCs w:val="20"/>
              </w:rPr>
              <w:t>4</w:t>
            </w:r>
            <w:r w:rsidR="00B14F53">
              <w:rPr>
                <w:rFonts w:ascii="Aptos" w:hAnsi="Aptos" w:cs="Arial"/>
                <w:sz w:val="20"/>
                <w:szCs w:val="20"/>
              </w:rPr>
              <w:t>]</w:t>
            </w:r>
            <w:r w:rsidR="00527AAB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ACA8579" w14:textId="29C02531" w:rsidR="00A77B8E" w:rsidRDefault="00A65328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Since the last reorganization of the genus in 2019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0453F4" w:rsidRPr="00716239">
              <w:rPr>
                <w:rFonts w:ascii="Aptos" w:hAnsi="Aptos" w:cs="Arial"/>
                <w:color w:val="0432FF"/>
                <w:sz w:val="20"/>
                <w:szCs w:val="20"/>
              </w:rPr>
              <w:t>1</w:t>
            </w:r>
            <w:r w:rsidR="000453F4">
              <w:rPr>
                <w:rFonts w:ascii="Aptos" w:hAnsi="Aptos" w:cs="Arial"/>
                <w:sz w:val="20"/>
                <w:szCs w:val="20"/>
              </w:rPr>
              <w:t>]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based on scientific literature review, searches in GenBank (as of 10/08/2026) and a comprehensive </w:t>
            </w:r>
            <w:r w:rsidR="000453F4" w:rsidRPr="00A65328">
              <w:rPr>
                <w:rFonts w:ascii="Aptos" w:hAnsi="Aptos" w:cs="Arial"/>
                <w:i/>
                <w:iCs/>
                <w:sz w:val="20"/>
                <w:szCs w:val="20"/>
              </w:rPr>
              <w:t>ad hoc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 analysis of data for the purpose of this proposal</w:t>
            </w:r>
            <w:r w:rsidR="003F4A47">
              <w:rPr>
                <w:rFonts w:ascii="Aptos" w:hAnsi="Aptos" w:cs="Arial"/>
                <w:sz w:val="20"/>
                <w:szCs w:val="20"/>
              </w:rPr>
              <w:t>,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we found support for 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its </w:t>
            </w:r>
            <w:r>
              <w:rPr>
                <w:rFonts w:ascii="Aptos" w:hAnsi="Aptos" w:cs="Arial"/>
                <w:sz w:val="20"/>
                <w:szCs w:val="20"/>
              </w:rPr>
              <w:t xml:space="preserve">expansion </w:t>
            </w:r>
            <w:r w:rsidR="000453F4">
              <w:rPr>
                <w:rFonts w:ascii="Aptos" w:hAnsi="Aptos" w:cs="Arial"/>
                <w:sz w:val="20"/>
                <w:szCs w:val="20"/>
              </w:rPr>
              <w:t>by seven species. Only viruses with complete or coding-complete genome sequences publicly accessible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453F4">
              <w:rPr>
                <w:rFonts w:ascii="Aptos" w:hAnsi="Aptos" w:cs="Arial"/>
                <w:sz w:val="20"/>
                <w:szCs w:val="20"/>
              </w:rPr>
              <w:t xml:space="preserve">in NCBI/GenBank and with associated peer-reviewed scientific publications were taken in consideration at this time. </w:t>
            </w:r>
          </w:p>
          <w:p w14:paraId="166F20E4" w14:textId="10F3AB0E" w:rsidR="00A77B8E" w:rsidRDefault="000453F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New and distinct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idaeoviruses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have been described from various hosts (e.g., kiwifruit, camellia, blackcurrant, black mulberry, birch,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etc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) from various parts of the world (T</w:t>
            </w:r>
            <w:r w:rsidR="003F4A47">
              <w:rPr>
                <w:rFonts w:ascii="Aptos" w:hAnsi="Aptos" w:cs="Arial"/>
                <w:sz w:val="20"/>
                <w:szCs w:val="20"/>
              </w:rPr>
              <w:t>ü</w:t>
            </w:r>
            <w:r>
              <w:rPr>
                <w:rFonts w:ascii="Aptos" w:hAnsi="Aptos" w:cs="Arial"/>
                <w:sz w:val="20"/>
                <w:szCs w:val="20"/>
              </w:rPr>
              <w:t xml:space="preserve">rkiye, China, US, </w:t>
            </w:r>
            <w:r w:rsidR="00580BA1">
              <w:rPr>
                <w:rFonts w:ascii="Aptos" w:hAnsi="Aptos" w:cs="Arial"/>
                <w:sz w:val="20"/>
                <w:szCs w:val="20"/>
              </w:rPr>
              <w:t>Germany) [</w:t>
            </w:r>
            <w:r w:rsidRPr="00716239">
              <w:rPr>
                <w:rFonts w:ascii="Aptos" w:hAnsi="Aptos" w:cs="Arial"/>
                <w:color w:val="0432FF"/>
                <w:sz w:val="20"/>
                <w:szCs w:val="20"/>
              </w:rPr>
              <w:t>6-12</w:t>
            </w:r>
            <w:r>
              <w:rPr>
                <w:rFonts w:ascii="Aptos" w:hAnsi="Aptos" w:cs="Arial"/>
                <w:sz w:val="20"/>
                <w:szCs w:val="20"/>
              </w:rPr>
              <w:t xml:space="preserve">]. All these viruses have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bisegmented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+)</w:t>
            </w:r>
            <w:proofErr w:type="spellStart"/>
            <w:r w:rsidR="003F4A47">
              <w:rPr>
                <w:rFonts w:ascii="Aptos" w:hAnsi="Aptos" w:cs="Arial"/>
                <w:sz w:val="20"/>
                <w:szCs w:val="20"/>
              </w:rPr>
              <w:t>ss</w:t>
            </w:r>
            <w:r>
              <w:rPr>
                <w:rFonts w:ascii="Aptos" w:hAnsi="Aptos" w:cs="Arial"/>
                <w:sz w:val="20"/>
                <w:szCs w:val="20"/>
              </w:rPr>
              <w:t>RNA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genomes with size and architecture typical of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idaeoviruses</w:t>
            </w:r>
            <w:proofErr w:type="spellEnd"/>
            <w:r w:rsidR="0071623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16239" w:rsidRPr="00716239">
              <w:rPr>
                <w:rFonts w:ascii="Aptos" w:hAnsi="Aptos" w:cs="Arial"/>
                <w:color w:val="0432FF"/>
                <w:sz w:val="20"/>
                <w:szCs w:val="20"/>
              </w:rPr>
              <w:t>Figure 1</w:t>
            </w:r>
            <w:r w:rsidR="00716239">
              <w:rPr>
                <w:rFonts w:ascii="Aptos" w:hAnsi="Aptos" w:cs="Arial"/>
                <w:sz w:val="20"/>
                <w:szCs w:val="20"/>
              </w:rPr>
              <w:t>)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CC3842">
              <w:rPr>
                <w:rFonts w:ascii="Aptos" w:hAnsi="Aptos" w:cs="Arial"/>
                <w:sz w:val="20"/>
                <w:szCs w:val="20"/>
              </w:rPr>
              <w:t xml:space="preserve">Their </w:t>
            </w:r>
            <w:r>
              <w:rPr>
                <w:rFonts w:ascii="Aptos" w:hAnsi="Aptos" w:cs="Arial"/>
                <w:sz w:val="20"/>
                <w:szCs w:val="20"/>
              </w:rPr>
              <w:t>RNA</w:t>
            </w:r>
            <w:r w:rsidR="00CC3842">
              <w:rPr>
                <w:rFonts w:ascii="Aptos" w:hAnsi="Aptos" w:cs="Arial"/>
                <w:sz w:val="20"/>
                <w:szCs w:val="20"/>
              </w:rPr>
              <w:t>s</w:t>
            </w:r>
            <w:r>
              <w:rPr>
                <w:rFonts w:ascii="Aptos" w:hAnsi="Aptos" w:cs="Arial"/>
                <w:sz w:val="20"/>
                <w:szCs w:val="20"/>
              </w:rPr>
              <w:t xml:space="preserve">1 </w:t>
            </w:r>
            <w:r w:rsidR="00CC3842">
              <w:rPr>
                <w:rFonts w:ascii="Aptos" w:hAnsi="Aptos" w:cs="Arial"/>
                <w:sz w:val="20"/>
                <w:szCs w:val="20"/>
              </w:rPr>
              <w:t>are</w:t>
            </w:r>
            <w:r>
              <w:rPr>
                <w:rFonts w:ascii="Aptos" w:hAnsi="Aptos" w:cs="Arial"/>
                <w:sz w:val="20"/>
                <w:szCs w:val="20"/>
              </w:rPr>
              <w:t xml:space="preserve"> approximately 5.5</w:t>
            </w:r>
            <w:r w:rsidR="002E6891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kb in size and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monocistronic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in most of the analyzed viruses. </w:t>
            </w:r>
            <w:r w:rsidR="003F4A47">
              <w:rPr>
                <w:rFonts w:ascii="Aptos" w:hAnsi="Aptos" w:cs="Arial"/>
                <w:sz w:val="20"/>
                <w:szCs w:val="20"/>
              </w:rPr>
              <w:t>A l</w:t>
            </w:r>
            <w:r>
              <w:rPr>
                <w:rFonts w:ascii="Aptos" w:hAnsi="Aptos" w:cs="Arial"/>
                <w:sz w:val="20"/>
                <w:szCs w:val="20"/>
              </w:rPr>
              <w:t xml:space="preserve">arge ORF encompassing </w:t>
            </w:r>
            <w:r w:rsidR="00924330">
              <w:rPr>
                <w:rFonts w:ascii="Aptos" w:hAnsi="Aptos" w:cs="Arial"/>
                <w:sz w:val="20"/>
                <w:szCs w:val="20"/>
              </w:rPr>
              <w:t>&gt;</w:t>
            </w:r>
            <w:r>
              <w:rPr>
                <w:rFonts w:ascii="Aptos" w:hAnsi="Aptos" w:cs="Arial"/>
                <w:sz w:val="20"/>
                <w:szCs w:val="20"/>
              </w:rPr>
              <w:t>90</w:t>
            </w:r>
            <w:r w:rsidR="00924330">
              <w:rPr>
                <w:rFonts w:ascii="Aptos" w:hAnsi="Aptos" w:cs="Arial"/>
                <w:sz w:val="20"/>
                <w:szCs w:val="20"/>
              </w:rPr>
              <w:t>% of RNA</w:t>
            </w:r>
            <w:r w:rsidR="00CC3842">
              <w:rPr>
                <w:rFonts w:ascii="Aptos" w:hAnsi="Aptos" w:cs="Arial"/>
                <w:sz w:val="20"/>
                <w:szCs w:val="20"/>
              </w:rPr>
              <w:t>s</w:t>
            </w:r>
            <w:r w:rsidR="00924330">
              <w:rPr>
                <w:rFonts w:ascii="Aptos" w:hAnsi="Aptos" w:cs="Arial"/>
                <w:sz w:val="20"/>
                <w:szCs w:val="20"/>
              </w:rPr>
              <w:t>1 code</w:t>
            </w:r>
            <w:r w:rsidR="003F4A47">
              <w:rPr>
                <w:rFonts w:ascii="Aptos" w:hAnsi="Aptos" w:cs="Arial"/>
                <w:sz w:val="20"/>
                <w:szCs w:val="20"/>
              </w:rPr>
              <w:t>s</w:t>
            </w:r>
            <w:r w:rsidR="00924330">
              <w:rPr>
                <w:rFonts w:ascii="Aptos" w:hAnsi="Aptos" w:cs="Arial"/>
                <w:sz w:val="20"/>
                <w:szCs w:val="20"/>
              </w:rPr>
              <w:t xml:space="preserve"> for ~200 </w:t>
            </w:r>
            <w:proofErr w:type="spellStart"/>
            <w:r w:rsidR="00924330">
              <w:rPr>
                <w:rFonts w:ascii="Aptos" w:hAnsi="Aptos" w:cs="Arial"/>
                <w:sz w:val="20"/>
                <w:szCs w:val="20"/>
              </w:rPr>
              <w:t>kDa</w:t>
            </w:r>
            <w:proofErr w:type="spellEnd"/>
            <w:r w:rsidR="0092433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C3842">
              <w:rPr>
                <w:rFonts w:ascii="Aptos" w:hAnsi="Aptos" w:cs="Arial"/>
                <w:sz w:val="20"/>
                <w:szCs w:val="20"/>
              </w:rPr>
              <w:t xml:space="preserve">“alphavirus-like” </w:t>
            </w:r>
            <w:r w:rsidR="00924330">
              <w:rPr>
                <w:rFonts w:ascii="Aptos" w:hAnsi="Aptos" w:cs="Arial"/>
                <w:sz w:val="20"/>
                <w:szCs w:val="20"/>
              </w:rPr>
              <w:t xml:space="preserve">replication-associated protein (replicase) with methyltransferase, helicase and RNA-dependent RNA polymerase </w:t>
            </w:r>
            <w:r w:rsidR="00CC3842">
              <w:rPr>
                <w:rFonts w:ascii="Aptos" w:hAnsi="Aptos" w:cs="Arial"/>
                <w:sz w:val="20"/>
                <w:szCs w:val="20"/>
              </w:rPr>
              <w:t xml:space="preserve">functional </w:t>
            </w:r>
            <w:r w:rsidR="00924330">
              <w:rPr>
                <w:rFonts w:ascii="Aptos" w:hAnsi="Aptos" w:cs="Arial"/>
                <w:sz w:val="20"/>
                <w:szCs w:val="20"/>
              </w:rPr>
              <w:t>domains</w:t>
            </w:r>
            <w:r w:rsidR="00CC3842">
              <w:rPr>
                <w:rFonts w:ascii="Aptos" w:hAnsi="Aptos" w:cs="Arial"/>
                <w:sz w:val="20"/>
                <w:szCs w:val="20"/>
              </w:rPr>
              <w:t>. RNAs</w:t>
            </w:r>
            <w:r w:rsidR="00AD2E7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C3842">
              <w:rPr>
                <w:rFonts w:ascii="Aptos" w:hAnsi="Aptos" w:cs="Arial"/>
                <w:sz w:val="20"/>
                <w:szCs w:val="20"/>
              </w:rPr>
              <w:t>2 of all viruses are 2.2</w:t>
            </w:r>
            <w:r w:rsidR="003F4A4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C3842">
              <w:rPr>
                <w:rFonts w:ascii="Aptos" w:hAnsi="Aptos" w:cs="Arial"/>
                <w:sz w:val="20"/>
                <w:szCs w:val="20"/>
              </w:rPr>
              <w:t xml:space="preserve">kb in size and bicistronic. ORF2a codes for a movement protein (MP), while ORF2b encodes a structural protein </w:t>
            </w:r>
            <w:r w:rsidR="00B461CA">
              <w:rPr>
                <w:rFonts w:ascii="Aptos" w:hAnsi="Aptos" w:cs="Arial"/>
                <w:sz w:val="20"/>
                <w:szCs w:val="20"/>
              </w:rPr>
              <w:t>(coat protein, CP)</w:t>
            </w:r>
            <w:r w:rsidR="0071623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16239" w:rsidRPr="00716239">
              <w:rPr>
                <w:rFonts w:ascii="Aptos" w:hAnsi="Aptos" w:cs="Arial"/>
                <w:color w:val="0432FF"/>
                <w:sz w:val="20"/>
                <w:szCs w:val="20"/>
              </w:rPr>
              <w:t>Figure 1</w:t>
            </w:r>
            <w:r w:rsidR="00716239">
              <w:rPr>
                <w:rFonts w:ascii="Aptos" w:hAnsi="Aptos" w:cs="Arial"/>
                <w:sz w:val="20"/>
                <w:szCs w:val="20"/>
              </w:rPr>
              <w:t>)</w:t>
            </w:r>
            <w:r w:rsidR="00B461CA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72295551" w14:textId="6EF6002A" w:rsidR="00B461CA" w:rsidRDefault="00B461C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Phylogenetic analys</w:t>
            </w:r>
            <w:r w:rsidR="003F4A47">
              <w:rPr>
                <w:rFonts w:ascii="Aptos" w:hAnsi="Aptos" w:cs="Arial"/>
                <w:sz w:val="20"/>
                <w:szCs w:val="20"/>
              </w:rPr>
              <w:t>i</w:t>
            </w:r>
            <w:r>
              <w:rPr>
                <w:rFonts w:ascii="Aptos" w:hAnsi="Aptos" w:cs="Arial"/>
                <w:sz w:val="20"/>
                <w:szCs w:val="20"/>
              </w:rPr>
              <w:t xml:space="preserve">s based on viral replicases </w:t>
            </w:r>
            <w:r w:rsidR="00716239">
              <w:rPr>
                <w:rFonts w:ascii="Aptos" w:hAnsi="Aptos" w:cs="Arial"/>
                <w:sz w:val="20"/>
                <w:szCs w:val="20"/>
              </w:rPr>
              <w:t xml:space="preserve">placed seven new viruses in the same clade with RBDV and </w:t>
            </w:r>
            <w:proofErr w:type="spellStart"/>
            <w:r w:rsidR="00716239">
              <w:rPr>
                <w:rFonts w:ascii="Aptos" w:hAnsi="Aptos" w:cs="Arial"/>
                <w:sz w:val="20"/>
                <w:szCs w:val="20"/>
              </w:rPr>
              <w:t>PrLBaV</w:t>
            </w:r>
            <w:proofErr w:type="spellEnd"/>
            <w:r w:rsidR="00716239">
              <w:rPr>
                <w:rFonts w:ascii="Aptos" w:hAnsi="Aptos" w:cs="Arial"/>
                <w:sz w:val="20"/>
                <w:szCs w:val="20"/>
              </w:rPr>
              <w:t xml:space="preserve">, indicating their relationships with </w:t>
            </w:r>
            <w:proofErr w:type="spellStart"/>
            <w:r w:rsidR="00716239">
              <w:rPr>
                <w:rFonts w:ascii="Aptos" w:hAnsi="Aptos" w:cs="Arial"/>
                <w:sz w:val="20"/>
                <w:szCs w:val="20"/>
              </w:rPr>
              <w:t>idaeoviruses</w:t>
            </w:r>
            <w:proofErr w:type="spellEnd"/>
            <w:r w:rsidR="0071623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16239" w:rsidRPr="00716239">
              <w:rPr>
                <w:rFonts w:ascii="Aptos" w:hAnsi="Aptos" w:cs="Arial"/>
                <w:color w:val="0432FF"/>
                <w:sz w:val="20"/>
                <w:szCs w:val="20"/>
              </w:rPr>
              <w:t>Figure 2</w:t>
            </w:r>
            <w:r w:rsidR="00716239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EEE66AA" w14:textId="6FF1337E" w:rsidR="00B461CA" w:rsidRDefault="00580BA1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Pairwise</w:t>
            </w:r>
            <w:r w:rsidR="00B461CA">
              <w:rPr>
                <w:rFonts w:ascii="Aptos" w:hAnsi="Aptos" w:cs="Arial"/>
                <w:sz w:val="20"/>
                <w:szCs w:val="20"/>
              </w:rPr>
              <w:t xml:space="preserve"> alig</w:t>
            </w:r>
            <w:r>
              <w:rPr>
                <w:rFonts w:ascii="Aptos" w:hAnsi="Aptos" w:cs="Arial"/>
                <w:sz w:val="20"/>
                <w:szCs w:val="20"/>
              </w:rPr>
              <w:t>n</w:t>
            </w:r>
            <w:r w:rsidR="00B461CA">
              <w:rPr>
                <w:rFonts w:ascii="Aptos" w:hAnsi="Aptos" w:cs="Arial"/>
                <w:sz w:val="20"/>
                <w:szCs w:val="20"/>
              </w:rPr>
              <w:t>ments of replicases showed that levels of mutual identities among these viruses and members of the two currently recognized species vary from 47-48%</w:t>
            </w:r>
            <w:r w:rsidR="003F4A47">
              <w:rPr>
                <w:rFonts w:ascii="Aptos" w:hAnsi="Aptos" w:cs="Arial"/>
                <w:sz w:val="20"/>
                <w:szCs w:val="20"/>
              </w:rPr>
              <w:t>,</w:t>
            </w:r>
            <w:r w:rsidR="00B461CA">
              <w:rPr>
                <w:rFonts w:ascii="Aptos" w:hAnsi="Aptos" w:cs="Arial"/>
                <w:sz w:val="20"/>
                <w:szCs w:val="20"/>
              </w:rPr>
              <w:t xml:space="preserve"> up to a maximum of 75%</w:t>
            </w:r>
            <w:r w:rsidR="00716239">
              <w:rPr>
                <w:rFonts w:ascii="Aptos" w:hAnsi="Aptos" w:cs="Arial"/>
                <w:sz w:val="20"/>
                <w:szCs w:val="20"/>
              </w:rPr>
              <w:t xml:space="preserve"> (not shown)</w:t>
            </w:r>
            <w:r w:rsidR="00B461CA">
              <w:rPr>
                <w:rFonts w:ascii="Aptos" w:hAnsi="Aptos" w:cs="Arial"/>
                <w:sz w:val="20"/>
                <w:szCs w:val="20"/>
              </w:rPr>
              <w:t xml:space="preserve">. These values are </w:t>
            </w:r>
            <w:r w:rsidR="003F4A47">
              <w:rPr>
                <w:rFonts w:ascii="Aptos" w:hAnsi="Aptos" w:cs="Arial"/>
                <w:sz w:val="20"/>
                <w:szCs w:val="20"/>
              </w:rPr>
              <w:t xml:space="preserve">clearly </w:t>
            </w:r>
            <w:r w:rsidR="00B461CA">
              <w:rPr>
                <w:rFonts w:ascii="Aptos" w:hAnsi="Aptos" w:cs="Arial"/>
                <w:sz w:val="20"/>
                <w:szCs w:val="20"/>
              </w:rPr>
              <w:t xml:space="preserve">below the species demarcation threshold proposed for this genus </w:t>
            </w:r>
            <w:r w:rsidR="00B461CA">
              <w:rPr>
                <w:rFonts w:ascii="Aptos" w:hAnsi="Aptos" w:cs="Arial"/>
                <w:sz w:val="20"/>
                <w:szCs w:val="20"/>
              </w:rPr>
              <w:lastRenderedPageBreak/>
              <w:t xml:space="preserve">and justify </w:t>
            </w:r>
            <w:r w:rsidR="00716239">
              <w:rPr>
                <w:rFonts w:ascii="Aptos" w:hAnsi="Aptos" w:cs="Arial"/>
                <w:sz w:val="20"/>
                <w:szCs w:val="20"/>
              </w:rPr>
              <w:t xml:space="preserve">classifying </w:t>
            </w:r>
            <w:r w:rsidR="003F4A47">
              <w:rPr>
                <w:rFonts w:ascii="Aptos" w:hAnsi="Aptos" w:cs="Arial"/>
                <w:sz w:val="20"/>
                <w:szCs w:val="20"/>
              </w:rPr>
              <w:t xml:space="preserve">these </w:t>
            </w:r>
            <w:r w:rsidR="00716239">
              <w:rPr>
                <w:rFonts w:ascii="Aptos" w:hAnsi="Aptos" w:cs="Arial"/>
                <w:sz w:val="20"/>
                <w:szCs w:val="20"/>
              </w:rPr>
              <w:t xml:space="preserve">recently characterized viruses in seven new species in the genus </w:t>
            </w:r>
            <w:proofErr w:type="spellStart"/>
            <w:r w:rsidR="00716239" w:rsidRPr="00716239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="00716239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5C122F25" w14:textId="77777777" w:rsidR="00716239" w:rsidRDefault="00716239" w:rsidP="0071623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Currently valid species demarcation criteria in the genera of the family </w:t>
            </w:r>
            <w:proofErr w:type="spellStart"/>
            <w:r w:rsidRPr="00716239">
              <w:rPr>
                <w:rFonts w:ascii="Aptos" w:hAnsi="Aptos" w:cs="Arial"/>
                <w:i/>
                <w:iCs/>
                <w:sz w:val="20"/>
                <w:szCs w:val="20"/>
              </w:rPr>
              <w:t>Mayoviridae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are: </w:t>
            </w:r>
          </w:p>
          <w:p w14:paraId="40A78C10" w14:textId="77777777" w:rsidR="00716239" w:rsidRDefault="00716239" w:rsidP="0071623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- differences in amino acid content of viral RdRP domain exceeding 15%</w:t>
            </w:r>
          </w:p>
          <w:p w14:paraId="76B511AF" w14:textId="77777777" w:rsidR="00716239" w:rsidRPr="00BE4F5A" w:rsidRDefault="00716239" w:rsidP="0071623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- differences in host range</w:t>
            </w:r>
          </w:p>
          <w:p w14:paraId="16FAFB1C" w14:textId="02590290" w:rsidR="00273642" w:rsidRPr="00716239" w:rsidRDefault="00716239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716239">
              <w:rPr>
                <w:rFonts w:ascii="Aptos" w:hAnsi="Aptos" w:cs="Arial"/>
                <w:iCs/>
                <w:sz w:val="20"/>
                <w:szCs w:val="20"/>
              </w:rPr>
              <w:t xml:space="preserve">Viruses proposed to represent seven new species comply with these demarcation criteria. 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5734E5F2" w14:textId="77777777" w:rsidR="00716239" w:rsidRPr="00BE4F5A" w:rsidRDefault="0071623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9F0111D" w14:textId="7E536171" w:rsidR="00A77B8E" w:rsidRDefault="001515A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proposed expansion of the genus </w:t>
            </w:r>
            <w:proofErr w:type="spellStart"/>
            <w:r w:rsidRPr="00B14F53">
              <w:rPr>
                <w:rFonts w:ascii="Aptos" w:hAnsi="Aptos" w:cs="Arial"/>
                <w:i/>
                <w:iCs/>
                <w:sz w:val="20"/>
                <w:szCs w:val="20"/>
              </w:rPr>
              <w:t>Idaeovirus</w:t>
            </w:r>
            <w:proofErr w:type="spellEnd"/>
            <w:r w:rsidRPr="00B14F5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by establishing seven new species is based upon proper review of the literature and </w:t>
            </w:r>
            <w:r w:rsidRPr="00716239">
              <w:rPr>
                <w:rFonts w:ascii="Aptos" w:hAnsi="Aptos" w:cs="Arial"/>
                <w:i/>
                <w:iCs/>
                <w:sz w:val="20"/>
                <w:szCs w:val="20"/>
              </w:rPr>
              <w:t>ad hoc</w:t>
            </w:r>
            <w:r>
              <w:rPr>
                <w:rFonts w:ascii="Aptos" w:hAnsi="Aptos" w:cs="Arial"/>
                <w:sz w:val="20"/>
                <w:szCs w:val="20"/>
              </w:rPr>
              <w:t xml:space="preserve"> analyses for the purpose of this proposal. All viruses proposed to represent seven new species have typical properties of the genus [plant host, bipartite (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+)</w:t>
            </w:r>
            <w:proofErr w:type="spellStart"/>
            <w:r w:rsidR="003F4A47">
              <w:rPr>
                <w:rFonts w:ascii="Aptos" w:hAnsi="Aptos" w:cs="Arial"/>
                <w:sz w:val="20"/>
                <w:szCs w:val="20"/>
              </w:rPr>
              <w:t>ss</w:t>
            </w:r>
            <w:r>
              <w:rPr>
                <w:rFonts w:ascii="Aptos" w:hAnsi="Aptos" w:cs="Arial"/>
                <w:sz w:val="20"/>
                <w:szCs w:val="20"/>
              </w:rPr>
              <w:t>RNA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genome, genome architecture and coding capacity, presence of oligo C stretch at the 3’ends,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etc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]. Amino acid identity levels of viral replicases of members of new species are below </w:t>
            </w:r>
            <w:r w:rsidR="00B14F53">
              <w:rPr>
                <w:rFonts w:ascii="Aptos" w:hAnsi="Aptos" w:cs="Arial"/>
                <w:sz w:val="20"/>
                <w:szCs w:val="20"/>
              </w:rPr>
              <w:t xml:space="preserve">the currently valid threshold for this taxon. </w:t>
            </w:r>
            <w:r w:rsidR="00580BA1">
              <w:rPr>
                <w:rFonts w:ascii="Aptos" w:hAnsi="Aptos" w:cs="Arial"/>
                <w:sz w:val="20"/>
                <w:szCs w:val="20"/>
              </w:rPr>
              <w:t xml:space="preserve">Info on seven new species is summarized in </w:t>
            </w:r>
            <w:r w:rsidR="00580BA1" w:rsidRPr="00580BA1">
              <w:rPr>
                <w:rFonts w:ascii="Aptos" w:hAnsi="Aptos" w:cs="Arial"/>
                <w:color w:val="0432FF"/>
                <w:sz w:val="20"/>
                <w:szCs w:val="20"/>
              </w:rPr>
              <w:t>Table1</w:t>
            </w:r>
            <w:r w:rsidR="00580BA1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77777777" w:rsidR="00953FFE" w:rsidRPr="00BE4F5A" w:rsidRDefault="00953FFE" w:rsidP="00C536AD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3A6BEB9C" w14:textId="283ACCE7" w:rsidR="00336DE1" w:rsidRDefault="00F832E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323232"/>
                <w:sz w:val="20"/>
                <w:szCs w:val="20"/>
              </w:rPr>
            </w:pPr>
            <w:proofErr w:type="spellStart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Aboughanem</w:t>
            </w:r>
            <w:proofErr w:type="spellEnd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-Sabanadzovic N, Valverde RA, </w:t>
            </w:r>
            <w:proofErr w:type="spellStart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DiSerio</w:t>
            </w:r>
            <w:proofErr w:type="spellEnd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F, Sabanadzovic S. 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Create new family </w:t>
            </w:r>
            <w:proofErr w:type="spellStart"/>
            <w:r w:rsidRPr="0049069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Mayoviridae</w:t>
            </w:r>
            <w:proofErr w:type="spellEnd"/>
            <w:r w:rsidR="00490691"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490691"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and</w:t>
            </w:r>
            <w:r w:rsidR="00490691" w:rsidRPr="0049069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genus</w:t>
            </w:r>
            <w:proofErr w:type="gram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9069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Pteridovirus</w:t>
            </w:r>
            <w:proofErr w:type="spellEnd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. </w:t>
            </w:r>
            <w:hyperlink r:id="rId11" w:history="1">
              <w:r w:rsidR="00490691" w:rsidRPr="00490691">
                <w:rPr>
                  <w:rStyle w:val="Hyperlink"/>
                  <w:rFonts w:ascii="Arial" w:hAnsi="Arial" w:cs="Arial"/>
                  <w:color w:val="0068F0"/>
                  <w:sz w:val="20"/>
                  <w:szCs w:val="20"/>
                  <w:u w:val="none"/>
                  <w:bdr w:val="none" w:sz="0" w:space="0" w:color="auto" w:frame="1"/>
                </w:rPr>
                <w:t>2019.025P.A.v2.Mayoviridae_new_fam.docx</w:t>
              </w:r>
            </w:hyperlink>
          </w:p>
          <w:p w14:paraId="651E517A" w14:textId="3393CFB0" w:rsidR="00490691" w:rsidRPr="00490691" w:rsidRDefault="00490691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F4A47">
              <w:rPr>
                <w:rFonts w:ascii="Arial" w:hAnsi="Arial" w:cs="Arial"/>
                <w:b/>
                <w:sz w:val="20"/>
                <w:szCs w:val="20"/>
              </w:rPr>
              <w:t xml:space="preserve">Jones AT, Mayo MA </w:t>
            </w:r>
            <w:r w:rsidRPr="00490691">
              <w:rPr>
                <w:rFonts w:ascii="Arial" w:hAnsi="Arial" w:cs="Arial"/>
                <w:sz w:val="20"/>
                <w:szCs w:val="20"/>
              </w:rPr>
              <w:t xml:space="preserve">Raspberry bushy dwarf virus. </w:t>
            </w:r>
            <w:r w:rsidRPr="00490691">
              <w:rPr>
                <w:rFonts w:ascii="Arial" w:hAnsi="Arial" w:cs="Arial"/>
                <w:iCs/>
                <w:sz w:val="20"/>
                <w:szCs w:val="20"/>
              </w:rPr>
              <w:t>CMI/AAB Description of Plant Viruses,1998 no. 360.</w:t>
            </w:r>
          </w:p>
          <w:p w14:paraId="6E412AC6" w14:textId="7AE10A65" w:rsidR="00336DE1" w:rsidRPr="00490691" w:rsidRDefault="00336DE1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3F4A47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  <w:lang w:val="fr-FR"/>
              </w:rPr>
              <w:t xml:space="preserve">Ziegler A, </w:t>
            </w:r>
            <w:proofErr w:type="spellStart"/>
            <w:r w:rsidRPr="003F4A47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  <w:lang w:val="fr-FR"/>
              </w:rPr>
              <w:t>Natsuaki</w:t>
            </w:r>
            <w:proofErr w:type="spellEnd"/>
            <w:r w:rsidRPr="003F4A47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  <w:lang w:val="fr-FR"/>
              </w:rPr>
              <w:t xml:space="preserve"> T, Mayo MA, Jolly CA, Murant AF</w:t>
            </w:r>
            <w:r w:rsidRPr="003F4A4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fr-FR"/>
              </w:rPr>
              <w:t xml:space="preserve">. 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The nucleotide sequence of RNA-1 of raspberry bushy dwarf virus. J Gen </w:t>
            </w:r>
            <w:proofErr w:type="spellStart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1992 </w:t>
            </w:r>
            <w:proofErr w:type="gramStart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Dec;73:3213</w:t>
            </w:r>
            <w:proofErr w:type="gram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-</w:t>
            </w:r>
            <w:r w:rsidR="00580BA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321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8. </w:t>
            </w:r>
            <w:proofErr w:type="spellStart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 10.1099/0022-1317-73-12-3213. PMID: 1469359.</w:t>
            </w:r>
          </w:p>
          <w:p w14:paraId="0B445BF5" w14:textId="1FF2C4C7" w:rsidR="00490691" w:rsidRPr="00490691" w:rsidRDefault="00490691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proofErr w:type="spellStart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Natsuaki</w:t>
            </w:r>
            <w:proofErr w:type="spellEnd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T, Mayo MA, Jolly CA, </w:t>
            </w:r>
            <w:proofErr w:type="spellStart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Murant</w:t>
            </w:r>
            <w:proofErr w:type="spellEnd"/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AF.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Nucleotide sequence of raspberry bushy dwarf virus RNA-2: a bicistronic component of a bipartite genome. J Gen </w:t>
            </w:r>
            <w:proofErr w:type="spellStart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. 1991 Sep;72</w:t>
            </w:r>
            <w:r w:rsidR="00580BA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2183-</w:t>
            </w:r>
            <w:r w:rsidR="00580BA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218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9. </w:t>
            </w:r>
            <w:proofErr w:type="spellStart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 10.1099/0022-1317-72-9-2183. PMID: 1895055.</w:t>
            </w:r>
          </w:p>
          <w:p w14:paraId="2D8C0469" w14:textId="613524B7" w:rsidR="00490691" w:rsidRPr="00490691" w:rsidRDefault="00490691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Navarro B, </w:t>
            </w:r>
            <w:proofErr w:type="spellStart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>Loconsole</w:t>
            </w:r>
            <w:proofErr w:type="spellEnd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>Giampetruzzi</w:t>
            </w:r>
            <w:proofErr w:type="spellEnd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>Aboughanem</w:t>
            </w:r>
            <w:proofErr w:type="spellEnd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-Sabanadzovic N, </w:t>
            </w:r>
            <w:proofErr w:type="spellStart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>Ragozzino</w:t>
            </w:r>
            <w:proofErr w:type="spellEnd"/>
            <w:r w:rsidRPr="004906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Ragozzino E, Di Serio F.</w:t>
            </w:r>
            <w:r w:rsidRPr="00490691">
              <w:rPr>
                <w:rFonts w:ascii="Arial" w:hAnsi="Arial" w:cs="Arial"/>
                <w:sz w:val="20"/>
                <w:szCs w:val="20"/>
              </w:rPr>
              <w:t xml:space="preserve"> Identification and characterization of privet leaf blotch-associated virus, a novel </w:t>
            </w:r>
            <w:proofErr w:type="spellStart"/>
            <w:r w:rsidRPr="00490691">
              <w:rPr>
                <w:rFonts w:ascii="Arial" w:hAnsi="Arial" w:cs="Arial"/>
                <w:sz w:val="20"/>
                <w:szCs w:val="20"/>
              </w:rPr>
              <w:t>idaeovirus</w:t>
            </w:r>
            <w:proofErr w:type="spellEnd"/>
            <w:r w:rsidRPr="00490691">
              <w:rPr>
                <w:rFonts w:ascii="Arial" w:hAnsi="Arial" w:cs="Arial"/>
                <w:sz w:val="20"/>
                <w:szCs w:val="20"/>
              </w:rPr>
              <w:t xml:space="preserve">. Mol Plant </w:t>
            </w:r>
            <w:proofErr w:type="spellStart"/>
            <w:r w:rsidRPr="00490691">
              <w:rPr>
                <w:rFonts w:ascii="Arial" w:hAnsi="Arial" w:cs="Arial"/>
                <w:sz w:val="20"/>
                <w:szCs w:val="20"/>
              </w:rPr>
              <w:t>Pathol</w:t>
            </w:r>
            <w:proofErr w:type="spellEnd"/>
            <w:r w:rsidRPr="00490691">
              <w:rPr>
                <w:rFonts w:ascii="Arial" w:hAnsi="Arial" w:cs="Arial"/>
                <w:sz w:val="20"/>
                <w:szCs w:val="20"/>
              </w:rPr>
              <w:t xml:space="preserve">. 2017 Sep;18(7):925-936. </w:t>
            </w:r>
            <w:proofErr w:type="spellStart"/>
            <w:r w:rsidRPr="00490691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490691">
              <w:rPr>
                <w:rFonts w:ascii="Arial" w:hAnsi="Arial" w:cs="Arial"/>
                <w:sz w:val="20"/>
                <w:szCs w:val="20"/>
              </w:rPr>
              <w:t xml:space="preserve">: 10.1111/mpp.12450. </w:t>
            </w:r>
            <w:proofErr w:type="spellStart"/>
            <w:r w:rsidRPr="00490691">
              <w:rPr>
                <w:rFonts w:ascii="Arial" w:hAnsi="Arial" w:cs="Arial"/>
                <w:sz w:val="20"/>
                <w:szCs w:val="20"/>
              </w:rPr>
              <w:t>Epub</w:t>
            </w:r>
            <w:proofErr w:type="spellEnd"/>
            <w:r w:rsidRPr="00490691">
              <w:rPr>
                <w:rFonts w:ascii="Arial" w:hAnsi="Arial" w:cs="Arial"/>
                <w:sz w:val="20"/>
                <w:szCs w:val="20"/>
              </w:rPr>
              <w:t xml:space="preserve"> 2016 Aug 8. PMID: 27349357; PMCID: PMC6638295.</w:t>
            </w:r>
          </w:p>
          <w:p w14:paraId="470EA68E" w14:textId="278D2E97" w:rsidR="00FF40DC" w:rsidRPr="00207821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9069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James D, Phelan J.</w:t>
            </w:r>
            <w:r w:rsidRPr="0049069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Complete</w:t>
            </w:r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genome sequence and analysis of blackcurrant leaf chlorosis associated virus, a new member of the genus </w:t>
            </w:r>
            <w:proofErr w:type="spellStart"/>
            <w:r w:rsidRPr="0020782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Idaeovirus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Arch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2017 Jun;162(6):1705-1709.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: 10.1007/s00705-017-3257-9.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2017 Feb 11. PMID: 28190194.</w:t>
            </w:r>
          </w:p>
          <w:p w14:paraId="1818836F" w14:textId="77777777" w:rsidR="00FF40DC" w:rsidRPr="00207821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</w:pPr>
            <w:r w:rsidRPr="00207821">
              <w:rPr>
                <w:rFonts w:ascii="Arial" w:hAnsi="Arial" w:cs="Arial"/>
                <w:b/>
                <w:bCs/>
                <w:color w:val="1B1B1B"/>
                <w:sz w:val="20"/>
                <w:szCs w:val="20"/>
                <w:shd w:val="clear" w:color="auto" w:fill="FFFFFF"/>
              </w:rPr>
              <w:t>Zhang S, Yang L, Ma L, Tian X, Li R, Zhou C, Cao M.</w:t>
            </w:r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 xml:space="preserve"> Virome of </w:t>
            </w:r>
            <w:r w:rsidRPr="00207821">
              <w:rPr>
                <w:rFonts w:ascii="Arial" w:hAnsi="Arial" w:cs="Arial"/>
                <w:i/>
                <w:iCs/>
                <w:color w:val="1B1B1B"/>
                <w:sz w:val="20"/>
                <w:szCs w:val="20"/>
                <w:shd w:val="clear" w:color="auto" w:fill="FFFFFF"/>
              </w:rPr>
              <w:t>Camellia japonica</w:t>
            </w:r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 xml:space="preserve">: Discovery of and Molecular Characterization of New Viruses of Different Taxa in Camellias. Front Microbiol. 2020 May </w:t>
            </w:r>
            <w:proofErr w:type="gramStart"/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>15;11:945</w:t>
            </w:r>
            <w:proofErr w:type="gramEnd"/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1B1B1B"/>
                <w:sz w:val="20"/>
                <w:szCs w:val="20"/>
                <w:shd w:val="clear" w:color="auto" w:fill="FFFFFF"/>
              </w:rPr>
              <w:t>: 10.3389/fmicb.2020.00945. PMID: 32499772; PMCID: PMC7243478.</w:t>
            </w:r>
          </w:p>
          <w:p w14:paraId="7F76F7BC" w14:textId="77777777" w:rsidR="00FF40DC" w:rsidRPr="00207821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Rumbou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A,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Candresse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T, Marais A,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Svanella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-Dumas L, Landgraf M, von Bargen S, Büttner C.</w:t>
            </w:r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Unravelling the virome in birch: RNA-Seq reveals a complex of known and novel viruses.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PLoS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One. 2020 Jun 26;15(6</w:t>
            </w:r>
            <w:proofErr w:type="gram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):e</w:t>
            </w:r>
            <w:proofErr w:type="gram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0221834.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 10.1371/journal.pone.0221834. PMID: 32589631; PMCID: PMC7319284.</w:t>
            </w:r>
          </w:p>
          <w:p w14:paraId="120AF344" w14:textId="77777777" w:rsidR="00FF40DC" w:rsidRPr="0032678C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32678C">
              <w:rPr>
                <w:rFonts w:ascii="Arial" w:hAnsi="Arial" w:cs="Arial"/>
                <w:b/>
                <w:bCs/>
                <w:sz w:val="20"/>
                <w:szCs w:val="20"/>
              </w:rPr>
              <w:t>Cao M, Zhang S, Li M, Liu Y, Dong P, Li S, Kuang M, Li R, Zhou Y.</w:t>
            </w:r>
            <w:r w:rsidRPr="0032678C">
              <w:rPr>
                <w:rFonts w:ascii="Arial" w:hAnsi="Arial" w:cs="Arial"/>
                <w:sz w:val="20"/>
                <w:szCs w:val="20"/>
              </w:rPr>
              <w:t xml:space="preserve"> Discovery of Four Novel Viruses Associated with Flower Yellowing Disease of Green Sichuan Pepper (</w:t>
            </w:r>
            <w:r w:rsidRPr="0032678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Zanthoxylum </w:t>
            </w:r>
            <w:proofErr w:type="spellStart"/>
            <w:r w:rsidRPr="0032678C">
              <w:rPr>
                <w:rFonts w:ascii="Arial" w:hAnsi="Arial" w:cs="Arial"/>
                <w:i/>
                <w:iCs/>
                <w:sz w:val="20"/>
                <w:szCs w:val="20"/>
              </w:rPr>
              <w:t>Armatum</w:t>
            </w:r>
            <w:proofErr w:type="spellEnd"/>
            <w:r w:rsidRPr="0032678C">
              <w:rPr>
                <w:rFonts w:ascii="Arial" w:hAnsi="Arial" w:cs="Arial"/>
                <w:sz w:val="20"/>
                <w:szCs w:val="20"/>
              </w:rPr>
              <w:t xml:space="preserve">) by Virome Analysis. Viruses. 2019 Jul 31;11(8):696. </w:t>
            </w:r>
            <w:proofErr w:type="spellStart"/>
            <w:r w:rsidRPr="0032678C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32678C">
              <w:rPr>
                <w:rFonts w:ascii="Arial" w:hAnsi="Arial" w:cs="Arial"/>
                <w:sz w:val="20"/>
                <w:szCs w:val="20"/>
              </w:rPr>
              <w:t>: 10.3390/v11080696. PMID: 31370205; PMCID: PMC6723833.</w:t>
            </w:r>
            <w:r w:rsidRPr="0032678C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92336DE" w14:textId="77777777" w:rsidR="00FF40DC" w:rsidRPr="00207821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Gürcan K,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Turan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S,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Teber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S,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Kılınçer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İ,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Uz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İ,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Tamisier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L, </w:t>
            </w:r>
            <w:proofErr w:type="spellStart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Massart</w:t>
            </w:r>
            <w:proofErr w:type="spellEnd"/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 xml:space="preserve"> S, Çağlayan K.</w:t>
            </w:r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Molecular and biological characterization of a new mulberry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idaeovirus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Virus Res. 2021 </w:t>
            </w:r>
            <w:proofErr w:type="gram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Jun;298:198411</w:t>
            </w:r>
            <w:proofErr w:type="gram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: 10.1016/j.virusres.2021.198411.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2021 Apr 3. PMID: 33823226.</w:t>
            </w:r>
          </w:p>
          <w:p w14:paraId="66FCC135" w14:textId="77777777" w:rsidR="00FF40DC" w:rsidRPr="00207821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lastRenderedPageBreak/>
              <w:t>Zhao L, Wang J, Sujata S, Sun J, Wang Y, Hou C, Cao M, Wu Y.</w:t>
            </w:r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Viromics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Reveals the Viral Diversity in Cultivated and Wild Kiwifruit. Plant Dis. 2022 Dec;106(12):3120-3126.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: 10.1094/PDIS-03-22-0669-RE.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2022 Nov 20. PMID: 35522957.</w:t>
            </w:r>
          </w:p>
          <w:p w14:paraId="098CF0F0" w14:textId="77777777" w:rsidR="00FF40DC" w:rsidRPr="00BD2AD6" w:rsidRDefault="00FF40DC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821">
              <w:rPr>
                <w:rFonts w:ascii="Arial" w:hAnsi="Arial" w:cs="Arial"/>
                <w:b/>
                <w:bCs/>
                <w:color w:val="212121"/>
                <w:sz w:val="20"/>
                <w:szCs w:val="20"/>
                <w:shd w:val="clear" w:color="auto" w:fill="FFFFFF"/>
              </w:rPr>
              <w:t>Bai X, Yang C, Wang J, Zhang S, Cao M.</w:t>
            </w:r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Complete genome sequence of a putative new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idaeovirus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identified in </w:t>
            </w:r>
            <w:proofErr w:type="spellStart"/>
            <w:r w:rsidRPr="0020782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Cynanchum</w:t>
            </w:r>
            <w:proofErr w:type="spellEnd"/>
            <w:r w:rsidRPr="0020782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07821">
              <w:rPr>
                <w:rFonts w:ascii="Arial" w:hAnsi="Arial" w:cs="Arial"/>
                <w:i/>
                <w:iCs/>
                <w:color w:val="212121"/>
                <w:sz w:val="20"/>
                <w:szCs w:val="20"/>
                <w:shd w:val="clear" w:color="auto" w:fill="FFFFFF"/>
              </w:rPr>
              <w:t>rostellatum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in China. Arch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. 2025 Sep 27;170(10):214. </w:t>
            </w:r>
            <w:proofErr w:type="spellStart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207821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: 10.1007/s00705-025-06418-y. PMID: 41014364.</w:t>
            </w:r>
          </w:p>
          <w:p w14:paraId="726FBDFB" w14:textId="6201D521" w:rsidR="00BD2AD6" w:rsidRPr="00716239" w:rsidRDefault="00716239" w:rsidP="00C536AD">
            <w:pPr>
              <w:pStyle w:val="ListParagraph"/>
              <w:numPr>
                <w:ilvl w:val="0"/>
                <w:numId w:val="5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Wong TKF, Ly-Trong N, Ren H, Demotte P, Baños H, Roger AJ, </w:t>
            </w:r>
            <w:proofErr w:type="spellStart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>Susko</w:t>
            </w:r>
            <w:proofErr w:type="spellEnd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>Bielow</w:t>
            </w:r>
            <w:proofErr w:type="spellEnd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De Maio N, Goldman N, Hahn MW, Dos Reis M, Vinh LS, </w:t>
            </w:r>
            <w:proofErr w:type="spellStart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>Huttley</w:t>
            </w:r>
            <w:proofErr w:type="spellEnd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>Lanfear</w:t>
            </w:r>
            <w:proofErr w:type="spellEnd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Minh BQ</w:t>
            </w:r>
            <w:r w:rsidRPr="00716239">
              <w:rPr>
                <w:rFonts w:ascii="Arial" w:hAnsi="Arial" w:cs="Arial"/>
                <w:sz w:val="20"/>
                <w:szCs w:val="20"/>
              </w:rPr>
              <w:t>. IQ-TREE 3: phylogenomic inference software using complex evolutionary models. Mol Biol Evol. 2026 May 1;43(5</w:t>
            </w:r>
            <w:proofErr w:type="gramStart"/>
            <w:r w:rsidRPr="00716239">
              <w:rPr>
                <w:rFonts w:ascii="Arial" w:hAnsi="Arial" w:cs="Arial"/>
                <w:sz w:val="20"/>
                <w:szCs w:val="20"/>
              </w:rPr>
              <w:t>):msag</w:t>
            </w:r>
            <w:proofErr w:type="gramEnd"/>
            <w:r w:rsidRPr="00716239">
              <w:rPr>
                <w:rFonts w:ascii="Arial" w:hAnsi="Arial" w:cs="Arial"/>
                <w:sz w:val="20"/>
                <w:szCs w:val="20"/>
              </w:rPr>
              <w:t xml:space="preserve">117. </w:t>
            </w:r>
            <w:proofErr w:type="spellStart"/>
            <w:r w:rsidRPr="00716239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716239">
              <w:rPr>
                <w:rFonts w:ascii="Arial" w:hAnsi="Arial" w:cs="Arial"/>
                <w:sz w:val="20"/>
                <w:szCs w:val="20"/>
              </w:rPr>
              <w:t>: 10.1093/</w:t>
            </w:r>
            <w:proofErr w:type="spellStart"/>
            <w:r w:rsidRPr="00716239">
              <w:rPr>
                <w:rFonts w:ascii="Arial" w:hAnsi="Arial" w:cs="Arial"/>
                <w:sz w:val="20"/>
                <w:szCs w:val="20"/>
              </w:rPr>
              <w:t>molbev</w:t>
            </w:r>
            <w:proofErr w:type="spellEnd"/>
            <w:r w:rsidRPr="00716239">
              <w:rPr>
                <w:rFonts w:ascii="Arial" w:hAnsi="Arial" w:cs="Arial"/>
                <w:sz w:val="20"/>
                <w:szCs w:val="20"/>
              </w:rPr>
              <w:t>/msag117. PMID: 42085559; PMCID: PMC13191116.</w:t>
            </w:r>
          </w:p>
          <w:p w14:paraId="63A94409" w14:textId="68A7D0EF" w:rsidR="00F832EC" w:rsidRPr="00716239" w:rsidRDefault="00BD2AD6" w:rsidP="00C536AD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>Letunic</w:t>
            </w:r>
            <w:proofErr w:type="spellEnd"/>
            <w:r w:rsidRPr="00716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I, Bork P.</w:t>
            </w:r>
            <w:r w:rsidRPr="00716239">
              <w:rPr>
                <w:rFonts w:ascii="Arial" w:hAnsi="Arial" w:cs="Arial"/>
                <w:sz w:val="20"/>
                <w:szCs w:val="20"/>
              </w:rPr>
              <w:t xml:space="preserve"> Interactive Tree of Life (</w:t>
            </w:r>
            <w:proofErr w:type="spellStart"/>
            <w:r w:rsidRPr="00716239">
              <w:rPr>
                <w:rFonts w:ascii="Arial" w:hAnsi="Arial" w:cs="Arial"/>
                <w:sz w:val="20"/>
                <w:szCs w:val="20"/>
              </w:rPr>
              <w:t>iTOL</w:t>
            </w:r>
            <w:proofErr w:type="spellEnd"/>
            <w:r w:rsidRPr="00716239">
              <w:rPr>
                <w:rFonts w:ascii="Arial" w:hAnsi="Arial" w:cs="Arial"/>
                <w:sz w:val="20"/>
                <w:szCs w:val="20"/>
              </w:rPr>
              <w:t xml:space="preserve">) v6: recent updates to the phylogenetic tree display and annotation tool. </w:t>
            </w:r>
            <w:r w:rsidRPr="003F4A47">
              <w:rPr>
                <w:rFonts w:ascii="Arial" w:hAnsi="Arial" w:cs="Arial"/>
                <w:sz w:val="20"/>
                <w:szCs w:val="20"/>
                <w:lang w:val="pl-PL"/>
              </w:rPr>
              <w:t xml:space="preserve">Nucleic Acids Res. 2024 Jul 5;52(W1):W78-W82. doi: 10.1093/nar/gkae268. </w:t>
            </w:r>
            <w:r w:rsidRPr="00716239">
              <w:rPr>
                <w:rFonts w:ascii="Arial" w:hAnsi="Arial" w:cs="Arial"/>
                <w:sz w:val="20"/>
                <w:szCs w:val="20"/>
              </w:rPr>
              <w:t>PMID: 38613393; PMCID: PMC11223838.</w:t>
            </w:r>
          </w:p>
          <w:p w14:paraId="7D1B1CCD" w14:textId="7F03E320" w:rsidR="00953FFE" w:rsidRPr="00BE4F5A" w:rsidRDefault="00953FFE" w:rsidP="00C536AD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53C91C99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07C37A63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713AD691" w:rsidR="00A174CC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</w:p>
    <w:p w14:paraId="7790577E" w14:textId="77777777" w:rsidR="00E40B6C" w:rsidRDefault="00E40B6C" w:rsidP="00FC2269">
      <w:pPr>
        <w:rPr>
          <w:rFonts w:ascii="Aptos" w:hAnsi="Aptos"/>
          <w:color w:val="808080" w:themeColor="background1" w:themeShade="80"/>
        </w:rPr>
      </w:pPr>
    </w:p>
    <w:p w14:paraId="150EF2D1" w14:textId="77777777" w:rsidR="00E40B6C" w:rsidRDefault="00E40B6C" w:rsidP="00FC2269">
      <w:pPr>
        <w:rPr>
          <w:rFonts w:ascii="Aptos" w:hAnsi="Aptos"/>
          <w:color w:val="0070C0"/>
        </w:rPr>
      </w:pPr>
    </w:p>
    <w:p w14:paraId="23748620" w14:textId="13A36DD0" w:rsidR="00E40B6C" w:rsidRDefault="00E40B6C" w:rsidP="00580BA1">
      <w:pPr>
        <w:jc w:val="center"/>
        <w:rPr>
          <w:rFonts w:ascii="Aptos" w:hAnsi="Aptos"/>
          <w:color w:val="0070C0"/>
        </w:rPr>
      </w:pPr>
      <w:r w:rsidRPr="00E40B6C">
        <w:rPr>
          <w:rFonts w:ascii="Aptos" w:hAnsi="Aptos"/>
          <w:noProof/>
          <w:color w:val="0070C0"/>
        </w:rPr>
        <w:drawing>
          <wp:inline distT="0" distB="0" distL="0" distR="0" wp14:anchorId="7FB8915C" wp14:editId="189CF342">
            <wp:extent cx="4658764" cy="147555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B5A945C-26F9-F1FA-1EF7-FD8FAD48E6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B5A945C-26F9-F1FA-1EF7-FD8FAD48E6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8772" cy="148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3CCCE" w14:textId="77777777" w:rsidR="00E40B6C" w:rsidRDefault="00E40B6C" w:rsidP="00FC2269">
      <w:pPr>
        <w:rPr>
          <w:rFonts w:ascii="Aptos" w:hAnsi="Aptos"/>
          <w:color w:val="0070C0"/>
        </w:rPr>
      </w:pPr>
    </w:p>
    <w:p w14:paraId="742E79D8" w14:textId="651876B3" w:rsidR="00E40B6C" w:rsidRDefault="00E40B6C" w:rsidP="00FC2269">
      <w:pPr>
        <w:rPr>
          <w:rFonts w:ascii="Aptos" w:hAnsi="Aptos"/>
        </w:rPr>
      </w:pPr>
      <w:r w:rsidRPr="00BD2AD6">
        <w:rPr>
          <w:rFonts w:ascii="Aptos" w:hAnsi="Aptos"/>
          <w:b/>
          <w:bCs/>
          <w:color w:val="000000" w:themeColor="text1"/>
        </w:rPr>
        <w:t>Figure 1.</w:t>
      </w:r>
      <w:r w:rsidRPr="00BD2AD6">
        <w:rPr>
          <w:rFonts w:ascii="Aptos" w:hAnsi="Aptos"/>
          <w:color w:val="000000" w:themeColor="text1"/>
        </w:rPr>
        <w:t xml:space="preserve"> Sche</w:t>
      </w:r>
      <w:r w:rsidR="00BD2AD6" w:rsidRPr="00BD2AD6">
        <w:rPr>
          <w:rFonts w:ascii="Aptos" w:hAnsi="Aptos"/>
          <w:color w:val="000000" w:themeColor="text1"/>
        </w:rPr>
        <w:t xml:space="preserve">matic representation of general genome organization of seven viruses, representative of </w:t>
      </w:r>
      <w:r w:rsidR="003F4A47">
        <w:rPr>
          <w:rFonts w:ascii="Aptos" w:hAnsi="Aptos"/>
          <w:color w:val="000000" w:themeColor="text1"/>
        </w:rPr>
        <w:t xml:space="preserve">proposed </w:t>
      </w:r>
      <w:r w:rsidR="00BD2AD6" w:rsidRPr="00BD2AD6">
        <w:rPr>
          <w:rFonts w:ascii="Aptos" w:hAnsi="Aptos"/>
          <w:color w:val="000000" w:themeColor="text1"/>
        </w:rPr>
        <w:t xml:space="preserve">new </w:t>
      </w:r>
      <w:proofErr w:type="spellStart"/>
      <w:r w:rsidR="00BD2AD6" w:rsidRPr="00BD2AD6">
        <w:rPr>
          <w:rFonts w:ascii="Aptos" w:hAnsi="Aptos"/>
          <w:color w:val="000000" w:themeColor="text1"/>
        </w:rPr>
        <w:t>idaeovirus</w:t>
      </w:r>
      <w:proofErr w:type="spellEnd"/>
      <w:r w:rsidR="00BD2AD6" w:rsidRPr="00BD2AD6">
        <w:rPr>
          <w:rFonts w:ascii="Aptos" w:hAnsi="Aptos"/>
          <w:color w:val="000000" w:themeColor="text1"/>
        </w:rPr>
        <w:t xml:space="preserve"> species. </w:t>
      </w:r>
      <w:r w:rsidR="00BD2AD6" w:rsidRPr="00BD2AD6">
        <w:rPr>
          <w:rFonts w:ascii="Aptos" w:hAnsi="Aptos"/>
        </w:rPr>
        <w:t>(MTR = methyltransferase, Hel = helicase, RdRP = RNA-dependent RNA Polymerase, MP = movement protein, CP = coat protein)</w:t>
      </w:r>
    </w:p>
    <w:p w14:paraId="38C18031" w14:textId="77777777" w:rsidR="00716239" w:rsidRDefault="00716239" w:rsidP="00FC2269">
      <w:pPr>
        <w:rPr>
          <w:rFonts w:ascii="Aptos" w:hAnsi="Aptos"/>
        </w:rPr>
      </w:pPr>
    </w:p>
    <w:p w14:paraId="5D70A3C4" w14:textId="77777777" w:rsidR="00716239" w:rsidRDefault="00716239" w:rsidP="00FC2269">
      <w:pPr>
        <w:rPr>
          <w:rFonts w:ascii="Aptos" w:hAnsi="Aptos"/>
          <w:color w:val="000000" w:themeColor="text1"/>
        </w:rPr>
      </w:pPr>
    </w:p>
    <w:p w14:paraId="0B790C78" w14:textId="77777777" w:rsidR="00BB06FC" w:rsidRPr="00BD2AD6" w:rsidRDefault="00BB06FC" w:rsidP="00FC2269">
      <w:pPr>
        <w:rPr>
          <w:rFonts w:ascii="Aptos" w:hAnsi="Aptos"/>
          <w:color w:val="000000" w:themeColor="text1"/>
        </w:rPr>
      </w:pPr>
    </w:p>
    <w:p w14:paraId="5C8C2E25" w14:textId="40C5C94F" w:rsidR="00E40B6C" w:rsidRDefault="00BB06FC" w:rsidP="00FC2269">
      <w:pPr>
        <w:rPr>
          <w:rFonts w:ascii="Aptos" w:hAnsi="Aptos"/>
          <w:color w:val="0070C0"/>
        </w:rPr>
      </w:pPr>
      <w:r w:rsidRPr="00BB06FC">
        <w:rPr>
          <w:rFonts w:ascii="Aptos" w:hAnsi="Aptos"/>
          <w:noProof/>
          <w:color w:val="0070C0"/>
        </w:rPr>
        <w:drawing>
          <wp:inline distT="0" distB="0" distL="0" distR="0" wp14:anchorId="7EC8B802" wp14:editId="570AB7C4">
            <wp:extent cx="5926455" cy="2585085"/>
            <wp:effectExtent l="0" t="0" r="0" b="0"/>
            <wp:docPr id="302697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9740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935CB" w14:textId="34439B6E" w:rsidR="00E40B6C" w:rsidRDefault="00E40B6C" w:rsidP="00FC2269">
      <w:pPr>
        <w:rPr>
          <w:rFonts w:ascii="Aptos" w:hAnsi="Aptos" w:cs="Arial"/>
        </w:rPr>
      </w:pPr>
      <w:r w:rsidRPr="00E40B6C">
        <w:rPr>
          <w:rFonts w:ascii="Aptos" w:hAnsi="Aptos"/>
          <w:b/>
          <w:bCs/>
          <w:color w:val="000000" w:themeColor="text1"/>
        </w:rPr>
        <w:t xml:space="preserve">Figure 2. </w:t>
      </w:r>
      <w:r w:rsidR="00BD2AD6" w:rsidRPr="00BD2AD6">
        <w:rPr>
          <w:rFonts w:ascii="Aptos" w:hAnsi="Aptos" w:cs="Arial"/>
        </w:rPr>
        <w:t xml:space="preserve">Maximum-likelihood phylogenetic tree showing relationships among members of the family </w:t>
      </w:r>
      <w:proofErr w:type="spellStart"/>
      <w:r w:rsidR="00580BA1">
        <w:rPr>
          <w:rStyle w:val="Emphasis"/>
          <w:rFonts w:ascii="Aptos" w:hAnsi="Aptos" w:cs="Arial"/>
        </w:rPr>
        <w:t>Mayoviridae</w:t>
      </w:r>
      <w:proofErr w:type="spellEnd"/>
      <w:r w:rsidR="00580BA1">
        <w:rPr>
          <w:rStyle w:val="Emphasis"/>
          <w:rFonts w:ascii="Aptos" w:hAnsi="Aptos" w:cs="Arial"/>
        </w:rPr>
        <w:t xml:space="preserve"> </w:t>
      </w:r>
      <w:r w:rsidR="00580BA1">
        <w:rPr>
          <w:rFonts w:ascii="Aptos" w:hAnsi="Aptos" w:cs="Arial"/>
        </w:rPr>
        <w:t>with clades corresponding to two genera shaded in lilac (</w:t>
      </w:r>
      <w:proofErr w:type="spellStart"/>
      <w:r w:rsidR="00580BA1" w:rsidRPr="00580BA1">
        <w:rPr>
          <w:rFonts w:ascii="Aptos" w:hAnsi="Aptos" w:cs="Arial"/>
          <w:i/>
          <w:iCs/>
        </w:rPr>
        <w:t>Pteridovirus</w:t>
      </w:r>
      <w:proofErr w:type="spellEnd"/>
      <w:r w:rsidR="00580BA1">
        <w:rPr>
          <w:rFonts w:ascii="Aptos" w:hAnsi="Aptos" w:cs="Arial"/>
        </w:rPr>
        <w:t xml:space="preserve">) and </w:t>
      </w:r>
      <w:proofErr w:type="spellStart"/>
      <w:r w:rsidR="003F4A47">
        <w:rPr>
          <w:rFonts w:ascii="Aptos" w:hAnsi="Aptos" w:cs="Arial"/>
        </w:rPr>
        <w:t>cian</w:t>
      </w:r>
      <w:proofErr w:type="spellEnd"/>
      <w:r w:rsidR="003F4A47">
        <w:rPr>
          <w:rFonts w:ascii="Aptos" w:hAnsi="Aptos" w:cs="Arial"/>
        </w:rPr>
        <w:t xml:space="preserve"> </w:t>
      </w:r>
      <w:r w:rsidR="00580BA1">
        <w:rPr>
          <w:rFonts w:ascii="Aptos" w:hAnsi="Aptos" w:cs="Arial"/>
        </w:rPr>
        <w:t>(</w:t>
      </w:r>
      <w:proofErr w:type="spellStart"/>
      <w:r w:rsidR="00580BA1" w:rsidRPr="00580BA1">
        <w:rPr>
          <w:rFonts w:ascii="Aptos" w:hAnsi="Aptos" w:cs="Arial"/>
          <w:i/>
          <w:iCs/>
        </w:rPr>
        <w:t>Idaeovirus</w:t>
      </w:r>
      <w:proofErr w:type="spellEnd"/>
      <w:r w:rsidR="00580BA1">
        <w:rPr>
          <w:rFonts w:ascii="Aptos" w:hAnsi="Aptos" w:cs="Arial"/>
        </w:rPr>
        <w:t>)</w:t>
      </w:r>
      <w:r w:rsidR="00BD2AD6" w:rsidRPr="00BD2AD6">
        <w:rPr>
          <w:rFonts w:ascii="Aptos" w:hAnsi="Aptos" w:cs="Arial"/>
        </w:rPr>
        <w:t>.</w:t>
      </w:r>
      <w:r w:rsidR="00580BA1">
        <w:rPr>
          <w:rFonts w:ascii="Aptos" w:hAnsi="Aptos" w:cs="Arial"/>
        </w:rPr>
        <w:t xml:space="preserve"> Representatives of seven </w:t>
      </w:r>
      <w:r w:rsidR="003F4A47">
        <w:rPr>
          <w:rFonts w:ascii="Aptos" w:hAnsi="Aptos" w:cs="Arial"/>
        </w:rPr>
        <w:t xml:space="preserve">proposed </w:t>
      </w:r>
      <w:r w:rsidR="00580BA1">
        <w:rPr>
          <w:rFonts w:ascii="Aptos" w:hAnsi="Aptos" w:cs="Arial"/>
        </w:rPr>
        <w:t xml:space="preserve">new species in the genus </w:t>
      </w:r>
      <w:proofErr w:type="spellStart"/>
      <w:r w:rsidR="00580BA1" w:rsidRPr="00580BA1">
        <w:rPr>
          <w:rFonts w:ascii="Aptos" w:hAnsi="Aptos" w:cs="Arial"/>
          <w:i/>
          <w:iCs/>
        </w:rPr>
        <w:t>Idaeovirus</w:t>
      </w:r>
      <w:proofErr w:type="spellEnd"/>
      <w:r w:rsidR="00580BA1">
        <w:rPr>
          <w:rFonts w:ascii="Aptos" w:hAnsi="Aptos" w:cs="Arial"/>
        </w:rPr>
        <w:t xml:space="preserve"> are reported in bold.</w:t>
      </w:r>
      <w:r w:rsidR="00BD2AD6" w:rsidRPr="00BD2AD6">
        <w:rPr>
          <w:rFonts w:ascii="Aptos" w:hAnsi="Aptos" w:cs="Arial"/>
        </w:rPr>
        <w:t xml:space="preserve"> Members of the </w:t>
      </w:r>
      <w:r w:rsidR="00580BA1">
        <w:rPr>
          <w:rStyle w:val="Emphasis"/>
          <w:rFonts w:ascii="Aptos" w:hAnsi="Aptos" w:cs="Arial"/>
        </w:rPr>
        <w:t xml:space="preserve">family </w:t>
      </w:r>
      <w:proofErr w:type="spellStart"/>
      <w:r w:rsidR="00580BA1">
        <w:rPr>
          <w:rStyle w:val="Emphasis"/>
          <w:rFonts w:ascii="Aptos" w:hAnsi="Aptos" w:cs="Arial"/>
        </w:rPr>
        <w:t>Virgaviridae</w:t>
      </w:r>
      <w:proofErr w:type="spellEnd"/>
      <w:r w:rsidR="00BD2AD6" w:rsidRPr="00BD2AD6">
        <w:rPr>
          <w:rFonts w:ascii="Aptos" w:hAnsi="Aptos" w:cs="Arial"/>
        </w:rPr>
        <w:t xml:space="preserve"> </w:t>
      </w:r>
      <w:r w:rsidR="00580BA1">
        <w:rPr>
          <w:rFonts w:ascii="Aptos" w:hAnsi="Aptos" w:cs="Arial"/>
        </w:rPr>
        <w:t>are</w:t>
      </w:r>
      <w:r w:rsidR="00BD2AD6" w:rsidRPr="00BD2AD6">
        <w:rPr>
          <w:rFonts w:ascii="Aptos" w:hAnsi="Aptos" w:cs="Arial"/>
        </w:rPr>
        <w:t xml:space="preserve"> used as an outgroup. The tree was inferred from </w:t>
      </w:r>
      <w:proofErr w:type="spellStart"/>
      <w:r w:rsidR="00BD2AD6">
        <w:rPr>
          <w:rFonts w:ascii="Aptos" w:hAnsi="Aptos" w:cs="Arial"/>
        </w:rPr>
        <w:t>ClustalOmega</w:t>
      </w:r>
      <w:proofErr w:type="spellEnd"/>
      <w:r w:rsidR="00BD2AD6" w:rsidRPr="00BD2AD6">
        <w:rPr>
          <w:rFonts w:ascii="Aptos" w:hAnsi="Aptos" w:cs="Arial"/>
        </w:rPr>
        <w:t xml:space="preserve">-aligned amino acid sequences of </w:t>
      </w:r>
      <w:r w:rsidR="00BD2AD6">
        <w:rPr>
          <w:rFonts w:ascii="Aptos" w:hAnsi="Aptos" w:cs="Arial"/>
        </w:rPr>
        <w:t>viral replicases,</w:t>
      </w:r>
      <w:r w:rsidR="00BD2AD6" w:rsidRPr="00BD2AD6">
        <w:rPr>
          <w:rFonts w:ascii="Aptos" w:hAnsi="Aptos" w:cs="Arial"/>
        </w:rPr>
        <w:t xml:space="preserve"> using IQ-TREE v</w:t>
      </w:r>
      <w:r w:rsidR="00BD2AD6">
        <w:rPr>
          <w:rFonts w:ascii="Aptos" w:hAnsi="Aptos" w:cs="Arial"/>
        </w:rPr>
        <w:t>3.01</w:t>
      </w:r>
      <w:r w:rsidR="00BD2AD6" w:rsidRPr="00BD2AD6">
        <w:rPr>
          <w:rFonts w:ascii="Aptos" w:hAnsi="Aptos" w:cs="Arial"/>
        </w:rPr>
        <w:t>[</w:t>
      </w:r>
      <w:r w:rsidR="00716239">
        <w:rPr>
          <w:rFonts w:ascii="Aptos" w:hAnsi="Aptos" w:cs="Arial"/>
        </w:rPr>
        <w:t>13</w:t>
      </w:r>
      <w:r w:rsidR="00BD2AD6" w:rsidRPr="00BD2AD6">
        <w:rPr>
          <w:rFonts w:ascii="Aptos" w:hAnsi="Aptos" w:cs="Arial"/>
        </w:rPr>
        <w:t xml:space="preserve">], under the best-fit model </w:t>
      </w:r>
      <w:r w:rsidR="00580BA1" w:rsidRPr="00580BA1">
        <w:rPr>
          <w:rFonts w:ascii="Aptos" w:hAnsi="Aptos" w:cs="Arial"/>
        </w:rPr>
        <w:t xml:space="preserve">LG+F+I+R3 </w:t>
      </w:r>
      <w:r w:rsidR="00BD2AD6" w:rsidRPr="00BD2AD6">
        <w:rPr>
          <w:rFonts w:ascii="Aptos" w:hAnsi="Aptos" w:cs="Arial"/>
        </w:rPr>
        <w:t xml:space="preserve">and tested with 1,000 ultrafast bootstrap replicates [3]. The tree was generated with </w:t>
      </w:r>
      <w:proofErr w:type="spellStart"/>
      <w:r w:rsidR="00BD2AD6" w:rsidRPr="00BD2AD6">
        <w:rPr>
          <w:rFonts w:ascii="Aptos" w:hAnsi="Aptos" w:cs="Arial"/>
        </w:rPr>
        <w:t>iTOL</w:t>
      </w:r>
      <w:proofErr w:type="spellEnd"/>
      <w:r w:rsidR="00BD2AD6" w:rsidRPr="00BD2AD6">
        <w:rPr>
          <w:rFonts w:ascii="Aptos" w:hAnsi="Aptos" w:cs="Arial"/>
        </w:rPr>
        <w:t xml:space="preserve"> v7 [</w:t>
      </w:r>
      <w:r w:rsidR="00716239">
        <w:rPr>
          <w:rFonts w:ascii="Aptos" w:hAnsi="Aptos" w:cs="Arial"/>
        </w:rPr>
        <w:t>14</w:t>
      </w:r>
      <w:r w:rsidR="00BD2AD6" w:rsidRPr="00BD2AD6">
        <w:rPr>
          <w:rFonts w:ascii="Aptos" w:hAnsi="Aptos" w:cs="Arial"/>
        </w:rPr>
        <w:t xml:space="preserve">]. GenBank accession numbers of proteins and corresponding virus </w:t>
      </w:r>
      <w:r w:rsidR="00BD2AD6">
        <w:rPr>
          <w:rFonts w:ascii="Aptos" w:hAnsi="Aptos" w:cs="Arial"/>
        </w:rPr>
        <w:t>names</w:t>
      </w:r>
      <w:r w:rsidR="00BD2AD6" w:rsidRPr="00BD2AD6">
        <w:rPr>
          <w:rFonts w:ascii="Aptos" w:hAnsi="Aptos" w:cs="Arial"/>
        </w:rPr>
        <w:t xml:space="preserve"> are shown at the branch tips. Ultrafast bootstrap support values </w:t>
      </w:r>
      <w:r w:rsidR="00BD2AD6">
        <w:rPr>
          <w:rFonts w:ascii="Aptos" w:hAnsi="Aptos" w:cs="Arial"/>
        </w:rPr>
        <w:t>&gt;99</w:t>
      </w:r>
      <w:r w:rsidR="00BD2AD6" w:rsidRPr="00BD2AD6">
        <w:rPr>
          <w:rFonts w:ascii="Aptos" w:hAnsi="Aptos" w:cs="Arial"/>
        </w:rPr>
        <w:t>% are indicated</w:t>
      </w:r>
      <w:r w:rsidR="00BD2AD6">
        <w:rPr>
          <w:rFonts w:ascii="Aptos" w:hAnsi="Aptos" w:cs="Arial"/>
        </w:rPr>
        <w:t xml:space="preserve"> by red circles</w:t>
      </w:r>
      <w:r w:rsidR="00BD2AD6" w:rsidRPr="00BD2AD6">
        <w:rPr>
          <w:rFonts w:ascii="Aptos" w:hAnsi="Aptos" w:cs="Arial"/>
        </w:rPr>
        <w:t>.</w:t>
      </w:r>
    </w:p>
    <w:p w14:paraId="6068AA41" w14:textId="77777777" w:rsidR="00716239" w:rsidRDefault="00716239" w:rsidP="00FC2269">
      <w:pPr>
        <w:rPr>
          <w:rFonts w:ascii="Aptos" w:hAnsi="Aptos" w:cs="Arial"/>
        </w:rPr>
      </w:pPr>
    </w:p>
    <w:p w14:paraId="1B35BFC3" w14:textId="0549BDA4" w:rsidR="00716239" w:rsidRDefault="00580BA1" w:rsidP="00FC2269">
      <w:pPr>
        <w:rPr>
          <w:rFonts w:ascii="Aptos" w:hAnsi="Aptos" w:cs="Arial"/>
        </w:rPr>
      </w:pPr>
      <w:r>
        <w:rPr>
          <w:rFonts w:ascii="Aptos" w:hAnsi="Aptos" w:cs="Arial"/>
        </w:rPr>
        <w:t xml:space="preserve"> </w:t>
      </w:r>
    </w:p>
    <w:p w14:paraId="4143890F" w14:textId="77777777" w:rsidR="00716239" w:rsidRPr="00BD2AD6" w:rsidRDefault="00716239" w:rsidP="00FC2269">
      <w:pPr>
        <w:rPr>
          <w:rFonts w:ascii="Aptos" w:hAnsi="Aptos"/>
          <w:b/>
          <w:bCs/>
          <w:color w:val="000000" w:themeColor="text1"/>
        </w:rPr>
      </w:pPr>
    </w:p>
    <w:p w14:paraId="78E35FAA" w14:textId="77777777" w:rsidR="00E40B6C" w:rsidRDefault="00E40B6C" w:rsidP="00FC2269">
      <w:pPr>
        <w:rPr>
          <w:rFonts w:ascii="Aptos" w:hAnsi="Aptos"/>
          <w:color w:val="0070C0"/>
        </w:rPr>
      </w:pPr>
    </w:p>
    <w:p w14:paraId="62EFF640" w14:textId="77777777" w:rsidR="00E40B6C" w:rsidRDefault="00E40B6C" w:rsidP="00FC2269">
      <w:pPr>
        <w:rPr>
          <w:rFonts w:ascii="Aptos" w:hAnsi="Aptos"/>
          <w:color w:val="0070C0"/>
        </w:rPr>
      </w:pPr>
    </w:p>
    <w:p w14:paraId="14B7135E" w14:textId="77777777" w:rsidR="00E40B6C" w:rsidRDefault="00E40B6C" w:rsidP="00FC2269">
      <w:pPr>
        <w:rPr>
          <w:rFonts w:ascii="Aptos" w:hAnsi="Aptos"/>
          <w:color w:val="0070C0"/>
        </w:rPr>
      </w:pPr>
    </w:p>
    <w:p w14:paraId="072FFF2A" w14:textId="77777777" w:rsidR="00E40B6C" w:rsidRDefault="00E40B6C" w:rsidP="00FC2269">
      <w:pPr>
        <w:rPr>
          <w:rFonts w:ascii="Aptos" w:hAnsi="Aptos"/>
          <w:color w:val="0070C0"/>
        </w:rPr>
      </w:pPr>
    </w:p>
    <w:p w14:paraId="16738975" w14:textId="77777777" w:rsidR="00E40B6C" w:rsidRDefault="00E40B6C" w:rsidP="00FC2269">
      <w:pPr>
        <w:rPr>
          <w:rFonts w:ascii="Aptos" w:hAnsi="Aptos"/>
          <w:color w:val="0070C0"/>
        </w:rPr>
      </w:pPr>
    </w:p>
    <w:p w14:paraId="2AE915AA" w14:textId="77777777" w:rsidR="00E40B6C" w:rsidRDefault="00E40B6C" w:rsidP="00FC2269">
      <w:pPr>
        <w:rPr>
          <w:rFonts w:ascii="Aptos" w:hAnsi="Aptos"/>
          <w:color w:val="0070C0"/>
        </w:rPr>
      </w:pPr>
    </w:p>
    <w:p w14:paraId="3C25C6C5" w14:textId="27E96D9A" w:rsidR="00580BA1" w:rsidRDefault="00580BA1" w:rsidP="00580BA1">
      <w:pPr>
        <w:jc w:val="both"/>
        <w:rPr>
          <w:rFonts w:ascii="Aptos" w:hAnsi="Aptos"/>
          <w:sz w:val="22"/>
          <w:szCs w:val="22"/>
        </w:rPr>
      </w:pPr>
      <w:r w:rsidRPr="008B3559">
        <w:rPr>
          <w:rFonts w:ascii="Aptos" w:hAnsi="Aptos"/>
          <w:b/>
          <w:bCs/>
          <w:sz w:val="22"/>
          <w:szCs w:val="22"/>
        </w:rPr>
        <w:t>Table 1.</w:t>
      </w:r>
      <w:r w:rsidRPr="008B3559">
        <w:rPr>
          <w:rFonts w:ascii="Aptos" w:hAnsi="Aptos"/>
          <w:sz w:val="22"/>
          <w:szCs w:val="22"/>
        </w:rPr>
        <w:t xml:space="preserve"> List of </w:t>
      </w:r>
      <w:r>
        <w:rPr>
          <w:rFonts w:ascii="Aptos" w:hAnsi="Aptos"/>
          <w:sz w:val="22"/>
          <w:szCs w:val="22"/>
        </w:rPr>
        <w:t xml:space="preserve">the proposed seven new </w:t>
      </w:r>
      <w:r w:rsidRPr="008B3559">
        <w:rPr>
          <w:rFonts w:ascii="Aptos" w:hAnsi="Aptos"/>
          <w:sz w:val="22"/>
          <w:szCs w:val="22"/>
        </w:rPr>
        <w:t xml:space="preserve">species in the </w:t>
      </w:r>
      <w:r>
        <w:rPr>
          <w:rFonts w:ascii="Aptos" w:hAnsi="Aptos"/>
          <w:sz w:val="22"/>
          <w:szCs w:val="22"/>
        </w:rPr>
        <w:t xml:space="preserve">genus </w:t>
      </w:r>
      <w:proofErr w:type="spellStart"/>
      <w:r w:rsidRPr="00580BA1">
        <w:rPr>
          <w:rFonts w:ascii="Aptos" w:hAnsi="Aptos"/>
          <w:i/>
          <w:iCs/>
          <w:sz w:val="22"/>
          <w:szCs w:val="22"/>
        </w:rPr>
        <w:t>Idaeovirus</w:t>
      </w:r>
      <w:proofErr w:type="spellEnd"/>
      <w:r w:rsidRPr="00580BA1">
        <w:rPr>
          <w:rFonts w:ascii="Aptos" w:hAnsi="Aptos"/>
          <w:i/>
          <w:iCs/>
          <w:sz w:val="22"/>
          <w:szCs w:val="22"/>
        </w:rPr>
        <w:t xml:space="preserve"> </w:t>
      </w:r>
      <w:r w:rsidRPr="008B3559">
        <w:rPr>
          <w:rFonts w:ascii="Aptos" w:hAnsi="Aptos"/>
          <w:sz w:val="22"/>
          <w:szCs w:val="22"/>
        </w:rPr>
        <w:t>along with exemplar virus</w:t>
      </w:r>
      <w:r w:rsidR="00FD3B2B">
        <w:rPr>
          <w:rFonts w:ascii="Aptos" w:hAnsi="Aptos"/>
          <w:sz w:val="22"/>
          <w:szCs w:val="22"/>
        </w:rPr>
        <w:t xml:space="preserve"> data (name,</w:t>
      </w:r>
      <w:r w:rsidRPr="008B3559">
        <w:rPr>
          <w:rFonts w:ascii="Aptos" w:hAnsi="Aptos"/>
          <w:sz w:val="22"/>
          <w:szCs w:val="22"/>
        </w:rPr>
        <w:t xml:space="preserve"> acronym</w:t>
      </w:r>
      <w:r>
        <w:rPr>
          <w:rFonts w:ascii="Aptos" w:hAnsi="Aptos"/>
          <w:sz w:val="22"/>
          <w:szCs w:val="22"/>
        </w:rPr>
        <w:t xml:space="preserve"> and</w:t>
      </w:r>
      <w:r w:rsidRPr="008B3559">
        <w:rPr>
          <w:rFonts w:ascii="Aptos" w:hAnsi="Aptos"/>
          <w:sz w:val="22"/>
          <w:szCs w:val="22"/>
        </w:rPr>
        <w:t xml:space="preserve"> GenBank accessions</w:t>
      </w:r>
      <w:r w:rsidR="00FD3B2B">
        <w:rPr>
          <w:rFonts w:ascii="Aptos" w:hAnsi="Aptos"/>
          <w:sz w:val="22"/>
          <w:szCs w:val="22"/>
        </w:rPr>
        <w:t>)</w:t>
      </w:r>
      <w:r w:rsidRPr="008B3559">
        <w:rPr>
          <w:rFonts w:ascii="Aptos" w:hAnsi="Aptos"/>
          <w:sz w:val="22"/>
          <w:szCs w:val="22"/>
        </w:rPr>
        <w:t>.</w:t>
      </w:r>
    </w:p>
    <w:p w14:paraId="17216FE7" w14:textId="77777777" w:rsidR="00580BA1" w:rsidRDefault="00580BA1" w:rsidP="00580BA1">
      <w:pPr>
        <w:jc w:val="both"/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4142"/>
        <w:gridCol w:w="1253"/>
        <w:gridCol w:w="1415"/>
      </w:tblGrid>
      <w:tr w:rsidR="00580BA1" w:rsidRPr="00FD3B2B" w14:paraId="289E9D6F" w14:textId="77777777" w:rsidTr="00FD3B2B">
        <w:tc>
          <w:tcPr>
            <w:tcW w:w="2513" w:type="dxa"/>
          </w:tcPr>
          <w:p w14:paraId="519A489D" w14:textId="5ABDD92B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Species name</w:t>
            </w:r>
          </w:p>
        </w:tc>
        <w:tc>
          <w:tcPr>
            <w:tcW w:w="4142" w:type="dxa"/>
          </w:tcPr>
          <w:p w14:paraId="26E084FB" w14:textId="73477345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Virus name</w:t>
            </w:r>
          </w:p>
        </w:tc>
        <w:tc>
          <w:tcPr>
            <w:tcW w:w="1253" w:type="dxa"/>
          </w:tcPr>
          <w:p w14:paraId="0E5A51C6" w14:textId="4A3EB27A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Acronym</w:t>
            </w:r>
          </w:p>
        </w:tc>
        <w:tc>
          <w:tcPr>
            <w:tcW w:w="1415" w:type="dxa"/>
          </w:tcPr>
          <w:p w14:paraId="39FFE26F" w14:textId="57EF489C" w:rsidR="00580BA1" w:rsidRPr="00FD3B2B" w:rsidRDefault="00FD3B2B" w:rsidP="00580BA1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D3B2B">
              <w:rPr>
                <w:rFonts w:ascii="Aptos" w:hAnsi="Aptos"/>
                <w:b/>
                <w:bCs/>
                <w:sz w:val="20"/>
                <w:szCs w:val="20"/>
              </w:rPr>
              <w:t>GenBank</w:t>
            </w:r>
          </w:p>
        </w:tc>
      </w:tr>
      <w:tr w:rsidR="00580BA1" w:rsidRPr="00FD3B2B" w14:paraId="17C20BB0" w14:textId="77777777" w:rsidTr="00BB06FC">
        <w:tc>
          <w:tcPr>
            <w:tcW w:w="2513" w:type="dxa"/>
          </w:tcPr>
          <w:p w14:paraId="680A6E62" w14:textId="1CBECC99" w:rsidR="00580BA1" w:rsidRPr="00FD3B2B" w:rsidRDefault="00580BA1" w:rsidP="00FD3B2B">
            <w:pPr>
              <w:snapToGrid w:val="0"/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actinidiae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7339953E" w14:textId="628F0B43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Actinidia yellowing virus 3</w:t>
            </w:r>
          </w:p>
        </w:tc>
        <w:tc>
          <w:tcPr>
            <w:tcW w:w="1253" w:type="dxa"/>
          </w:tcPr>
          <w:p w14:paraId="031F5E18" w14:textId="5339E5AC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AcYV3</w:t>
            </w:r>
          </w:p>
        </w:tc>
        <w:tc>
          <w:tcPr>
            <w:tcW w:w="1415" w:type="dxa"/>
          </w:tcPr>
          <w:p w14:paraId="656967DA" w14:textId="5ED7400E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OL581736.1; OL581737.1</w:t>
            </w:r>
          </w:p>
        </w:tc>
      </w:tr>
      <w:tr w:rsidR="00580BA1" w:rsidRPr="00FD3B2B" w14:paraId="1CABBAD1" w14:textId="77777777" w:rsidTr="00BB06FC">
        <w:tc>
          <w:tcPr>
            <w:tcW w:w="2513" w:type="dxa"/>
          </w:tcPr>
          <w:p w14:paraId="01A46E5F" w14:textId="5EBBD901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betulae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1C2AD91A" w14:textId="5FE76991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 xml:space="preserve">birch </w:t>
            </w: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idaeovirus</w:t>
            </w:r>
            <w:proofErr w:type="spellEnd"/>
          </w:p>
        </w:tc>
        <w:tc>
          <w:tcPr>
            <w:tcW w:w="1253" w:type="dxa"/>
          </w:tcPr>
          <w:p w14:paraId="32D782D4" w14:textId="0177FD46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BIV</w:t>
            </w:r>
          </w:p>
        </w:tc>
        <w:tc>
          <w:tcPr>
            <w:tcW w:w="1415" w:type="dxa"/>
          </w:tcPr>
          <w:p w14:paraId="10C2CFD4" w14:textId="6CCDDFDB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PQ867863.1; PQ867864.1</w:t>
            </w:r>
          </w:p>
        </w:tc>
      </w:tr>
      <w:tr w:rsidR="00580BA1" w:rsidRPr="00FD3B2B" w14:paraId="052566BB" w14:textId="77777777" w:rsidTr="00BB06FC">
        <w:tc>
          <w:tcPr>
            <w:tcW w:w="2513" w:type="dxa"/>
          </w:tcPr>
          <w:p w14:paraId="3F7A42C9" w14:textId="6780E9E1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camelliae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5060FADF" w14:textId="096A59CB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camellia yellow ringspot virus</w:t>
            </w:r>
          </w:p>
        </w:tc>
        <w:tc>
          <w:tcPr>
            <w:tcW w:w="1253" w:type="dxa"/>
          </w:tcPr>
          <w:p w14:paraId="338517C0" w14:textId="3DDAD283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CaYRSV</w:t>
            </w:r>
            <w:proofErr w:type="spellEnd"/>
          </w:p>
        </w:tc>
        <w:tc>
          <w:tcPr>
            <w:tcW w:w="1415" w:type="dxa"/>
          </w:tcPr>
          <w:p w14:paraId="13ECF951" w14:textId="4602415A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MT036046.1; MT036047.1</w:t>
            </w:r>
          </w:p>
        </w:tc>
      </w:tr>
      <w:tr w:rsidR="00580BA1" w:rsidRPr="00FD3B2B" w14:paraId="09D6C465" w14:textId="77777777" w:rsidTr="00BB06FC">
        <w:tc>
          <w:tcPr>
            <w:tcW w:w="2513" w:type="dxa"/>
          </w:tcPr>
          <w:p w14:paraId="77C7C0E8" w14:textId="702FE3EB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cynanchi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45407BCB" w14:textId="7A3EC7D1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Cynanchum</w:t>
            </w:r>
            <w:proofErr w:type="spellEnd"/>
            <w:r w:rsidRPr="00FD3B2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rostellatum</w:t>
            </w:r>
            <w:proofErr w:type="spellEnd"/>
            <w:r w:rsidRPr="00FD3B2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/>
                <w:sz w:val="20"/>
                <w:szCs w:val="20"/>
              </w:rPr>
              <w:t xml:space="preserve"> 1</w:t>
            </w:r>
          </w:p>
        </w:tc>
        <w:tc>
          <w:tcPr>
            <w:tcW w:w="1253" w:type="dxa"/>
          </w:tcPr>
          <w:p w14:paraId="55D9E9CB" w14:textId="13B6AACF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CRIV</w:t>
            </w:r>
          </w:p>
        </w:tc>
        <w:tc>
          <w:tcPr>
            <w:tcW w:w="1415" w:type="dxa"/>
          </w:tcPr>
          <w:p w14:paraId="23EB02CA" w14:textId="208773CD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PQ195646.1; PQ195647.1</w:t>
            </w:r>
          </w:p>
        </w:tc>
      </w:tr>
      <w:tr w:rsidR="00580BA1" w:rsidRPr="00FD3B2B" w14:paraId="551E892A" w14:textId="77777777" w:rsidTr="00BB06FC">
        <w:tc>
          <w:tcPr>
            <w:tcW w:w="2513" w:type="dxa"/>
          </w:tcPr>
          <w:p w14:paraId="6BA9A3EB" w14:textId="31198087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mori”</w:t>
            </w:r>
          </w:p>
        </w:tc>
        <w:tc>
          <w:tcPr>
            <w:tcW w:w="4142" w:type="dxa"/>
          </w:tcPr>
          <w:p w14:paraId="660263C8" w14:textId="3E35006D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 xml:space="preserve">black mulberry </w:t>
            </w: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idaeovirus</w:t>
            </w:r>
            <w:proofErr w:type="spellEnd"/>
          </w:p>
        </w:tc>
        <w:tc>
          <w:tcPr>
            <w:tcW w:w="1253" w:type="dxa"/>
          </w:tcPr>
          <w:p w14:paraId="04BAE1C7" w14:textId="0FE617C7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BMIV</w:t>
            </w:r>
          </w:p>
        </w:tc>
        <w:tc>
          <w:tcPr>
            <w:tcW w:w="1415" w:type="dxa"/>
          </w:tcPr>
          <w:p w14:paraId="107434E9" w14:textId="7B58E968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MW017545.1; MW017538.1</w:t>
            </w:r>
          </w:p>
        </w:tc>
      </w:tr>
      <w:tr w:rsidR="00580BA1" w:rsidRPr="00FD3B2B" w14:paraId="5286CA4C" w14:textId="77777777" w:rsidTr="00BB06FC">
        <w:tc>
          <w:tcPr>
            <w:tcW w:w="2513" w:type="dxa"/>
          </w:tcPr>
          <w:p w14:paraId="4D51673E" w14:textId="68A154AA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ribi</w:t>
            </w:r>
            <w:r w:rsidR="002E689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46F28147" w14:textId="1EFC560D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blackcurrant leaf chlorosis associated virus</w:t>
            </w:r>
          </w:p>
        </w:tc>
        <w:tc>
          <w:tcPr>
            <w:tcW w:w="1253" w:type="dxa"/>
          </w:tcPr>
          <w:p w14:paraId="60564CC5" w14:textId="0419A9BC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BCLCaV</w:t>
            </w:r>
            <w:proofErr w:type="spellEnd"/>
          </w:p>
        </w:tc>
        <w:tc>
          <w:tcPr>
            <w:tcW w:w="1415" w:type="dxa"/>
          </w:tcPr>
          <w:p w14:paraId="69CC0272" w14:textId="6BB70267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KX838923.1; KX838924.1</w:t>
            </w:r>
          </w:p>
        </w:tc>
      </w:tr>
      <w:tr w:rsidR="00580BA1" w:rsidRPr="00FD3B2B" w14:paraId="52AF3E30" w14:textId="77777777" w:rsidTr="00BB06FC">
        <w:tc>
          <w:tcPr>
            <w:tcW w:w="2513" w:type="dxa"/>
          </w:tcPr>
          <w:p w14:paraId="25574F27" w14:textId="7847B025" w:rsidR="00580BA1" w:rsidRPr="00FD3B2B" w:rsidRDefault="00580BA1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Idaeovirus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zanthoxyl</w:t>
            </w:r>
            <w:r w:rsidR="002E689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D3B2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4142" w:type="dxa"/>
          </w:tcPr>
          <w:p w14:paraId="218456C6" w14:textId="49524273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 xml:space="preserve">green Sichuan pepper </w:t>
            </w: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idaeovirus</w:t>
            </w:r>
            <w:proofErr w:type="spellEnd"/>
          </w:p>
        </w:tc>
        <w:tc>
          <w:tcPr>
            <w:tcW w:w="1253" w:type="dxa"/>
          </w:tcPr>
          <w:p w14:paraId="6D01A7F8" w14:textId="24F6F703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proofErr w:type="spellStart"/>
            <w:r w:rsidRPr="00FD3B2B">
              <w:rPr>
                <w:rFonts w:ascii="Aptos" w:hAnsi="Aptos"/>
                <w:sz w:val="20"/>
                <w:szCs w:val="20"/>
              </w:rPr>
              <w:t>GSPIdV</w:t>
            </w:r>
            <w:proofErr w:type="spellEnd"/>
          </w:p>
        </w:tc>
        <w:tc>
          <w:tcPr>
            <w:tcW w:w="1415" w:type="dxa"/>
          </w:tcPr>
          <w:p w14:paraId="7395BE37" w14:textId="499D6EDB" w:rsidR="00580BA1" w:rsidRPr="00FD3B2B" w:rsidRDefault="00FD3B2B" w:rsidP="00580BA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/>
                <w:sz w:val="20"/>
                <w:szCs w:val="20"/>
              </w:rPr>
              <w:t>MH323432.1; MH323433.1</w:t>
            </w:r>
          </w:p>
        </w:tc>
      </w:tr>
    </w:tbl>
    <w:p w14:paraId="2B09C26A" w14:textId="77777777" w:rsidR="00580BA1" w:rsidRPr="008B3559" w:rsidRDefault="00580BA1" w:rsidP="00580BA1">
      <w:pPr>
        <w:jc w:val="both"/>
        <w:rPr>
          <w:rFonts w:ascii="Aptos" w:hAnsi="Aptos"/>
          <w:sz w:val="22"/>
          <w:szCs w:val="22"/>
        </w:rPr>
      </w:pPr>
    </w:p>
    <w:p w14:paraId="06D9C151" w14:textId="5D5B813F" w:rsidR="00E40B6C" w:rsidRDefault="00E40B6C" w:rsidP="00FC2269">
      <w:pPr>
        <w:rPr>
          <w:rFonts w:ascii="Aptos" w:hAnsi="Aptos"/>
          <w:color w:val="0070C0"/>
        </w:rPr>
      </w:pPr>
    </w:p>
    <w:p w14:paraId="6998CB94" w14:textId="77777777" w:rsidR="00580BA1" w:rsidRPr="00F110F7" w:rsidRDefault="00580BA1" w:rsidP="00FC2269">
      <w:pPr>
        <w:rPr>
          <w:rFonts w:ascii="Aptos" w:hAnsi="Aptos"/>
          <w:color w:val="0070C0"/>
        </w:rPr>
      </w:pPr>
    </w:p>
    <w:sectPr w:rsidR="00580BA1" w:rsidRPr="00F110F7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6A472" w14:textId="77777777" w:rsidR="00D357D0" w:rsidRDefault="00D357D0">
      <w:r>
        <w:separator/>
      </w:r>
    </w:p>
  </w:endnote>
  <w:endnote w:type="continuationSeparator" w:id="0">
    <w:p w14:paraId="119EF043" w14:textId="77777777" w:rsidR="00D357D0" w:rsidRDefault="00D3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CD6B1" w14:textId="77777777" w:rsidR="00D357D0" w:rsidRDefault="00D357D0">
      <w:r>
        <w:separator/>
      </w:r>
    </w:p>
  </w:footnote>
  <w:footnote w:type="continuationSeparator" w:id="0">
    <w:p w14:paraId="40624E69" w14:textId="77777777" w:rsidR="00D357D0" w:rsidRDefault="00D35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F118D"/>
    <w:multiLevelType w:val="hybridMultilevel"/>
    <w:tmpl w:val="F5A42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C0CC7"/>
    <w:multiLevelType w:val="hybridMultilevel"/>
    <w:tmpl w:val="BE3ED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2251"/>
    <w:rsid w:val="00017BF9"/>
    <w:rsid w:val="00023385"/>
    <w:rsid w:val="00030A03"/>
    <w:rsid w:val="00035A87"/>
    <w:rsid w:val="000406E1"/>
    <w:rsid w:val="00040CB0"/>
    <w:rsid w:val="0004176B"/>
    <w:rsid w:val="000449DB"/>
    <w:rsid w:val="000453F4"/>
    <w:rsid w:val="00067AB8"/>
    <w:rsid w:val="00072836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4505C"/>
    <w:rsid w:val="001515A2"/>
    <w:rsid w:val="00171083"/>
    <w:rsid w:val="00172351"/>
    <w:rsid w:val="001D0007"/>
    <w:rsid w:val="001D3E3E"/>
    <w:rsid w:val="00220A26"/>
    <w:rsid w:val="00220D24"/>
    <w:rsid w:val="002312CE"/>
    <w:rsid w:val="0023149A"/>
    <w:rsid w:val="0023696B"/>
    <w:rsid w:val="0024086E"/>
    <w:rsid w:val="0025498B"/>
    <w:rsid w:val="00273642"/>
    <w:rsid w:val="00290A27"/>
    <w:rsid w:val="00296DA3"/>
    <w:rsid w:val="002A5A83"/>
    <w:rsid w:val="002D4340"/>
    <w:rsid w:val="002D678D"/>
    <w:rsid w:val="002E6891"/>
    <w:rsid w:val="002E712C"/>
    <w:rsid w:val="002F026D"/>
    <w:rsid w:val="00327E73"/>
    <w:rsid w:val="00333392"/>
    <w:rsid w:val="00336DE1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3F4A47"/>
    <w:rsid w:val="004121AA"/>
    <w:rsid w:val="0043110C"/>
    <w:rsid w:val="00437970"/>
    <w:rsid w:val="00471256"/>
    <w:rsid w:val="00490691"/>
    <w:rsid w:val="004F2F1E"/>
    <w:rsid w:val="004F3196"/>
    <w:rsid w:val="005036BE"/>
    <w:rsid w:val="00527AAB"/>
    <w:rsid w:val="00536426"/>
    <w:rsid w:val="00543F86"/>
    <w:rsid w:val="0055461D"/>
    <w:rsid w:val="00580BA1"/>
    <w:rsid w:val="0058465A"/>
    <w:rsid w:val="00587CD5"/>
    <w:rsid w:val="00590DF3"/>
    <w:rsid w:val="005A54C3"/>
    <w:rsid w:val="005B4C7D"/>
    <w:rsid w:val="005C2EFC"/>
    <w:rsid w:val="006043FB"/>
    <w:rsid w:val="00607227"/>
    <w:rsid w:val="006109F7"/>
    <w:rsid w:val="00617470"/>
    <w:rsid w:val="0062446B"/>
    <w:rsid w:val="00647814"/>
    <w:rsid w:val="00660EFC"/>
    <w:rsid w:val="0067795B"/>
    <w:rsid w:val="00683D0C"/>
    <w:rsid w:val="0069192D"/>
    <w:rsid w:val="006B7AB8"/>
    <w:rsid w:val="006C0F51"/>
    <w:rsid w:val="006D18F6"/>
    <w:rsid w:val="006D428E"/>
    <w:rsid w:val="006F33B7"/>
    <w:rsid w:val="00716239"/>
    <w:rsid w:val="00723577"/>
    <w:rsid w:val="0072682D"/>
    <w:rsid w:val="00736440"/>
    <w:rsid w:val="00737875"/>
    <w:rsid w:val="00737D12"/>
    <w:rsid w:val="00740A3F"/>
    <w:rsid w:val="00741880"/>
    <w:rsid w:val="007B0F70"/>
    <w:rsid w:val="007B6511"/>
    <w:rsid w:val="007E0EF5"/>
    <w:rsid w:val="007E1709"/>
    <w:rsid w:val="007E3FAE"/>
    <w:rsid w:val="007E667B"/>
    <w:rsid w:val="00822B3A"/>
    <w:rsid w:val="00824208"/>
    <w:rsid w:val="008308A0"/>
    <w:rsid w:val="00837295"/>
    <w:rsid w:val="00852D43"/>
    <w:rsid w:val="00865726"/>
    <w:rsid w:val="008815EE"/>
    <w:rsid w:val="00883A5C"/>
    <w:rsid w:val="008A22E9"/>
    <w:rsid w:val="008B43B1"/>
    <w:rsid w:val="008B4A15"/>
    <w:rsid w:val="008D1FF5"/>
    <w:rsid w:val="008F51E2"/>
    <w:rsid w:val="00901EBC"/>
    <w:rsid w:val="00903048"/>
    <w:rsid w:val="009078FF"/>
    <w:rsid w:val="00924330"/>
    <w:rsid w:val="009457C8"/>
    <w:rsid w:val="00953FFE"/>
    <w:rsid w:val="00964F7C"/>
    <w:rsid w:val="009703AF"/>
    <w:rsid w:val="00974174"/>
    <w:rsid w:val="009741D1"/>
    <w:rsid w:val="00974C28"/>
    <w:rsid w:val="00976E37"/>
    <w:rsid w:val="009964FB"/>
    <w:rsid w:val="009A0762"/>
    <w:rsid w:val="009A3B4A"/>
    <w:rsid w:val="009F7856"/>
    <w:rsid w:val="00A10BA1"/>
    <w:rsid w:val="00A174CC"/>
    <w:rsid w:val="00A2357C"/>
    <w:rsid w:val="00A443CA"/>
    <w:rsid w:val="00A65328"/>
    <w:rsid w:val="00A71C40"/>
    <w:rsid w:val="00A77B8E"/>
    <w:rsid w:val="00A82FBB"/>
    <w:rsid w:val="00A84F6B"/>
    <w:rsid w:val="00AA4711"/>
    <w:rsid w:val="00AA4EE7"/>
    <w:rsid w:val="00AD201A"/>
    <w:rsid w:val="00AD2884"/>
    <w:rsid w:val="00AD2E7B"/>
    <w:rsid w:val="00AD5A3A"/>
    <w:rsid w:val="00AD759B"/>
    <w:rsid w:val="00AE2E79"/>
    <w:rsid w:val="00AE528C"/>
    <w:rsid w:val="00AF4998"/>
    <w:rsid w:val="00B00FDA"/>
    <w:rsid w:val="00B03B7F"/>
    <w:rsid w:val="00B1187F"/>
    <w:rsid w:val="00B14F53"/>
    <w:rsid w:val="00B35CC8"/>
    <w:rsid w:val="00B461CA"/>
    <w:rsid w:val="00B47589"/>
    <w:rsid w:val="00B8330D"/>
    <w:rsid w:val="00B8622D"/>
    <w:rsid w:val="00BB06FC"/>
    <w:rsid w:val="00BD2AD6"/>
    <w:rsid w:val="00BD6C0B"/>
    <w:rsid w:val="00BD7967"/>
    <w:rsid w:val="00BE4F5A"/>
    <w:rsid w:val="00C110D7"/>
    <w:rsid w:val="00C321B1"/>
    <w:rsid w:val="00C536AD"/>
    <w:rsid w:val="00C55633"/>
    <w:rsid w:val="00C8775F"/>
    <w:rsid w:val="00C95FB7"/>
    <w:rsid w:val="00CC3842"/>
    <w:rsid w:val="00CD2C82"/>
    <w:rsid w:val="00CE0E85"/>
    <w:rsid w:val="00CF59EA"/>
    <w:rsid w:val="00D04287"/>
    <w:rsid w:val="00D062BE"/>
    <w:rsid w:val="00D10857"/>
    <w:rsid w:val="00D13AD5"/>
    <w:rsid w:val="00D23567"/>
    <w:rsid w:val="00D24A49"/>
    <w:rsid w:val="00D357D0"/>
    <w:rsid w:val="00D46663"/>
    <w:rsid w:val="00D77E1C"/>
    <w:rsid w:val="00DD58AA"/>
    <w:rsid w:val="00DD67FD"/>
    <w:rsid w:val="00DE01F5"/>
    <w:rsid w:val="00E034BE"/>
    <w:rsid w:val="00E37077"/>
    <w:rsid w:val="00E40B6C"/>
    <w:rsid w:val="00E50727"/>
    <w:rsid w:val="00E863D4"/>
    <w:rsid w:val="00E92794"/>
    <w:rsid w:val="00E969AE"/>
    <w:rsid w:val="00E96B18"/>
    <w:rsid w:val="00ED4569"/>
    <w:rsid w:val="00EE484F"/>
    <w:rsid w:val="00EF2448"/>
    <w:rsid w:val="00F110F7"/>
    <w:rsid w:val="00F62692"/>
    <w:rsid w:val="00F711CE"/>
    <w:rsid w:val="00F74510"/>
    <w:rsid w:val="00F805FA"/>
    <w:rsid w:val="00F832EC"/>
    <w:rsid w:val="00F8511C"/>
    <w:rsid w:val="00F9028E"/>
    <w:rsid w:val="00F911F1"/>
    <w:rsid w:val="00F943F9"/>
    <w:rsid w:val="00FA1DC3"/>
    <w:rsid w:val="00FB300C"/>
    <w:rsid w:val="00FC2269"/>
    <w:rsid w:val="00FC22A5"/>
    <w:rsid w:val="00FD3B2B"/>
    <w:rsid w:val="00FF40D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683D0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D1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1FF5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eature">
    <w:name w:val="feature"/>
    <w:basedOn w:val="DefaultParagraphFont"/>
    <w:rsid w:val="008D1FF5"/>
  </w:style>
  <w:style w:type="character" w:styleId="Emphasis">
    <w:name w:val="Emphasis"/>
    <w:basedOn w:val="DefaultParagraphFont"/>
    <w:uiPriority w:val="20"/>
    <w:qFormat/>
    <w:rsid w:val="00BD2A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ystem/files/proposals/approved/Plant_viruses/2019.025P.A.v2.Mayoviridae_new_fam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2026-10-05T08:37:00Z</dcterms:created>
  <dcterms:modified xsi:type="dcterms:W3CDTF">2026-10-15T17:51:00Z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