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DA38E05" w:rsidR="00E37077" w:rsidRPr="0000180B" w:rsidRDefault="00726FAD" w:rsidP="00106088">
            <w:pPr>
              <w:jc w:val="both"/>
              <w:rPr>
                <w:rFonts w:ascii="Aptos" w:hAnsi="Aptos" w:cs="Arial"/>
                <w:color w:val="000000" w:themeColor="text1"/>
                <w:sz w:val="20"/>
                <w:szCs w:val="20"/>
                <w:lang w:val="pl-PL"/>
              </w:rPr>
            </w:pPr>
            <w:r w:rsidRPr="5DE03DB0">
              <w:rPr>
                <w:rFonts w:ascii="Aptos" w:hAnsi="Aptos" w:cs="Arial"/>
                <w:color w:val="000000" w:themeColor="text1"/>
                <w:sz w:val="20"/>
                <w:szCs w:val="20"/>
              </w:rPr>
              <w:t xml:space="preserve">Create </w:t>
            </w:r>
            <w:r w:rsidR="0067183D">
              <w:rPr>
                <w:rFonts w:ascii="Aptos" w:hAnsi="Aptos" w:cs="Arial"/>
                <w:color w:val="000000" w:themeColor="text1"/>
                <w:sz w:val="20"/>
                <w:szCs w:val="20"/>
              </w:rPr>
              <w:t>two</w:t>
            </w:r>
            <w:r w:rsidRPr="5DE03DB0">
              <w:rPr>
                <w:rFonts w:ascii="Aptos" w:hAnsi="Aptos" w:cs="Arial"/>
                <w:color w:val="000000" w:themeColor="text1"/>
                <w:sz w:val="20"/>
                <w:szCs w:val="20"/>
              </w:rPr>
              <w:t xml:space="preserve"> new species in the genus </w:t>
            </w:r>
            <w:proofErr w:type="spellStart"/>
            <w:r w:rsidR="00E34CA3" w:rsidRPr="00E34CA3">
              <w:rPr>
                <w:rFonts w:ascii="Aptos" w:hAnsi="Aptos" w:cs="Arial"/>
                <w:i/>
                <w:iCs/>
                <w:color w:val="000000" w:themeColor="text1"/>
                <w:sz w:val="20"/>
                <w:szCs w:val="20"/>
              </w:rPr>
              <w:t>Koutsourovirus</w:t>
            </w:r>
            <w:proofErr w:type="spellEnd"/>
            <w:r w:rsidR="00E34CA3">
              <w:rPr>
                <w:rFonts w:ascii="Aptos" w:hAnsi="Aptos" w:cs="Arial"/>
                <w:i/>
                <w:iCs/>
                <w:color w:val="000000" w:themeColor="text1"/>
                <w:sz w:val="20"/>
                <w:szCs w:val="20"/>
              </w:rPr>
              <w:t xml:space="preserve"> </w:t>
            </w:r>
            <w:r w:rsidRPr="5DE03DB0">
              <w:rPr>
                <w:rFonts w:ascii="Aptos" w:hAnsi="Aptos" w:cs="Arial"/>
                <w:color w:val="000000" w:themeColor="text1"/>
                <w:sz w:val="20"/>
                <w:szCs w:val="20"/>
              </w:rPr>
              <w:t xml:space="preserve">(class </w:t>
            </w:r>
            <w:proofErr w:type="spellStart"/>
            <w:r w:rsidRPr="5DE03DB0">
              <w:rPr>
                <w:rFonts w:ascii="Aptos" w:hAnsi="Aptos" w:cs="Arial"/>
                <w:i/>
                <w:iCs/>
                <w:color w:val="000000" w:themeColor="text1"/>
                <w:sz w:val="20"/>
                <w:szCs w:val="20"/>
              </w:rPr>
              <w:t>Caudoviricetes</w:t>
            </w:r>
            <w:proofErr w:type="spellEnd"/>
            <w:r w:rsidRPr="5DE03DB0">
              <w:rPr>
                <w:rFonts w:ascii="Aptos" w:hAnsi="Aptos" w:cs="Arial"/>
                <w:color w:val="000000" w:themeColor="text1"/>
                <w:sz w:val="20"/>
                <w:szCs w:val="20"/>
              </w:rPr>
              <w:t xml:space="preserve">, order </w:t>
            </w:r>
            <w:proofErr w:type="spellStart"/>
            <w:r w:rsidR="00767A4D" w:rsidRPr="00767A4D">
              <w:rPr>
                <w:rFonts w:ascii="Aptos" w:hAnsi="Aptos" w:cs="Arial"/>
                <w:i/>
                <w:iCs/>
                <w:color w:val="000000" w:themeColor="text1"/>
                <w:sz w:val="20"/>
                <w:szCs w:val="20"/>
              </w:rPr>
              <w:t>Autographivirales</w:t>
            </w:r>
            <w:proofErr w:type="spellEnd"/>
            <w:r w:rsidRPr="5DE03DB0">
              <w:rPr>
                <w:rFonts w:ascii="Aptos" w:hAnsi="Aptos" w:cs="Arial"/>
                <w:color w:val="000000" w:themeColor="text1"/>
                <w:sz w:val="20"/>
                <w:szCs w:val="20"/>
              </w:rPr>
              <w:t xml:space="preserve">, family </w:t>
            </w:r>
            <w:r w:rsidR="00767A4D" w:rsidRPr="00767A4D">
              <w:rPr>
                <w:rFonts w:ascii="Aptos" w:hAnsi="Aptos" w:cs="Arial"/>
                <w:i/>
                <w:iCs/>
                <w:color w:val="000000" w:themeColor="text1"/>
                <w:sz w:val="20"/>
                <w:szCs w:val="20"/>
                <w:lang w:val="pl-PL"/>
              </w:rPr>
              <w:t>Autoscriptoviridae</w:t>
            </w:r>
            <w:r w:rsidR="00767A4D">
              <w:rPr>
                <w:rFonts w:ascii="Aptos" w:hAnsi="Aptos" w:cs="Arial"/>
                <w:color w:val="000000" w:themeColor="text1"/>
                <w:sz w:val="20"/>
                <w:szCs w:val="20"/>
                <w:lang w:val="pl-PL"/>
              </w:rPr>
              <w:t xml:space="preserve">, subfamily </w:t>
            </w:r>
            <w:proofErr w:type="spellStart"/>
            <w:r w:rsidR="0000180B" w:rsidRPr="0000180B">
              <w:rPr>
                <w:rFonts w:ascii="Aptos" w:hAnsi="Aptos" w:cs="Arial"/>
                <w:i/>
                <w:iCs/>
                <w:color w:val="000000" w:themeColor="text1"/>
                <w:sz w:val="20"/>
                <w:szCs w:val="20"/>
              </w:rPr>
              <w:t>Slopekvirinae</w:t>
            </w:r>
            <w:proofErr w:type="spellEnd"/>
            <w:r w:rsidR="0000180B">
              <w:rPr>
                <w:rFonts w:ascii="Aptos" w:hAnsi="Aptos" w:cs="Arial"/>
                <w:color w:val="000000" w:themeColor="text1"/>
                <w:sz w:val="20"/>
                <w:szCs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6D10A3FA" w:rsidR="00E37077" w:rsidRPr="0067183D" w:rsidRDefault="00515651" w:rsidP="00DD58AA">
            <w:pPr>
              <w:pStyle w:val="BodyTextIndent"/>
              <w:ind w:left="0" w:firstLine="0"/>
              <w:rPr>
                <w:rFonts w:ascii="Aptos" w:hAnsi="Aptos" w:cs="Arial"/>
                <w:bCs/>
                <w:iCs/>
                <w:sz w:val="20"/>
              </w:rPr>
            </w:pPr>
            <w:r>
              <w:rPr>
                <w:rFonts w:ascii="Aptos" w:hAnsi="Aptos" w:cs="Arial"/>
                <w:bCs/>
                <w:iCs/>
                <w:sz w:val="20"/>
              </w:rPr>
              <w:t>2026.083B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B19105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3901317" w:rsidR="002D4340" w:rsidRPr="009A3B4A" w:rsidRDefault="002D4340" w:rsidP="00DD58AA">
            <w:pPr>
              <w:rPr>
                <w:rFonts w:ascii="Aptos" w:hAnsi="Aptos" w:cs="Arial"/>
                <w:b/>
                <w:sz w:val="20"/>
                <w:szCs w:val="20"/>
              </w:rPr>
            </w:pPr>
            <w:r w:rsidRPr="009A3B4A">
              <w:rPr>
                <w:rFonts w:ascii="Aptos" w:hAnsi="Aptos" w:cs="Arial"/>
                <w:b/>
                <w:sz w:val="20"/>
                <w:szCs w:val="20"/>
              </w:rPr>
              <w:t>Affiliation</w:t>
            </w:r>
          </w:p>
        </w:tc>
        <w:tc>
          <w:tcPr>
            <w:tcW w:w="2126" w:type="dxa"/>
            <w:shd w:val="clear" w:color="auto" w:fill="F2F2F2" w:themeFill="background1" w:themeFillShade="F2"/>
            <w:vAlign w:val="center"/>
          </w:tcPr>
          <w:p w14:paraId="6DA5FEAF" w14:textId="4E1568E2"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544DED80" w:rsidR="002D4340" w:rsidRPr="00001687"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001687" w14:paraId="24E4F537" w14:textId="79E9BB15" w:rsidTr="00BD6C0B">
        <w:tc>
          <w:tcPr>
            <w:tcW w:w="1838" w:type="dxa"/>
            <w:shd w:val="clear" w:color="auto" w:fill="FFFFFF" w:themeFill="background1"/>
            <w:vAlign w:val="center"/>
          </w:tcPr>
          <w:p w14:paraId="6EA9DED5" w14:textId="35AA1FD9" w:rsidR="00001687" w:rsidRPr="00CD2C82" w:rsidRDefault="00001687" w:rsidP="00001687">
            <w:pPr>
              <w:rPr>
                <w:rFonts w:ascii="Aptos" w:hAnsi="Aptos" w:cs="Arial"/>
                <w:bCs/>
                <w:color w:val="000000" w:themeColor="text1"/>
                <w:sz w:val="20"/>
                <w:szCs w:val="20"/>
              </w:rPr>
            </w:pPr>
            <w:r>
              <w:rPr>
                <w:rFonts w:ascii="Aptos" w:hAnsi="Aptos" w:cs="Arial"/>
                <w:bCs/>
                <w:color w:val="000000" w:themeColor="text1"/>
                <w:sz w:val="20"/>
                <w:szCs w:val="20"/>
              </w:rPr>
              <w:t>Michał J.</w:t>
            </w:r>
          </w:p>
        </w:tc>
        <w:tc>
          <w:tcPr>
            <w:tcW w:w="1418" w:type="dxa"/>
            <w:shd w:val="clear" w:color="auto" w:fill="FFFFFF" w:themeFill="background1"/>
            <w:vAlign w:val="center"/>
          </w:tcPr>
          <w:p w14:paraId="2759B022" w14:textId="5A94A498" w:rsidR="00001687" w:rsidRPr="00CD2C82" w:rsidRDefault="00001687" w:rsidP="00001687">
            <w:pPr>
              <w:rPr>
                <w:rFonts w:ascii="Aptos" w:hAnsi="Aptos" w:cs="Arial"/>
                <w:bCs/>
                <w:color w:val="000000" w:themeColor="text1"/>
                <w:sz w:val="20"/>
                <w:szCs w:val="20"/>
              </w:rPr>
            </w:pPr>
            <w:proofErr w:type="spellStart"/>
            <w:r>
              <w:rPr>
                <w:rFonts w:ascii="Aptos" w:hAnsi="Aptos" w:cs="Arial"/>
                <w:bCs/>
                <w:color w:val="000000" w:themeColor="text1"/>
                <w:sz w:val="20"/>
                <w:szCs w:val="20"/>
              </w:rPr>
              <w:t>Wójcicki</w:t>
            </w:r>
            <w:proofErr w:type="spellEnd"/>
          </w:p>
        </w:tc>
        <w:tc>
          <w:tcPr>
            <w:tcW w:w="2835" w:type="dxa"/>
            <w:shd w:val="clear" w:color="auto" w:fill="FFFFFF" w:themeFill="background1"/>
            <w:vAlign w:val="center"/>
          </w:tcPr>
          <w:p w14:paraId="05D68F1D" w14:textId="137B301E" w:rsidR="00001687" w:rsidRPr="00CD2C82" w:rsidRDefault="00001687" w:rsidP="00001687">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 xml:space="preserve">Department of Phage Therapy, </w:t>
            </w:r>
            <w:proofErr w:type="spellStart"/>
            <w:r w:rsidRPr="00C4733D">
              <w:rPr>
                <w:rFonts w:ascii="Aptos" w:hAnsi="Aptos" w:cs="Arial"/>
                <w:bCs/>
                <w:color w:val="000000" w:themeColor="text1"/>
                <w:sz w:val="20"/>
                <w:szCs w:val="20"/>
              </w:rPr>
              <w:t>Hirszfeld</w:t>
            </w:r>
            <w:proofErr w:type="spellEnd"/>
            <w:r w:rsidRPr="00C4733D">
              <w:rPr>
                <w:rFonts w:ascii="Aptos" w:hAnsi="Aptos" w:cs="Arial"/>
                <w:bCs/>
                <w:color w:val="000000" w:themeColor="text1"/>
                <w:sz w:val="20"/>
                <w:szCs w:val="20"/>
              </w:rPr>
              <w:t xml:space="preserve">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133CF739" w14:textId="77F19AA7" w:rsidR="00001687" w:rsidRPr="00CD2C82" w:rsidRDefault="00001687" w:rsidP="00001687">
            <w:pPr>
              <w:rPr>
                <w:rFonts w:ascii="Aptos" w:hAnsi="Aptos" w:cs="Arial"/>
                <w:bCs/>
                <w:color w:val="000000" w:themeColor="text1"/>
                <w:sz w:val="20"/>
                <w:szCs w:val="20"/>
              </w:rPr>
            </w:pPr>
            <w:hyperlink r:id="rId9" w:history="1">
              <w:r w:rsidRPr="001A7215">
                <w:rPr>
                  <w:rStyle w:val="Hyperlink"/>
                  <w:rFonts w:ascii="Aptos" w:hAnsi="Aptos" w:cs="Arial"/>
                  <w:bCs/>
                  <w:sz w:val="20"/>
                  <w:szCs w:val="20"/>
                </w:rPr>
                <w:t>michal.wojcicki@hirszfeld.pl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16BB015A" w14:textId="0AC6FBDF" w:rsidR="00001687" w:rsidRPr="00CD2C82" w:rsidRDefault="00001687" w:rsidP="0000168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3F58A8" w14:paraId="2CBCF5EF" w14:textId="77777777" w:rsidTr="00BD6C0B">
        <w:tc>
          <w:tcPr>
            <w:tcW w:w="1838" w:type="dxa"/>
            <w:shd w:val="clear" w:color="auto" w:fill="FFFFFF" w:themeFill="background1"/>
            <w:vAlign w:val="center"/>
          </w:tcPr>
          <w:p w14:paraId="4D4721AF" w14:textId="199E9A24"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Martyna A.</w:t>
            </w:r>
          </w:p>
        </w:tc>
        <w:tc>
          <w:tcPr>
            <w:tcW w:w="1418" w:type="dxa"/>
            <w:shd w:val="clear" w:color="auto" w:fill="FFFFFF" w:themeFill="background1"/>
            <w:vAlign w:val="center"/>
          </w:tcPr>
          <w:p w14:paraId="3CE412F6" w14:textId="748C17BD" w:rsidR="003F58A8" w:rsidRDefault="003F58A8" w:rsidP="003F58A8">
            <w:pPr>
              <w:rPr>
                <w:rFonts w:ascii="Aptos" w:hAnsi="Aptos" w:cs="Arial"/>
                <w:bCs/>
                <w:color w:val="000000" w:themeColor="text1"/>
                <w:sz w:val="20"/>
                <w:szCs w:val="20"/>
              </w:rPr>
            </w:pPr>
            <w:proofErr w:type="spellStart"/>
            <w:r>
              <w:rPr>
                <w:rFonts w:ascii="Aptos" w:hAnsi="Aptos" w:cs="Arial"/>
                <w:bCs/>
                <w:color w:val="000000" w:themeColor="text1"/>
                <w:sz w:val="20"/>
                <w:szCs w:val="20"/>
              </w:rPr>
              <w:t>Cieślik</w:t>
            </w:r>
            <w:proofErr w:type="spellEnd"/>
          </w:p>
        </w:tc>
        <w:tc>
          <w:tcPr>
            <w:tcW w:w="2835" w:type="dxa"/>
            <w:shd w:val="clear" w:color="auto" w:fill="FFFFFF" w:themeFill="background1"/>
            <w:vAlign w:val="center"/>
          </w:tcPr>
          <w:p w14:paraId="14B83FC9" w14:textId="3D77A47F" w:rsidR="003F58A8" w:rsidRPr="00C4733D" w:rsidRDefault="003F58A8" w:rsidP="003F58A8">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 xml:space="preserve">Department of Phage Therapy, </w:t>
            </w:r>
            <w:proofErr w:type="spellStart"/>
            <w:r w:rsidRPr="00C4733D">
              <w:rPr>
                <w:rFonts w:ascii="Aptos" w:hAnsi="Aptos" w:cs="Arial"/>
                <w:bCs/>
                <w:color w:val="000000" w:themeColor="text1"/>
                <w:sz w:val="20"/>
                <w:szCs w:val="20"/>
              </w:rPr>
              <w:t>Hirszfeld</w:t>
            </w:r>
            <w:proofErr w:type="spellEnd"/>
            <w:r w:rsidRPr="00C4733D">
              <w:rPr>
                <w:rFonts w:ascii="Aptos" w:hAnsi="Aptos" w:cs="Arial"/>
                <w:bCs/>
                <w:color w:val="000000" w:themeColor="text1"/>
                <w:sz w:val="20"/>
                <w:szCs w:val="20"/>
              </w:rPr>
              <w:t xml:space="preserve">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7B73C261" w14:textId="31EE7946" w:rsidR="003F58A8" w:rsidRDefault="003F58A8" w:rsidP="003F58A8">
            <w:hyperlink r:id="rId10" w:history="1">
              <w:r w:rsidRPr="001A7215">
                <w:rPr>
                  <w:rStyle w:val="Hyperlink"/>
                  <w:rFonts w:ascii="Aptos" w:hAnsi="Aptos" w:cs="Arial"/>
                  <w:bCs/>
                  <w:sz w:val="20"/>
                  <w:szCs w:val="20"/>
                </w:rPr>
                <w:t>martyna.cieslik@hirszfeld.pl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22F50491" w14:textId="77777777" w:rsidR="003F58A8" w:rsidRDefault="003F58A8" w:rsidP="003F58A8">
            <w:pPr>
              <w:jc w:val="center"/>
              <w:rPr>
                <w:rFonts w:ascii="Aptos" w:hAnsi="Aptos" w:cs="Arial"/>
                <w:bCs/>
                <w:color w:val="000000" w:themeColor="text1"/>
                <w:sz w:val="20"/>
                <w:szCs w:val="20"/>
              </w:rPr>
            </w:pPr>
          </w:p>
        </w:tc>
      </w:tr>
      <w:tr w:rsidR="003F58A8" w14:paraId="349171AE" w14:textId="77777777" w:rsidTr="00BD6C0B">
        <w:tc>
          <w:tcPr>
            <w:tcW w:w="1838" w:type="dxa"/>
            <w:shd w:val="clear" w:color="auto" w:fill="FFFFFF" w:themeFill="background1"/>
            <w:vAlign w:val="center"/>
          </w:tcPr>
          <w:p w14:paraId="3C8F9189" w14:textId="76DD19DE"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Paulina</w:t>
            </w:r>
          </w:p>
        </w:tc>
        <w:tc>
          <w:tcPr>
            <w:tcW w:w="1418" w:type="dxa"/>
            <w:shd w:val="clear" w:color="auto" w:fill="FFFFFF" w:themeFill="background1"/>
            <w:vAlign w:val="center"/>
          </w:tcPr>
          <w:p w14:paraId="6ACF070A" w14:textId="45BEB2A0" w:rsidR="003F58A8" w:rsidRDefault="003F58A8" w:rsidP="003F58A8">
            <w:pPr>
              <w:rPr>
                <w:rFonts w:ascii="Aptos" w:hAnsi="Aptos" w:cs="Arial"/>
                <w:bCs/>
                <w:color w:val="000000" w:themeColor="text1"/>
                <w:sz w:val="20"/>
                <w:szCs w:val="20"/>
              </w:rPr>
            </w:pPr>
            <w:proofErr w:type="spellStart"/>
            <w:r>
              <w:rPr>
                <w:rFonts w:ascii="Aptos" w:hAnsi="Aptos" w:cs="Arial"/>
                <w:bCs/>
                <w:color w:val="000000" w:themeColor="text1"/>
                <w:sz w:val="20"/>
                <w:szCs w:val="20"/>
              </w:rPr>
              <w:t>Średnicka</w:t>
            </w:r>
            <w:proofErr w:type="spellEnd"/>
          </w:p>
        </w:tc>
        <w:tc>
          <w:tcPr>
            <w:tcW w:w="2835" w:type="dxa"/>
            <w:shd w:val="clear" w:color="auto" w:fill="FFFFFF" w:themeFill="background1"/>
            <w:vAlign w:val="center"/>
          </w:tcPr>
          <w:p w14:paraId="234DF568" w14:textId="3ACC1F5E" w:rsidR="003F58A8" w:rsidRPr="00C4733D" w:rsidRDefault="00C53082" w:rsidP="003F58A8">
            <w:pPr>
              <w:rPr>
                <w:rFonts w:ascii="Aptos" w:hAnsi="Aptos" w:cs="Arial"/>
                <w:bCs/>
                <w:color w:val="000000" w:themeColor="text1"/>
                <w:sz w:val="20"/>
                <w:szCs w:val="20"/>
              </w:rPr>
            </w:pPr>
            <w:r w:rsidRPr="00C53082">
              <w:rPr>
                <w:rFonts w:ascii="Aptos" w:hAnsi="Aptos" w:cs="Arial"/>
                <w:bCs/>
                <w:color w:val="000000" w:themeColor="text1"/>
                <w:sz w:val="20"/>
                <w:szCs w:val="20"/>
              </w:rPr>
              <w:t>Department of Microbiology, Prof. Wacław Dąbrowski Institute of Agricultural and Food Biotechnology - State Research Institute, Warsaw, Poland</w:t>
            </w:r>
            <w:r w:rsidRPr="00C53082">
              <w:rPr>
                <w:rFonts w:ascii="Aptos" w:hAnsi="Aptos" w:cs="Arial"/>
                <w:bCs/>
                <w:color w:val="000000" w:themeColor="text1"/>
                <w:sz w:val="20"/>
                <w:szCs w:val="20"/>
              </w:rPr>
              <w:tab/>
            </w:r>
          </w:p>
        </w:tc>
        <w:tc>
          <w:tcPr>
            <w:tcW w:w="2126" w:type="dxa"/>
            <w:shd w:val="clear" w:color="auto" w:fill="FFFFFF" w:themeFill="background1"/>
            <w:vAlign w:val="center"/>
          </w:tcPr>
          <w:p w14:paraId="00CC6A7B" w14:textId="59A047FC" w:rsidR="003F58A8" w:rsidRDefault="00C53082" w:rsidP="003F58A8">
            <w:hyperlink r:id="rId11" w:history="1">
              <w:r w:rsidRPr="00C00B32">
                <w:rPr>
                  <w:rStyle w:val="Hyperlink"/>
                  <w:rFonts w:ascii="Aptos" w:hAnsi="Aptos" w:cs="Arial"/>
                  <w:bCs/>
                  <w:sz w:val="20"/>
                  <w:szCs w:val="20"/>
                </w:rPr>
                <w:t>paulina.srednicka@ibprs.pl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3D1DA00A" w14:textId="77777777" w:rsidR="003F58A8" w:rsidRDefault="003F58A8" w:rsidP="003F58A8">
            <w:pPr>
              <w:jc w:val="center"/>
              <w:rPr>
                <w:rFonts w:ascii="Aptos" w:hAnsi="Aptos" w:cs="Arial"/>
                <w:bCs/>
                <w:color w:val="000000" w:themeColor="text1"/>
                <w:sz w:val="20"/>
                <w:szCs w:val="20"/>
              </w:rPr>
            </w:pPr>
          </w:p>
        </w:tc>
      </w:tr>
      <w:tr w:rsidR="003F58A8" w14:paraId="25991084" w14:textId="1F2FA2C1" w:rsidTr="00B91E96">
        <w:tc>
          <w:tcPr>
            <w:tcW w:w="1838" w:type="dxa"/>
            <w:vAlign w:val="center"/>
          </w:tcPr>
          <w:p w14:paraId="7E9FF899" w14:textId="0A0581C4" w:rsidR="003F58A8" w:rsidRPr="00CD2C82" w:rsidRDefault="003F58A8" w:rsidP="003F58A8">
            <w:pPr>
              <w:rPr>
                <w:rFonts w:ascii="Aptos" w:hAnsi="Aptos" w:cs="Arial"/>
                <w:bCs/>
                <w:color w:val="000000" w:themeColor="text1"/>
                <w:sz w:val="20"/>
                <w:szCs w:val="20"/>
              </w:rPr>
            </w:pPr>
            <w:r>
              <w:rPr>
                <w:rFonts w:ascii="Aptos" w:hAnsi="Aptos"/>
                <w:sz w:val="20"/>
                <w:szCs w:val="20"/>
              </w:rPr>
              <w:t>Iwona</w:t>
            </w:r>
          </w:p>
        </w:tc>
        <w:tc>
          <w:tcPr>
            <w:tcW w:w="1418" w:type="dxa"/>
            <w:vAlign w:val="center"/>
          </w:tcPr>
          <w:p w14:paraId="065089F1" w14:textId="104FF30E" w:rsidR="003F58A8" w:rsidRPr="00CD2C82" w:rsidRDefault="003F58A8" w:rsidP="003F58A8">
            <w:pPr>
              <w:rPr>
                <w:rFonts w:ascii="Aptos" w:hAnsi="Aptos" w:cs="Arial"/>
                <w:bCs/>
                <w:color w:val="000000" w:themeColor="text1"/>
                <w:sz w:val="20"/>
                <w:szCs w:val="20"/>
              </w:rPr>
            </w:pPr>
            <w:proofErr w:type="spellStart"/>
            <w:r>
              <w:rPr>
                <w:rFonts w:ascii="Aptos" w:hAnsi="Aptos"/>
                <w:sz w:val="20"/>
                <w:szCs w:val="20"/>
              </w:rPr>
              <w:t>Gientka</w:t>
            </w:r>
            <w:proofErr w:type="spellEnd"/>
          </w:p>
        </w:tc>
        <w:tc>
          <w:tcPr>
            <w:tcW w:w="2835" w:type="dxa"/>
          </w:tcPr>
          <w:p w14:paraId="5A10F992" w14:textId="662C1210" w:rsidR="003F58A8" w:rsidRPr="00CD2C82" w:rsidRDefault="003F58A8" w:rsidP="003F58A8">
            <w:pPr>
              <w:rPr>
                <w:rFonts w:ascii="Aptos" w:hAnsi="Aptos" w:cs="Arial"/>
                <w:bCs/>
                <w:color w:val="000000" w:themeColor="text1"/>
                <w:sz w:val="20"/>
                <w:szCs w:val="20"/>
              </w:rPr>
            </w:pPr>
            <w:r w:rsidRPr="00A06DF8">
              <w:rPr>
                <w:rFonts w:ascii="Aptos" w:hAnsi="Aptos"/>
                <w:sz w:val="20"/>
                <w:szCs w:val="20"/>
              </w:rPr>
              <w:t>Department of Biotechnology and Food Microbiology, Institute of Food Sciences, Warsaw University of Life Sciences (WULS-SGGW), Warsaw, Poland</w:t>
            </w:r>
          </w:p>
        </w:tc>
        <w:tc>
          <w:tcPr>
            <w:tcW w:w="2126" w:type="dxa"/>
            <w:vAlign w:val="center"/>
          </w:tcPr>
          <w:p w14:paraId="584336C5" w14:textId="43BDCF92" w:rsidR="003F58A8" w:rsidRPr="00CD2C82" w:rsidRDefault="003F58A8" w:rsidP="003F58A8">
            <w:pPr>
              <w:rPr>
                <w:rFonts w:ascii="Aptos" w:hAnsi="Aptos" w:cs="Arial"/>
                <w:bCs/>
                <w:color w:val="000000" w:themeColor="text1"/>
                <w:sz w:val="20"/>
                <w:szCs w:val="20"/>
              </w:rPr>
            </w:pPr>
            <w:hyperlink r:id="rId12" w:history="1">
              <w:r w:rsidRPr="00683B22">
                <w:rPr>
                  <w:rStyle w:val="Hyperlink"/>
                  <w:rFonts w:ascii="Aptos" w:hAnsi="Aptos"/>
                  <w:sz w:val="20"/>
                  <w:szCs w:val="20"/>
                </w:rPr>
                <w:t>iwona_gientka@sggw.edu.pl</w:t>
              </w:r>
            </w:hyperlink>
            <w:r>
              <w:rPr>
                <w:rFonts w:ascii="Aptos" w:hAnsi="Aptos"/>
                <w:sz w:val="20"/>
                <w:szCs w:val="20"/>
              </w:rPr>
              <w:t xml:space="preserve"> </w:t>
            </w:r>
          </w:p>
        </w:tc>
        <w:tc>
          <w:tcPr>
            <w:tcW w:w="1106" w:type="dxa"/>
            <w:vAlign w:val="center"/>
          </w:tcPr>
          <w:p w14:paraId="01837D6A" w14:textId="52513AF5" w:rsidR="003F58A8" w:rsidRPr="00CD2C82" w:rsidRDefault="003F58A8" w:rsidP="003F58A8">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61B2F3A"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28396CD6"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536EA20" w:rsidR="00D062BE" w:rsidRPr="000F26CD" w:rsidRDefault="00D914C2" w:rsidP="000A7027">
            <w:pPr>
              <w:rPr>
                <w:rFonts w:ascii="Aptos" w:eastAsia="Times" w:hAnsi="Aptos" w:cs="Arial"/>
                <w:bCs/>
                <w:color w:val="000000"/>
                <w:sz w:val="20"/>
                <w:szCs w:val="20"/>
                <w:lang w:eastAsia="en-GB"/>
              </w:rPr>
            </w:pPr>
            <w:r w:rsidRPr="000F26CD">
              <w:rPr>
                <w:rFonts w:ascii="Aptos" w:eastAsia="Times" w:hAnsi="Aptos" w:cs="Arial"/>
                <w:bCs/>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748B22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9A418A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D914C2">
        <w:trPr>
          <w:trHeight w:val="545"/>
        </w:trPr>
        <w:tc>
          <w:tcPr>
            <w:tcW w:w="8505" w:type="dxa"/>
          </w:tcPr>
          <w:p w14:paraId="5FFB162B" w14:textId="77777777" w:rsidR="00D914C2" w:rsidRDefault="00D914C2" w:rsidP="00DD58AA">
            <w:pPr>
              <w:rPr>
                <w:rFonts w:ascii="Aptos" w:hAnsi="Aptos" w:cs="Arial"/>
                <w:i/>
                <w:iCs/>
                <w:sz w:val="20"/>
                <w:szCs w:val="20"/>
              </w:rPr>
            </w:pPr>
          </w:p>
          <w:p w14:paraId="781A3232" w14:textId="77777777" w:rsidR="003B4377" w:rsidRDefault="003B4377" w:rsidP="00DD58AA">
            <w:pPr>
              <w:rPr>
                <w:rFonts w:ascii="Aptos" w:hAnsi="Aptos" w:cs="Arial"/>
                <w:i/>
                <w:iCs/>
                <w:sz w:val="20"/>
                <w:szCs w:val="20"/>
              </w:rPr>
            </w:pPr>
            <w:proofErr w:type="spellStart"/>
            <w:r w:rsidRPr="00452E7F">
              <w:rPr>
                <w:rFonts w:ascii="Aptos" w:hAnsi="Aptos" w:cs="Arial"/>
                <w:i/>
                <w:iCs/>
                <w:sz w:val="20"/>
                <w:szCs w:val="20"/>
              </w:rPr>
              <w:t>Caudoviricetes</w:t>
            </w:r>
            <w:proofErr w:type="spellEnd"/>
            <w:r w:rsidRPr="00452E7F">
              <w:rPr>
                <w:rFonts w:ascii="Aptos" w:hAnsi="Aptos" w:cs="Arial"/>
                <w:i/>
                <w:iCs/>
                <w:sz w:val="20"/>
                <w:szCs w:val="20"/>
              </w:rPr>
              <w:t xml:space="preserve"> Study Group</w:t>
            </w:r>
          </w:p>
          <w:p w14:paraId="7F4EC4CB" w14:textId="64CE78BF" w:rsidR="00D914C2" w:rsidRPr="00D914C2" w:rsidRDefault="00D914C2" w:rsidP="00DD58AA">
            <w:pPr>
              <w:rPr>
                <w:rFonts w:ascii="Aptos" w:hAnsi="Aptos" w:cs="Arial"/>
                <w:i/>
                <w:iCs/>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CCA867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5F54C8B"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2E75D4">
              <w:rPr>
                <w:rFonts w:ascii="Aptos" w:hAnsi="Aptos" w:cs="Arial"/>
                <w:bCs/>
                <w:sz w:val="20"/>
                <w:szCs w:val="20"/>
              </w:rPr>
              <w:t>09/06</w:t>
            </w:r>
            <w:r w:rsidR="00D914C2">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5F39E0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C18F64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7791B4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914C2">
      <w:pPr>
        <w:rPr>
          <w:rFonts w:ascii="Aptos" w:hAnsi="Aptos" w:cs="Arial"/>
          <w:b/>
          <w:sz w:val="20"/>
          <w:szCs w:val="20"/>
        </w:rPr>
      </w:pPr>
    </w:p>
    <w:p w14:paraId="52DC6B26" w14:textId="6DF44999" w:rsidR="006C0F51" w:rsidRPr="00D914C2" w:rsidRDefault="00953FFE" w:rsidP="00D914C2">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FF2CAB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6B4464C" w:rsidR="00953FFE" w:rsidRPr="00C2176D" w:rsidRDefault="00C2176D" w:rsidP="00DD58AA">
            <w:pPr>
              <w:rPr>
                <w:rFonts w:ascii="Aptos" w:eastAsia="Times" w:hAnsi="Aptos" w:cs="Arial"/>
                <w:bCs/>
                <w:color w:val="000000"/>
                <w:sz w:val="20"/>
                <w:szCs w:val="20"/>
                <w:lang w:eastAsia="en-GB"/>
              </w:rPr>
            </w:pPr>
            <w:r w:rsidRPr="00C2176D">
              <w:rPr>
                <w:rFonts w:ascii="Aptos" w:eastAsia="Times" w:hAnsi="Aptos" w:cs="Arial"/>
                <w:bCs/>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pPr w:leftFromText="141" w:rightFromText="141" w:vertAnchor="text" w:tblpY="1"/>
        <w:tblOverlap w:val="never"/>
        <w:tblW w:w="8926" w:type="dxa"/>
        <w:tblLook w:val="04A0" w:firstRow="1" w:lastRow="0" w:firstColumn="1" w:lastColumn="0" w:noHBand="0" w:noVBand="1"/>
      </w:tblPr>
      <w:tblGrid>
        <w:gridCol w:w="2689"/>
        <w:gridCol w:w="6237"/>
      </w:tblGrid>
      <w:tr w:rsidR="00333392" w:rsidRPr="009F7856" w14:paraId="5823A95C" w14:textId="77777777" w:rsidTr="00CF3BA1">
        <w:trPr>
          <w:trHeight w:val="297"/>
        </w:trPr>
        <w:tc>
          <w:tcPr>
            <w:tcW w:w="8926" w:type="dxa"/>
            <w:gridSpan w:val="2"/>
            <w:shd w:val="clear" w:color="auto" w:fill="F2F2F2" w:themeFill="background1" w:themeFillShade="F2"/>
          </w:tcPr>
          <w:p w14:paraId="20EDA6C5" w14:textId="74616763" w:rsidR="00333392" w:rsidRPr="00220A26" w:rsidRDefault="00333392" w:rsidP="00CF3BA1">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1E3059">
        <w:trPr>
          <w:trHeight w:val="73"/>
        </w:trPr>
        <w:tc>
          <w:tcPr>
            <w:tcW w:w="2689" w:type="dxa"/>
          </w:tcPr>
          <w:p w14:paraId="6B25076F" w14:textId="0D060A7A" w:rsidR="00333392" w:rsidRPr="00C8775F" w:rsidRDefault="00333392" w:rsidP="00CF3BA1">
            <w:pPr>
              <w:rPr>
                <w:rFonts w:ascii="Aptos" w:hAnsi="Aptos" w:cs="Arial"/>
                <w:b/>
                <w:sz w:val="20"/>
                <w:szCs w:val="20"/>
              </w:rPr>
            </w:pPr>
            <w:r>
              <w:rPr>
                <w:rFonts w:ascii="Aptos" w:hAnsi="Aptos" w:cs="Arial"/>
                <w:b/>
                <w:sz w:val="20"/>
                <w:szCs w:val="20"/>
              </w:rPr>
              <w:t xml:space="preserve">Taxon name </w:t>
            </w:r>
          </w:p>
        </w:tc>
        <w:tc>
          <w:tcPr>
            <w:tcW w:w="6237" w:type="dxa"/>
          </w:tcPr>
          <w:p w14:paraId="069B2570" w14:textId="77777777" w:rsidR="00333392" w:rsidRPr="00CF59EA" w:rsidRDefault="00333392" w:rsidP="00CF3BA1">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1E3059">
        <w:trPr>
          <w:trHeight w:val="71"/>
        </w:trPr>
        <w:tc>
          <w:tcPr>
            <w:tcW w:w="2689" w:type="dxa"/>
            <w:vAlign w:val="center"/>
          </w:tcPr>
          <w:p w14:paraId="2B4F2A8D" w14:textId="05D7FE68" w:rsidR="00333392" w:rsidRPr="00C9406D" w:rsidRDefault="002D5BC5" w:rsidP="00CF3BA1">
            <w:pPr>
              <w:jc w:val="both"/>
              <w:rPr>
                <w:rFonts w:ascii="Aptos" w:hAnsi="Aptos" w:cs="Arial"/>
                <w:bCs/>
                <w:i/>
                <w:iCs/>
                <w:color w:val="000000" w:themeColor="text1"/>
                <w:sz w:val="20"/>
                <w:szCs w:val="20"/>
              </w:rPr>
            </w:pPr>
            <w:proofErr w:type="spellStart"/>
            <w:r w:rsidRPr="00E34CA3">
              <w:rPr>
                <w:rFonts w:ascii="Aptos" w:hAnsi="Aptos" w:cs="Arial"/>
                <w:i/>
                <w:iCs/>
                <w:color w:val="000000" w:themeColor="text1"/>
                <w:sz w:val="20"/>
                <w:szCs w:val="20"/>
              </w:rPr>
              <w:t>Koutsourovirus</w:t>
            </w:r>
            <w:proofErr w:type="spellEnd"/>
            <w:r>
              <w:rPr>
                <w:rFonts w:ascii="Aptos" w:hAnsi="Aptos" w:cs="Arial"/>
                <w:i/>
                <w:iCs/>
                <w:color w:val="000000" w:themeColor="text1"/>
                <w:sz w:val="20"/>
                <w:szCs w:val="20"/>
              </w:rPr>
              <w:t xml:space="preserve"> PL43</w:t>
            </w:r>
          </w:p>
        </w:tc>
        <w:tc>
          <w:tcPr>
            <w:tcW w:w="6237" w:type="dxa"/>
            <w:vAlign w:val="center"/>
          </w:tcPr>
          <w:p w14:paraId="17202B3B" w14:textId="10EE4B44" w:rsidR="00333392" w:rsidRPr="00040CB0" w:rsidRDefault="003D39B5" w:rsidP="00CF3BA1">
            <w:pPr>
              <w:jc w:val="both"/>
              <w:rPr>
                <w:rFonts w:ascii="Aptos" w:hAnsi="Aptos" w:cs="Arial"/>
                <w:b/>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 </w:t>
            </w:r>
            <w:r w:rsidR="002D2F88" w:rsidRPr="002D2F88">
              <w:rPr>
                <w:rFonts w:ascii="Aptos" w:eastAsia="Arial" w:hAnsi="Aptos" w:cs="Arial"/>
                <w:iCs/>
                <w:sz w:val="18"/>
                <w:szCs w:val="18"/>
              </w:rPr>
              <w:t>Enterobacter phage ISKB_PL43</w:t>
            </w:r>
          </w:p>
        </w:tc>
      </w:tr>
      <w:tr w:rsidR="00CF3BA1" w:rsidRPr="009F7856" w14:paraId="15DC8373" w14:textId="77777777" w:rsidTr="001E3059">
        <w:trPr>
          <w:trHeight w:val="71"/>
        </w:trPr>
        <w:tc>
          <w:tcPr>
            <w:tcW w:w="2689" w:type="dxa"/>
            <w:vAlign w:val="center"/>
          </w:tcPr>
          <w:p w14:paraId="123B3D09" w14:textId="78816782" w:rsidR="00CF3BA1" w:rsidRPr="00C9406D" w:rsidRDefault="002D5BC5" w:rsidP="00CF3BA1">
            <w:pPr>
              <w:jc w:val="both"/>
              <w:rPr>
                <w:rFonts w:ascii="Aptos" w:hAnsi="Aptos" w:cs="Arial"/>
                <w:bCs/>
                <w:i/>
                <w:iCs/>
                <w:color w:val="000000" w:themeColor="text1"/>
                <w:sz w:val="20"/>
                <w:szCs w:val="20"/>
              </w:rPr>
            </w:pPr>
            <w:proofErr w:type="spellStart"/>
            <w:r w:rsidRPr="00E34CA3">
              <w:rPr>
                <w:rFonts w:ascii="Aptos" w:hAnsi="Aptos" w:cs="Arial"/>
                <w:i/>
                <w:iCs/>
                <w:color w:val="000000" w:themeColor="text1"/>
                <w:sz w:val="20"/>
                <w:szCs w:val="20"/>
              </w:rPr>
              <w:t>Koutsourovirus</w:t>
            </w:r>
            <w:proofErr w:type="spellEnd"/>
            <w:r>
              <w:rPr>
                <w:rFonts w:ascii="Aptos" w:hAnsi="Aptos" w:cs="Arial"/>
                <w:i/>
                <w:iCs/>
                <w:color w:val="000000" w:themeColor="text1"/>
                <w:sz w:val="20"/>
                <w:szCs w:val="20"/>
              </w:rPr>
              <w:t xml:space="preserve"> Entb48</w:t>
            </w:r>
          </w:p>
        </w:tc>
        <w:tc>
          <w:tcPr>
            <w:tcW w:w="6237" w:type="dxa"/>
            <w:vAlign w:val="center"/>
          </w:tcPr>
          <w:p w14:paraId="05A13E37" w14:textId="3041FDC9" w:rsidR="00CF3BA1" w:rsidRPr="00040CB0" w:rsidRDefault="00AC6A10" w:rsidP="00CF3BA1">
            <w:pPr>
              <w:jc w:val="both"/>
              <w:rPr>
                <w:rFonts w:ascii="Aptos" w:hAnsi="Aptos" w:cs="Arial"/>
                <w:b/>
                <w:color w:val="000000" w:themeColor="text1"/>
                <w:sz w:val="20"/>
                <w:szCs w:val="20"/>
              </w:rPr>
            </w:pPr>
            <w:r w:rsidRPr="00534233">
              <w:rPr>
                <w:rFonts w:ascii="Aptos" w:eastAsia="Arial" w:hAnsi="Aptos" w:cs="Arial"/>
                <w:iCs/>
                <w:sz w:val="18"/>
                <w:szCs w:val="18"/>
              </w:rPr>
              <w:t>species name derived from the phage name in the GenBank database</w:t>
            </w:r>
            <w:r>
              <w:rPr>
                <w:rFonts w:ascii="Aptos" w:eastAsia="Arial" w:hAnsi="Aptos" w:cs="Arial"/>
                <w:iCs/>
                <w:sz w:val="18"/>
                <w:szCs w:val="18"/>
              </w:rPr>
              <w:t xml:space="preserve"> –</w:t>
            </w:r>
            <w:r w:rsidR="003C40DF">
              <w:rPr>
                <w:rFonts w:ascii="Aptos" w:eastAsia="Arial" w:hAnsi="Aptos" w:cs="Arial"/>
                <w:iCs/>
                <w:sz w:val="18"/>
                <w:szCs w:val="18"/>
              </w:rPr>
              <w:t xml:space="preserve"> </w:t>
            </w:r>
            <w:r w:rsidR="00D618B0" w:rsidRPr="00D618B0">
              <w:rPr>
                <w:rFonts w:ascii="Aptos" w:eastAsia="Arial" w:hAnsi="Aptos" w:cs="Arial"/>
                <w:iCs/>
                <w:sz w:val="18"/>
                <w:szCs w:val="18"/>
              </w:rPr>
              <w:t>Enterobacter</w:t>
            </w:r>
            <w:r w:rsidR="00E06AD4">
              <w:rPr>
                <w:rFonts w:ascii="Aptos" w:eastAsia="Arial" w:hAnsi="Aptos" w:cs="Arial"/>
                <w:iCs/>
                <w:sz w:val="18"/>
                <w:szCs w:val="18"/>
              </w:rPr>
              <w:t xml:space="preserve"> </w:t>
            </w:r>
            <w:r w:rsidR="00D618B0" w:rsidRPr="00D618B0">
              <w:rPr>
                <w:rFonts w:ascii="Aptos" w:eastAsia="Arial" w:hAnsi="Aptos" w:cs="Arial"/>
                <w:iCs/>
                <w:sz w:val="18"/>
                <w:szCs w:val="18"/>
              </w:rPr>
              <w:t>phage</w:t>
            </w:r>
            <w:r w:rsidR="00E06AD4">
              <w:rPr>
                <w:rFonts w:ascii="Aptos" w:eastAsia="Arial" w:hAnsi="Aptos" w:cs="Arial"/>
                <w:iCs/>
                <w:sz w:val="18"/>
                <w:szCs w:val="18"/>
              </w:rPr>
              <w:t xml:space="preserve"> </w:t>
            </w:r>
            <w:r w:rsidR="002D5BC5">
              <w:rPr>
                <w:rFonts w:ascii="Aptos" w:eastAsia="Arial" w:hAnsi="Aptos" w:cs="Arial"/>
                <w:iCs/>
                <w:sz w:val="18"/>
                <w:szCs w:val="18"/>
              </w:rPr>
              <w:t>Entb_48</w:t>
            </w:r>
          </w:p>
        </w:tc>
      </w:tr>
    </w:tbl>
    <w:p w14:paraId="1C131254" w14:textId="2D10215E" w:rsidR="00E92794" w:rsidRDefault="00CF3BA1" w:rsidP="00DD58AA">
      <w:pPr>
        <w:rPr>
          <w:rFonts w:ascii="Aptos" w:hAnsi="Aptos" w:cs="Arial"/>
          <w:color w:val="0000FF"/>
          <w:sz w:val="20"/>
          <w:szCs w:val="20"/>
        </w:rPr>
      </w:pPr>
      <w:r>
        <w:rPr>
          <w:rFonts w:ascii="Aptos" w:hAnsi="Aptos" w:cs="Arial"/>
          <w:color w:val="0000FF"/>
          <w:sz w:val="20"/>
          <w:szCs w:val="20"/>
        </w:rPr>
        <w:br w:type="textWrapping" w:clear="all"/>
      </w: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F20B6A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04BF22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060F846"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724A6909" w14:textId="76A1F9BC" w:rsidR="00B06B58" w:rsidRPr="00B90BF3" w:rsidRDefault="006F41C3" w:rsidP="0017716C">
            <w:pPr>
              <w:jc w:val="both"/>
              <w:rPr>
                <w:rFonts w:ascii="Aptos" w:hAnsi="Aptos" w:cs="Arial"/>
                <w:sz w:val="20"/>
                <w:szCs w:val="20"/>
              </w:rPr>
            </w:pPr>
            <w:r>
              <w:rPr>
                <w:rFonts w:ascii="Aptos" w:hAnsi="Aptos" w:cs="Arial"/>
                <w:sz w:val="20"/>
                <w:szCs w:val="20"/>
              </w:rPr>
              <w:t>T</w:t>
            </w:r>
            <w:r w:rsidR="0017716C" w:rsidRPr="007D3D71">
              <w:rPr>
                <w:rFonts w:ascii="Aptos" w:hAnsi="Aptos" w:cs="Arial"/>
                <w:sz w:val="20"/>
                <w:szCs w:val="20"/>
              </w:rPr>
              <w:t xml:space="preserve">he order </w:t>
            </w:r>
            <w:proofErr w:type="spellStart"/>
            <w:r w:rsidR="00E20824" w:rsidRPr="00E20824">
              <w:rPr>
                <w:rFonts w:ascii="Aptos" w:hAnsi="Aptos" w:cs="Arial"/>
                <w:i/>
                <w:iCs/>
                <w:sz w:val="20"/>
                <w:szCs w:val="20"/>
              </w:rPr>
              <w:t>Autographivirales</w:t>
            </w:r>
            <w:proofErr w:type="spellEnd"/>
            <w:r w:rsidR="00E20824">
              <w:rPr>
                <w:rFonts w:ascii="Aptos" w:hAnsi="Aptos" w:cs="Arial"/>
                <w:i/>
                <w:iCs/>
                <w:sz w:val="20"/>
                <w:szCs w:val="20"/>
              </w:rPr>
              <w:t xml:space="preserve"> </w:t>
            </w:r>
            <w:r w:rsidR="0017716C" w:rsidRPr="007D3D71">
              <w:rPr>
                <w:rFonts w:ascii="Aptos" w:hAnsi="Aptos" w:cs="Arial"/>
                <w:sz w:val="20"/>
                <w:szCs w:val="20"/>
              </w:rPr>
              <w:t xml:space="preserve">includes </w:t>
            </w:r>
            <w:r w:rsidR="008E6A81">
              <w:rPr>
                <w:rFonts w:ascii="Aptos" w:hAnsi="Aptos" w:cs="Arial"/>
                <w:sz w:val="20"/>
                <w:szCs w:val="20"/>
              </w:rPr>
              <w:t xml:space="preserve">4 families, 13 subfamilies, </w:t>
            </w:r>
            <w:r w:rsidR="00DE24E8">
              <w:rPr>
                <w:rFonts w:ascii="Aptos" w:hAnsi="Aptos" w:cs="Arial"/>
                <w:sz w:val="20"/>
                <w:szCs w:val="20"/>
              </w:rPr>
              <w:t xml:space="preserve">229 genera, and 1005 species. </w:t>
            </w:r>
            <w:r w:rsidR="00782FB0">
              <w:rPr>
                <w:rFonts w:ascii="Aptos" w:hAnsi="Aptos" w:cs="Arial"/>
                <w:sz w:val="20"/>
                <w:szCs w:val="20"/>
              </w:rPr>
              <w:t xml:space="preserve">The family </w:t>
            </w:r>
            <w:proofErr w:type="spellStart"/>
            <w:r w:rsidR="00782FB0" w:rsidRPr="00782FB0">
              <w:rPr>
                <w:rFonts w:ascii="Aptos" w:hAnsi="Aptos" w:cs="Arial"/>
                <w:i/>
                <w:iCs/>
                <w:sz w:val="20"/>
                <w:szCs w:val="20"/>
              </w:rPr>
              <w:t>Autoscriptoviridae</w:t>
            </w:r>
            <w:proofErr w:type="spellEnd"/>
            <w:r w:rsidR="00782FB0">
              <w:rPr>
                <w:rFonts w:ascii="Aptos" w:hAnsi="Aptos" w:cs="Arial"/>
                <w:i/>
                <w:iCs/>
                <w:sz w:val="20"/>
                <w:szCs w:val="20"/>
              </w:rPr>
              <w:t xml:space="preserve"> </w:t>
            </w:r>
            <w:r w:rsidR="00782FB0" w:rsidRPr="00782FB0">
              <w:rPr>
                <w:rFonts w:ascii="Aptos" w:hAnsi="Aptos" w:cs="Arial"/>
                <w:sz w:val="20"/>
                <w:szCs w:val="20"/>
              </w:rPr>
              <w:t>includes</w:t>
            </w:r>
            <w:r w:rsidR="00782FB0">
              <w:rPr>
                <w:rFonts w:ascii="Aptos" w:hAnsi="Aptos" w:cs="Arial"/>
                <w:sz w:val="20"/>
                <w:szCs w:val="20"/>
              </w:rPr>
              <w:t xml:space="preserve"> </w:t>
            </w:r>
            <w:r w:rsidR="0036146C">
              <w:rPr>
                <w:rFonts w:ascii="Aptos" w:hAnsi="Aptos" w:cs="Arial"/>
                <w:sz w:val="20"/>
                <w:szCs w:val="20"/>
              </w:rPr>
              <w:t xml:space="preserve">5 subfamilies, 38 genera, and </w:t>
            </w:r>
            <w:r w:rsidR="00B06B58">
              <w:rPr>
                <w:rFonts w:ascii="Aptos" w:hAnsi="Aptos" w:cs="Arial"/>
                <w:sz w:val="20"/>
                <w:szCs w:val="20"/>
              </w:rPr>
              <w:t xml:space="preserve">311 species. </w:t>
            </w:r>
            <w:r w:rsidR="007627CD">
              <w:rPr>
                <w:rFonts w:ascii="Aptos" w:hAnsi="Aptos" w:cs="Arial"/>
                <w:sz w:val="20"/>
                <w:szCs w:val="20"/>
              </w:rPr>
              <w:t xml:space="preserve">The subfamily </w:t>
            </w:r>
            <w:proofErr w:type="spellStart"/>
            <w:r w:rsidR="007627CD" w:rsidRPr="007627CD">
              <w:rPr>
                <w:rFonts w:ascii="Aptos" w:hAnsi="Aptos" w:cs="Arial"/>
                <w:i/>
                <w:iCs/>
                <w:sz w:val="20"/>
                <w:szCs w:val="20"/>
              </w:rPr>
              <w:t>Slopekvirinae</w:t>
            </w:r>
            <w:proofErr w:type="spellEnd"/>
            <w:r w:rsidR="007627CD">
              <w:rPr>
                <w:rFonts w:ascii="Aptos" w:hAnsi="Aptos" w:cs="Arial"/>
                <w:i/>
                <w:iCs/>
                <w:sz w:val="20"/>
                <w:szCs w:val="20"/>
              </w:rPr>
              <w:t xml:space="preserve"> </w:t>
            </w:r>
            <w:r w:rsidR="007627CD">
              <w:rPr>
                <w:rFonts w:ascii="Aptos" w:hAnsi="Aptos" w:cs="Arial"/>
                <w:sz w:val="20"/>
                <w:szCs w:val="20"/>
              </w:rPr>
              <w:t xml:space="preserve">includes </w:t>
            </w:r>
            <w:r w:rsidR="0041233B">
              <w:rPr>
                <w:rFonts w:ascii="Aptos" w:hAnsi="Aptos" w:cs="Arial"/>
                <w:sz w:val="20"/>
                <w:szCs w:val="20"/>
              </w:rPr>
              <w:t xml:space="preserve">10 genera, and 118 species. </w:t>
            </w:r>
            <w:r w:rsidR="0017716C" w:rsidRPr="007D3D71">
              <w:rPr>
                <w:rFonts w:ascii="Aptos" w:hAnsi="Aptos" w:cs="Arial"/>
                <w:sz w:val="20"/>
                <w:szCs w:val="20"/>
              </w:rPr>
              <w:t xml:space="preserve"> Currently, the </w:t>
            </w:r>
            <w:proofErr w:type="spellStart"/>
            <w:r w:rsidR="00B06B58" w:rsidRPr="00E34CA3">
              <w:rPr>
                <w:rFonts w:ascii="Aptos" w:hAnsi="Aptos" w:cs="Arial"/>
                <w:i/>
                <w:iCs/>
                <w:color w:val="000000" w:themeColor="text1"/>
                <w:sz w:val="20"/>
                <w:szCs w:val="20"/>
              </w:rPr>
              <w:t>Koutsourovirus</w:t>
            </w:r>
            <w:proofErr w:type="spellEnd"/>
            <w:r w:rsidR="00B06B58">
              <w:rPr>
                <w:rFonts w:ascii="Aptos" w:hAnsi="Aptos" w:cs="Arial"/>
                <w:i/>
                <w:iCs/>
                <w:color w:val="000000" w:themeColor="text1"/>
                <w:sz w:val="20"/>
                <w:szCs w:val="20"/>
              </w:rPr>
              <w:t xml:space="preserve"> </w:t>
            </w:r>
            <w:r w:rsidR="0017716C" w:rsidRPr="007D3D71">
              <w:rPr>
                <w:rFonts w:ascii="Aptos" w:hAnsi="Aptos" w:cs="Arial"/>
                <w:sz w:val="20"/>
                <w:szCs w:val="20"/>
              </w:rPr>
              <w:t xml:space="preserve">genus includes </w:t>
            </w:r>
            <w:r w:rsidR="00B06B58">
              <w:rPr>
                <w:rFonts w:ascii="Aptos" w:hAnsi="Aptos" w:cs="Arial"/>
                <w:sz w:val="20"/>
                <w:szCs w:val="20"/>
              </w:rPr>
              <w:t>four</w:t>
            </w:r>
            <w:r w:rsidR="0017716C" w:rsidRPr="007D3D71">
              <w:rPr>
                <w:rFonts w:ascii="Aptos" w:hAnsi="Aptos" w:cs="Arial"/>
                <w:sz w:val="20"/>
                <w:szCs w:val="20"/>
              </w:rPr>
              <w:t xml:space="preserve"> species: </w:t>
            </w:r>
            <w:proofErr w:type="spellStart"/>
            <w:r w:rsidR="00B06B58" w:rsidRPr="00E34CA3">
              <w:rPr>
                <w:rFonts w:ascii="Aptos" w:hAnsi="Aptos" w:cs="Arial"/>
                <w:i/>
                <w:iCs/>
                <w:color w:val="000000" w:themeColor="text1"/>
                <w:sz w:val="20"/>
                <w:szCs w:val="20"/>
              </w:rPr>
              <w:t>Koutsourovirus</w:t>
            </w:r>
            <w:proofErr w:type="spellEnd"/>
            <w:r w:rsidR="00B06B58">
              <w:rPr>
                <w:rFonts w:ascii="Aptos" w:hAnsi="Aptos" w:cs="Arial"/>
                <w:i/>
                <w:iCs/>
                <w:color w:val="000000" w:themeColor="text1"/>
                <w:sz w:val="20"/>
                <w:szCs w:val="20"/>
              </w:rPr>
              <w:t xml:space="preserve"> </w:t>
            </w:r>
            <w:proofErr w:type="spellStart"/>
            <w:r w:rsidR="0041233B" w:rsidRPr="0041233B">
              <w:rPr>
                <w:rFonts w:ascii="Aptos" w:hAnsi="Aptos" w:cs="Arial"/>
                <w:i/>
                <w:iCs/>
                <w:color w:val="000000" w:themeColor="text1"/>
                <w:sz w:val="20"/>
                <w:szCs w:val="20"/>
              </w:rPr>
              <w:t>EhYP</w:t>
            </w:r>
            <w:proofErr w:type="spellEnd"/>
            <w:r w:rsidR="0041233B" w:rsidRPr="00B90BF3">
              <w:rPr>
                <w:rFonts w:ascii="Aptos" w:hAnsi="Aptos" w:cs="Arial"/>
                <w:color w:val="000000" w:themeColor="text1"/>
                <w:sz w:val="20"/>
                <w:szCs w:val="20"/>
              </w:rPr>
              <w:t>,</w:t>
            </w:r>
            <w:r w:rsidR="0041233B">
              <w:rPr>
                <w:rFonts w:ascii="Aptos" w:hAnsi="Aptos" w:cs="Arial"/>
                <w:i/>
                <w:iCs/>
                <w:color w:val="000000" w:themeColor="text1"/>
                <w:sz w:val="20"/>
                <w:szCs w:val="20"/>
              </w:rPr>
              <w:t xml:space="preserve"> </w:t>
            </w:r>
            <w:proofErr w:type="spellStart"/>
            <w:r w:rsidR="00B90BF3" w:rsidRPr="00B90BF3">
              <w:rPr>
                <w:rFonts w:ascii="Aptos" w:hAnsi="Aptos" w:cs="Arial"/>
                <w:i/>
                <w:iCs/>
                <w:sz w:val="20"/>
                <w:szCs w:val="20"/>
              </w:rPr>
              <w:t>Koutsourovirus</w:t>
            </w:r>
            <w:proofErr w:type="spellEnd"/>
            <w:r w:rsidR="00B90BF3" w:rsidRPr="00B90BF3">
              <w:rPr>
                <w:rFonts w:ascii="Aptos" w:hAnsi="Aptos" w:cs="Arial"/>
                <w:i/>
                <w:iCs/>
                <w:sz w:val="20"/>
                <w:szCs w:val="20"/>
              </w:rPr>
              <w:t xml:space="preserve"> KDA1</w:t>
            </w:r>
            <w:r w:rsidR="00B90BF3" w:rsidRPr="00B90BF3">
              <w:rPr>
                <w:rFonts w:ascii="Aptos" w:hAnsi="Aptos" w:cs="Arial"/>
                <w:sz w:val="20"/>
                <w:szCs w:val="20"/>
              </w:rPr>
              <w:t>,</w:t>
            </w:r>
            <w:r w:rsidR="00B90BF3">
              <w:rPr>
                <w:rFonts w:ascii="Aptos" w:hAnsi="Aptos" w:cs="Arial"/>
                <w:i/>
                <w:iCs/>
                <w:sz w:val="20"/>
                <w:szCs w:val="20"/>
              </w:rPr>
              <w:t xml:space="preserve"> </w:t>
            </w:r>
            <w:proofErr w:type="spellStart"/>
            <w:r w:rsidR="00B90BF3" w:rsidRPr="00B90BF3">
              <w:rPr>
                <w:rFonts w:ascii="Aptos" w:hAnsi="Aptos" w:cs="Arial"/>
                <w:i/>
                <w:iCs/>
                <w:sz w:val="20"/>
                <w:szCs w:val="20"/>
              </w:rPr>
              <w:t>Koutsourovirus</w:t>
            </w:r>
            <w:proofErr w:type="spellEnd"/>
            <w:r w:rsidR="00B90BF3" w:rsidRPr="00B90BF3">
              <w:rPr>
                <w:rFonts w:ascii="Aptos" w:hAnsi="Aptos" w:cs="Arial"/>
                <w:i/>
                <w:iCs/>
                <w:sz w:val="20"/>
                <w:szCs w:val="20"/>
              </w:rPr>
              <w:t xml:space="preserve"> KKP3828</w:t>
            </w:r>
            <w:r w:rsidR="00B90BF3" w:rsidRPr="00B90BF3">
              <w:rPr>
                <w:rFonts w:ascii="Aptos" w:hAnsi="Aptos" w:cs="Arial"/>
                <w:sz w:val="20"/>
                <w:szCs w:val="20"/>
              </w:rPr>
              <w:t>, and</w:t>
            </w:r>
            <w:r w:rsidR="00B90BF3">
              <w:rPr>
                <w:rFonts w:ascii="Aptos" w:hAnsi="Aptos" w:cs="Arial"/>
                <w:i/>
                <w:iCs/>
                <w:sz w:val="20"/>
                <w:szCs w:val="20"/>
              </w:rPr>
              <w:t xml:space="preserve"> </w:t>
            </w:r>
            <w:proofErr w:type="spellStart"/>
            <w:r w:rsidR="00B90BF3" w:rsidRPr="00B90BF3">
              <w:rPr>
                <w:rFonts w:ascii="Aptos" w:hAnsi="Aptos" w:cs="Arial"/>
                <w:i/>
                <w:iCs/>
                <w:sz w:val="20"/>
                <w:szCs w:val="20"/>
              </w:rPr>
              <w:t>Koutsourovirus</w:t>
            </w:r>
            <w:proofErr w:type="spellEnd"/>
            <w:r w:rsidR="00B90BF3" w:rsidRPr="00B90BF3">
              <w:rPr>
                <w:rFonts w:ascii="Aptos" w:hAnsi="Aptos" w:cs="Arial"/>
                <w:i/>
                <w:iCs/>
                <w:sz w:val="20"/>
                <w:szCs w:val="20"/>
              </w:rPr>
              <w:t xml:space="preserve"> Pec</w:t>
            </w:r>
            <w:r w:rsidR="00B90BF3">
              <w:rPr>
                <w:rFonts w:ascii="Aptos" w:hAnsi="Aptos" w:cs="Arial"/>
                <w:i/>
                <w:iCs/>
                <w:sz w:val="20"/>
                <w:szCs w:val="20"/>
              </w:rPr>
              <w:t xml:space="preserve">. </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94850D5" w14:textId="1F0FC66D" w:rsidR="00B12524" w:rsidRPr="00BE4F5A" w:rsidRDefault="00B12524" w:rsidP="00B12524">
            <w:pPr>
              <w:jc w:val="both"/>
              <w:rPr>
                <w:rFonts w:ascii="Aptos" w:hAnsi="Aptos" w:cs="Arial"/>
                <w:sz w:val="20"/>
                <w:szCs w:val="20"/>
              </w:rPr>
            </w:pPr>
            <w:r w:rsidRPr="5DE03DB0">
              <w:rPr>
                <w:rFonts w:ascii="Aptos" w:hAnsi="Aptos" w:cs="Arial"/>
                <w:sz w:val="20"/>
                <w:szCs w:val="20"/>
              </w:rPr>
              <w:t xml:space="preserve">We propose to create </w:t>
            </w:r>
            <w:r w:rsidR="006362A6">
              <w:rPr>
                <w:rFonts w:ascii="Aptos" w:hAnsi="Aptos" w:cs="Arial"/>
                <w:sz w:val="20"/>
                <w:szCs w:val="20"/>
              </w:rPr>
              <w:t>two</w:t>
            </w:r>
            <w:r w:rsidRPr="5DE03DB0">
              <w:rPr>
                <w:rFonts w:ascii="Aptos" w:hAnsi="Aptos" w:cs="Arial"/>
                <w:sz w:val="20"/>
                <w:szCs w:val="20"/>
              </w:rPr>
              <w:t xml:space="preserve"> new species in the genus </w:t>
            </w:r>
            <w:proofErr w:type="spellStart"/>
            <w:r w:rsidR="00B90BF3" w:rsidRPr="00B90BF3">
              <w:rPr>
                <w:rFonts w:ascii="Aptos" w:hAnsi="Aptos" w:cs="Arial"/>
                <w:i/>
                <w:iCs/>
                <w:sz w:val="20"/>
                <w:szCs w:val="20"/>
              </w:rPr>
              <w:t>Koutsourovirus</w:t>
            </w:r>
            <w:proofErr w:type="spellEnd"/>
            <w:r w:rsidRPr="5DE03DB0">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3FD3FB1" w14:textId="77777777" w:rsidR="00A10E0F" w:rsidRPr="008C0465" w:rsidRDefault="00A10E0F" w:rsidP="00A10E0F">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058154D4" w14:textId="77777777" w:rsidR="00A10E0F" w:rsidRPr="008C0465" w:rsidRDefault="00A10E0F" w:rsidP="00A10E0F">
            <w:pPr>
              <w:jc w:val="both"/>
              <w:rPr>
                <w:rFonts w:ascii="Aptos" w:hAnsi="Aptos" w:cs="Arial"/>
                <w:sz w:val="20"/>
                <w:szCs w:val="20"/>
                <w:lang w:val="en-GB"/>
              </w:rPr>
            </w:pPr>
            <w:r w:rsidRPr="008C0465">
              <w:rPr>
                <w:rFonts w:ascii="Aptos" w:hAnsi="Aptos" w:cs="Arial"/>
                <w:sz w:val="20"/>
                <w:szCs w:val="20"/>
                <w:lang w:val="en-GB"/>
              </w:rPr>
              <w:t xml:space="preserve">These values can be calculated by </w:t>
            </w:r>
            <w:r>
              <w:rPr>
                <w:rFonts w:ascii="Aptos" w:hAnsi="Aptos" w:cs="Arial"/>
                <w:sz w:val="20"/>
                <w:szCs w:val="20"/>
                <w:lang w:val="en-GB"/>
              </w:rPr>
              <w:t>several</w:t>
            </w:r>
            <w:r w:rsidRPr="008C0465">
              <w:rPr>
                <w:rFonts w:ascii="Aptos" w:hAnsi="Aptos" w:cs="Arial"/>
                <w:sz w:val="20"/>
                <w:szCs w:val="20"/>
                <w:lang w:val="en-GB"/>
              </w:rPr>
              <w:t xml:space="preserve"> tools, such as </w:t>
            </w:r>
            <w:proofErr w:type="spellStart"/>
            <w:r w:rsidRPr="008C0465">
              <w:rPr>
                <w:rFonts w:ascii="Aptos" w:hAnsi="Aptos" w:cs="Arial"/>
                <w:sz w:val="20"/>
                <w:szCs w:val="20"/>
                <w:lang w:val="en-GB"/>
              </w:rPr>
              <w:t>BLASTn</w:t>
            </w:r>
            <w:proofErr w:type="spellEnd"/>
            <w:r w:rsidRPr="008C0465">
              <w:rPr>
                <w:rFonts w:ascii="Aptos" w:hAnsi="Aptos" w:cs="Arial"/>
                <w:sz w:val="20"/>
                <w:szCs w:val="20"/>
                <w:lang w:val="en-GB"/>
              </w:rPr>
              <w:t xml:space="preserve"> [</w:t>
            </w:r>
            <w:r w:rsidRPr="008C0465">
              <w:rPr>
                <w:rFonts w:ascii="Aptos" w:hAnsi="Aptos" w:cs="Arial"/>
                <w:color w:val="2F5496" w:themeColor="accent1" w:themeShade="BF"/>
                <w:sz w:val="20"/>
                <w:szCs w:val="20"/>
                <w:lang w:val="en-GB"/>
              </w:rPr>
              <w:t>1</w:t>
            </w:r>
            <w:r w:rsidRPr="008C0465">
              <w:rPr>
                <w:rFonts w:ascii="Aptos" w:hAnsi="Aptos" w:cs="Arial"/>
                <w:sz w:val="20"/>
                <w:szCs w:val="20"/>
                <w:lang w:val="en-GB"/>
              </w:rPr>
              <w:t xml:space="preserve">] – usually calculated using </w:t>
            </w:r>
            <w:r>
              <w:rPr>
                <w:rFonts w:ascii="Aptos" w:hAnsi="Aptos" w:cs="Arial"/>
                <w:sz w:val="20"/>
                <w:szCs w:val="20"/>
                <w:lang w:val="en-GB"/>
              </w:rPr>
              <w:t xml:space="preserve">the </w:t>
            </w:r>
            <w:r w:rsidRPr="008C0465">
              <w:rPr>
                <w:rFonts w:ascii="Aptos" w:hAnsi="Aptos" w:cs="Arial"/>
                <w:sz w:val="20"/>
                <w:szCs w:val="20"/>
                <w:lang w:val="en-GB"/>
              </w:rPr>
              <w:t>intergenomic distance calculator VIRIDIC [</w:t>
            </w:r>
            <w:r w:rsidRPr="008C0465">
              <w:rPr>
                <w:rFonts w:ascii="Aptos" w:hAnsi="Aptos" w:cs="Arial"/>
                <w:color w:val="2F5496" w:themeColor="accent1" w:themeShade="BF"/>
                <w:sz w:val="20"/>
                <w:szCs w:val="20"/>
                <w:lang w:val="en-GB"/>
              </w:rPr>
              <w:t>2</w:t>
            </w:r>
            <w:r w:rsidRPr="008C0465">
              <w:rPr>
                <w:rFonts w:ascii="Aptos" w:hAnsi="Aptos" w:cs="Arial"/>
                <w:sz w:val="20"/>
                <w:szCs w:val="20"/>
                <w:lang w:val="en-GB"/>
              </w:rPr>
              <w:t>].</w:t>
            </w:r>
          </w:p>
          <w:p w14:paraId="4D9FEF3B" w14:textId="77777777" w:rsidR="00A10E0F" w:rsidRPr="008C0465" w:rsidRDefault="00A10E0F" w:rsidP="00A10E0F">
            <w:pPr>
              <w:jc w:val="both"/>
              <w:rPr>
                <w:rFonts w:ascii="Aptos" w:hAnsi="Aptos" w:cs="Arial"/>
                <w:sz w:val="20"/>
                <w:szCs w:val="20"/>
              </w:rPr>
            </w:pPr>
          </w:p>
          <w:p w14:paraId="0BA97657" w14:textId="77777777" w:rsidR="00A10E0F" w:rsidRPr="008C0465" w:rsidRDefault="00A10E0F" w:rsidP="00A10E0F">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1FA638C8" w14:textId="44CF210D" w:rsidR="00322EC3" w:rsidRPr="00233FDC" w:rsidRDefault="0032781F" w:rsidP="00322EC3">
            <w:pPr>
              <w:jc w:val="both"/>
              <w:rPr>
                <w:rFonts w:ascii="Aptos" w:hAnsi="Aptos" w:cs="Arial"/>
                <w:sz w:val="20"/>
                <w:szCs w:val="20"/>
              </w:rPr>
            </w:pPr>
            <w:r w:rsidRPr="5DE03DB0">
              <w:rPr>
                <w:rFonts w:ascii="Aptos" w:hAnsi="Aptos" w:cs="Arial"/>
                <w:sz w:val="20"/>
                <w:szCs w:val="20"/>
              </w:rPr>
              <w:t xml:space="preserve">Based on DNA and protein similarity, the </w:t>
            </w:r>
            <w:r w:rsidR="00B90BF3">
              <w:rPr>
                <w:rFonts w:ascii="Aptos" w:hAnsi="Aptos" w:cs="Arial"/>
                <w:sz w:val="20"/>
                <w:szCs w:val="20"/>
              </w:rPr>
              <w:t>2</w:t>
            </w:r>
            <w:r w:rsidRPr="5DE03DB0">
              <w:rPr>
                <w:rFonts w:ascii="Aptos" w:hAnsi="Aptos" w:cs="Arial"/>
                <w:sz w:val="20"/>
                <w:szCs w:val="20"/>
              </w:rPr>
              <w:t xml:space="preserve"> proposed new species are coherent and together with the </w:t>
            </w:r>
            <w:r w:rsidR="00B90BF3">
              <w:rPr>
                <w:rFonts w:ascii="Aptos" w:hAnsi="Aptos" w:cs="Arial"/>
                <w:sz w:val="20"/>
                <w:szCs w:val="20"/>
              </w:rPr>
              <w:t>four</w:t>
            </w:r>
            <w:r w:rsidRPr="5DE03DB0">
              <w:rPr>
                <w:rFonts w:ascii="Aptos" w:hAnsi="Aptos" w:cs="Arial"/>
                <w:sz w:val="20"/>
                <w:szCs w:val="20"/>
              </w:rPr>
              <w:t xml:space="preserve"> known species (</w:t>
            </w:r>
            <w:proofErr w:type="spellStart"/>
            <w:r w:rsidR="00B90BF3" w:rsidRPr="00E34CA3">
              <w:rPr>
                <w:rFonts w:ascii="Aptos" w:hAnsi="Aptos" w:cs="Arial"/>
                <w:i/>
                <w:iCs/>
                <w:color w:val="000000" w:themeColor="text1"/>
                <w:sz w:val="20"/>
                <w:szCs w:val="20"/>
              </w:rPr>
              <w:t>Koutsourovirus</w:t>
            </w:r>
            <w:proofErr w:type="spellEnd"/>
            <w:r w:rsidR="00B90BF3">
              <w:rPr>
                <w:rFonts w:ascii="Aptos" w:hAnsi="Aptos" w:cs="Arial"/>
                <w:i/>
                <w:iCs/>
                <w:color w:val="000000" w:themeColor="text1"/>
                <w:sz w:val="20"/>
                <w:szCs w:val="20"/>
              </w:rPr>
              <w:t xml:space="preserve"> </w:t>
            </w:r>
            <w:proofErr w:type="spellStart"/>
            <w:r w:rsidR="00B90BF3" w:rsidRPr="0041233B">
              <w:rPr>
                <w:rFonts w:ascii="Aptos" w:hAnsi="Aptos" w:cs="Arial"/>
                <w:i/>
                <w:iCs/>
                <w:color w:val="000000" w:themeColor="text1"/>
                <w:sz w:val="20"/>
                <w:szCs w:val="20"/>
              </w:rPr>
              <w:t>EhYP</w:t>
            </w:r>
            <w:proofErr w:type="spellEnd"/>
            <w:r w:rsidR="00B90BF3" w:rsidRPr="00B90BF3">
              <w:rPr>
                <w:rFonts w:ascii="Aptos" w:hAnsi="Aptos" w:cs="Arial"/>
                <w:color w:val="000000" w:themeColor="text1"/>
                <w:sz w:val="20"/>
                <w:szCs w:val="20"/>
              </w:rPr>
              <w:t>,</w:t>
            </w:r>
            <w:r w:rsidR="00B90BF3">
              <w:rPr>
                <w:rFonts w:ascii="Aptos" w:hAnsi="Aptos" w:cs="Arial"/>
                <w:i/>
                <w:iCs/>
                <w:color w:val="000000" w:themeColor="text1"/>
                <w:sz w:val="20"/>
                <w:szCs w:val="20"/>
              </w:rPr>
              <w:t xml:space="preserve"> </w:t>
            </w:r>
            <w:proofErr w:type="spellStart"/>
            <w:r w:rsidR="00B90BF3" w:rsidRPr="00B90BF3">
              <w:rPr>
                <w:rFonts w:ascii="Aptos" w:hAnsi="Aptos" w:cs="Arial"/>
                <w:i/>
                <w:iCs/>
                <w:sz w:val="20"/>
                <w:szCs w:val="20"/>
              </w:rPr>
              <w:t>Koutsourovirus</w:t>
            </w:r>
            <w:proofErr w:type="spellEnd"/>
            <w:r w:rsidR="00B90BF3" w:rsidRPr="00B90BF3">
              <w:rPr>
                <w:rFonts w:ascii="Aptos" w:hAnsi="Aptos" w:cs="Arial"/>
                <w:i/>
                <w:iCs/>
                <w:sz w:val="20"/>
                <w:szCs w:val="20"/>
              </w:rPr>
              <w:t xml:space="preserve"> KDA1</w:t>
            </w:r>
            <w:r w:rsidR="00B90BF3" w:rsidRPr="00B90BF3">
              <w:rPr>
                <w:rFonts w:ascii="Aptos" w:hAnsi="Aptos" w:cs="Arial"/>
                <w:sz w:val="20"/>
                <w:szCs w:val="20"/>
              </w:rPr>
              <w:t>,</w:t>
            </w:r>
            <w:r w:rsidR="00B90BF3">
              <w:rPr>
                <w:rFonts w:ascii="Aptos" w:hAnsi="Aptos" w:cs="Arial"/>
                <w:i/>
                <w:iCs/>
                <w:sz w:val="20"/>
                <w:szCs w:val="20"/>
              </w:rPr>
              <w:t xml:space="preserve"> </w:t>
            </w:r>
            <w:proofErr w:type="spellStart"/>
            <w:r w:rsidR="00B90BF3" w:rsidRPr="00B90BF3">
              <w:rPr>
                <w:rFonts w:ascii="Aptos" w:hAnsi="Aptos" w:cs="Arial"/>
                <w:i/>
                <w:iCs/>
                <w:sz w:val="20"/>
                <w:szCs w:val="20"/>
              </w:rPr>
              <w:t>Koutsourovirus</w:t>
            </w:r>
            <w:proofErr w:type="spellEnd"/>
            <w:r w:rsidR="00B90BF3" w:rsidRPr="00B90BF3">
              <w:rPr>
                <w:rFonts w:ascii="Aptos" w:hAnsi="Aptos" w:cs="Arial"/>
                <w:i/>
                <w:iCs/>
                <w:sz w:val="20"/>
                <w:szCs w:val="20"/>
              </w:rPr>
              <w:t xml:space="preserve"> KKP3828</w:t>
            </w:r>
            <w:r w:rsidR="00B90BF3" w:rsidRPr="00B90BF3">
              <w:rPr>
                <w:rFonts w:ascii="Aptos" w:hAnsi="Aptos" w:cs="Arial"/>
                <w:sz w:val="20"/>
                <w:szCs w:val="20"/>
              </w:rPr>
              <w:t>, and</w:t>
            </w:r>
            <w:r w:rsidR="00B90BF3">
              <w:rPr>
                <w:rFonts w:ascii="Aptos" w:hAnsi="Aptos" w:cs="Arial"/>
                <w:i/>
                <w:iCs/>
                <w:sz w:val="20"/>
                <w:szCs w:val="20"/>
              </w:rPr>
              <w:t xml:space="preserve"> </w:t>
            </w:r>
            <w:proofErr w:type="spellStart"/>
            <w:r w:rsidR="00B90BF3" w:rsidRPr="00B90BF3">
              <w:rPr>
                <w:rFonts w:ascii="Aptos" w:hAnsi="Aptos" w:cs="Arial"/>
                <w:i/>
                <w:iCs/>
                <w:sz w:val="20"/>
                <w:szCs w:val="20"/>
              </w:rPr>
              <w:t>Koutsourovirus</w:t>
            </w:r>
            <w:proofErr w:type="spellEnd"/>
            <w:r w:rsidR="00B90BF3" w:rsidRPr="00B90BF3">
              <w:rPr>
                <w:rFonts w:ascii="Aptos" w:hAnsi="Aptos" w:cs="Arial"/>
                <w:i/>
                <w:iCs/>
                <w:sz w:val="20"/>
                <w:szCs w:val="20"/>
              </w:rPr>
              <w:t xml:space="preserve"> Pec</w:t>
            </w:r>
            <w:r w:rsidRPr="5DE03DB0">
              <w:rPr>
                <w:rFonts w:ascii="Aptos" w:hAnsi="Aptos" w:cs="Arial"/>
                <w:sz w:val="20"/>
                <w:szCs w:val="20"/>
              </w:rPr>
              <w:t xml:space="preserve">) can be classified in the genus </w:t>
            </w:r>
            <w:proofErr w:type="spellStart"/>
            <w:r w:rsidR="00B90BF3" w:rsidRPr="00E34CA3">
              <w:rPr>
                <w:rFonts w:ascii="Aptos" w:hAnsi="Aptos" w:cs="Arial"/>
                <w:i/>
                <w:iCs/>
                <w:color w:val="000000" w:themeColor="text1"/>
                <w:sz w:val="20"/>
                <w:szCs w:val="20"/>
              </w:rPr>
              <w:t>Koutsourovirus</w:t>
            </w:r>
            <w:proofErr w:type="spellEnd"/>
            <w:r w:rsidRPr="5DE03DB0">
              <w:rPr>
                <w:rFonts w:ascii="Aptos" w:hAnsi="Aptos" w:cs="Arial"/>
                <w:sz w:val="20"/>
                <w:szCs w:val="20"/>
              </w:rPr>
              <w:t>.</w:t>
            </w:r>
            <w:r>
              <w:rPr>
                <w:rFonts w:ascii="Aptos" w:hAnsi="Aptos" w:cs="Arial"/>
                <w:sz w:val="20"/>
                <w:szCs w:val="20"/>
              </w:rPr>
              <w:t xml:space="preserve"> </w:t>
            </w:r>
            <w:r w:rsidR="00322EC3" w:rsidRPr="00233FDC">
              <w:rPr>
                <w:rFonts w:ascii="Aptos" w:hAnsi="Aptos" w:cs="Arial"/>
                <w:color w:val="000000" w:themeColor="text1"/>
                <w:sz w:val="20"/>
                <w:szCs w:val="20"/>
              </w:rPr>
              <w:t>The proposed taxa conform to the demarcation criteria employed by the ICTV Bacterial Viruses Subcommittee.</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260ECE4F" w:rsidR="00A77B8E" w:rsidRDefault="00A77B8E" w:rsidP="00055E4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r w:rsidRPr="00F110F7">
              <w:rPr>
                <w:rFonts w:ascii="Aptos" w:hAnsi="Aptos" w:cs="Arial"/>
                <w:color w:val="0070C0"/>
                <w:sz w:val="20"/>
              </w:rPr>
              <w:t xml:space="preserve"> </w:t>
            </w:r>
          </w:p>
        </w:tc>
      </w:tr>
      <w:tr w:rsidR="00A77B8E" w14:paraId="1E86E5C0" w14:textId="77777777" w:rsidTr="00A77B8E">
        <w:tc>
          <w:tcPr>
            <w:tcW w:w="8926" w:type="dxa"/>
          </w:tcPr>
          <w:p w14:paraId="6E032195" w14:textId="77777777" w:rsidR="00101CEB" w:rsidRPr="00BE4F5A" w:rsidRDefault="00101CEB" w:rsidP="00101CEB">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2C408D" w14:textId="77777777" w:rsidR="00101CEB" w:rsidRPr="00B90BF3" w:rsidRDefault="00101CEB" w:rsidP="00101CEB">
            <w:pPr>
              <w:jc w:val="both"/>
              <w:rPr>
                <w:rFonts w:ascii="Aptos" w:hAnsi="Aptos" w:cs="Arial"/>
                <w:sz w:val="20"/>
                <w:szCs w:val="20"/>
              </w:rPr>
            </w:pPr>
            <w:r w:rsidRPr="007D3D71">
              <w:rPr>
                <w:rFonts w:ascii="Aptos" w:hAnsi="Aptos" w:cs="Arial"/>
                <w:sz w:val="20"/>
                <w:szCs w:val="20"/>
              </w:rPr>
              <w:t xml:space="preserve">Currently, the order </w:t>
            </w:r>
            <w:proofErr w:type="spellStart"/>
            <w:r w:rsidRPr="00E20824">
              <w:rPr>
                <w:rFonts w:ascii="Aptos" w:hAnsi="Aptos" w:cs="Arial"/>
                <w:i/>
                <w:iCs/>
                <w:sz w:val="20"/>
                <w:szCs w:val="20"/>
              </w:rPr>
              <w:t>Autographivirales</w:t>
            </w:r>
            <w:proofErr w:type="spellEnd"/>
            <w:r>
              <w:rPr>
                <w:rFonts w:ascii="Aptos" w:hAnsi="Aptos" w:cs="Arial"/>
                <w:i/>
                <w:iCs/>
                <w:sz w:val="20"/>
                <w:szCs w:val="20"/>
              </w:rPr>
              <w:t xml:space="preserve"> </w:t>
            </w:r>
            <w:r w:rsidRPr="007D3D71">
              <w:rPr>
                <w:rFonts w:ascii="Aptos" w:hAnsi="Aptos" w:cs="Arial"/>
                <w:sz w:val="20"/>
                <w:szCs w:val="20"/>
              </w:rPr>
              <w:t xml:space="preserve">includes </w:t>
            </w:r>
            <w:r>
              <w:rPr>
                <w:rFonts w:ascii="Aptos" w:hAnsi="Aptos" w:cs="Arial"/>
                <w:sz w:val="20"/>
                <w:szCs w:val="20"/>
              </w:rPr>
              <w:t xml:space="preserve">4 families, 13 subfamilies, 229 genera, and 1005 species. The family </w:t>
            </w:r>
            <w:proofErr w:type="spellStart"/>
            <w:r w:rsidRPr="00782FB0">
              <w:rPr>
                <w:rFonts w:ascii="Aptos" w:hAnsi="Aptos" w:cs="Arial"/>
                <w:i/>
                <w:iCs/>
                <w:sz w:val="20"/>
                <w:szCs w:val="20"/>
              </w:rPr>
              <w:t>Autoscriptoviridae</w:t>
            </w:r>
            <w:proofErr w:type="spellEnd"/>
            <w:r>
              <w:rPr>
                <w:rFonts w:ascii="Aptos" w:hAnsi="Aptos" w:cs="Arial"/>
                <w:i/>
                <w:iCs/>
                <w:sz w:val="20"/>
                <w:szCs w:val="20"/>
              </w:rPr>
              <w:t xml:space="preserve"> </w:t>
            </w:r>
            <w:r w:rsidRPr="00782FB0">
              <w:rPr>
                <w:rFonts w:ascii="Aptos" w:hAnsi="Aptos" w:cs="Arial"/>
                <w:sz w:val="20"/>
                <w:szCs w:val="20"/>
              </w:rPr>
              <w:t>includes</w:t>
            </w:r>
            <w:r>
              <w:rPr>
                <w:rFonts w:ascii="Aptos" w:hAnsi="Aptos" w:cs="Arial"/>
                <w:sz w:val="20"/>
                <w:szCs w:val="20"/>
              </w:rPr>
              <w:t xml:space="preserve"> 5 subfamilies, 38 genera, and 311 species. The subfamily </w:t>
            </w:r>
            <w:proofErr w:type="spellStart"/>
            <w:r w:rsidRPr="007627CD">
              <w:rPr>
                <w:rFonts w:ascii="Aptos" w:hAnsi="Aptos" w:cs="Arial"/>
                <w:i/>
                <w:iCs/>
                <w:sz w:val="20"/>
                <w:szCs w:val="20"/>
              </w:rPr>
              <w:t>Slopekvirinae</w:t>
            </w:r>
            <w:proofErr w:type="spellEnd"/>
            <w:r>
              <w:rPr>
                <w:rFonts w:ascii="Aptos" w:hAnsi="Aptos" w:cs="Arial"/>
                <w:i/>
                <w:iCs/>
                <w:sz w:val="20"/>
                <w:szCs w:val="20"/>
              </w:rPr>
              <w:t xml:space="preserve"> </w:t>
            </w:r>
            <w:r>
              <w:rPr>
                <w:rFonts w:ascii="Aptos" w:hAnsi="Aptos" w:cs="Arial"/>
                <w:sz w:val="20"/>
                <w:szCs w:val="20"/>
              </w:rPr>
              <w:t xml:space="preserve">includes 10 genera, and 118 species. </w:t>
            </w:r>
            <w:r w:rsidRPr="007D3D71">
              <w:rPr>
                <w:rFonts w:ascii="Aptos" w:hAnsi="Aptos" w:cs="Arial"/>
                <w:sz w:val="20"/>
                <w:szCs w:val="20"/>
              </w:rPr>
              <w:t xml:space="preserve"> Currently, the </w:t>
            </w:r>
            <w:proofErr w:type="spellStart"/>
            <w:r w:rsidRPr="00E34CA3">
              <w:rPr>
                <w:rFonts w:ascii="Aptos" w:hAnsi="Aptos" w:cs="Arial"/>
                <w:i/>
                <w:iCs/>
                <w:color w:val="000000" w:themeColor="text1"/>
                <w:sz w:val="20"/>
                <w:szCs w:val="20"/>
              </w:rPr>
              <w:t>Koutsourovirus</w:t>
            </w:r>
            <w:proofErr w:type="spellEnd"/>
            <w:r>
              <w:rPr>
                <w:rFonts w:ascii="Aptos" w:hAnsi="Aptos" w:cs="Arial"/>
                <w:i/>
                <w:iCs/>
                <w:color w:val="000000" w:themeColor="text1"/>
                <w:sz w:val="20"/>
                <w:szCs w:val="20"/>
              </w:rPr>
              <w:t xml:space="preserve"> </w:t>
            </w:r>
            <w:r w:rsidRPr="007D3D71">
              <w:rPr>
                <w:rFonts w:ascii="Aptos" w:hAnsi="Aptos" w:cs="Arial"/>
                <w:sz w:val="20"/>
                <w:szCs w:val="20"/>
              </w:rPr>
              <w:t xml:space="preserve">genus includes </w:t>
            </w:r>
            <w:r>
              <w:rPr>
                <w:rFonts w:ascii="Aptos" w:hAnsi="Aptos" w:cs="Arial"/>
                <w:sz w:val="20"/>
                <w:szCs w:val="20"/>
              </w:rPr>
              <w:t>four</w:t>
            </w:r>
            <w:r w:rsidRPr="007D3D71">
              <w:rPr>
                <w:rFonts w:ascii="Aptos" w:hAnsi="Aptos" w:cs="Arial"/>
                <w:sz w:val="20"/>
                <w:szCs w:val="20"/>
              </w:rPr>
              <w:t xml:space="preserve"> species: </w:t>
            </w:r>
            <w:proofErr w:type="spellStart"/>
            <w:r w:rsidRPr="00E34CA3">
              <w:rPr>
                <w:rFonts w:ascii="Aptos" w:hAnsi="Aptos" w:cs="Arial"/>
                <w:i/>
                <w:iCs/>
                <w:color w:val="000000" w:themeColor="text1"/>
                <w:sz w:val="20"/>
                <w:szCs w:val="20"/>
              </w:rPr>
              <w:t>Koutsourovirus</w:t>
            </w:r>
            <w:proofErr w:type="spellEnd"/>
            <w:r>
              <w:rPr>
                <w:rFonts w:ascii="Aptos" w:hAnsi="Aptos" w:cs="Arial"/>
                <w:i/>
                <w:iCs/>
                <w:color w:val="000000" w:themeColor="text1"/>
                <w:sz w:val="20"/>
                <w:szCs w:val="20"/>
              </w:rPr>
              <w:t xml:space="preserve"> </w:t>
            </w:r>
            <w:proofErr w:type="spellStart"/>
            <w:r w:rsidRPr="0041233B">
              <w:rPr>
                <w:rFonts w:ascii="Aptos" w:hAnsi="Aptos" w:cs="Arial"/>
                <w:i/>
                <w:iCs/>
                <w:color w:val="000000" w:themeColor="text1"/>
                <w:sz w:val="20"/>
                <w:szCs w:val="20"/>
              </w:rPr>
              <w:t>EhYP</w:t>
            </w:r>
            <w:proofErr w:type="spellEnd"/>
            <w:r w:rsidRPr="00B90BF3">
              <w:rPr>
                <w:rFonts w:ascii="Aptos" w:hAnsi="Aptos" w:cs="Arial"/>
                <w:color w:val="000000" w:themeColor="text1"/>
                <w:sz w:val="20"/>
                <w:szCs w:val="20"/>
              </w:rPr>
              <w:t>,</w:t>
            </w:r>
            <w:r>
              <w:rPr>
                <w:rFonts w:ascii="Aptos" w:hAnsi="Aptos" w:cs="Arial"/>
                <w:i/>
                <w:iCs/>
                <w:color w:val="000000" w:themeColor="text1"/>
                <w:sz w:val="20"/>
                <w:szCs w:val="20"/>
              </w:rPr>
              <w:t xml:space="preserve"> </w:t>
            </w:r>
            <w:proofErr w:type="spellStart"/>
            <w:r w:rsidRPr="00B90BF3">
              <w:rPr>
                <w:rFonts w:ascii="Aptos" w:hAnsi="Aptos" w:cs="Arial"/>
                <w:i/>
                <w:iCs/>
                <w:sz w:val="20"/>
                <w:szCs w:val="20"/>
              </w:rPr>
              <w:t>Koutsourovirus</w:t>
            </w:r>
            <w:proofErr w:type="spellEnd"/>
            <w:r w:rsidRPr="00B90BF3">
              <w:rPr>
                <w:rFonts w:ascii="Aptos" w:hAnsi="Aptos" w:cs="Arial"/>
                <w:i/>
                <w:iCs/>
                <w:sz w:val="20"/>
                <w:szCs w:val="20"/>
              </w:rPr>
              <w:t xml:space="preserve"> KDA1</w:t>
            </w:r>
            <w:r w:rsidRPr="00B90BF3">
              <w:rPr>
                <w:rFonts w:ascii="Aptos" w:hAnsi="Aptos" w:cs="Arial"/>
                <w:sz w:val="20"/>
                <w:szCs w:val="20"/>
              </w:rPr>
              <w:t>,</w:t>
            </w:r>
            <w:r>
              <w:rPr>
                <w:rFonts w:ascii="Aptos" w:hAnsi="Aptos" w:cs="Arial"/>
                <w:i/>
                <w:iCs/>
                <w:sz w:val="20"/>
                <w:szCs w:val="20"/>
              </w:rPr>
              <w:t xml:space="preserve"> </w:t>
            </w:r>
            <w:proofErr w:type="spellStart"/>
            <w:r w:rsidRPr="00B90BF3">
              <w:rPr>
                <w:rFonts w:ascii="Aptos" w:hAnsi="Aptos" w:cs="Arial"/>
                <w:i/>
                <w:iCs/>
                <w:sz w:val="20"/>
                <w:szCs w:val="20"/>
              </w:rPr>
              <w:t>Koutsourovirus</w:t>
            </w:r>
            <w:proofErr w:type="spellEnd"/>
            <w:r w:rsidRPr="00B90BF3">
              <w:rPr>
                <w:rFonts w:ascii="Aptos" w:hAnsi="Aptos" w:cs="Arial"/>
                <w:i/>
                <w:iCs/>
                <w:sz w:val="20"/>
                <w:szCs w:val="20"/>
              </w:rPr>
              <w:t xml:space="preserve"> KKP3828</w:t>
            </w:r>
            <w:r w:rsidRPr="00B90BF3">
              <w:rPr>
                <w:rFonts w:ascii="Aptos" w:hAnsi="Aptos" w:cs="Arial"/>
                <w:sz w:val="20"/>
                <w:szCs w:val="20"/>
              </w:rPr>
              <w:t>, and</w:t>
            </w:r>
            <w:r>
              <w:rPr>
                <w:rFonts w:ascii="Aptos" w:hAnsi="Aptos" w:cs="Arial"/>
                <w:i/>
                <w:iCs/>
                <w:sz w:val="20"/>
                <w:szCs w:val="20"/>
              </w:rPr>
              <w:t xml:space="preserve"> </w:t>
            </w:r>
            <w:proofErr w:type="spellStart"/>
            <w:r w:rsidRPr="00B90BF3">
              <w:rPr>
                <w:rFonts w:ascii="Aptos" w:hAnsi="Aptos" w:cs="Arial"/>
                <w:i/>
                <w:iCs/>
                <w:sz w:val="20"/>
                <w:szCs w:val="20"/>
              </w:rPr>
              <w:t>Koutsourovirus</w:t>
            </w:r>
            <w:proofErr w:type="spellEnd"/>
            <w:r w:rsidRPr="00B90BF3">
              <w:rPr>
                <w:rFonts w:ascii="Aptos" w:hAnsi="Aptos" w:cs="Arial"/>
                <w:i/>
                <w:iCs/>
                <w:sz w:val="20"/>
                <w:szCs w:val="20"/>
              </w:rPr>
              <w:t xml:space="preserve"> Pec</w:t>
            </w:r>
            <w:r>
              <w:rPr>
                <w:rFonts w:ascii="Aptos" w:hAnsi="Aptos" w:cs="Arial"/>
                <w:i/>
                <w:iCs/>
                <w:sz w:val="20"/>
                <w:szCs w:val="20"/>
              </w:rPr>
              <w:t xml:space="preserve">. </w:t>
            </w:r>
          </w:p>
          <w:p w14:paraId="01B51899" w14:textId="77777777" w:rsidR="00101CEB" w:rsidRPr="00BE4F5A" w:rsidRDefault="00101CEB" w:rsidP="00101CEB">
            <w:pPr>
              <w:rPr>
                <w:rFonts w:ascii="Aptos" w:hAnsi="Aptos" w:cs="Arial"/>
                <w:sz w:val="20"/>
                <w:szCs w:val="20"/>
              </w:rPr>
            </w:pPr>
          </w:p>
          <w:p w14:paraId="1B7D61FA" w14:textId="77777777" w:rsidR="00101CEB" w:rsidRPr="00BE4F5A" w:rsidRDefault="00101CEB" w:rsidP="00101CEB">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342476BC" w14:textId="77777777" w:rsidR="00101CEB" w:rsidRPr="00BE4F5A" w:rsidRDefault="00101CEB" w:rsidP="00101CEB">
            <w:pPr>
              <w:jc w:val="both"/>
              <w:rPr>
                <w:rFonts w:ascii="Aptos" w:hAnsi="Aptos" w:cs="Arial"/>
                <w:sz w:val="20"/>
                <w:szCs w:val="20"/>
              </w:rPr>
            </w:pPr>
            <w:r w:rsidRPr="5DE03DB0">
              <w:rPr>
                <w:rFonts w:ascii="Aptos" w:hAnsi="Aptos" w:cs="Arial"/>
                <w:sz w:val="20"/>
                <w:szCs w:val="20"/>
              </w:rPr>
              <w:t xml:space="preserve">We performed a genomic analysis of phages deposited in the NCBI database. We propose to create </w:t>
            </w:r>
            <w:r>
              <w:rPr>
                <w:rFonts w:ascii="Aptos" w:hAnsi="Aptos" w:cs="Arial"/>
                <w:sz w:val="20"/>
                <w:szCs w:val="20"/>
              </w:rPr>
              <w:t>2</w:t>
            </w:r>
            <w:r w:rsidRPr="5DE03DB0">
              <w:rPr>
                <w:rFonts w:ascii="Aptos" w:hAnsi="Aptos" w:cs="Arial"/>
                <w:sz w:val="20"/>
                <w:szCs w:val="20"/>
              </w:rPr>
              <w:t xml:space="preserve"> new species in the genus </w:t>
            </w:r>
            <w:proofErr w:type="spellStart"/>
            <w:r w:rsidRPr="00B90BF3">
              <w:rPr>
                <w:rFonts w:ascii="Aptos" w:hAnsi="Aptos" w:cs="Arial"/>
                <w:i/>
                <w:iCs/>
                <w:sz w:val="20"/>
                <w:szCs w:val="20"/>
              </w:rPr>
              <w:t>Koutsourovirus</w:t>
            </w:r>
            <w:proofErr w:type="spellEnd"/>
            <w:r w:rsidRPr="5DE03DB0">
              <w:rPr>
                <w:rFonts w:ascii="Aptos" w:hAnsi="Aptos" w:cs="Arial"/>
                <w:sz w:val="20"/>
                <w:szCs w:val="20"/>
              </w:rPr>
              <w:t>.</w:t>
            </w:r>
          </w:p>
          <w:p w14:paraId="75EBDCA4" w14:textId="77777777" w:rsidR="00101CEB" w:rsidRDefault="00101CEB" w:rsidP="00101CEB">
            <w:pPr>
              <w:rPr>
                <w:rFonts w:ascii="Aptos" w:hAnsi="Aptos" w:cs="Arial"/>
                <w:i/>
                <w:iCs/>
                <w:sz w:val="20"/>
                <w:szCs w:val="20"/>
              </w:rPr>
            </w:pPr>
          </w:p>
          <w:p w14:paraId="747C7151" w14:textId="77777777" w:rsidR="00101CEB" w:rsidRPr="006F33B7" w:rsidRDefault="00101CEB" w:rsidP="00101CEB">
            <w:pPr>
              <w:rPr>
                <w:rFonts w:ascii="Aptos" w:hAnsi="Aptos" w:cs="Arial"/>
                <w:i/>
                <w:iCs/>
                <w:sz w:val="20"/>
                <w:szCs w:val="20"/>
              </w:rPr>
            </w:pPr>
            <w:r>
              <w:rPr>
                <w:rFonts w:ascii="Aptos" w:hAnsi="Aptos" w:cs="Arial"/>
                <w:i/>
                <w:iCs/>
                <w:sz w:val="20"/>
                <w:szCs w:val="20"/>
              </w:rPr>
              <w:t>Demarcation criteria for new taxon/taxa:</w:t>
            </w:r>
          </w:p>
          <w:p w14:paraId="65142670" w14:textId="77777777" w:rsidR="00101CEB" w:rsidRPr="008C0465" w:rsidRDefault="00101CEB" w:rsidP="00101CEB">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511373D3" w14:textId="77777777" w:rsidR="00101CEB" w:rsidRPr="008C0465" w:rsidRDefault="00101CEB" w:rsidP="00101CEB">
            <w:pPr>
              <w:jc w:val="both"/>
              <w:rPr>
                <w:rFonts w:ascii="Aptos" w:hAnsi="Aptos" w:cs="Arial"/>
                <w:sz w:val="20"/>
                <w:szCs w:val="20"/>
                <w:lang w:val="en-GB"/>
              </w:rPr>
            </w:pPr>
            <w:r w:rsidRPr="008C0465">
              <w:rPr>
                <w:rFonts w:ascii="Aptos" w:hAnsi="Aptos" w:cs="Arial"/>
                <w:sz w:val="20"/>
                <w:szCs w:val="20"/>
                <w:lang w:val="en-GB"/>
              </w:rPr>
              <w:t xml:space="preserve">These values can be calculated by </w:t>
            </w:r>
            <w:r>
              <w:rPr>
                <w:rFonts w:ascii="Aptos" w:hAnsi="Aptos" w:cs="Arial"/>
                <w:sz w:val="20"/>
                <w:szCs w:val="20"/>
                <w:lang w:val="en-GB"/>
              </w:rPr>
              <w:t>several</w:t>
            </w:r>
            <w:r w:rsidRPr="008C0465">
              <w:rPr>
                <w:rFonts w:ascii="Aptos" w:hAnsi="Aptos" w:cs="Arial"/>
                <w:sz w:val="20"/>
                <w:szCs w:val="20"/>
                <w:lang w:val="en-GB"/>
              </w:rPr>
              <w:t xml:space="preserve"> tools, such as </w:t>
            </w:r>
            <w:proofErr w:type="spellStart"/>
            <w:r w:rsidRPr="008C0465">
              <w:rPr>
                <w:rFonts w:ascii="Aptos" w:hAnsi="Aptos" w:cs="Arial"/>
                <w:sz w:val="20"/>
                <w:szCs w:val="20"/>
                <w:lang w:val="en-GB"/>
              </w:rPr>
              <w:t>BLASTn</w:t>
            </w:r>
            <w:proofErr w:type="spellEnd"/>
            <w:r w:rsidRPr="008C0465">
              <w:rPr>
                <w:rFonts w:ascii="Aptos" w:hAnsi="Aptos" w:cs="Arial"/>
                <w:sz w:val="20"/>
                <w:szCs w:val="20"/>
                <w:lang w:val="en-GB"/>
              </w:rPr>
              <w:t xml:space="preserve"> [</w:t>
            </w:r>
            <w:r w:rsidRPr="008C0465">
              <w:rPr>
                <w:rFonts w:ascii="Aptos" w:hAnsi="Aptos" w:cs="Arial"/>
                <w:color w:val="2F5496" w:themeColor="accent1" w:themeShade="BF"/>
                <w:sz w:val="20"/>
                <w:szCs w:val="20"/>
                <w:lang w:val="en-GB"/>
              </w:rPr>
              <w:t>1</w:t>
            </w:r>
            <w:r w:rsidRPr="008C0465">
              <w:rPr>
                <w:rFonts w:ascii="Aptos" w:hAnsi="Aptos" w:cs="Arial"/>
                <w:sz w:val="20"/>
                <w:szCs w:val="20"/>
                <w:lang w:val="en-GB"/>
              </w:rPr>
              <w:t xml:space="preserve">] – usually calculated using </w:t>
            </w:r>
            <w:r>
              <w:rPr>
                <w:rFonts w:ascii="Aptos" w:hAnsi="Aptos" w:cs="Arial"/>
                <w:sz w:val="20"/>
                <w:szCs w:val="20"/>
                <w:lang w:val="en-GB"/>
              </w:rPr>
              <w:t xml:space="preserve">the </w:t>
            </w:r>
            <w:r w:rsidRPr="008C0465">
              <w:rPr>
                <w:rFonts w:ascii="Aptos" w:hAnsi="Aptos" w:cs="Arial"/>
                <w:sz w:val="20"/>
                <w:szCs w:val="20"/>
                <w:lang w:val="en-GB"/>
              </w:rPr>
              <w:t>intergenomic distance calculator VIRIDIC [</w:t>
            </w:r>
            <w:r w:rsidRPr="008C0465">
              <w:rPr>
                <w:rFonts w:ascii="Aptos" w:hAnsi="Aptos" w:cs="Arial"/>
                <w:color w:val="2F5496" w:themeColor="accent1" w:themeShade="BF"/>
                <w:sz w:val="20"/>
                <w:szCs w:val="20"/>
                <w:lang w:val="en-GB"/>
              </w:rPr>
              <w:t>2</w:t>
            </w:r>
            <w:r w:rsidRPr="008C0465">
              <w:rPr>
                <w:rFonts w:ascii="Aptos" w:hAnsi="Aptos" w:cs="Arial"/>
                <w:sz w:val="20"/>
                <w:szCs w:val="20"/>
                <w:lang w:val="en-GB"/>
              </w:rPr>
              <w:t>].</w:t>
            </w:r>
          </w:p>
          <w:p w14:paraId="724F3706" w14:textId="77777777" w:rsidR="00101CEB" w:rsidRPr="008C0465" w:rsidRDefault="00101CEB" w:rsidP="00101CEB">
            <w:pPr>
              <w:jc w:val="both"/>
              <w:rPr>
                <w:rFonts w:ascii="Aptos" w:hAnsi="Aptos" w:cs="Arial"/>
                <w:sz w:val="20"/>
                <w:szCs w:val="20"/>
              </w:rPr>
            </w:pPr>
          </w:p>
          <w:p w14:paraId="63FEC50F" w14:textId="77777777" w:rsidR="00101CEB" w:rsidRPr="008C0465" w:rsidRDefault="00101CEB" w:rsidP="00101CEB">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3FDAAF3C" w14:textId="77777777" w:rsidR="00101CEB" w:rsidRDefault="00101CEB" w:rsidP="00101CEB">
            <w:pPr>
              <w:pStyle w:val="BodyTextIndent"/>
              <w:ind w:left="0" w:firstLine="0"/>
              <w:rPr>
                <w:rFonts w:ascii="Aptos" w:hAnsi="Aptos" w:cs="Arial"/>
                <w:i/>
                <w:sz w:val="20"/>
              </w:rPr>
            </w:pPr>
          </w:p>
          <w:p w14:paraId="43816205" w14:textId="77777777" w:rsidR="00101CEB" w:rsidRDefault="00101CEB" w:rsidP="00101CEB">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559A2FC2" w14:textId="77777777" w:rsidR="00101CEB" w:rsidRPr="00233FDC" w:rsidRDefault="00101CEB" w:rsidP="00101CEB">
            <w:pPr>
              <w:jc w:val="both"/>
              <w:rPr>
                <w:rFonts w:ascii="Aptos" w:hAnsi="Aptos" w:cs="Arial"/>
                <w:sz w:val="20"/>
                <w:szCs w:val="20"/>
              </w:rPr>
            </w:pPr>
            <w:r w:rsidRPr="5DE03DB0">
              <w:rPr>
                <w:rFonts w:ascii="Aptos" w:hAnsi="Aptos" w:cs="Arial"/>
                <w:sz w:val="20"/>
                <w:szCs w:val="20"/>
              </w:rPr>
              <w:t xml:space="preserve">Based on DNA and protein similarity, the </w:t>
            </w:r>
            <w:r>
              <w:rPr>
                <w:rFonts w:ascii="Aptos" w:hAnsi="Aptos" w:cs="Arial"/>
                <w:sz w:val="20"/>
                <w:szCs w:val="20"/>
              </w:rPr>
              <w:t>2</w:t>
            </w:r>
            <w:r w:rsidRPr="5DE03DB0">
              <w:rPr>
                <w:rFonts w:ascii="Aptos" w:hAnsi="Aptos" w:cs="Arial"/>
                <w:sz w:val="20"/>
                <w:szCs w:val="20"/>
              </w:rPr>
              <w:t xml:space="preserve"> proposed new species are coherent and together with the </w:t>
            </w:r>
            <w:r>
              <w:rPr>
                <w:rFonts w:ascii="Aptos" w:hAnsi="Aptos" w:cs="Arial"/>
                <w:sz w:val="20"/>
                <w:szCs w:val="20"/>
              </w:rPr>
              <w:t>four</w:t>
            </w:r>
            <w:r w:rsidRPr="5DE03DB0">
              <w:rPr>
                <w:rFonts w:ascii="Aptos" w:hAnsi="Aptos" w:cs="Arial"/>
                <w:sz w:val="20"/>
                <w:szCs w:val="20"/>
              </w:rPr>
              <w:t xml:space="preserve"> known species (</w:t>
            </w:r>
            <w:proofErr w:type="spellStart"/>
            <w:r w:rsidRPr="00E34CA3">
              <w:rPr>
                <w:rFonts w:ascii="Aptos" w:hAnsi="Aptos" w:cs="Arial"/>
                <w:i/>
                <w:iCs/>
                <w:color w:val="000000" w:themeColor="text1"/>
                <w:sz w:val="20"/>
                <w:szCs w:val="20"/>
              </w:rPr>
              <w:t>Koutsourovirus</w:t>
            </w:r>
            <w:proofErr w:type="spellEnd"/>
            <w:r>
              <w:rPr>
                <w:rFonts w:ascii="Aptos" w:hAnsi="Aptos" w:cs="Arial"/>
                <w:i/>
                <w:iCs/>
                <w:color w:val="000000" w:themeColor="text1"/>
                <w:sz w:val="20"/>
                <w:szCs w:val="20"/>
              </w:rPr>
              <w:t xml:space="preserve"> </w:t>
            </w:r>
            <w:proofErr w:type="spellStart"/>
            <w:r w:rsidRPr="0041233B">
              <w:rPr>
                <w:rFonts w:ascii="Aptos" w:hAnsi="Aptos" w:cs="Arial"/>
                <w:i/>
                <w:iCs/>
                <w:color w:val="000000" w:themeColor="text1"/>
                <w:sz w:val="20"/>
                <w:szCs w:val="20"/>
              </w:rPr>
              <w:t>EhYP</w:t>
            </w:r>
            <w:proofErr w:type="spellEnd"/>
            <w:r w:rsidRPr="00B90BF3">
              <w:rPr>
                <w:rFonts w:ascii="Aptos" w:hAnsi="Aptos" w:cs="Arial"/>
                <w:color w:val="000000" w:themeColor="text1"/>
                <w:sz w:val="20"/>
                <w:szCs w:val="20"/>
              </w:rPr>
              <w:t>,</w:t>
            </w:r>
            <w:r>
              <w:rPr>
                <w:rFonts w:ascii="Aptos" w:hAnsi="Aptos" w:cs="Arial"/>
                <w:i/>
                <w:iCs/>
                <w:color w:val="000000" w:themeColor="text1"/>
                <w:sz w:val="20"/>
                <w:szCs w:val="20"/>
              </w:rPr>
              <w:t xml:space="preserve"> </w:t>
            </w:r>
            <w:proofErr w:type="spellStart"/>
            <w:r w:rsidRPr="00B90BF3">
              <w:rPr>
                <w:rFonts w:ascii="Aptos" w:hAnsi="Aptos" w:cs="Arial"/>
                <w:i/>
                <w:iCs/>
                <w:sz w:val="20"/>
                <w:szCs w:val="20"/>
              </w:rPr>
              <w:t>Koutsourovirus</w:t>
            </w:r>
            <w:proofErr w:type="spellEnd"/>
            <w:r w:rsidRPr="00B90BF3">
              <w:rPr>
                <w:rFonts w:ascii="Aptos" w:hAnsi="Aptos" w:cs="Arial"/>
                <w:i/>
                <w:iCs/>
                <w:sz w:val="20"/>
                <w:szCs w:val="20"/>
              </w:rPr>
              <w:t xml:space="preserve"> KDA1</w:t>
            </w:r>
            <w:r w:rsidRPr="00B90BF3">
              <w:rPr>
                <w:rFonts w:ascii="Aptos" w:hAnsi="Aptos" w:cs="Arial"/>
                <w:sz w:val="20"/>
                <w:szCs w:val="20"/>
              </w:rPr>
              <w:t>,</w:t>
            </w:r>
            <w:r>
              <w:rPr>
                <w:rFonts w:ascii="Aptos" w:hAnsi="Aptos" w:cs="Arial"/>
                <w:i/>
                <w:iCs/>
                <w:sz w:val="20"/>
                <w:szCs w:val="20"/>
              </w:rPr>
              <w:t xml:space="preserve"> </w:t>
            </w:r>
            <w:proofErr w:type="spellStart"/>
            <w:r w:rsidRPr="00B90BF3">
              <w:rPr>
                <w:rFonts w:ascii="Aptos" w:hAnsi="Aptos" w:cs="Arial"/>
                <w:i/>
                <w:iCs/>
                <w:sz w:val="20"/>
                <w:szCs w:val="20"/>
              </w:rPr>
              <w:t>Koutsourovirus</w:t>
            </w:r>
            <w:proofErr w:type="spellEnd"/>
            <w:r w:rsidRPr="00B90BF3">
              <w:rPr>
                <w:rFonts w:ascii="Aptos" w:hAnsi="Aptos" w:cs="Arial"/>
                <w:i/>
                <w:iCs/>
                <w:sz w:val="20"/>
                <w:szCs w:val="20"/>
              </w:rPr>
              <w:t xml:space="preserve"> KKP3828</w:t>
            </w:r>
            <w:r w:rsidRPr="00B90BF3">
              <w:rPr>
                <w:rFonts w:ascii="Aptos" w:hAnsi="Aptos" w:cs="Arial"/>
                <w:sz w:val="20"/>
                <w:szCs w:val="20"/>
              </w:rPr>
              <w:t>, and</w:t>
            </w:r>
            <w:r>
              <w:rPr>
                <w:rFonts w:ascii="Aptos" w:hAnsi="Aptos" w:cs="Arial"/>
                <w:i/>
                <w:iCs/>
                <w:sz w:val="20"/>
                <w:szCs w:val="20"/>
              </w:rPr>
              <w:t xml:space="preserve"> </w:t>
            </w:r>
            <w:proofErr w:type="spellStart"/>
            <w:r w:rsidRPr="00B90BF3">
              <w:rPr>
                <w:rFonts w:ascii="Aptos" w:hAnsi="Aptos" w:cs="Arial"/>
                <w:i/>
                <w:iCs/>
                <w:sz w:val="20"/>
                <w:szCs w:val="20"/>
              </w:rPr>
              <w:lastRenderedPageBreak/>
              <w:t>Koutsourovirus</w:t>
            </w:r>
            <w:proofErr w:type="spellEnd"/>
            <w:r w:rsidRPr="00B90BF3">
              <w:rPr>
                <w:rFonts w:ascii="Aptos" w:hAnsi="Aptos" w:cs="Arial"/>
                <w:i/>
                <w:iCs/>
                <w:sz w:val="20"/>
                <w:szCs w:val="20"/>
              </w:rPr>
              <w:t xml:space="preserve"> Pec</w:t>
            </w:r>
            <w:r w:rsidRPr="5DE03DB0">
              <w:rPr>
                <w:rFonts w:ascii="Aptos" w:hAnsi="Aptos" w:cs="Arial"/>
                <w:sz w:val="20"/>
                <w:szCs w:val="20"/>
              </w:rPr>
              <w:t xml:space="preserve">) can be classified in the genus </w:t>
            </w:r>
            <w:proofErr w:type="spellStart"/>
            <w:r w:rsidRPr="00E34CA3">
              <w:rPr>
                <w:rFonts w:ascii="Aptos" w:hAnsi="Aptos" w:cs="Arial"/>
                <w:i/>
                <w:iCs/>
                <w:color w:val="000000" w:themeColor="text1"/>
                <w:sz w:val="20"/>
                <w:szCs w:val="20"/>
              </w:rPr>
              <w:t>Koutsourovirus</w:t>
            </w:r>
            <w:proofErr w:type="spellEnd"/>
            <w:r w:rsidRPr="5DE03DB0">
              <w:rPr>
                <w:rFonts w:ascii="Aptos" w:hAnsi="Aptos" w:cs="Arial"/>
                <w:sz w:val="20"/>
                <w:szCs w:val="20"/>
              </w:rPr>
              <w:t>.</w:t>
            </w:r>
            <w:r>
              <w:rPr>
                <w:rFonts w:ascii="Aptos" w:hAnsi="Aptos" w:cs="Arial"/>
                <w:sz w:val="20"/>
                <w:szCs w:val="20"/>
              </w:rPr>
              <w:t xml:space="preserve"> </w:t>
            </w:r>
            <w:r w:rsidRPr="00233FDC">
              <w:rPr>
                <w:rFonts w:ascii="Aptos" w:hAnsi="Aptos" w:cs="Arial"/>
                <w:color w:val="000000" w:themeColor="text1"/>
                <w:sz w:val="20"/>
                <w:szCs w:val="20"/>
              </w:rPr>
              <w:t>The proposed taxa conform to the demarcation criteria employed by the ICTV Bacterial Viruses Subcommittee.</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974BA12" w14:textId="77777777" w:rsidR="0081270B" w:rsidRPr="00DE3B0E" w:rsidRDefault="0081270B" w:rsidP="0081270B">
            <w:pPr>
              <w:pStyle w:val="BodyTextIndent"/>
              <w:numPr>
                <w:ilvl w:val="0"/>
                <w:numId w:val="7"/>
              </w:numPr>
              <w:suppressAutoHyphens/>
              <w:jc w:val="both"/>
              <w:rPr>
                <w:rFonts w:ascii="Aptos" w:hAnsi="Aptos" w:cs="Arial"/>
                <w:color w:val="000000"/>
                <w:sz w:val="20"/>
                <w:lang w:val="en-GB"/>
              </w:rPr>
            </w:pPr>
            <w:r w:rsidRPr="00D90E8C">
              <w:rPr>
                <w:rFonts w:ascii="Aptos" w:hAnsi="Aptos" w:cs="Arial"/>
                <w:color w:val="000000"/>
                <w:sz w:val="20"/>
              </w:rPr>
              <w:t xml:space="preserve">Sayers EW, Beck J, Bolton EE, Bourexis D, Brister JR, </w:t>
            </w:r>
            <w:proofErr w:type="spellStart"/>
            <w:r w:rsidRPr="00D90E8C">
              <w:rPr>
                <w:rFonts w:ascii="Aptos" w:hAnsi="Aptos" w:cs="Arial"/>
                <w:color w:val="000000"/>
                <w:sz w:val="20"/>
              </w:rPr>
              <w:t>Canese</w:t>
            </w:r>
            <w:proofErr w:type="spellEnd"/>
            <w:r w:rsidRPr="00D90E8C">
              <w:rPr>
                <w:rFonts w:ascii="Aptos" w:hAnsi="Aptos" w:cs="Arial"/>
                <w:color w:val="000000"/>
                <w:sz w:val="20"/>
              </w:rPr>
              <w:t xml:space="preserve"> K, Comeau DC, Funk K, Kim S, Klimke W, </w:t>
            </w:r>
            <w:proofErr w:type="spellStart"/>
            <w:r w:rsidRPr="00D90E8C">
              <w:rPr>
                <w:rFonts w:ascii="Aptos" w:hAnsi="Aptos" w:cs="Arial"/>
                <w:color w:val="000000"/>
                <w:sz w:val="20"/>
              </w:rPr>
              <w:t>Marchler</w:t>
            </w:r>
            <w:proofErr w:type="spellEnd"/>
            <w:r w:rsidRPr="00D90E8C">
              <w:rPr>
                <w:rFonts w:ascii="Aptos" w:hAnsi="Aptos" w:cs="Arial"/>
                <w:color w:val="000000"/>
                <w:sz w:val="20"/>
              </w:rPr>
              <w:t xml:space="preserve">-Bauer A, Landrum M, Lathrop S, Lu Z, Madden TL, O'Leary N, Phan L, Rangwala SH, Schneider VA, Skripchenko Y, Wang J, Ye J, Trawick BW, Pruitt KD, Sherry ST. Database resources of the National Center for Biotechnology Information. </w:t>
            </w:r>
            <w:r w:rsidRPr="008B29D5">
              <w:rPr>
                <w:rFonts w:ascii="Aptos" w:hAnsi="Aptos" w:cs="Arial"/>
                <w:i/>
                <w:iCs/>
                <w:color w:val="000000"/>
                <w:sz w:val="20"/>
              </w:rPr>
              <w:t>Nucleic Acids Res.</w:t>
            </w:r>
            <w:r>
              <w:rPr>
                <w:rFonts w:ascii="Aptos" w:hAnsi="Aptos" w:cs="Arial"/>
                <w:color w:val="000000"/>
                <w:sz w:val="20"/>
              </w:rPr>
              <w:t xml:space="preserve"> 2021,</w:t>
            </w:r>
            <w:r w:rsidRPr="00D90E8C">
              <w:rPr>
                <w:rFonts w:ascii="Aptos" w:hAnsi="Aptos" w:cs="Arial"/>
                <w:sz w:val="20"/>
              </w:rPr>
              <w:t xml:space="preserve"> </w:t>
            </w:r>
            <w:r w:rsidRPr="00D90E8C">
              <w:rPr>
                <w:rFonts w:ascii="Aptos" w:hAnsi="Aptos" w:cs="Arial"/>
                <w:color w:val="000000"/>
                <w:sz w:val="20"/>
              </w:rPr>
              <w:t>49(D1):D10-D17.</w:t>
            </w:r>
          </w:p>
          <w:p w14:paraId="2E13038E" w14:textId="77777777" w:rsidR="0081270B"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lang w:val="pl-PL"/>
              </w:rPr>
              <w:t xml:space="preserve">Moraru C, Varsani A, Kropinski AM. </w:t>
            </w:r>
            <w:r w:rsidRPr="00D90E8C">
              <w:rPr>
                <w:rFonts w:ascii="Aptos" w:hAnsi="Aptos" w:cs="Arial"/>
                <w:color w:val="000000"/>
                <w:sz w:val="20"/>
              </w:rPr>
              <w:t xml:space="preserve">VIRIDIC - a novel tool to calculate the intergenomic similarities of prokaryote-infecting viruses. </w:t>
            </w:r>
            <w:r w:rsidRPr="008B29D5">
              <w:rPr>
                <w:rFonts w:ascii="Aptos" w:hAnsi="Aptos" w:cs="Arial"/>
                <w:i/>
                <w:iCs/>
                <w:color w:val="000000"/>
                <w:sz w:val="20"/>
              </w:rPr>
              <w:t>Viruses</w:t>
            </w:r>
            <w:r w:rsidRPr="00D90E8C">
              <w:rPr>
                <w:rFonts w:ascii="Aptos" w:hAnsi="Aptos" w:cs="Arial"/>
                <w:color w:val="000000"/>
                <w:sz w:val="20"/>
              </w:rPr>
              <w:t xml:space="preserve"> </w:t>
            </w:r>
            <w:r>
              <w:rPr>
                <w:rFonts w:ascii="Aptos" w:hAnsi="Aptos" w:cs="Arial"/>
                <w:color w:val="000000"/>
                <w:sz w:val="20"/>
              </w:rPr>
              <w:t xml:space="preserve">2020, </w:t>
            </w:r>
            <w:r w:rsidRPr="00D90E8C">
              <w:rPr>
                <w:rFonts w:ascii="Aptos" w:hAnsi="Aptos" w:cs="Arial"/>
                <w:color w:val="000000"/>
                <w:sz w:val="20"/>
              </w:rPr>
              <w:t>12(11):1268.</w:t>
            </w:r>
          </w:p>
          <w:p w14:paraId="2A7C2F36" w14:textId="77777777" w:rsidR="0081270B" w:rsidRPr="00D90E8C" w:rsidRDefault="0081270B" w:rsidP="0081270B">
            <w:pPr>
              <w:pStyle w:val="BodyTextIndent"/>
              <w:numPr>
                <w:ilvl w:val="0"/>
                <w:numId w:val="7"/>
              </w:numPr>
              <w:suppressAutoHyphens/>
              <w:jc w:val="both"/>
              <w:rPr>
                <w:rFonts w:ascii="Aptos" w:hAnsi="Aptos" w:cs="Arial"/>
                <w:color w:val="000000"/>
                <w:sz w:val="20"/>
              </w:rPr>
            </w:pPr>
            <w:r w:rsidRPr="0067586A">
              <w:rPr>
                <w:rFonts w:ascii="Aptos" w:hAnsi="Aptos" w:cs="Arial"/>
                <w:sz w:val="20"/>
                <w:lang w:val="de-DE"/>
              </w:rPr>
              <w:t xml:space="preserve">Turner D, Kropinski AM, Adriaenssens EM. </w:t>
            </w:r>
            <w:r w:rsidRPr="00D90E8C">
              <w:rPr>
                <w:rFonts w:ascii="Aptos" w:hAnsi="Aptos" w:cs="Arial"/>
                <w:sz w:val="20"/>
              </w:rPr>
              <w:t xml:space="preserve">A roadmap for genome-based phage taxonomy. </w:t>
            </w:r>
            <w:r w:rsidRPr="008B29D5">
              <w:rPr>
                <w:rFonts w:ascii="Aptos" w:hAnsi="Aptos" w:cs="Arial"/>
                <w:i/>
                <w:iCs/>
                <w:sz w:val="20"/>
              </w:rPr>
              <w:t>Viruses</w:t>
            </w:r>
            <w:r w:rsidRPr="00D90E8C">
              <w:rPr>
                <w:rFonts w:ascii="Aptos" w:hAnsi="Aptos" w:cs="Arial"/>
                <w:sz w:val="20"/>
              </w:rPr>
              <w:t xml:space="preserve"> </w:t>
            </w:r>
            <w:r>
              <w:rPr>
                <w:rFonts w:ascii="Aptos" w:hAnsi="Aptos" w:cs="Arial"/>
                <w:sz w:val="20"/>
              </w:rPr>
              <w:t xml:space="preserve">2021, </w:t>
            </w:r>
            <w:r w:rsidRPr="00D90E8C">
              <w:rPr>
                <w:rFonts w:ascii="Aptos" w:hAnsi="Aptos" w:cs="Arial"/>
                <w:sz w:val="20"/>
              </w:rPr>
              <w:t xml:space="preserve">13(3):506. </w:t>
            </w:r>
          </w:p>
          <w:p w14:paraId="792BEF2C"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Nishimura Y, Yoshida T, </w:t>
            </w:r>
            <w:proofErr w:type="spellStart"/>
            <w:r w:rsidRPr="00620C41">
              <w:rPr>
                <w:rFonts w:ascii="Aptos" w:hAnsi="Aptos" w:cs="Arial"/>
                <w:color w:val="000000"/>
                <w:sz w:val="20"/>
              </w:rPr>
              <w:t>Kuronishi</w:t>
            </w:r>
            <w:proofErr w:type="spellEnd"/>
            <w:r w:rsidRPr="00620C41">
              <w:rPr>
                <w:rFonts w:ascii="Aptos" w:hAnsi="Aptos" w:cs="Arial"/>
                <w:color w:val="000000"/>
                <w:sz w:val="20"/>
              </w:rPr>
              <w:t xml:space="preserve"> M, Uehara H, Ogata H, Goto S. </w:t>
            </w:r>
            <w:proofErr w:type="spellStart"/>
            <w:r w:rsidRPr="00620C41">
              <w:rPr>
                <w:rFonts w:ascii="Aptos" w:hAnsi="Aptos" w:cs="Arial"/>
                <w:color w:val="000000"/>
                <w:sz w:val="20"/>
              </w:rPr>
              <w:t>ViPTree</w:t>
            </w:r>
            <w:proofErr w:type="spellEnd"/>
            <w:r w:rsidRPr="00620C41">
              <w:rPr>
                <w:rFonts w:ascii="Aptos" w:hAnsi="Aptos" w:cs="Arial"/>
                <w:color w:val="000000"/>
                <w:sz w:val="20"/>
              </w:rPr>
              <w:t xml:space="preserve">: the viral proteomic tree server. </w:t>
            </w:r>
            <w:r w:rsidRPr="00620C41">
              <w:rPr>
                <w:rFonts w:ascii="Aptos" w:hAnsi="Aptos" w:cs="Arial"/>
                <w:i/>
                <w:iCs/>
                <w:color w:val="000000"/>
                <w:sz w:val="20"/>
              </w:rPr>
              <w:t>Bioinformatics</w:t>
            </w:r>
            <w:r w:rsidRPr="00620C41">
              <w:rPr>
                <w:rFonts w:ascii="Aptos" w:hAnsi="Aptos" w:cs="Arial"/>
                <w:color w:val="000000"/>
                <w:sz w:val="20"/>
              </w:rPr>
              <w:t xml:space="preserve"> 2017</w:t>
            </w:r>
            <w:r>
              <w:rPr>
                <w:rFonts w:ascii="Aptos" w:hAnsi="Aptos" w:cs="Arial"/>
                <w:color w:val="000000"/>
                <w:sz w:val="20"/>
              </w:rPr>
              <w:t>,</w:t>
            </w:r>
            <w:r w:rsidRPr="00620C41">
              <w:rPr>
                <w:rFonts w:ascii="Aptos" w:hAnsi="Aptos" w:cs="Arial"/>
                <w:color w:val="000000"/>
                <w:sz w:val="20"/>
              </w:rPr>
              <w:t xml:space="preserve"> 33(15):2379-2380. </w:t>
            </w:r>
          </w:p>
          <w:p w14:paraId="258372E8"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Rohwer F, Edwards R. The Phage Proteomic Tree: a genome-based taxonomy for phage. </w:t>
            </w:r>
            <w:r w:rsidRPr="00620C41">
              <w:rPr>
                <w:rFonts w:ascii="Aptos" w:hAnsi="Aptos" w:cs="Arial"/>
                <w:i/>
                <w:iCs/>
                <w:color w:val="000000"/>
                <w:sz w:val="20"/>
              </w:rPr>
              <w:t>J</w:t>
            </w:r>
            <w:r>
              <w:rPr>
                <w:rFonts w:ascii="Aptos" w:hAnsi="Aptos" w:cs="Arial"/>
                <w:i/>
                <w:iCs/>
                <w:color w:val="000000"/>
                <w:sz w:val="20"/>
              </w:rPr>
              <w:t>.</w:t>
            </w:r>
            <w:r w:rsidRPr="00620C41">
              <w:rPr>
                <w:rFonts w:ascii="Aptos" w:hAnsi="Aptos" w:cs="Arial"/>
                <w:i/>
                <w:iCs/>
                <w:color w:val="000000"/>
                <w:sz w:val="20"/>
              </w:rPr>
              <w:t xml:space="preserve"> </w:t>
            </w:r>
            <w:proofErr w:type="spellStart"/>
            <w:r w:rsidRPr="00620C41">
              <w:rPr>
                <w:rFonts w:ascii="Aptos" w:hAnsi="Aptos" w:cs="Arial"/>
                <w:i/>
                <w:iCs/>
                <w:color w:val="000000"/>
                <w:sz w:val="20"/>
              </w:rPr>
              <w:t>Bacteriol</w:t>
            </w:r>
            <w:proofErr w:type="spellEnd"/>
            <w:r w:rsidRPr="00620C41">
              <w:rPr>
                <w:rFonts w:ascii="Aptos" w:hAnsi="Aptos" w:cs="Arial"/>
                <w:i/>
                <w:iCs/>
                <w:color w:val="000000"/>
                <w:sz w:val="20"/>
              </w:rPr>
              <w:t>.</w:t>
            </w:r>
            <w:r w:rsidRPr="00620C41">
              <w:rPr>
                <w:rFonts w:ascii="Aptos" w:hAnsi="Aptos" w:cs="Arial"/>
                <w:color w:val="000000"/>
                <w:sz w:val="20"/>
              </w:rPr>
              <w:t xml:space="preserve"> 2002</w:t>
            </w:r>
            <w:r>
              <w:rPr>
                <w:rFonts w:ascii="Aptos" w:hAnsi="Aptos" w:cs="Arial"/>
                <w:color w:val="000000"/>
                <w:sz w:val="20"/>
              </w:rPr>
              <w:t xml:space="preserve">, </w:t>
            </w:r>
            <w:r w:rsidRPr="00620C41">
              <w:rPr>
                <w:rFonts w:ascii="Aptos" w:hAnsi="Aptos" w:cs="Arial"/>
                <w:color w:val="000000"/>
                <w:sz w:val="20"/>
              </w:rPr>
              <w:t>184(16):4529-35.</w:t>
            </w:r>
          </w:p>
          <w:p w14:paraId="3EDBF4F0" w14:textId="77777777" w:rsidR="0081270B" w:rsidRPr="00680264"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rPr>
              <w:t xml:space="preserve">Turner D, Reynolds D, Seto D, Mahadevan P. CoreGenes3.5: a webserver for the determination of core genes from sets of viral and small bacterial genomes. </w:t>
            </w:r>
            <w:r w:rsidRPr="008B29D5">
              <w:rPr>
                <w:rFonts w:ascii="Aptos" w:hAnsi="Aptos" w:cs="Arial"/>
                <w:i/>
                <w:iCs/>
                <w:color w:val="000000"/>
                <w:sz w:val="20"/>
              </w:rPr>
              <w:t>BMC Res. Notes.</w:t>
            </w:r>
            <w:r w:rsidRPr="00D90E8C">
              <w:rPr>
                <w:rFonts w:ascii="Aptos" w:hAnsi="Aptos" w:cs="Arial"/>
                <w:color w:val="000000"/>
                <w:sz w:val="20"/>
              </w:rPr>
              <w:t xml:space="preserve"> 2013</w:t>
            </w:r>
            <w:r>
              <w:rPr>
                <w:rFonts w:ascii="Aptos" w:hAnsi="Aptos" w:cs="Arial"/>
                <w:color w:val="000000"/>
                <w:sz w:val="20"/>
              </w:rPr>
              <w:t xml:space="preserve">, </w:t>
            </w:r>
            <w:r w:rsidRPr="00D90E8C">
              <w:rPr>
                <w:rFonts w:ascii="Aptos" w:hAnsi="Aptos" w:cs="Arial"/>
                <w:color w:val="000000"/>
                <w:sz w:val="20"/>
              </w:rPr>
              <w:t xml:space="preserve">6:140. </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721"/>
        <w:gridCol w:w="6205"/>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23EA9818" w:rsidR="00055E4E" w:rsidRPr="00E92794" w:rsidRDefault="00FC2269" w:rsidP="00055E4E">
            <w:pPr>
              <w:rPr>
                <w:rFonts w:ascii="Aptos" w:hAnsi="Aptos" w:cs="Arial"/>
                <w:color w:val="0070C0"/>
                <w:sz w:val="20"/>
              </w:rPr>
            </w:pPr>
            <w:r>
              <w:rPr>
                <w:rFonts w:ascii="Aptos" w:hAnsi="Aptos" w:cs="Arial"/>
                <w:b/>
                <w:sz w:val="20"/>
                <w:szCs w:val="20"/>
              </w:rPr>
              <w:t>Accompanying files:</w:t>
            </w:r>
          </w:p>
          <w:p w14:paraId="0823714E" w14:textId="01682150" w:rsidR="00E92794" w:rsidRPr="00E92794" w:rsidRDefault="00E92794" w:rsidP="00C321B1">
            <w:pPr>
              <w:rPr>
                <w:rFonts w:ascii="Aptos" w:hAnsi="Aptos" w:cs="Arial"/>
                <w:color w:val="0070C0"/>
                <w:sz w:val="20"/>
              </w:rPr>
            </w:pPr>
          </w:p>
        </w:tc>
      </w:tr>
      <w:tr w:rsidR="00FC2269" w:rsidRPr="009F7856" w14:paraId="1F0BB22C" w14:textId="77777777" w:rsidTr="001C6B69">
        <w:trPr>
          <w:trHeight w:val="73"/>
        </w:trPr>
        <w:tc>
          <w:tcPr>
            <w:tcW w:w="2721"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205"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1C6B69">
        <w:trPr>
          <w:trHeight w:val="71"/>
        </w:trPr>
        <w:tc>
          <w:tcPr>
            <w:tcW w:w="2721" w:type="dxa"/>
          </w:tcPr>
          <w:p w14:paraId="1EBF10D0" w14:textId="6B5A9D37" w:rsidR="00FC2269" w:rsidRPr="00CF59EA" w:rsidRDefault="00101CEB" w:rsidP="005F790F">
            <w:pPr>
              <w:rPr>
                <w:rFonts w:ascii="Aptos" w:hAnsi="Aptos" w:cs="Arial"/>
                <w:b/>
                <w:sz w:val="20"/>
                <w:szCs w:val="20"/>
              </w:rPr>
            </w:pPr>
            <w:r>
              <w:rPr>
                <w:rFonts w:ascii="Aptos" w:hAnsi="Aptos" w:cs="Arial"/>
                <w:bCs/>
                <w:sz w:val="20"/>
                <w:szCs w:val="20"/>
              </w:rPr>
              <w:t>Kou</w:t>
            </w:r>
            <w:r w:rsidR="00B31EC5">
              <w:rPr>
                <w:rFonts w:ascii="Aptos" w:hAnsi="Aptos" w:cs="Arial"/>
                <w:bCs/>
                <w:sz w:val="20"/>
                <w:szCs w:val="20"/>
              </w:rPr>
              <w:t>t</w:t>
            </w:r>
            <w:r w:rsidR="00A55B4D">
              <w:rPr>
                <w:rFonts w:ascii="Aptos" w:hAnsi="Aptos" w:cs="Arial"/>
                <w:bCs/>
                <w:sz w:val="20"/>
                <w:szCs w:val="20"/>
              </w:rPr>
              <w:t>sourovirus</w:t>
            </w:r>
            <w:r w:rsidR="001A1AF6">
              <w:rPr>
                <w:rFonts w:ascii="Aptos" w:hAnsi="Aptos" w:cs="Arial"/>
                <w:bCs/>
                <w:sz w:val="20"/>
                <w:szCs w:val="20"/>
              </w:rPr>
              <w:t>_</w:t>
            </w:r>
            <w:r w:rsidR="00A55B4D">
              <w:rPr>
                <w:rFonts w:ascii="Aptos" w:hAnsi="Aptos" w:cs="Arial"/>
                <w:bCs/>
                <w:sz w:val="20"/>
                <w:szCs w:val="20"/>
              </w:rPr>
              <w:t>2</w:t>
            </w:r>
            <w:r w:rsidR="00FF4E01">
              <w:rPr>
                <w:rFonts w:ascii="Aptos" w:hAnsi="Aptos" w:cs="Arial"/>
                <w:bCs/>
                <w:sz w:val="20"/>
                <w:szCs w:val="20"/>
              </w:rPr>
              <w:t>ns</w:t>
            </w:r>
            <w:r w:rsidR="00FF4E01" w:rsidRPr="003F1C71">
              <w:rPr>
                <w:rFonts w:ascii="Aptos" w:hAnsi="Aptos" w:cs="Arial"/>
                <w:bCs/>
                <w:sz w:val="20"/>
                <w:szCs w:val="20"/>
              </w:rPr>
              <w:t>.xlsx</w:t>
            </w:r>
          </w:p>
        </w:tc>
        <w:tc>
          <w:tcPr>
            <w:tcW w:w="6205" w:type="dxa"/>
          </w:tcPr>
          <w:p w14:paraId="22F4B256" w14:textId="7A465122" w:rsidR="00FC2269" w:rsidRPr="00CF59EA" w:rsidRDefault="001C6B69" w:rsidP="005F790F">
            <w:pPr>
              <w:rPr>
                <w:rFonts w:ascii="Aptos" w:hAnsi="Aptos" w:cs="Arial"/>
                <w:b/>
                <w:sz w:val="20"/>
                <w:szCs w:val="20"/>
              </w:rPr>
            </w:pPr>
            <w:r w:rsidRPr="000432B5">
              <w:rPr>
                <w:rFonts w:ascii="Aptos" w:hAnsi="Aptos" w:cs="Arial"/>
                <w:bCs/>
                <w:sz w:val="20"/>
                <w:szCs w:val="20"/>
              </w:rPr>
              <w:t>To present the proposed taxonomic changes as a comparison of new taxonomic structures.</w:t>
            </w:r>
          </w:p>
        </w:tc>
      </w:tr>
    </w:tbl>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C8C8257" w:rsidR="006C0F51" w:rsidRPr="006C0F51" w:rsidRDefault="006C0F51" w:rsidP="00055E4E">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7071B0E6" w14:textId="77777777" w:rsidR="00616EB2" w:rsidRDefault="00616EB2" w:rsidP="00C63EE6">
      <w:pPr>
        <w:pStyle w:val="BodyTextIndent"/>
        <w:ind w:left="0" w:firstLine="0"/>
        <w:jc w:val="both"/>
        <w:rPr>
          <w:rFonts w:ascii="Aptos" w:hAnsi="Aptos" w:cs="Arial"/>
          <w:b/>
          <w:iCs/>
          <w:sz w:val="20"/>
        </w:rPr>
      </w:pPr>
    </w:p>
    <w:p w14:paraId="5DD3F943" w14:textId="77777777" w:rsidR="006F374E" w:rsidRDefault="006F374E" w:rsidP="006F374E">
      <w:pPr>
        <w:pStyle w:val="BodyTextIndent"/>
        <w:ind w:left="0" w:firstLine="0"/>
        <w:jc w:val="both"/>
        <w:rPr>
          <w:rFonts w:ascii="Aptos" w:hAnsi="Aptos" w:cs="Arial"/>
          <w:b/>
          <w:iCs/>
          <w:sz w:val="20"/>
          <w:highlight w:val="yellow"/>
        </w:rPr>
      </w:pPr>
    </w:p>
    <w:p w14:paraId="4AD33C1F" w14:textId="77777777" w:rsidR="006F374E" w:rsidRDefault="006F374E" w:rsidP="006F374E">
      <w:pPr>
        <w:pStyle w:val="BodyTextIndent"/>
        <w:ind w:left="0" w:firstLine="0"/>
        <w:jc w:val="both"/>
        <w:rPr>
          <w:rFonts w:ascii="Aptos" w:hAnsi="Aptos" w:cs="Arial"/>
          <w:b/>
          <w:iCs/>
          <w:sz w:val="20"/>
          <w:highlight w:val="yellow"/>
        </w:rPr>
      </w:pPr>
    </w:p>
    <w:p w14:paraId="0237E16E" w14:textId="77777777" w:rsidR="006F374E" w:rsidRDefault="006F374E" w:rsidP="006F374E">
      <w:pPr>
        <w:pStyle w:val="BodyTextIndent"/>
        <w:ind w:left="0" w:firstLine="0"/>
        <w:jc w:val="both"/>
        <w:rPr>
          <w:rFonts w:ascii="Aptos" w:hAnsi="Aptos" w:cs="Arial"/>
          <w:b/>
          <w:iCs/>
          <w:sz w:val="20"/>
          <w:highlight w:val="yellow"/>
        </w:rPr>
      </w:pPr>
    </w:p>
    <w:p w14:paraId="2689238E" w14:textId="77777777" w:rsidR="006F374E" w:rsidRDefault="006F374E" w:rsidP="006F374E">
      <w:pPr>
        <w:pStyle w:val="BodyTextIndent"/>
        <w:ind w:left="0" w:firstLine="0"/>
        <w:jc w:val="both"/>
        <w:rPr>
          <w:rFonts w:ascii="Aptos" w:hAnsi="Aptos" w:cs="Arial"/>
          <w:b/>
          <w:iCs/>
          <w:sz w:val="20"/>
          <w:highlight w:val="yellow"/>
        </w:rPr>
      </w:pPr>
    </w:p>
    <w:p w14:paraId="224EDD68" w14:textId="77777777" w:rsidR="006F374E" w:rsidRDefault="006F374E" w:rsidP="006F374E">
      <w:pPr>
        <w:pStyle w:val="BodyTextIndent"/>
        <w:ind w:left="0" w:firstLine="0"/>
        <w:jc w:val="both"/>
        <w:rPr>
          <w:rFonts w:ascii="Aptos" w:hAnsi="Aptos" w:cs="Arial"/>
          <w:b/>
          <w:iCs/>
          <w:sz w:val="20"/>
          <w:highlight w:val="yellow"/>
        </w:rPr>
      </w:pPr>
    </w:p>
    <w:p w14:paraId="33647E5B" w14:textId="77777777" w:rsidR="006F374E" w:rsidRDefault="006F374E" w:rsidP="006F374E">
      <w:pPr>
        <w:pStyle w:val="BodyTextIndent"/>
        <w:ind w:left="0" w:firstLine="0"/>
        <w:jc w:val="both"/>
        <w:rPr>
          <w:rFonts w:ascii="Aptos" w:hAnsi="Aptos" w:cs="Arial"/>
          <w:b/>
          <w:iCs/>
          <w:sz w:val="20"/>
          <w:highlight w:val="yellow"/>
        </w:rPr>
      </w:pPr>
    </w:p>
    <w:p w14:paraId="6EA4C8EA" w14:textId="77777777" w:rsidR="006F374E" w:rsidRDefault="006F374E" w:rsidP="006F374E">
      <w:pPr>
        <w:pStyle w:val="BodyTextIndent"/>
        <w:ind w:left="0" w:firstLine="0"/>
        <w:jc w:val="both"/>
        <w:rPr>
          <w:rFonts w:ascii="Aptos" w:hAnsi="Aptos" w:cs="Arial"/>
          <w:b/>
          <w:iCs/>
          <w:sz w:val="20"/>
          <w:highlight w:val="yellow"/>
        </w:rPr>
      </w:pPr>
    </w:p>
    <w:p w14:paraId="5B76713F" w14:textId="77777777" w:rsidR="006F374E" w:rsidRDefault="006F374E" w:rsidP="006F374E">
      <w:pPr>
        <w:pStyle w:val="BodyTextIndent"/>
        <w:ind w:left="0" w:firstLine="0"/>
        <w:jc w:val="both"/>
        <w:rPr>
          <w:rFonts w:ascii="Aptos" w:hAnsi="Aptos" w:cs="Arial"/>
          <w:b/>
          <w:iCs/>
          <w:sz w:val="20"/>
          <w:highlight w:val="yellow"/>
        </w:rPr>
      </w:pPr>
    </w:p>
    <w:p w14:paraId="50D1B5F1" w14:textId="77777777" w:rsidR="006F374E" w:rsidRDefault="006F374E" w:rsidP="006F374E">
      <w:pPr>
        <w:pStyle w:val="BodyTextIndent"/>
        <w:ind w:left="0" w:firstLine="0"/>
        <w:jc w:val="both"/>
        <w:rPr>
          <w:rFonts w:ascii="Aptos" w:hAnsi="Aptos" w:cs="Arial"/>
          <w:b/>
          <w:iCs/>
          <w:sz w:val="20"/>
          <w:highlight w:val="yellow"/>
        </w:rPr>
      </w:pPr>
    </w:p>
    <w:p w14:paraId="1319C307" w14:textId="77777777" w:rsidR="006F374E" w:rsidRDefault="006F374E" w:rsidP="006F374E">
      <w:pPr>
        <w:pStyle w:val="BodyTextIndent"/>
        <w:ind w:left="0" w:firstLine="0"/>
        <w:jc w:val="both"/>
        <w:rPr>
          <w:rFonts w:ascii="Aptos" w:hAnsi="Aptos" w:cs="Arial"/>
          <w:b/>
          <w:iCs/>
          <w:sz w:val="20"/>
          <w:highlight w:val="yellow"/>
        </w:rPr>
      </w:pPr>
    </w:p>
    <w:p w14:paraId="7DB72A37" w14:textId="77777777" w:rsidR="006F374E" w:rsidRDefault="006F374E" w:rsidP="006F374E">
      <w:pPr>
        <w:pStyle w:val="BodyTextIndent"/>
        <w:ind w:left="0" w:firstLine="0"/>
        <w:jc w:val="both"/>
        <w:rPr>
          <w:rFonts w:ascii="Aptos" w:hAnsi="Aptos" w:cs="Arial"/>
          <w:b/>
          <w:iCs/>
          <w:sz w:val="20"/>
          <w:highlight w:val="yellow"/>
        </w:rPr>
      </w:pPr>
    </w:p>
    <w:p w14:paraId="16850B8D" w14:textId="77777777" w:rsidR="00A55B4D" w:rsidRDefault="00A55B4D" w:rsidP="006F374E">
      <w:pPr>
        <w:pStyle w:val="BodyTextIndent"/>
        <w:ind w:left="0" w:firstLine="0"/>
        <w:jc w:val="both"/>
        <w:rPr>
          <w:rFonts w:ascii="Aptos" w:hAnsi="Aptos" w:cs="Arial"/>
          <w:b/>
          <w:iCs/>
          <w:sz w:val="20"/>
          <w:highlight w:val="yellow"/>
        </w:rPr>
      </w:pPr>
    </w:p>
    <w:p w14:paraId="1795762D" w14:textId="77777777" w:rsidR="00A55B4D" w:rsidRDefault="00A55B4D" w:rsidP="006F374E">
      <w:pPr>
        <w:pStyle w:val="BodyTextIndent"/>
        <w:ind w:left="0" w:firstLine="0"/>
        <w:jc w:val="both"/>
        <w:rPr>
          <w:rFonts w:ascii="Aptos" w:hAnsi="Aptos" w:cs="Arial"/>
          <w:b/>
          <w:iCs/>
          <w:sz w:val="20"/>
          <w:highlight w:val="yellow"/>
        </w:rPr>
      </w:pPr>
    </w:p>
    <w:p w14:paraId="3E70D5AC" w14:textId="77777777" w:rsidR="00A55B4D" w:rsidRDefault="00A55B4D" w:rsidP="006F374E">
      <w:pPr>
        <w:pStyle w:val="BodyTextIndent"/>
        <w:ind w:left="0" w:firstLine="0"/>
        <w:jc w:val="both"/>
        <w:rPr>
          <w:rFonts w:ascii="Aptos" w:hAnsi="Aptos" w:cs="Arial"/>
          <w:b/>
          <w:iCs/>
          <w:sz w:val="20"/>
          <w:highlight w:val="yellow"/>
        </w:rPr>
      </w:pPr>
    </w:p>
    <w:p w14:paraId="731E3A4C" w14:textId="77777777" w:rsidR="00A55B4D" w:rsidRDefault="00A55B4D" w:rsidP="006F374E">
      <w:pPr>
        <w:pStyle w:val="BodyTextIndent"/>
        <w:ind w:left="0" w:firstLine="0"/>
        <w:jc w:val="both"/>
        <w:rPr>
          <w:rFonts w:ascii="Aptos" w:hAnsi="Aptos" w:cs="Arial"/>
          <w:b/>
          <w:iCs/>
          <w:sz w:val="20"/>
          <w:highlight w:val="yellow"/>
        </w:rPr>
      </w:pPr>
    </w:p>
    <w:p w14:paraId="06D81152" w14:textId="77777777" w:rsidR="00A55B4D" w:rsidRDefault="00A55B4D" w:rsidP="006F374E">
      <w:pPr>
        <w:pStyle w:val="BodyTextIndent"/>
        <w:ind w:left="0" w:firstLine="0"/>
        <w:jc w:val="both"/>
        <w:rPr>
          <w:rFonts w:ascii="Aptos" w:hAnsi="Aptos" w:cs="Arial"/>
          <w:b/>
          <w:iCs/>
          <w:sz w:val="20"/>
          <w:highlight w:val="yellow"/>
        </w:rPr>
      </w:pPr>
    </w:p>
    <w:p w14:paraId="3E554892" w14:textId="77777777" w:rsidR="00A55B4D" w:rsidRDefault="00A55B4D" w:rsidP="006F374E">
      <w:pPr>
        <w:pStyle w:val="BodyTextIndent"/>
        <w:ind w:left="0" w:firstLine="0"/>
        <w:jc w:val="both"/>
        <w:rPr>
          <w:rFonts w:ascii="Aptos" w:hAnsi="Aptos" w:cs="Arial"/>
          <w:b/>
          <w:iCs/>
          <w:sz w:val="20"/>
          <w:highlight w:val="yellow"/>
        </w:rPr>
      </w:pPr>
    </w:p>
    <w:p w14:paraId="3CE78A86" w14:textId="77777777" w:rsidR="00A55B4D" w:rsidRDefault="00A55B4D" w:rsidP="006F374E">
      <w:pPr>
        <w:pStyle w:val="BodyTextIndent"/>
        <w:ind w:left="0" w:firstLine="0"/>
        <w:jc w:val="both"/>
        <w:rPr>
          <w:rFonts w:ascii="Aptos" w:hAnsi="Aptos" w:cs="Arial"/>
          <w:b/>
          <w:iCs/>
          <w:sz w:val="20"/>
          <w:highlight w:val="yellow"/>
        </w:rPr>
      </w:pPr>
    </w:p>
    <w:p w14:paraId="6170D426" w14:textId="77777777" w:rsidR="006F374E" w:rsidRDefault="006F374E" w:rsidP="006F374E">
      <w:pPr>
        <w:jc w:val="both"/>
        <w:rPr>
          <w:rFonts w:ascii="Aptos" w:hAnsi="Aptos"/>
          <w:noProof/>
          <w:color w:val="0070C0"/>
        </w:rPr>
      </w:pPr>
    </w:p>
    <w:p w14:paraId="30054BEB" w14:textId="376D0FBE" w:rsidR="006F374E" w:rsidRDefault="00F33B70" w:rsidP="006F374E">
      <w:pPr>
        <w:jc w:val="both"/>
        <w:rPr>
          <w:rFonts w:ascii="Aptos" w:hAnsi="Aptos"/>
          <w:color w:val="0070C0"/>
        </w:rPr>
      </w:pPr>
      <w:r>
        <w:rPr>
          <w:rFonts w:ascii="Aptos" w:hAnsi="Aptos"/>
          <w:noProof/>
          <w:color w:val="0070C0"/>
        </w:rPr>
        <w:lastRenderedPageBreak/>
        <w:drawing>
          <wp:inline distT="0" distB="0" distL="0" distR="0" wp14:anchorId="3A2F428A" wp14:editId="6DB798C8">
            <wp:extent cx="5920740" cy="5638800"/>
            <wp:effectExtent l="0" t="0" r="381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0740" cy="5638800"/>
                    </a:xfrm>
                    <a:prstGeom prst="rect">
                      <a:avLst/>
                    </a:prstGeom>
                    <a:noFill/>
                    <a:ln>
                      <a:noFill/>
                    </a:ln>
                  </pic:spPr>
                </pic:pic>
              </a:graphicData>
            </a:graphic>
          </wp:inline>
        </w:drawing>
      </w:r>
    </w:p>
    <w:p w14:paraId="227EC7B4" w14:textId="77777777" w:rsidR="00E55FA9" w:rsidRDefault="00E55FA9" w:rsidP="00860BCD">
      <w:pPr>
        <w:jc w:val="both"/>
        <w:rPr>
          <w:rFonts w:ascii="Aptos" w:hAnsi="Aptos" w:cs="Arial"/>
          <w:b/>
          <w:sz w:val="20"/>
          <w:szCs w:val="20"/>
        </w:rPr>
      </w:pPr>
    </w:p>
    <w:p w14:paraId="588F88F6" w14:textId="77777777" w:rsidR="00B544A2" w:rsidRDefault="00B544A2" w:rsidP="00815F87">
      <w:pPr>
        <w:jc w:val="both"/>
        <w:rPr>
          <w:rFonts w:ascii="Aptos" w:hAnsi="Aptos" w:cs="Arial"/>
          <w:b/>
          <w:sz w:val="20"/>
          <w:szCs w:val="20"/>
          <w:highlight w:val="yellow"/>
        </w:rPr>
      </w:pPr>
    </w:p>
    <w:p w14:paraId="59F151AD" w14:textId="77777777" w:rsidR="00B544A2" w:rsidRDefault="00B544A2" w:rsidP="00815F87">
      <w:pPr>
        <w:jc w:val="both"/>
        <w:rPr>
          <w:rFonts w:ascii="Aptos" w:hAnsi="Aptos" w:cs="Arial"/>
          <w:b/>
          <w:sz w:val="20"/>
          <w:szCs w:val="20"/>
          <w:highlight w:val="yellow"/>
        </w:rPr>
      </w:pPr>
    </w:p>
    <w:p w14:paraId="619B67CF" w14:textId="77777777" w:rsidR="006362A6" w:rsidRDefault="006362A6" w:rsidP="006362A6">
      <w:pPr>
        <w:pStyle w:val="BodyTextIndent"/>
        <w:ind w:left="0" w:firstLine="0"/>
        <w:jc w:val="both"/>
        <w:rPr>
          <w:rFonts w:ascii="Aptos" w:hAnsi="Aptos" w:cs="Arial"/>
          <w:bCs/>
          <w:iCs/>
          <w:sz w:val="20"/>
        </w:rPr>
      </w:pPr>
      <w:r w:rsidRPr="00E13B37">
        <w:rPr>
          <w:rFonts w:ascii="Aptos" w:hAnsi="Aptos" w:cs="Arial"/>
          <w:b/>
          <w:iCs/>
          <w:sz w:val="20"/>
        </w:rPr>
        <w:t>Figure</w:t>
      </w:r>
      <w:r w:rsidRPr="006F374E">
        <w:rPr>
          <w:rFonts w:ascii="Aptos" w:hAnsi="Aptos" w:cs="Arial"/>
          <w:b/>
          <w:iCs/>
          <w:sz w:val="20"/>
        </w:rPr>
        <w:t xml:space="preserve"> 1. VIRIDIC</w:t>
      </w:r>
      <w:r w:rsidRPr="00E07585">
        <w:rPr>
          <w:rFonts w:ascii="Aptos" w:hAnsi="Aptos" w:cs="Arial"/>
          <w:b/>
          <w:iCs/>
          <w:sz w:val="20"/>
        </w:rPr>
        <w:t xml:space="preserve"> heat map:</w:t>
      </w:r>
      <w:r w:rsidRPr="00FB3F03">
        <w:rPr>
          <w:rFonts w:ascii="Aptos" w:hAnsi="Aptos" w:cs="Arial"/>
          <w:bCs/>
          <w:iCs/>
          <w:sz w:val="20"/>
        </w:rPr>
        <w:t xml:space="preserve"> VIRIDIC (Virus Intergenomic Distance Calculator [</w:t>
      </w:r>
      <w:r w:rsidRPr="004704C6">
        <w:rPr>
          <w:rFonts w:ascii="Aptos" w:hAnsi="Aptos" w:cs="Arial"/>
          <w:bCs/>
          <w:iCs/>
          <w:color w:val="1F4E79" w:themeColor="accent5" w:themeShade="80"/>
          <w:sz w:val="20"/>
        </w:rPr>
        <w:t>2</w:t>
      </w:r>
      <w:r w:rsidRPr="00FB3F03">
        <w:rPr>
          <w:rFonts w:ascii="Aptos" w:hAnsi="Aptos" w:cs="Arial"/>
          <w:bCs/>
          <w:iCs/>
          <w:sz w:val="20"/>
        </w:rPr>
        <w:t xml:space="preserve">]; http://rhea.icbm.uni-oldenburg.de/VIRIDIC/) computes pairwise intergenomic distances/similarities amongst phage genomes. </w:t>
      </w:r>
      <w:r w:rsidRPr="00406087">
        <w:rPr>
          <w:rFonts w:ascii="Aptos" w:hAnsi="Aptos" w:cs="Arial"/>
          <w:bCs/>
          <w:iCs/>
          <w:sz w:val="20"/>
        </w:rPr>
        <w:t xml:space="preserve">Phages belonging to the same species (nucleotide similarity above 95%) are marked with a </w:t>
      </w:r>
      <w:r w:rsidRPr="006F46C4">
        <w:rPr>
          <w:rFonts w:ascii="Aptos" w:hAnsi="Aptos" w:cs="Arial"/>
          <w:b/>
          <w:iCs/>
          <w:color w:val="FF0000"/>
          <w:sz w:val="20"/>
        </w:rPr>
        <w:t>red</w:t>
      </w:r>
      <w:r w:rsidRPr="006F46C4">
        <w:rPr>
          <w:rFonts w:ascii="Aptos" w:hAnsi="Aptos" w:cs="Arial"/>
          <w:bCs/>
          <w:iCs/>
          <w:color w:val="FF0000"/>
          <w:sz w:val="20"/>
        </w:rPr>
        <w:t xml:space="preserve"> </w:t>
      </w:r>
      <w:r w:rsidRPr="00406087">
        <w:rPr>
          <w:rFonts w:ascii="Aptos" w:hAnsi="Aptos" w:cs="Arial"/>
          <w:bCs/>
          <w:iCs/>
          <w:sz w:val="20"/>
        </w:rPr>
        <w:t xml:space="preserve">frame. The currently distinguished </w:t>
      </w:r>
      <w:r>
        <w:rPr>
          <w:rFonts w:ascii="Aptos" w:hAnsi="Aptos" w:cs="Arial"/>
          <w:bCs/>
          <w:iCs/>
          <w:sz w:val="20"/>
        </w:rPr>
        <w:t>four</w:t>
      </w:r>
      <w:r w:rsidRPr="00406087">
        <w:rPr>
          <w:rFonts w:ascii="Aptos" w:hAnsi="Aptos" w:cs="Arial"/>
          <w:bCs/>
          <w:iCs/>
          <w:sz w:val="20"/>
        </w:rPr>
        <w:t xml:space="preserve"> species belonging to the genus </w:t>
      </w:r>
      <w:proofErr w:type="spellStart"/>
      <w:r w:rsidRPr="00E34CA3">
        <w:rPr>
          <w:rFonts w:ascii="Aptos" w:hAnsi="Aptos" w:cs="Arial"/>
          <w:i/>
          <w:iCs/>
          <w:color w:val="000000" w:themeColor="text1"/>
          <w:sz w:val="20"/>
        </w:rPr>
        <w:t>Koutsourovirus</w:t>
      </w:r>
      <w:proofErr w:type="spellEnd"/>
      <w:r>
        <w:rPr>
          <w:rFonts w:ascii="Aptos" w:hAnsi="Aptos" w:cs="Arial"/>
          <w:i/>
          <w:iCs/>
          <w:color w:val="000000" w:themeColor="text1"/>
          <w:sz w:val="20"/>
        </w:rPr>
        <w:t xml:space="preserve"> </w:t>
      </w:r>
      <w:r w:rsidRPr="00406087">
        <w:rPr>
          <w:rFonts w:ascii="Aptos" w:hAnsi="Aptos" w:cs="Arial"/>
          <w:bCs/>
          <w:iCs/>
          <w:sz w:val="20"/>
        </w:rPr>
        <w:t xml:space="preserve">are marked in </w:t>
      </w:r>
      <w:r w:rsidRPr="003C39E4">
        <w:rPr>
          <w:rFonts w:ascii="Aptos" w:hAnsi="Aptos" w:cs="Arial"/>
          <w:b/>
          <w:iCs/>
          <w:color w:val="FF0000"/>
          <w:sz w:val="20"/>
        </w:rPr>
        <w:t>red font</w:t>
      </w:r>
      <w:r w:rsidRPr="00406087">
        <w:rPr>
          <w:rFonts w:ascii="Aptos" w:hAnsi="Aptos" w:cs="Arial"/>
          <w:bCs/>
          <w:iCs/>
          <w:sz w:val="20"/>
        </w:rPr>
        <w:t>.</w:t>
      </w:r>
    </w:p>
    <w:p w14:paraId="734AD18D" w14:textId="77777777" w:rsidR="00B544A2" w:rsidRDefault="00B544A2" w:rsidP="00815F87">
      <w:pPr>
        <w:jc w:val="both"/>
        <w:rPr>
          <w:rFonts w:ascii="Aptos" w:hAnsi="Aptos" w:cs="Arial"/>
          <w:b/>
          <w:sz w:val="20"/>
          <w:szCs w:val="20"/>
          <w:highlight w:val="yellow"/>
        </w:rPr>
      </w:pPr>
    </w:p>
    <w:p w14:paraId="35D95B59" w14:textId="77777777" w:rsidR="00B544A2" w:rsidRDefault="00B544A2" w:rsidP="00815F87">
      <w:pPr>
        <w:jc w:val="both"/>
        <w:rPr>
          <w:rFonts w:ascii="Aptos" w:hAnsi="Aptos" w:cs="Arial"/>
          <w:b/>
          <w:sz w:val="20"/>
          <w:szCs w:val="20"/>
          <w:highlight w:val="yellow"/>
        </w:rPr>
      </w:pPr>
    </w:p>
    <w:p w14:paraId="7C156693" w14:textId="77777777" w:rsidR="00B544A2" w:rsidRDefault="00B544A2" w:rsidP="00815F87">
      <w:pPr>
        <w:jc w:val="both"/>
        <w:rPr>
          <w:rFonts w:ascii="Aptos" w:hAnsi="Aptos" w:cs="Arial"/>
          <w:b/>
          <w:sz w:val="20"/>
          <w:szCs w:val="20"/>
          <w:highlight w:val="yellow"/>
        </w:rPr>
      </w:pPr>
    </w:p>
    <w:p w14:paraId="7CAC70EF" w14:textId="77777777" w:rsidR="00B544A2" w:rsidRDefault="00B544A2" w:rsidP="00815F87">
      <w:pPr>
        <w:jc w:val="both"/>
        <w:rPr>
          <w:rFonts w:ascii="Aptos" w:hAnsi="Aptos" w:cs="Arial"/>
          <w:b/>
          <w:sz w:val="20"/>
          <w:szCs w:val="20"/>
          <w:highlight w:val="yellow"/>
        </w:rPr>
      </w:pPr>
    </w:p>
    <w:p w14:paraId="7965C36F" w14:textId="77777777" w:rsidR="00B544A2" w:rsidRDefault="00B544A2" w:rsidP="00815F87">
      <w:pPr>
        <w:jc w:val="both"/>
        <w:rPr>
          <w:rFonts w:ascii="Aptos" w:hAnsi="Aptos" w:cs="Arial"/>
          <w:b/>
          <w:sz w:val="20"/>
          <w:szCs w:val="20"/>
          <w:highlight w:val="yellow"/>
        </w:rPr>
      </w:pPr>
    </w:p>
    <w:p w14:paraId="4658A99F" w14:textId="77777777" w:rsidR="00B544A2" w:rsidRDefault="00B544A2" w:rsidP="00815F87">
      <w:pPr>
        <w:jc w:val="both"/>
        <w:rPr>
          <w:rFonts w:ascii="Aptos" w:hAnsi="Aptos" w:cs="Arial"/>
          <w:b/>
          <w:sz w:val="20"/>
          <w:szCs w:val="20"/>
          <w:highlight w:val="yellow"/>
        </w:rPr>
      </w:pPr>
    </w:p>
    <w:p w14:paraId="31FEFEAD" w14:textId="77777777" w:rsidR="00B544A2" w:rsidRDefault="00B544A2" w:rsidP="00815F87">
      <w:pPr>
        <w:jc w:val="both"/>
        <w:rPr>
          <w:rFonts w:ascii="Aptos" w:hAnsi="Aptos" w:cs="Arial"/>
          <w:b/>
          <w:sz w:val="20"/>
          <w:szCs w:val="20"/>
          <w:highlight w:val="yellow"/>
        </w:rPr>
      </w:pPr>
    </w:p>
    <w:p w14:paraId="3DE0F32C" w14:textId="77777777" w:rsidR="00B544A2" w:rsidRDefault="00B544A2" w:rsidP="00815F87">
      <w:pPr>
        <w:jc w:val="both"/>
        <w:rPr>
          <w:rFonts w:ascii="Aptos" w:hAnsi="Aptos" w:cs="Arial"/>
          <w:b/>
          <w:sz w:val="20"/>
          <w:szCs w:val="20"/>
          <w:highlight w:val="yellow"/>
        </w:rPr>
      </w:pPr>
    </w:p>
    <w:p w14:paraId="47C68252" w14:textId="77777777" w:rsidR="00B544A2" w:rsidRDefault="00B544A2" w:rsidP="00815F87">
      <w:pPr>
        <w:jc w:val="both"/>
        <w:rPr>
          <w:rFonts w:ascii="Aptos" w:hAnsi="Aptos" w:cs="Arial"/>
          <w:b/>
          <w:sz w:val="20"/>
          <w:szCs w:val="20"/>
          <w:highlight w:val="yellow"/>
        </w:rPr>
      </w:pPr>
    </w:p>
    <w:p w14:paraId="12E796D7" w14:textId="77777777" w:rsidR="00B544A2" w:rsidRDefault="00B544A2" w:rsidP="00815F87">
      <w:pPr>
        <w:jc w:val="both"/>
        <w:rPr>
          <w:rFonts w:ascii="Aptos" w:hAnsi="Aptos" w:cs="Arial"/>
          <w:b/>
          <w:sz w:val="20"/>
          <w:szCs w:val="20"/>
          <w:highlight w:val="yellow"/>
        </w:rPr>
      </w:pPr>
    </w:p>
    <w:p w14:paraId="60C6CC5A" w14:textId="77777777" w:rsidR="00B544A2" w:rsidRDefault="00B544A2" w:rsidP="00815F87">
      <w:pPr>
        <w:jc w:val="both"/>
        <w:rPr>
          <w:rFonts w:ascii="Aptos" w:hAnsi="Aptos" w:cs="Arial"/>
          <w:b/>
          <w:sz w:val="20"/>
          <w:szCs w:val="20"/>
          <w:highlight w:val="yellow"/>
        </w:rPr>
      </w:pPr>
    </w:p>
    <w:p w14:paraId="52C0F114" w14:textId="77777777" w:rsidR="00B544A2" w:rsidRDefault="00B544A2" w:rsidP="00815F87">
      <w:pPr>
        <w:jc w:val="both"/>
        <w:rPr>
          <w:rFonts w:ascii="Aptos" w:hAnsi="Aptos" w:cs="Arial"/>
          <w:b/>
          <w:sz w:val="20"/>
          <w:szCs w:val="20"/>
          <w:highlight w:val="yellow"/>
        </w:rPr>
      </w:pPr>
    </w:p>
    <w:p w14:paraId="3490E5CB" w14:textId="77777777" w:rsidR="00777D2E" w:rsidRDefault="00777D2E" w:rsidP="00860BCD">
      <w:pPr>
        <w:jc w:val="both"/>
        <w:rPr>
          <w:rFonts w:ascii="Aptos" w:hAnsi="Aptos" w:cs="Arial"/>
          <w:sz w:val="20"/>
          <w:szCs w:val="20"/>
          <w:lang w:val="en-GB"/>
        </w:rPr>
      </w:pPr>
    </w:p>
    <w:p w14:paraId="31C87D1C" w14:textId="07FFC61F" w:rsidR="00815F87" w:rsidRDefault="00B544A2" w:rsidP="00860BCD">
      <w:pPr>
        <w:jc w:val="both"/>
        <w:rPr>
          <w:rFonts w:ascii="Aptos" w:hAnsi="Aptos" w:cs="Arial"/>
          <w:sz w:val="20"/>
          <w:szCs w:val="20"/>
          <w:lang w:val="en-GB"/>
        </w:rPr>
      </w:pPr>
      <w:r>
        <w:rPr>
          <w:rFonts w:ascii="Aptos" w:hAnsi="Aptos" w:cs="Arial"/>
          <w:noProof/>
          <w:sz w:val="20"/>
          <w:szCs w:val="20"/>
          <w:lang w:val="en-GB"/>
        </w:rPr>
        <w:lastRenderedPageBreak/>
        <w:drawing>
          <wp:inline distT="0" distB="0" distL="0" distR="0" wp14:anchorId="28C0A277" wp14:editId="3EF6AB8A">
            <wp:extent cx="5920740" cy="4465320"/>
            <wp:effectExtent l="0" t="0" r="381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20740" cy="4465320"/>
                    </a:xfrm>
                    <a:prstGeom prst="rect">
                      <a:avLst/>
                    </a:prstGeom>
                    <a:noFill/>
                    <a:ln>
                      <a:noFill/>
                    </a:ln>
                  </pic:spPr>
                </pic:pic>
              </a:graphicData>
            </a:graphic>
          </wp:inline>
        </w:drawing>
      </w:r>
    </w:p>
    <w:p w14:paraId="2035992F" w14:textId="77777777" w:rsidR="006362A6" w:rsidRDefault="006362A6" w:rsidP="006362A6">
      <w:pPr>
        <w:jc w:val="both"/>
        <w:rPr>
          <w:rFonts w:ascii="Aptos" w:hAnsi="Aptos" w:cs="Arial"/>
          <w:sz w:val="20"/>
          <w:szCs w:val="20"/>
          <w:lang w:val="en-GB"/>
        </w:rPr>
      </w:pPr>
      <w:r w:rsidRPr="00D32CB3">
        <w:rPr>
          <w:rFonts w:ascii="Aptos" w:hAnsi="Aptos" w:cs="Arial"/>
          <w:b/>
          <w:sz w:val="20"/>
          <w:szCs w:val="20"/>
        </w:rPr>
        <w:t xml:space="preserve">Figure 2. </w:t>
      </w:r>
      <w:proofErr w:type="spellStart"/>
      <w:r w:rsidRPr="00D32CB3">
        <w:rPr>
          <w:rFonts w:ascii="Aptos" w:hAnsi="Aptos" w:cs="Arial"/>
          <w:b/>
          <w:sz w:val="20"/>
          <w:szCs w:val="20"/>
        </w:rPr>
        <w:t>ViPTree</w:t>
      </w:r>
      <w:proofErr w:type="spellEnd"/>
      <w:r w:rsidRPr="00D32CB3">
        <w:rPr>
          <w:rFonts w:ascii="Aptos" w:hAnsi="Aptos" w:cs="Arial"/>
          <w:b/>
          <w:sz w:val="20"/>
          <w:szCs w:val="20"/>
        </w:rPr>
        <w:t xml:space="preserve"> analysis*:</w:t>
      </w:r>
      <w:r w:rsidRPr="00B00E4B">
        <w:rPr>
          <w:rFonts w:ascii="Aptos" w:hAnsi="Aptos" w:cs="Arial"/>
          <w:b/>
          <w:sz w:val="20"/>
          <w:szCs w:val="20"/>
        </w:rPr>
        <w:t xml:space="preserve">  </w:t>
      </w:r>
      <w:proofErr w:type="spellStart"/>
      <w:r w:rsidRPr="00F13DD7">
        <w:rPr>
          <w:rFonts w:ascii="Aptos" w:hAnsi="Aptos" w:cs="Arial"/>
          <w:bCs/>
          <w:sz w:val="20"/>
          <w:szCs w:val="20"/>
        </w:rPr>
        <w:t>ViPTree</w:t>
      </w:r>
      <w:proofErr w:type="spellEnd"/>
      <w:r w:rsidRPr="00F13DD7">
        <w:rPr>
          <w:rFonts w:ascii="Aptos" w:hAnsi="Aptos" w:cs="Arial"/>
          <w:bCs/>
          <w:sz w:val="20"/>
          <w:szCs w:val="20"/>
        </w:rPr>
        <w:t xml:space="preserve"> analysis</w:t>
      </w:r>
      <w:r w:rsidRPr="00F13DD7">
        <w:rPr>
          <w:rFonts w:ascii="Aptos" w:hAnsi="Aptos" w:cs="Arial"/>
          <w:sz w:val="20"/>
          <w:szCs w:val="20"/>
          <w:lang w:val="en-GB"/>
        </w:rPr>
        <w:t xml:space="preserve"> (</w:t>
      </w:r>
      <w:hyperlink r:id="rId15" w:history="1">
        <w:r w:rsidRPr="00F13DD7">
          <w:rPr>
            <w:rStyle w:val="Hyperlink"/>
            <w:rFonts w:ascii="Aptos" w:eastAsia="Times" w:hAnsi="Aptos" w:cs="Arial"/>
            <w:sz w:val="20"/>
            <w:szCs w:val="20"/>
            <w:lang w:val="en-GB"/>
          </w:rPr>
          <w:t>https://www.genome.jp/viptree/</w:t>
        </w:r>
      </w:hyperlink>
      <w:r w:rsidRPr="00F13DD7">
        <w:rPr>
          <w:rFonts w:ascii="Aptos" w:hAnsi="Aptos" w:cs="Arial"/>
          <w:sz w:val="20"/>
          <w:szCs w:val="20"/>
          <w:lang w:val="en-GB"/>
        </w:rPr>
        <w:t>; [</w:t>
      </w:r>
      <w:r w:rsidRPr="00E83D8D">
        <w:rPr>
          <w:rFonts w:ascii="Aptos" w:hAnsi="Aptos" w:cs="Arial"/>
          <w:color w:val="1F4E79" w:themeColor="accent5" w:themeShade="80"/>
          <w:sz w:val="20"/>
          <w:szCs w:val="20"/>
          <w:lang w:val="en-GB"/>
        </w:rPr>
        <w:t>4</w:t>
      </w:r>
      <w:r w:rsidRPr="00F13DD7">
        <w:rPr>
          <w:rFonts w:ascii="Aptos" w:hAnsi="Aptos" w:cs="Arial"/>
          <w:sz w:val="20"/>
          <w:szCs w:val="20"/>
          <w:lang w:val="en-GB"/>
        </w:rPr>
        <w:t>]) is based upon Rohwer and Edwards (2002) Phage Proteomic Tree [</w:t>
      </w:r>
      <w:r w:rsidRPr="00E83D8D">
        <w:rPr>
          <w:rFonts w:ascii="Aptos" w:hAnsi="Aptos" w:cs="Arial"/>
          <w:color w:val="1F4E79" w:themeColor="accent5" w:themeShade="80"/>
          <w:sz w:val="20"/>
          <w:szCs w:val="20"/>
          <w:lang w:val="en-GB"/>
        </w:rPr>
        <w:t>5</w:t>
      </w:r>
      <w:r w:rsidRPr="00F13DD7">
        <w:rPr>
          <w:rFonts w:ascii="Aptos" w:hAnsi="Aptos" w:cs="Arial"/>
          <w:sz w:val="20"/>
          <w:szCs w:val="20"/>
          <w:lang w:val="en-GB"/>
        </w:rPr>
        <w:t xml:space="preserve">]. The phages of interest are </w:t>
      </w:r>
      <w:r w:rsidRPr="00F13DD7">
        <w:rPr>
          <w:rFonts w:ascii="Aptos" w:hAnsi="Aptos" w:cs="Arial"/>
          <w:sz w:val="20"/>
          <w:szCs w:val="20"/>
        </w:rPr>
        <w:t xml:space="preserve">indicated with </w:t>
      </w:r>
      <w:r>
        <w:rPr>
          <w:rFonts w:ascii="Aptos" w:hAnsi="Aptos" w:cs="Arial"/>
          <w:sz w:val="20"/>
          <w:szCs w:val="20"/>
        </w:rPr>
        <w:t xml:space="preserve">a </w:t>
      </w:r>
      <w:r w:rsidRPr="00F13DD7">
        <w:rPr>
          <w:rFonts w:ascii="Aptos" w:hAnsi="Aptos" w:cs="Arial"/>
          <w:b/>
          <w:bCs/>
          <w:color w:val="FF0000"/>
          <w:sz w:val="20"/>
          <w:szCs w:val="20"/>
          <w:lang w:val="en-GB"/>
        </w:rPr>
        <w:t>red stars</w:t>
      </w:r>
      <w:r>
        <w:rPr>
          <w:rFonts w:ascii="Aptos" w:hAnsi="Aptos" w:cs="Arial"/>
          <w:sz w:val="20"/>
          <w:szCs w:val="20"/>
          <w:lang w:val="en-GB"/>
        </w:rPr>
        <w:t xml:space="preserve"> and a </w:t>
      </w:r>
      <w:r w:rsidRPr="00B00E4B">
        <w:rPr>
          <w:rFonts w:ascii="Aptos" w:hAnsi="Aptos" w:cs="Arial"/>
          <w:b/>
          <w:bCs/>
          <w:color w:val="2F5496" w:themeColor="accent1" w:themeShade="BF"/>
          <w:sz w:val="20"/>
          <w:szCs w:val="20"/>
          <w:lang w:val="en-GB"/>
        </w:rPr>
        <w:t>blue bar</w:t>
      </w:r>
      <w:r>
        <w:rPr>
          <w:rFonts w:ascii="Aptos" w:hAnsi="Aptos" w:cs="Arial"/>
          <w:sz w:val="20"/>
          <w:szCs w:val="20"/>
          <w:lang w:val="en-GB"/>
        </w:rPr>
        <w:t>.</w:t>
      </w:r>
      <w:r w:rsidRPr="00F13DD7">
        <w:rPr>
          <w:rFonts w:ascii="Aptos" w:hAnsi="Aptos" w:cs="Arial"/>
          <w:sz w:val="20"/>
          <w:szCs w:val="20"/>
          <w:lang w:val="en-GB"/>
        </w:rPr>
        <w:t xml:space="preserve">  </w:t>
      </w:r>
    </w:p>
    <w:p w14:paraId="545555CC" w14:textId="77777777" w:rsidR="00815F87" w:rsidRDefault="00815F87" w:rsidP="00860BCD">
      <w:pPr>
        <w:jc w:val="both"/>
        <w:rPr>
          <w:rFonts w:ascii="Aptos" w:hAnsi="Aptos" w:cs="Arial"/>
          <w:sz w:val="20"/>
          <w:szCs w:val="20"/>
          <w:lang w:val="en-GB"/>
        </w:rPr>
      </w:pPr>
    </w:p>
    <w:p w14:paraId="6030401C" w14:textId="77777777" w:rsidR="00A84196" w:rsidRDefault="00A84196" w:rsidP="00A84196">
      <w:pPr>
        <w:rPr>
          <w:rFonts w:ascii="Aptos" w:eastAsia="Arial" w:hAnsi="Aptos" w:cs="Arial"/>
          <w:bCs/>
          <w:sz w:val="20"/>
          <w:szCs w:val="20"/>
        </w:rPr>
      </w:pPr>
      <w:r w:rsidRPr="00D32CB3">
        <w:rPr>
          <w:rFonts w:ascii="Aptos" w:eastAsia="Arial" w:hAnsi="Aptos" w:cs="Arial"/>
          <w:bCs/>
          <w:sz w:val="20"/>
          <w:szCs w:val="20"/>
        </w:rPr>
        <w:t xml:space="preserve">* The </w:t>
      </w:r>
      <w:proofErr w:type="spellStart"/>
      <w:r w:rsidRPr="00D32CB3">
        <w:rPr>
          <w:rFonts w:ascii="Aptos" w:eastAsia="Arial" w:hAnsi="Aptos" w:cs="Arial"/>
          <w:bCs/>
          <w:i/>
          <w:iCs/>
          <w:sz w:val="20"/>
          <w:szCs w:val="20"/>
        </w:rPr>
        <w:t>Autographiviridae</w:t>
      </w:r>
      <w:proofErr w:type="spellEnd"/>
      <w:r w:rsidRPr="00D32CB3">
        <w:rPr>
          <w:rFonts w:ascii="Aptos" w:eastAsia="Arial" w:hAnsi="Aptos" w:cs="Arial"/>
          <w:bCs/>
          <w:sz w:val="20"/>
          <w:szCs w:val="20"/>
        </w:rPr>
        <w:t xml:space="preserve"> family shown in </w:t>
      </w:r>
      <w:r w:rsidRPr="00D32CB3">
        <w:rPr>
          <w:rFonts w:ascii="Aptos" w:eastAsia="Arial" w:hAnsi="Aptos" w:cs="Arial"/>
          <w:b/>
          <w:sz w:val="20"/>
          <w:szCs w:val="20"/>
        </w:rPr>
        <w:t>Figure 2</w:t>
      </w:r>
      <w:r w:rsidRPr="00D32CB3">
        <w:rPr>
          <w:rFonts w:ascii="Aptos" w:eastAsia="Arial" w:hAnsi="Aptos" w:cs="Arial"/>
          <w:bCs/>
          <w:sz w:val="20"/>
          <w:szCs w:val="20"/>
        </w:rPr>
        <w:t xml:space="preserve"> (automatically labeled by the software) is outdated. In 2025, the </w:t>
      </w:r>
      <w:proofErr w:type="spellStart"/>
      <w:r w:rsidRPr="00D32CB3">
        <w:rPr>
          <w:rFonts w:ascii="Aptos" w:eastAsia="Arial" w:hAnsi="Aptos" w:cs="Arial"/>
          <w:bCs/>
          <w:i/>
          <w:iCs/>
          <w:sz w:val="20"/>
          <w:szCs w:val="20"/>
        </w:rPr>
        <w:t>Autographiviridae</w:t>
      </w:r>
      <w:proofErr w:type="spellEnd"/>
      <w:r w:rsidRPr="00D32CB3">
        <w:rPr>
          <w:rFonts w:ascii="Aptos" w:eastAsia="Arial" w:hAnsi="Aptos" w:cs="Arial"/>
          <w:bCs/>
          <w:sz w:val="20"/>
          <w:szCs w:val="20"/>
        </w:rPr>
        <w:t xml:space="preserve"> family was elevated to the rank of order and renamed </w:t>
      </w:r>
      <w:proofErr w:type="spellStart"/>
      <w:r w:rsidRPr="00D32CB3">
        <w:rPr>
          <w:rFonts w:ascii="Aptos" w:eastAsia="Arial" w:hAnsi="Aptos" w:cs="Arial"/>
          <w:bCs/>
          <w:i/>
          <w:iCs/>
          <w:sz w:val="20"/>
          <w:szCs w:val="20"/>
        </w:rPr>
        <w:t>Autographivirales</w:t>
      </w:r>
      <w:proofErr w:type="spellEnd"/>
      <w:r w:rsidRPr="00D32CB3">
        <w:rPr>
          <w:rFonts w:ascii="Aptos" w:eastAsia="Arial" w:hAnsi="Aptos" w:cs="Arial"/>
          <w:bCs/>
          <w:sz w:val="20"/>
          <w:szCs w:val="20"/>
        </w:rPr>
        <w:t>.</w:t>
      </w:r>
    </w:p>
    <w:p w14:paraId="5F7E8E1C" w14:textId="77777777" w:rsidR="00815F87" w:rsidRDefault="00815F87" w:rsidP="00860BCD">
      <w:pPr>
        <w:jc w:val="both"/>
        <w:rPr>
          <w:rFonts w:ascii="Aptos" w:hAnsi="Aptos" w:cs="Arial"/>
          <w:sz w:val="20"/>
          <w:szCs w:val="20"/>
          <w:lang w:val="en-GB"/>
        </w:rPr>
      </w:pPr>
    </w:p>
    <w:p w14:paraId="63C143B8" w14:textId="77777777" w:rsidR="006C4E59" w:rsidRPr="008E54D2" w:rsidRDefault="006C4E59" w:rsidP="00860BCD">
      <w:pPr>
        <w:jc w:val="both"/>
        <w:rPr>
          <w:rFonts w:ascii="Aptos" w:hAnsi="Aptos" w:cs="Arial"/>
          <w:sz w:val="20"/>
          <w:szCs w:val="20"/>
          <w:lang w:val="en-GB"/>
        </w:rPr>
      </w:pPr>
    </w:p>
    <w:p w14:paraId="6A212ADD" w14:textId="77777777" w:rsidR="00604B0D" w:rsidRDefault="00604B0D" w:rsidP="00604B0D">
      <w:pPr>
        <w:rPr>
          <w:rFonts w:ascii="Aptos" w:eastAsia="Arial" w:hAnsi="Aptos" w:cs="Arial"/>
          <w:b/>
          <w:sz w:val="20"/>
          <w:szCs w:val="20"/>
        </w:rPr>
      </w:pPr>
      <w:r w:rsidRPr="0005075F">
        <w:rPr>
          <w:rFonts w:ascii="Aptos" w:eastAsia="Arial" w:hAnsi="Aptos" w:cs="Arial"/>
          <w:b/>
          <w:sz w:val="20"/>
          <w:szCs w:val="20"/>
        </w:rPr>
        <w:t xml:space="preserve">Genome summary: </w:t>
      </w:r>
    </w:p>
    <w:p w14:paraId="15765819" w14:textId="77777777" w:rsidR="00604B0D" w:rsidRPr="007A7F5F" w:rsidRDefault="00604B0D" w:rsidP="00604B0D">
      <w:pPr>
        <w:rPr>
          <w:rFonts w:ascii="Aptos" w:eastAsia="Arial" w:hAnsi="Aptos" w:cs="Arial"/>
          <w:sz w:val="20"/>
          <w:szCs w:val="20"/>
        </w:rPr>
      </w:pPr>
    </w:p>
    <w:tbl>
      <w:tblPr>
        <w:tblpPr w:leftFromText="141" w:rightFromText="141" w:vertAnchor="text" w:tblpY="1"/>
        <w:tblOverlap w:val="never"/>
        <w:tblW w:w="9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1134"/>
        <w:gridCol w:w="850"/>
        <w:gridCol w:w="567"/>
        <w:gridCol w:w="818"/>
        <w:gridCol w:w="1167"/>
        <w:gridCol w:w="1288"/>
      </w:tblGrid>
      <w:tr w:rsidR="00604B0D" w:rsidRPr="001771ED" w14:paraId="153FF49F"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81E7B90"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774444" w14:textId="77777777" w:rsidR="00604B0D" w:rsidRPr="001F67A0" w:rsidRDefault="00604B0D" w:rsidP="00CA3D3A">
            <w:pPr>
              <w:jc w:val="center"/>
              <w:rPr>
                <w:rFonts w:ascii="Aptos" w:eastAsia="Arial" w:hAnsi="Aptos" w:cs="Arial"/>
                <w:sz w:val="18"/>
                <w:szCs w:val="18"/>
              </w:rPr>
            </w:pPr>
            <w:proofErr w:type="spellStart"/>
            <w:r w:rsidRPr="001F67A0">
              <w:rPr>
                <w:rFonts w:ascii="Aptos" w:eastAsia="Arial" w:hAnsi="Aptos" w:cs="Arial"/>
                <w:sz w:val="18"/>
                <w:szCs w:val="18"/>
              </w:rPr>
              <w:t>RefSeq</w:t>
            </w:r>
            <w:proofErr w:type="spellEnd"/>
            <w:r w:rsidRPr="001F67A0">
              <w:rPr>
                <w:rFonts w:ascii="Aptos" w:eastAsia="Arial" w:hAnsi="Aptos" w:cs="Arial"/>
                <w:sz w:val="18"/>
                <w:szCs w:val="18"/>
              </w:rPr>
              <w:t xml:space="preserve">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2E82AF68"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6690064A"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3E4E3919"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59F1435B"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17B1DAA5"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1D1DA497"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homologous proteins (**)</w:t>
            </w:r>
          </w:p>
        </w:tc>
      </w:tr>
      <w:tr w:rsidR="00604B0D" w:rsidRPr="001771ED" w14:paraId="0FBF49B6"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4646E2D2" w14:textId="39DEDA77" w:rsidR="000F6BB3" w:rsidRPr="000F6BB3" w:rsidRDefault="00601AB4" w:rsidP="000F6BB3">
            <w:pPr>
              <w:rPr>
                <w:rFonts w:ascii="Aptos" w:eastAsia="Arial" w:hAnsi="Aptos" w:cs="Arial"/>
                <w:b/>
                <w:bCs/>
                <w:sz w:val="18"/>
                <w:szCs w:val="18"/>
                <w:u w:val="single"/>
                <w:lang w:val="pl-PL"/>
              </w:rPr>
            </w:pPr>
            <w:r>
              <w:rPr>
                <w:rFonts w:ascii="Aptos" w:eastAsia="Arial" w:hAnsi="Aptos" w:cs="Arial"/>
                <w:b/>
                <w:bCs/>
                <w:sz w:val="18"/>
                <w:szCs w:val="18"/>
                <w:u w:val="single"/>
                <w:lang w:val="pl-PL"/>
              </w:rPr>
              <w:t>Enterobacter phage phiKDA1</w:t>
            </w:r>
          </w:p>
          <w:p w14:paraId="590F8EAE" w14:textId="3187F2D6" w:rsidR="00604B0D" w:rsidRPr="00DB22A7" w:rsidRDefault="00604B0D" w:rsidP="00CA3D3A">
            <w:pPr>
              <w:rPr>
                <w:rFonts w:ascii="Aptos" w:eastAsia="Arial" w:hAnsi="Aptos" w:cs="Arial"/>
                <w:b/>
                <w:bCs/>
                <w:sz w:val="18"/>
                <w:szCs w:val="18"/>
                <w:u w:val="single"/>
              </w:rPr>
            </w:pPr>
            <w:r w:rsidRPr="00DB22A7">
              <w:rPr>
                <w:rFonts w:ascii="Aptos" w:eastAsia="Arial" w:hAnsi="Aptos" w:cs="Arial"/>
                <w:b/>
                <w:bCs/>
                <w:sz w:val="18"/>
                <w:szCs w:val="18"/>
                <w:u w:val="single"/>
              </w:rPr>
              <w:t>(</w:t>
            </w:r>
            <w:proofErr w:type="spellStart"/>
            <w:r w:rsidR="00601AB4" w:rsidRPr="00601AB4">
              <w:rPr>
                <w:rFonts w:ascii="Aptos" w:hAnsi="Aptos" w:cs="Arial"/>
                <w:b/>
                <w:bCs/>
                <w:i/>
                <w:iCs/>
                <w:color w:val="000000" w:themeColor="text1"/>
                <w:sz w:val="20"/>
                <w:szCs w:val="20"/>
              </w:rPr>
              <w:t>Koutsourovirus</w:t>
            </w:r>
            <w:proofErr w:type="spellEnd"/>
            <w:r w:rsidR="00601AB4">
              <w:rPr>
                <w:rFonts w:ascii="Aptos" w:hAnsi="Aptos" w:cs="Arial"/>
                <w:i/>
                <w:iCs/>
                <w:color w:val="000000" w:themeColor="text1"/>
                <w:sz w:val="20"/>
                <w:szCs w:val="20"/>
              </w:rPr>
              <w:t xml:space="preserve"> </w:t>
            </w:r>
            <w:r w:rsidR="00601AB4">
              <w:rPr>
                <w:rFonts w:ascii="Aptos" w:eastAsia="Arial" w:hAnsi="Aptos" w:cs="Arial"/>
                <w:b/>
                <w:bCs/>
                <w:i/>
                <w:iCs/>
                <w:sz w:val="18"/>
                <w:szCs w:val="18"/>
                <w:u w:val="single"/>
              </w:rPr>
              <w:t>KDA1</w:t>
            </w:r>
            <w:r w:rsidRPr="00DB22A7">
              <w:rPr>
                <w:rFonts w:ascii="Aptos" w:eastAsia="Arial" w:hAnsi="Aptos" w:cs="Arial"/>
                <w:b/>
                <w:bCs/>
                <w:sz w:val="18"/>
                <w:szCs w:val="18"/>
                <w:u w:val="single"/>
              </w:rPr>
              <w:t>; reference genome)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E18E84" w14:textId="53ABB254" w:rsidR="00604B0D" w:rsidRPr="00DB22A7" w:rsidRDefault="007D2CCF" w:rsidP="00CA3D3A">
            <w:pPr>
              <w:jc w:val="center"/>
              <w:rPr>
                <w:rFonts w:ascii="Aptos" w:eastAsia="Arial" w:hAnsi="Aptos" w:cs="Arial"/>
                <w:b/>
                <w:bCs/>
                <w:sz w:val="18"/>
                <w:szCs w:val="18"/>
                <w:u w:val="single"/>
              </w:rPr>
            </w:pPr>
            <w:r w:rsidRPr="007D2CCF">
              <w:rPr>
                <w:rFonts w:ascii="Aptos" w:eastAsia="Arial" w:hAnsi="Aptos" w:cs="Arial"/>
                <w:b/>
                <w:bCs/>
                <w:sz w:val="18"/>
                <w:szCs w:val="18"/>
                <w:u w:val="single"/>
              </w:rPr>
              <w:t>NC_027980</w:t>
            </w:r>
            <w:r>
              <w:rPr>
                <w:rFonts w:ascii="Aptos" w:eastAsia="Arial" w:hAnsi="Aptos" w:cs="Arial"/>
                <w:b/>
                <w:bCs/>
                <w:sz w:val="18"/>
                <w:szCs w:val="18"/>
                <w:u w:val="single"/>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C25279C" w14:textId="6BAF1351" w:rsidR="00604B0D" w:rsidRPr="00DB22A7" w:rsidRDefault="007D2CCF" w:rsidP="00CA3D3A">
            <w:pPr>
              <w:jc w:val="center"/>
              <w:rPr>
                <w:rFonts w:ascii="Aptos" w:eastAsia="Arial" w:hAnsi="Aptos" w:cs="Arial"/>
                <w:b/>
                <w:bCs/>
                <w:sz w:val="18"/>
                <w:szCs w:val="18"/>
                <w:u w:val="single"/>
              </w:rPr>
            </w:pPr>
            <w:r w:rsidRPr="007D2CCF">
              <w:rPr>
                <w:rFonts w:ascii="Aptos" w:eastAsia="Arial" w:hAnsi="Aptos" w:cs="Arial"/>
                <w:b/>
                <w:bCs/>
                <w:sz w:val="18"/>
                <w:szCs w:val="18"/>
                <w:u w:val="single"/>
              </w:rPr>
              <w:t>NC_027980</w:t>
            </w:r>
          </w:p>
        </w:tc>
        <w:tc>
          <w:tcPr>
            <w:tcW w:w="850" w:type="dxa"/>
            <w:tcBorders>
              <w:top w:val="single" w:sz="4" w:space="0" w:color="000000"/>
              <w:left w:val="single" w:sz="4" w:space="0" w:color="000000"/>
              <w:bottom w:val="single" w:sz="4" w:space="0" w:color="000000"/>
              <w:right w:val="single" w:sz="4" w:space="0" w:color="000000"/>
            </w:tcBorders>
            <w:vAlign w:val="center"/>
          </w:tcPr>
          <w:p w14:paraId="586D545A" w14:textId="3B01EE28" w:rsidR="00604B0D" w:rsidRPr="00DB22A7" w:rsidRDefault="00916B74" w:rsidP="00CA3D3A">
            <w:pPr>
              <w:rPr>
                <w:rFonts w:ascii="Aptos" w:eastAsia="Arial" w:hAnsi="Aptos" w:cs="Arial"/>
                <w:b/>
                <w:bCs/>
                <w:sz w:val="18"/>
                <w:szCs w:val="18"/>
                <w:u w:val="single"/>
              </w:rPr>
            </w:pPr>
            <w:r w:rsidRPr="00916B74">
              <w:rPr>
                <w:rFonts w:ascii="Aptos" w:eastAsia="Arial" w:hAnsi="Aptos" w:cs="Arial"/>
                <w:b/>
                <w:bCs/>
                <w:sz w:val="18"/>
                <w:szCs w:val="18"/>
                <w:u w:val="single"/>
              </w:rPr>
              <w:t>43,804</w:t>
            </w:r>
          </w:p>
        </w:tc>
        <w:tc>
          <w:tcPr>
            <w:tcW w:w="567" w:type="dxa"/>
            <w:tcBorders>
              <w:top w:val="single" w:sz="4" w:space="0" w:color="000000"/>
              <w:left w:val="single" w:sz="4" w:space="0" w:color="000000"/>
              <w:bottom w:val="single" w:sz="4" w:space="0" w:color="000000"/>
              <w:right w:val="single" w:sz="4" w:space="0" w:color="000000"/>
            </w:tcBorders>
            <w:vAlign w:val="center"/>
          </w:tcPr>
          <w:p w14:paraId="7549E1E0" w14:textId="740D9F17" w:rsidR="00604B0D" w:rsidRPr="00DB22A7" w:rsidRDefault="00D27F48" w:rsidP="00CA3D3A">
            <w:pPr>
              <w:jc w:val="center"/>
              <w:rPr>
                <w:rFonts w:ascii="Aptos" w:eastAsia="Arial" w:hAnsi="Aptos" w:cs="Arial"/>
                <w:b/>
                <w:bCs/>
                <w:sz w:val="18"/>
                <w:szCs w:val="18"/>
                <w:u w:val="single"/>
              </w:rPr>
            </w:pPr>
            <w:r>
              <w:rPr>
                <w:rFonts w:ascii="Aptos" w:eastAsia="Arial" w:hAnsi="Aptos" w:cs="Arial"/>
                <w:b/>
                <w:bCs/>
                <w:sz w:val="18"/>
                <w:szCs w:val="18"/>
                <w:u w:val="single"/>
              </w:rPr>
              <w:t>51.7</w:t>
            </w:r>
          </w:p>
        </w:tc>
        <w:tc>
          <w:tcPr>
            <w:tcW w:w="818" w:type="dxa"/>
            <w:tcBorders>
              <w:top w:val="single" w:sz="4" w:space="0" w:color="000000"/>
              <w:left w:val="single" w:sz="4" w:space="0" w:color="000000"/>
              <w:bottom w:val="single" w:sz="4" w:space="0" w:color="000000"/>
              <w:right w:val="single" w:sz="4" w:space="0" w:color="000000"/>
            </w:tcBorders>
            <w:vAlign w:val="center"/>
          </w:tcPr>
          <w:p w14:paraId="2E6B3EC5" w14:textId="37221035" w:rsidR="00604B0D" w:rsidRPr="00DB22A7" w:rsidRDefault="00AB56F2" w:rsidP="00CA3D3A">
            <w:pPr>
              <w:jc w:val="center"/>
              <w:rPr>
                <w:rFonts w:ascii="Aptos" w:eastAsia="Arial" w:hAnsi="Aptos" w:cs="Arial"/>
                <w:b/>
                <w:bCs/>
                <w:sz w:val="18"/>
                <w:szCs w:val="18"/>
                <w:u w:val="single"/>
              </w:rPr>
            </w:pPr>
            <w:r>
              <w:rPr>
                <w:rFonts w:ascii="Aptos" w:eastAsia="Arial" w:hAnsi="Aptos" w:cs="Arial"/>
                <w:b/>
                <w:bCs/>
                <w:sz w:val="18"/>
                <w:szCs w:val="18"/>
                <w:u w:val="single"/>
              </w:rPr>
              <w:t>62</w:t>
            </w:r>
          </w:p>
        </w:tc>
        <w:tc>
          <w:tcPr>
            <w:tcW w:w="1167" w:type="dxa"/>
            <w:tcBorders>
              <w:top w:val="single" w:sz="4" w:space="0" w:color="000000"/>
              <w:left w:val="single" w:sz="4" w:space="0" w:color="000000"/>
              <w:bottom w:val="single" w:sz="4" w:space="0" w:color="000000"/>
              <w:right w:val="single" w:sz="4" w:space="0" w:color="000000"/>
            </w:tcBorders>
            <w:vAlign w:val="center"/>
          </w:tcPr>
          <w:p w14:paraId="6353D0B9" w14:textId="77777777" w:rsidR="00604B0D" w:rsidRPr="00DB22A7" w:rsidRDefault="00604B0D" w:rsidP="00CA3D3A">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217B3C26" w14:textId="38E82464" w:rsidR="00604B0D" w:rsidRPr="00DB22A7" w:rsidRDefault="00604B0D" w:rsidP="00CA3D3A">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r w:rsidR="00097BC3">
              <w:rPr>
                <w:rFonts w:ascii="Aptos" w:eastAsia="Arial" w:hAnsi="Aptos" w:cs="Arial"/>
                <w:b/>
                <w:bCs/>
                <w:sz w:val="18"/>
                <w:szCs w:val="18"/>
                <w:u w:val="single"/>
              </w:rPr>
              <w:t>0</w:t>
            </w:r>
          </w:p>
        </w:tc>
      </w:tr>
      <w:tr w:rsidR="00357E21" w:rsidRPr="001771ED" w14:paraId="3A870DB4" w14:textId="77777777" w:rsidTr="00DA20F9">
        <w:trPr>
          <w:trHeight w:val="67"/>
        </w:trPr>
        <w:tc>
          <w:tcPr>
            <w:tcW w:w="1838" w:type="dxa"/>
            <w:tcBorders>
              <w:top w:val="single" w:sz="4" w:space="0" w:color="000000"/>
              <w:left w:val="single" w:sz="4" w:space="0" w:color="000000"/>
              <w:bottom w:val="single" w:sz="4" w:space="0" w:color="000000"/>
              <w:right w:val="single" w:sz="4" w:space="0" w:color="000000"/>
            </w:tcBorders>
            <w:vAlign w:val="center"/>
          </w:tcPr>
          <w:p w14:paraId="387B7EAB" w14:textId="7426EEDA" w:rsidR="00357E21" w:rsidRPr="0083068A" w:rsidRDefault="00357E21" w:rsidP="00357E21">
            <w:pPr>
              <w:rPr>
                <w:rFonts w:ascii="Aptos" w:eastAsia="Arial" w:hAnsi="Aptos" w:cs="Arial"/>
                <w:sz w:val="18"/>
                <w:szCs w:val="18"/>
                <w:lang w:val="de-DE"/>
              </w:rPr>
            </w:pPr>
            <w:r w:rsidRPr="002D2F88">
              <w:rPr>
                <w:rFonts w:ascii="Aptos" w:eastAsia="Arial" w:hAnsi="Aptos" w:cs="Arial"/>
                <w:iCs/>
                <w:sz w:val="18"/>
                <w:szCs w:val="18"/>
              </w:rPr>
              <w:t>Enterobacter phage ISKB_PL43</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4B73EC2" w14:textId="77777777" w:rsidR="00357E21" w:rsidRPr="0083068A" w:rsidRDefault="00357E21" w:rsidP="00357E21">
            <w:pPr>
              <w:jc w:val="center"/>
              <w:rPr>
                <w:rFonts w:ascii="Aptos" w:eastAsia="Arial" w:hAnsi="Aptos" w:cs="Arial"/>
                <w:sz w:val="18"/>
                <w:szCs w:val="18"/>
                <w:lang w:val="de-D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4EF941C" w14:textId="464800C8" w:rsidR="00357E21" w:rsidRPr="001F67A0" w:rsidRDefault="008077AB" w:rsidP="00357E21">
            <w:pPr>
              <w:jc w:val="center"/>
              <w:rPr>
                <w:rFonts w:ascii="Aptos" w:eastAsia="Arial" w:hAnsi="Aptos" w:cs="Arial"/>
                <w:sz w:val="18"/>
                <w:szCs w:val="18"/>
              </w:rPr>
            </w:pPr>
            <w:r w:rsidRPr="008077AB">
              <w:rPr>
                <w:rFonts w:ascii="Aptos" w:eastAsia="Arial" w:hAnsi="Aptos" w:cs="Arial"/>
                <w:sz w:val="18"/>
                <w:szCs w:val="18"/>
              </w:rPr>
              <w:t>PV648995</w:t>
            </w:r>
          </w:p>
        </w:tc>
        <w:tc>
          <w:tcPr>
            <w:tcW w:w="850" w:type="dxa"/>
            <w:tcBorders>
              <w:top w:val="single" w:sz="4" w:space="0" w:color="000000"/>
              <w:left w:val="single" w:sz="4" w:space="0" w:color="000000"/>
              <w:bottom w:val="single" w:sz="4" w:space="0" w:color="000000"/>
              <w:right w:val="single" w:sz="4" w:space="0" w:color="000000"/>
            </w:tcBorders>
            <w:vAlign w:val="center"/>
          </w:tcPr>
          <w:p w14:paraId="6611C4EB" w14:textId="721B06AC" w:rsidR="00357E21" w:rsidRPr="008334CD" w:rsidRDefault="008334CD" w:rsidP="008334CD">
            <w:pPr>
              <w:jc w:val="center"/>
              <w:rPr>
                <w:rFonts w:ascii="Aptos" w:eastAsia="Arial" w:hAnsi="Aptos" w:cs="Arial"/>
                <w:sz w:val="18"/>
                <w:szCs w:val="18"/>
                <w:lang w:val="pl-PL"/>
              </w:rPr>
            </w:pPr>
            <w:r w:rsidRPr="008334CD">
              <w:rPr>
                <w:rFonts w:ascii="Aptos" w:eastAsia="Arial" w:hAnsi="Aptos" w:cs="Arial"/>
                <w:sz w:val="18"/>
                <w:szCs w:val="18"/>
                <w:lang w:val="pl-PL"/>
              </w:rPr>
              <w:t>44</w:t>
            </w:r>
            <w:r>
              <w:rPr>
                <w:rFonts w:ascii="Aptos" w:eastAsia="Arial" w:hAnsi="Aptos" w:cs="Arial"/>
                <w:sz w:val="18"/>
                <w:szCs w:val="18"/>
                <w:lang w:val="pl-PL"/>
              </w:rPr>
              <w:t>,</w:t>
            </w:r>
            <w:r w:rsidRPr="008334CD">
              <w:rPr>
                <w:rFonts w:ascii="Aptos" w:eastAsia="Arial" w:hAnsi="Aptos" w:cs="Arial"/>
                <w:sz w:val="18"/>
                <w:szCs w:val="18"/>
                <w:lang w:val="pl-PL"/>
              </w:rPr>
              <w:t>487</w:t>
            </w:r>
          </w:p>
        </w:tc>
        <w:tc>
          <w:tcPr>
            <w:tcW w:w="567" w:type="dxa"/>
            <w:tcBorders>
              <w:top w:val="single" w:sz="4" w:space="0" w:color="000000"/>
              <w:left w:val="single" w:sz="4" w:space="0" w:color="000000"/>
              <w:bottom w:val="single" w:sz="4" w:space="0" w:color="000000"/>
              <w:right w:val="single" w:sz="4" w:space="0" w:color="000000"/>
            </w:tcBorders>
            <w:vAlign w:val="center"/>
          </w:tcPr>
          <w:p w14:paraId="52BC67E7" w14:textId="3B977C04" w:rsidR="00357E21" w:rsidRPr="001F67A0" w:rsidRDefault="00865649" w:rsidP="00357E21">
            <w:pPr>
              <w:jc w:val="center"/>
              <w:rPr>
                <w:rFonts w:ascii="Aptos" w:eastAsia="Arial" w:hAnsi="Aptos" w:cs="Arial"/>
                <w:sz w:val="18"/>
                <w:szCs w:val="18"/>
              </w:rPr>
            </w:pPr>
            <w:r>
              <w:rPr>
                <w:rFonts w:ascii="Aptos" w:eastAsia="Arial" w:hAnsi="Aptos" w:cs="Arial"/>
                <w:sz w:val="18"/>
                <w:szCs w:val="18"/>
              </w:rPr>
              <w:t>52.0</w:t>
            </w:r>
          </w:p>
        </w:tc>
        <w:tc>
          <w:tcPr>
            <w:tcW w:w="818" w:type="dxa"/>
            <w:tcBorders>
              <w:top w:val="single" w:sz="4" w:space="0" w:color="000000"/>
              <w:left w:val="single" w:sz="4" w:space="0" w:color="000000"/>
              <w:bottom w:val="single" w:sz="4" w:space="0" w:color="000000"/>
              <w:right w:val="single" w:sz="4" w:space="0" w:color="000000"/>
            </w:tcBorders>
            <w:vAlign w:val="center"/>
          </w:tcPr>
          <w:p w14:paraId="20EADE6A" w14:textId="615DB91A" w:rsidR="00357E21" w:rsidRPr="001F67A0" w:rsidRDefault="00DE531A" w:rsidP="00357E21">
            <w:pPr>
              <w:jc w:val="center"/>
              <w:rPr>
                <w:rFonts w:ascii="Aptos" w:eastAsia="Arial" w:hAnsi="Aptos" w:cs="Arial"/>
                <w:sz w:val="18"/>
                <w:szCs w:val="18"/>
              </w:rPr>
            </w:pPr>
            <w:r>
              <w:rPr>
                <w:rFonts w:ascii="Aptos" w:eastAsia="Arial" w:hAnsi="Aptos" w:cs="Arial"/>
                <w:sz w:val="18"/>
                <w:szCs w:val="18"/>
              </w:rPr>
              <w:t>66</w:t>
            </w:r>
          </w:p>
        </w:tc>
        <w:tc>
          <w:tcPr>
            <w:tcW w:w="1167" w:type="dxa"/>
            <w:tcBorders>
              <w:top w:val="single" w:sz="4" w:space="0" w:color="000000"/>
              <w:left w:val="single" w:sz="4" w:space="0" w:color="000000"/>
              <w:bottom w:val="single" w:sz="4" w:space="0" w:color="000000"/>
              <w:right w:val="single" w:sz="4" w:space="0" w:color="000000"/>
            </w:tcBorders>
            <w:vAlign w:val="center"/>
          </w:tcPr>
          <w:p w14:paraId="6D6345A6" w14:textId="1202E0D5" w:rsidR="00357E21" w:rsidRPr="001F67A0" w:rsidRDefault="00B817E7" w:rsidP="00357E21">
            <w:pPr>
              <w:jc w:val="center"/>
              <w:rPr>
                <w:rFonts w:ascii="Aptos" w:eastAsia="Arial" w:hAnsi="Aptos" w:cs="Arial"/>
                <w:sz w:val="18"/>
                <w:szCs w:val="18"/>
              </w:rPr>
            </w:pPr>
            <w:r>
              <w:rPr>
                <w:rFonts w:ascii="Aptos" w:eastAsia="Arial" w:hAnsi="Aptos" w:cs="Arial"/>
                <w:sz w:val="18"/>
                <w:szCs w:val="18"/>
              </w:rPr>
              <w:t>71.1</w:t>
            </w:r>
          </w:p>
        </w:tc>
        <w:tc>
          <w:tcPr>
            <w:tcW w:w="1288" w:type="dxa"/>
            <w:tcBorders>
              <w:top w:val="single" w:sz="4" w:space="0" w:color="000000"/>
              <w:left w:val="single" w:sz="4" w:space="0" w:color="000000"/>
              <w:bottom w:val="single" w:sz="4" w:space="0" w:color="000000"/>
              <w:right w:val="single" w:sz="4" w:space="0" w:color="000000"/>
            </w:tcBorders>
            <w:vAlign w:val="center"/>
          </w:tcPr>
          <w:p w14:paraId="1473D38A" w14:textId="4C607782" w:rsidR="00357E21" w:rsidRPr="001F67A0" w:rsidRDefault="003E3C34" w:rsidP="00357E21">
            <w:pPr>
              <w:jc w:val="center"/>
              <w:rPr>
                <w:rFonts w:ascii="Aptos" w:eastAsia="Arial" w:hAnsi="Aptos" w:cs="Arial"/>
                <w:sz w:val="18"/>
                <w:szCs w:val="18"/>
              </w:rPr>
            </w:pPr>
            <w:r w:rsidRPr="003E3C34">
              <w:rPr>
                <w:rFonts w:ascii="Aptos" w:eastAsia="Arial" w:hAnsi="Aptos" w:cs="Arial"/>
                <w:sz w:val="18"/>
                <w:szCs w:val="18"/>
              </w:rPr>
              <w:t>80.65</w:t>
            </w:r>
          </w:p>
        </w:tc>
      </w:tr>
      <w:tr w:rsidR="00357E21" w:rsidRPr="001771ED" w14:paraId="6D55C272"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6A25918C" w14:textId="14A62958" w:rsidR="00357E21" w:rsidRPr="001F67A0" w:rsidRDefault="00357E21" w:rsidP="00357E21">
            <w:pPr>
              <w:rPr>
                <w:rFonts w:ascii="Aptos" w:eastAsia="Arial" w:hAnsi="Aptos" w:cs="Arial"/>
                <w:sz w:val="18"/>
                <w:szCs w:val="18"/>
              </w:rPr>
            </w:pPr>
            <w:r w:rsidRPr="00D618B0">
              <w:rPr>
                <w:rFonts w:ascii="Aptos" w:eastAsia="Arial" w:hAnsi="Aptos" w:cs="Arial"/>
                <w:iCs/>
                <w:sz w:val="18"/>
                <w:szCs w:val="18"/>
              </w:rPr>
              <w:t>Enterobacter</w:t>
            </w:r>
            <w:r>
              <w:rPr>
                <w:rFonts w:ascii="Aptos" w:eastAsia="Arial" w:hAnsi="Aptos" w:cs="Arial"/>
                <w:iCs/>
                <w:sz w:val="18"/>
                <w:szCs w:val="18"/>
              </w:rPr>
              <w:t xml:space="preserve"> </w:t>
            </w:r>
            <w:r w:rsidRPr="00D618B0">
              <w:rPr>
                <w:rFonts w:ascii="Aptos" w:eastAsia="Arial" w:hAnsi="Aptos" w:cs="Arial"/>
                <w:iCs/>
                <w:sz w:val="18"/>
                <w:szCs w:val="18"/>
              </w:rPr>
              <w:t>phage</w:t>
            </w:r>
            <w:r>
              <w:rPr>
                <w:rFonts w:ascii="Aptos" w:eastAsia="Arial" w:hAnsi="Aptos" w:cs="Arial"/>
                <w:iCs/>
                <w:sz w:val="18"/>
                <w:szCs w:val="18"/>
              </w:rPr>
              <w:t xml:space="preserve"> Entb_48</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E4D9BEC" w14:textId="77777777" w:rsidR="00357E21" w:rsidRPr="001F67A0" w:rsidRDefault="00357E21" w:rsidP="00357E21">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263946F" w14:textId="3C7B339D" w:rsidR="00357E21" w:rsidRPr="001F67A0" w:rsidRDefault="0079084C" w:rsidP="00357E21">
            <w:pPr>
              <w:jc w:val="center"/>
              <w:rPr>
                <w:rFonts w:ascii="Aptos" w:eastAsia="Arial" w:hAnsi="Aptos" w:cs="Arial"/>
                <w:sz w:val="18"/>
                <w:szCs w:val="18"/>
              </w:rPr>
            </w:pPr>
            <w:r w:rsidRPr="0079084C">
              <w:rPr>
                <w:rFonts w:ascii="Aptos" w:eastAsia="Arial" w:hAnsi="Aptos" w:cs="Arial"/>
                <w:sz w:val="18"/>
                <w:szCs w:val="18"/>
              </w:rPr>
              <w:t>PV067696</w:t>
            </w:r>
          </w:p>
        </w:tc>
        <w:tc>
          <w:tcPr>
            <w:tcW w:w="850" w:type="dxa"/>
            <w:tcBorders>
              <w:top w:val="single" w:sz="4" w:space="0" w:color="000000"/>
              <w:left w:val="single" w:sz="4" w:space="0" w:color="000000"/>
              <w:bottom w:val="single" w:sz="4" w:space="0" w:color="000000"/>
              <w:right w:val="single" w:sz="4" w:space="0" w:color="000000"/>
            </w:tcBorders>
            <w:vAlign w:val="center"/>
          </w:tcPr>
          <w:p w14:paraId="01424F27" w14:textId="7C9645D0" w:rsidR="00357E21" w:rsidRPr="00C455A8" w:rsidRDefault="004F640B" w:rsidP="004F640B">
            <w:pPr>
              <w:jc w:val="center"/>
              <w:rPr>
                <w:rFonts w:ascii="Aptos" w:eastAsia="Arial" w:hAnsi="Aptos" w:cs="Arial"/>
                <w:sz w:val="18"/>
                <w:szCs w:val="18"/>
                <w:lang w:val="pl-PL"/>
              </w:rPr>
            </w:pPr>
            <w:r w:rsidRPr="004F640B">
              <w:rPr>
                <w:rFonts w:ascii="Aptos" w:eastAsia="Arial" w:hAnsi="Aptos" w:cs="Arial"/>
                <w:sz w:val="18"/>
                <w:szCs w:val="18"/>
                <w:lang w:val="pl-PL"/>
              </w:rPr>
              <w:t>44</w:t>
            </w:r>
            <w:r>
              <w:rPr>
                <w:rFonts w:ascii="Aptos" w:eastAsia="Arial" w:hAnsi="Aptos" w:cs="Arial"/>
                <w:sz w:val="18"/>
                <w:szCs w:val="18"/>
                <w:lang w:val="pl-PL"/>
              </w:rPr>
              <w:t>,</w:t>
            </w:r>
            <w:r w:rsidRPr="004F640B">
              <w:rPr>
                <w:rFonts w:ascii="Aptos" w:eastAsia="Arial" w:hAnsi="Aptos" w:cs="Arial"/>
                <w:sz w:val="18"/>
                <w:szCs w:val="18"/>
                <w:lang w:val="pl-PL"/>
              </w:rPr>
              <w:t>256</w:t>
            </w:r>
          </w:p>
        </w:tc>
        <w:tc>
          <w:tcPr>
            <w:tcW w:w="567" w:type="dxa"/>
            <w:tcBorders>
              <w:top w:val="single" w:sz="4" w:space="0" w:color="000000"/>
              <w:left w:val="single" w:sz="4" w:space="0" w:color="000000"/>
              <w:bottom w:val="single" w:sz="4" w:space="0" w:color="000000"/>
              <w:right w:val="single" w:sz="4" w:space="0" w:color="000000"/>
            </w:tcBorders>
            <w:vAlign w:val="center"/>
          </w:tcPr>
          <w:p w14:paraId="67E34310" w14:textId="1E341A76" w:rsidR="00357E21" w:rsidRPr="001F67A0" w:rsidRDefault="006859C7" w:rsidP="00357E21">
            <w:pPr>
              <w:jc w:val="center"/>
              <w:rPr>
                <w:rFonts w:ascii="Aptos" w:eastAsia="Arial" w:hAnsi="Aptos" w:cs="Arial"/>
                <w:sz w:val="18"/>
                <w:szCs w:val="18"/>
              </w:rPr>
            </w:pPr>
            <w:r>
              <w:rPr>
                <w:rFonts w:ascii="Aptos" w:eastAsia="Arial" w:hAnsi="Aptos" w:cs="Arial"/>
                <w:sz w:val="18"/>
                <w:szCs w:val="18"/>
              </w:rPr>
              <w:t>52.0</w:t>
            </w:r>
          </w:p>
        </w:tc>
        <w:tc>
          <w:tcPr>
            <w:tcW w:w="818" w:type="dxa"/>
            <w:tcBorders>
              <w:top w:val="single" w:sz="4" w:space="0" w:color="000000"/>
              <w:left w:val="single" w:sz="4" w:space="0" w:color="000000"/>
              <w:bottom w:val="single" w:sz="4" w:space="0" w:color="000000"/>
              <w:right w:val="single" w:sz="4" w:space="0" w:color="000000"/>
            </w:tcBorders>
            <w:vAlign w:val="center"/>
          </w:tcPr>
          <w:p w14:paraId="1490A9FD" w14:textId="7B4D48AF" w:rsidR="00357E21" w:rsidRPr="001F67A0" w:rsidRDefault="00FA301A" w:rsidP="00357E21">
            <w:pPr>
              <w:jc w:val="center"/>
              <w:rPr>
                <w:rFonts w:ascii="Aptos" w:eastAsia="Arial" w:hAnsi="Aptos" w:cs="Arial"/>
                <w:sz w:val="18"/>
                <w:szCs w:val="18"/>
              </w:rPr>
            </w:pPr>
            <w:r>
              <w:rPr>
                <w:rFonts w:ascii="Aptos" w:eastAsia="Arial" w:hAnsi="Aptos" w:cs="Arial"/>
                <w:sz w:val="18"/>
                <w:szCs w:val="18"/>
              </w:rPr>
              <w:t>65</w:t>
            </w:r>
          </w:p>
        </w:tc>
        <w:tc>
          <w:tcPr>
            <w:tcW w:w="1167" w:type="dxa"/>
            <w:tcBorders>
              <w:top w:val="single" w:sz="4" w:space="0" w:color="000000"/>
              <w:left w:val="single" w:sz="4" w:space="0" w:color="000000"/>
              <w:bottom w:val="single" w:sz="4" w:space="0" w:color="000000"/>
              <w:right w:val="single" w:sz="4" w:space="0" w:color="000000"/>
            </w:tcBorders>
            <w:vAlign w:val="center"/>
          </w:tcPr>
          <w:p w14:paraId="0CD60071" w14:textId="1A8E182D" w:rsidR="00357E21" w:rsidRPr="001F67A0" w:rsidRDefault="003E3C34" w:rsidP="00357E21">
            <w:pPr>
              <w:jc w:val="center"/>
              <w:rPr>
                <w:rFonts w:ascii="Aptos" w:eastAsia="Arial" w:hAnsi="Aptos" w:cs="Arial"/>
                <w:sz w:val="18"/>
                <w:szCs w:val="18"/>
              </w:rPr>
            </w:pPr>
            <w:r>
              <w:rPr>
                <w:rFonts w:ascii="Aptos" w:eastAsia="Arial" w:hAnsi="Aptos" w:cs="Arial"/>
                <w:sz w:val="18"/>
                <w:szCs w:val="18"/>
              </w:rPr>
              <w:t>69.8</w:t>
            </w:r>
          </w:p>
        </w:tc>
        <w:tc>
          <w:tcPr>
            <w:tcW w:w="1288" w:type="dxa"/>
            <w:tcBorders>
              <w:top w:val="single" w:sz="4" w:space="0" w:color="000000"/>
              <w:left w:val="single" w:sz="4" w:space="0" w:color="000000"/>
              <w:bottom w:val="single" w:sz="4" w:space="0" w:color="000000"/>
              <w:right w:val="single" w:sz="4" w:space="0" w:color="000000"/>
            </w:tcBorders>
            <w:vAlign w:val="center"/>
          </w:tcPr>
          <w:p w14:paraId="08DBA501" w14:textId="3EA5E931" w:rsidR="00357E21" w:rsidRPr="001F67A0" w:rsidRDefault="00FA301A" w:rsidP="00357E21">
            <w:pPr>
              <w:jc w:val="center"/>
              <w:rPr>
                <w:rFonts w:ascii="Aptos" w:eastAsia="Arial" w:hAnsi="Aptos" w:cs="Arial"/>
                <w:sz w:val="18"/>
                <w:szCs w:val="18"/>
              </w:rPr>
            </w:pPr>
            <w:r w:rsidRPr="00FA301A">
              <w:rPr>
                <w:rFonts w:ascii="Aptos" w:eastAsia="Arial" w:hAnsi="Aptos" w:cs="Arial"/>
                <w:sz w:val="18"/>
                <w:szCs w:val="18"/>
              </w:rPr>
              <w:t>75.81</w:t>
            </w:r>
          </w:p>
        </w:tc>
      </w:tr>
    </w:tbl>
    <w:p w14:paraId="7856418A" w14:textId="77777777" w:rsidR="00604B0D" w:rsidRPr="00735A12" w:rsidRDefault="00604B0D" w:rsidP="00604B0D">
      <w:pPr>
        <w:pStyle w:val="BodyTextIndent"/>
        <w:spacing w:before="120"/>
        <w:rPr>
          <w:rFonts w:ascii="Aptos" w:hAnsi="Aptos" w:cs="Arial"/>
          <w:bCs/>
          <w:iCs/>
          <w:sz w:val="16"/>
          <w:szCs w:val="16"/>
        </w:rPr>
      </w:pPr>
      <w:r w:rsidRPr="00735A12">
        <w:rPr>
          <w:rFonts w:ascii="Aptos" w:hAnsi="Aptos" w:cs="Arial"/>
          <w:bCs/>
          <w:iCs/>
          <w:sz w:val="16"/>
          <w:szCs w:val="16"/>
        </w:rPr>
        <w:t>(*) determined using VIRIDIC [</w:t>
      </w:r>
      <w:r w:rsidRPr="00735A12">
        <w:rPr>
          <w:rFonts w:ascii="Aptos" w:hAnsi="Aptos" w:cs="Arial"/>
          <w:bCs/>
          <w:iCs/>
          <w:color w:val="1F4E79" w:themeColor="accent5" w:themeShade="80"/>
          <w:sz w:val="16"/>
          <w:szCs w:val="16"/>
        </w:rPr>
        <w:t>2</w:t>
      </w:r>
      <w:r w:rsidRPr="00735A12">
        <w:rPr>
          <w:rFonts w:ascii="Aptos" w:hAnsi="Aptos" w:cs="Arial"/>
          <w:bCs/>
          <w:iCs/>
          <w:sz w:val="16"/>
          <w:szCs w:val="16"/>
        </w:rPr>
        <w:t xml:space="preserve">] </w:t>
      </w:r>
    </w:p>
    <w:p w14:paraId="6CCBA19E" w14:textId="2A374F59" w:rsidR="008D2B17" w:rsidRPr="00D32CB3" w:rsidRDefault="00604B0D" w:rsidP="00D32CB3">
      <w:pPr>
        <w:pStyle w:val="BodyTextIndent"/>
        <w:ind w:left="0" w:firstLine="0"/>
        <w:rPr>
          <w:rFonts w:ascii="Aptos" w:hAnsi="Aptos"/>
          <w:bCs/>
          <w:color w:val="000000" w:themeColor="text1"/>
          <w:sz w:val="22"/>
          <w:szCs w:val="22"/>
        </w:rPr>
      </w:pPr>
      <w:r w:rsidRPr="00735A12">
        <w:rPr>
          <w:rFonts w:ascii="Aptos" w:hAnsi="Aptos" w:cs="Arial"/>
          <w:bCs/>
          <w:iCs/>
          <w:sz w:val="16"/>
          <w:szCs w:val="16"/>
        </w:rPr>
        <w:t xml:space="preserve">(**) determined using </w:t>
      </w:r>
      <w:proofErr w:type="spellStart"/>
      <w:r w:rsidRPr="00735A12">
        <w:rPr>
          <w:rFonts w:ascii="Aptos" w:hAnsi="Aptos" w:cs="Arial"/>
          <w:bCs/>
          <w:iCs/>
          <w:sz w:val="16"/>
          <w:szCs w:val="16"/>
        </w:rPr>
        <w:t>CoreGenes</w:t>
      </w:r>
      <w:proofErr w:type="spellEnd"/>
      <w:r w:rsidRPr="00735A12">
        <w:rPr>
          <w:rFonts w:ascii="Aptos" w:hAnsi="Aptos" w:cs="Arial"/>
          <w:bCs/>
          <w:iCs/>
          <w:sz w:val="16"/>
          <w:szCs w:val="16"/>
        </w:rPr>
        <w:t xml:space="preserve"> 3.5 [</w:t>
      </w:r>
      <w:r>
        <w:rPr>
          <w:rFonts w:ascii="Aptos" w:hAnsi="Aptos" w:cs="Arial"/>
          <w:bCs/>
          <w:iCs/>
          <w:color w:val="1F4E79" w:themeColor="accent5" w:themeShade="80"/>
          <w:sz w:val="16"/>
          <w:szCs w:val="16"/>
        </w:rPr>
        <w:t>6</w:t>
      </w:r>
      <w:r w:rsidRPr="00735A12">
        <w:rPr>
          <w:rFonts w:ascii="Aptos" w:hAnsi="Aptos" w:cs="Arial"/>
          <w:bCs/>
          <w:iCs/>
          <w:sz w:val="16"/>
          <w:szCs w:val="16"/>
        </w:rPr>
        <w:t>]</w:t>
      </w:r>
    </w:p>
    <w:sectPr w:rsidR="008D2B17" w:rsidRPr="00D32CB3"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EACD7" w14:textId="77777777" w:rsidR="00AF6F04" w:rsidRDefault="00AF6F04">
      <w:r>
        <w:separator/>
      </w:r>
    </w:p>
  </w:endnote>
  <w:endnote w:type="continuationSeparator" w:id="0">
    <w:p w14:paraId="76105BEB" w14:textId="77777777" w:rsidR="00AF6F04" w:rsidRDefault="00AF6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SemiBold">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920F9" w14:textId="77777777" w:rsidR="00AF6F04" w:rsidRDefault="00AF6F04">
      <w:r>
        <w:separator/>
      </w:r>
    </w:p>
  </w:footnote>
  <w:footnote w:type="continuationSeparator" w:id="0">
    <w:p w14:paraId="5CF10424" w14:textId="77777777" w:rsidR="00AF6F04" w:rsidRDefault="00AF6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1643"/>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8701B"/>
    <w:multiLevelType w:val="hybridMultilevel"/>
    <w:tmpl w:val="27927E4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3E6DDD"/>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BC5ADC"/>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5" w15:restartNumberingAfterBreak="0">
    <w:nsid w:val="485A78D4"/>
    <w:multiLevelType w:val="hybridMultilevel"/>
    <w:tmpl w:val="B7561238"/>
    <w:lvl w:ilvl="0" w:tplc="707A6182">
      <w:start w:val="1"/>
      <w:numFmt w:val="decimal"/>
      <w:lvlText w:val="%1."/>
      <w:lvlJc w:val="left"/>
      <w:pPr>
        <w:ind w:left="720" w:hanging="360"/>
      </w:pPr>
      <w:rPr>
        <w:rFonts w:ascii="Aptos" w:hAnsi="Aptos" w:cs="Arial" w:hint="default"/>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8B91218"/>
    <w:multiLevelType w:val="hybridMultilevel"/>
    <w:tmpl w:val="92DA443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56536527">
    <w:abstractNumId w:val="4"/>
  </w:num>
  <w:num w:numId="2" w16cid:durableId="135755989">
    <w:abstractNumId w:val="9"/>
  </w:num>
  <w:num w:numId="3" w16cid:durableId="1508523428">
    <w:abstractNumId w:val="7"/>
  </w:num>
  <w:num w:numId="4" w16cid:durableId="353772263">
    <w:abstractNumId w:val="8"/>
  </w:num>
  <w:num w:numId="5" w16cid:durableId="746923264">
    <w:abstractNumId w:val="1"/>
  </w:num>
  <w:num w:numId="6" w16cid:durableId="2060350232">
    <w:abstractNumId w:val="3"/>
  </w:num>
  <w:num w:numId="7" w16cid:durableId="4623825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922018">
    <w:abstractNumId w:val="0"/>
  </w:num>
  <w:num w:numId="9" w16cid:durableId="1216043770">
    <w:abstractNumId w:val="6"/>
  </w:num>
  <w:num w:numId="10" w16cid:durableId="1990134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1687"/>
    <w:rsid w:val="0000180B"/>
    <w:rsid w:val="0000227A"/>
    <w:rsid w:val="00017BF9"/>
    <w:rsid w:val="00023385"/>
    <w:rsid w:val="00035A87"/>
    <w:rsid w:val="000406E1"/>
    <w:rsid w:val="00040CB0"/>
    <w:rsid w:val="0004176B"/>
    <w:rsid w:val="000449DB"/>
    <w:rsid w:val="00055E4E"/>
    <w:rsid w:val="00063B7D"/>
    <w:rsid w:val="0006605C"/>
    <w:rsid w:val="0008012E"/>
    <w:rsid w:val="00097BC3"/>
    <w:rsid w:val="000A0DAC"/>
    <w:rsid w:val="000A146A"/>
    <w:rsid w:val="000A7027"/>
    <w:rsid w:val="000B1BF3"/>
    <w:rsid w:val="000B5D78"/>
    <w:rsid w:val="000B6878"/>
    <w:rsid w:val="000D182E"/>
    <w:rsid w:val="000D241E"/>
    <w:rsid w:val="000E4EEC"/>
    <w:rsid w:val="000E54FF"/>
    <w:rsid w:val="000F26CD"/>
    <w:rsid w:val="000F51F4"/>
    <w:rsid w:val="000F6BB3"/>
    <w:rsid w:val="000F7067"/>
    <w:rsid w:val="000F718B"/>
    <w:rsid w:val="00101CEB"/>
    <w:rsid w:val="00106088"/>
    <w:rsid w:val="00106232"/>
    <w:rsid w:val="0011008F"/>
    <w:rsid w:val="00117C72"/>
    <w:rsid w:val="001209C3"/>
    <w:rsid w:val="0013113D"/>
    <w:rsid w:val="001322FC"/>
    <w:rsid w:val="00137920"/>
    <w:rsid w:val="00141752"/>
    <w:rsid w:val="00157FEE"/>
    <w:rsid w:val="001664C1"/>
    <w:rsid w:val="00171083"/>
    <w:rsid w:val="00172351"/>
    <w:rsid w:val="00176F66"/>
    <w:rsid w:val="0017716C"/>
    <w:rsid w:val="001820EA"/>
    <w:rsid w:val="00191718"/>
    <w:rsid w:val="001A1AF6"/>
    <w:rsid w:val="001C1269"/>
    <w:rsid w:val="001C6B69"/>
    <w:rsid w:val="001D0007"/>
    <w:rsid w:val="001D3E3E"/>
    <w:rsid w:val="001E3059"/>
    <w:rsid w:val="001F40CD"/>
    <w:rsid w:val="0020185C"/>
    <w:rsid w:val="00220A26"/>
    <w:rsid w:val="002312CE"/>
    <w:rsid w:val="0023149A"/>
    <w:rsid w:val="0023696B"/>
    <w:rsid w:val="0024086E"/>
    <w:rsid w:val="0025498B"/>
    <w:rsid w:val="00273642"/>
    <w:rsid w:val="00276CCD"/>
    <w:rsid w:val="00296163"/>
    <w:rsid w:val="002964A7"/>
    <w:rsid w:val="00296DA3"/>
    <w:rsid w:val="002A3C24"/>
    <w:rsid w:val="002A5A83"/>
    <w:rsid w:val="002B676A"/>
    <w:rsid w:val="002B6BF0"/>
    <w:rsid w:val="002C1F26"/>
    <w:rsid w:val="002D2F88"/>
    <w:rsid w:val="002D4340"/>
    <w:rsid w:val="002D5BC5"/>
    <w:rsid w:val="002D706F"/>
    <w:rsid w:val="002E414B"/>
    <w:rsid w:val="002E75D4"/>
    <w:rsid w:val="00322EC3"/>
    <w:rsid w:val="0032781F"/>
    <w:rsid w:val="00327E73"/>
    <w:rsid w:val="00333392"/>
    <w:rsid w:val="003475F6"/>
    <w:rsid w:val="00355CE0"/>
    <w:rsid w:val="00356304"/>
    <w:rsid w:val="00357E21"/>
    <w:rsid w:val="0036146C"/>
    <w:rsid w:val="00363A30"/>
    <w:rsid w:val="00365AD0"/>
    <w:rsid w:val="0037243A"/>
    <w:rsid w:val="00373290"/>
    <w:rsid w:val="00382FE8"/>
    <w:rsid w:val="00383BBF"/>
    <w:rsid w:val="0038593F"/>
    <w:rsid w:val="00387B8B"/>
    <w:rsid w:val="003A166F"/>
    <w:rsid w:val="003A18C5"/>
    <w:rsid w:val="003A4278"/>
    <w:rsid w:val="003A5ED7"/>
    <w:rsid w:val="003B0883"/>
    <w:rsid w:val="003B28FF"/>
    <w:rsid w:val="003B3832"/>
    <w:rsid w:val="003B4377"/>
    <w:rsid w:val="003B4539"/>
    <w:rsid w:val="003C2438"/>
    <w:rsid w:val="003C39E4"/>
    <w:rsid w:val="003C40DF"/>
    <w:rsid w:val="003C5428"/>
    <w:rsid w:val="003D39B5"/>
    <w:rsid w:val="003E0AEA"/>
    <w:rsid w:val="003E3C34"/>
    <w:rsid w:val="003F0B98"/>
    <w:rsid w:val="003F2A97"/>
    <w:rsid w:val="003F58A8"/>
    <w:rsid w:val="0040380A"/>
    <w:rsid w:val="00404388"/>
    <w:rsid w:val="00410D45"/>
    <w:rsid w:val="00411E59"/>
    <w:rsid w:val="0041233B"/>
    <w:rsid w:val="0043110C"/>
    <w:rsid w:val="00432172"/>
    <w:rsid w:val="00437300"/>
    <w:rsid w:val="00437970"/>
    <w:rsid w:val="00455B40"/>
    <w:rsid w:val="00471256"/>
    <w:rsid w:val="00494910"/>
    <w:rsid w:val="0049529C"/>
    <w:rsid w:val="004B1B50"/>
    <w:rsid w:val="004F0575"/>
    <w:rsid w:val="004F2F1E"/>
    <w:rsid w:val="004F3196"/>
    <w:rsid w:val="004F640B"/>
    <w:rsid w:val="00502F78"/>
    <w:rsid w:val="00515651"/>
    <w:rsid w:val="0052308D"/>
    <w:rsid w:val="00536426"/>
    <w:rsid w:val="00543F86"/>
    <w:rsid w:val="005520F7"/>
    <w:rsid w:val="00554208"/>
    <w:rsid w:val="0055461D"/>
    <w:rsid w:val="0056461E"/>
    <w:rsid w:val="0058465A"/>
    <w:rsid w:val="00590DF3"/>
    <w:rsid w:val="005A54C3"/>
    <w:rsid w:val="005A66B9"/>
    <w:rsid w:val="005B4C7D"/>
    <w:rsid w:val="005C513B"/>
    <w:rsid w:val="005C5EEE"/>
    <w:rsid w:val="005E1B9E"/>
    <w:rsid w:val="005E3ABB"/>
    <w:rsid w:val="005F2A6F"/>
    <w:rsid w:val="00601AB4"/>
    <w:rsid w:val="006043FB"/>
    <w:rsid w:val="00604B0D"/>
    <w:rsid w:val="00607227"/>
    <w:rsid w:val="00607873"/>
    <w:rsid w:val="006109F7"/>
    <w:rsid w:val="00616EB2"/>
    <w:rsid w:val="00627CFE"/>
    <w:rsid w:val="006362A6"/>
    <w:rsid w:val="00647814"/>
    <w:rsid w:val="00660E19"/>
    <w:rsid w:val="0067183D"/>
    <w:rsid w:val="0067795B"/>
    <w:rsid w:val="00683D0C"/>
    <w:rsid w:val="006859C7"/>
    <w:rsid w:val="00687AD2"/>
    <w:rsid w:val="00690463"/>
    <w:rsid w:val="0069192D"/>
    <w:rsid w:val="006A637D"/>
    <w:rsid w:val="006A6ADA"/>
    <w:rsid w:val="006B0E6A"/>
    <w:rsid w:val="006B316E"/>
    <w:rsid w:val="006B7AB8"/>
    <w:rsid w:val="006C0F51"/>
    <w:rsid w:val="006C4E59"/>
    <w:rsid w:val="006D18F6"/>
    <w:rsid w:val="006D428E"/>
    <w:rsid w:val="006F33B7"/>
    <w:rsid w:val="006F374E"/>
    <w:rsid w:val="006F41C3"/>
    <w:rsid w:val="00721DF9"/>
    <w:rsid w:val="00722663"/>
    <w:rsid w:val="00723577"/>
    <w:rsid w:val="0072438C"/>
    <w:rsid w:val="0072682D"/>
    <w:rsid w:val="00726FAD"/>
    <w:rsid w:val="00736440"/>
    <w:rsid w:val="00736BB0"/>
    <w:rsid w:val="00737875"/>
    <w:rsid w:val="00740A3F"/>
    <w:rsid w:val="00741880"/>
    <w:rsid w:val="007622F9"/>
    <w:rsid w:val="007627CD"/>
    <w:rsid w:val="00767A4D"/>
    <w:rsid w:val="00777D2E"/>
    <w:rsid w:val="00782FB0"/>
    <w:rsid w:val="0079084C"/>
    <w:rsid w:val="007B0F70"/>
    <w:rsid w:val="007B5F4F"/>
    <w:rsid w:val="007B6511"/>
    <w:rsid w:val="007D18F2"/>
    <w:rsid w:val="007D2CCF"/>
    <w:rsid w:val="007E0EF5"/>
    <w:rsid w:val="007E18EE"/>
    <w:rsid w:val="007E3FAE"/>
    <w:rsid w:val="007E667B"/>
    <w:rsid w:val="00800B05"/>
    <w:rsid w:val="008077AB"/>
    <w:rsid w:val="0081254F"/>
    <w:rsid w:val="0081270B"/>
    <w:rsid w:val="00815F87"/>
    <w:rsid w:val="00822B3A"/>
    <w:rsid w:val="00824208"/>
    <w:rsid w:val="008308A0"/>
    <w:rsid w:val="008334CD"/>
    <w:rsid w:val="00843911"/>
    <w:rsid w:val="0084431D"/>
    <w:rsid w:val="00852D43"/>
    <w:rsid w:val="00853D21"/>
    <w:rsid w:val="008601F3"/>
    <w:rsid w:val="00860BCD"/>
    <w:rsid w:val="00865649"/>
    <w:rsid w:val="00865726"/>
    <w:rsid w:val="00873B90"/>
    <w:rsid w:val="008815EE"/>
    <w:rsid w:val="00883A5C"/>
    <w:rsid w:val="00891DFF"/>
    <w:rsid w:val="008969B3"/>
    <w:rsid w:val="008A22E9"/>
    <w:rsid w:val="008A7268"/>
    <w:rsid w:val="008B43B1"/>
    <w:rsid w:val="008C3AF0"/>
    <w:rsid w:val="008D2B17"/>
    <w:rsid w:val="008D4876"/>
    <w:rsid w:val="008D4C10"/>
    <w:rsid w:val="008E6A81"/>
    <w:rsid w:val="008F09A6"/>
    <w:rsid w:val="008F51E2"/>
    <w:rsid w:val="00901EBC"/>
    <w:rsid w:val="009024B3"/>
    <w:rsid w:val="00903048"/>
    <w:rsid w:val="00905046"/>
    <w:rsid w:val="009078FF"/>
    <w:rsid w:val="00916B74"/>
    <w:rsid w:val="00922985"/>
    <w:rsid w:val="009457C8"/>
    <w:rsid w:val="00945B2C"/>
    <w:rsid w:val="00953FFE"/>
    <w:rsid w:val="00964F7C"/>
    <w:rsid w:val="00966925"/>
    <w:rsid w:val="009703AF"/>
    <w:rsid w:val="009722CF"/>
    <w:rsid w:val="00974174"/>
    <w:rsid w:val="009741D1"/>
    <w:rsid w:val="00974C28"/>
    <w:rsid w:val="00976E37"/>
    <w:rsid w:val="0098657B"/>
    <w:rsid w:val="009A2CE5"/>
    <w:rsid w:val="009A3B4A"/>
    <w:rsid w:val="009C4AEA"/>
    <w:rsid w:val="009E6189"/>
    <w:rsid w:val="009F0E0E"/>
    <w:rsid w:val="009F7856"/>
    <w:rsid w:val="00A10BA1"/>
    <w:rsid w:val="00A10E0F"/>
    <w:rsid w:val="00A15D6A"/>
    <w:rsid w:val="00A174CC"/>
    <w:rsid w:val="00A205FD"/>
    <w:rsid w:val="00A2357C"/>
    <w:rsid w:val="00A35309"/>
    <w:rsid w:val="00A443CA"/>
    <w:rsid w:val="00A45AF0"/>
    <w:rsid w:val="00A55B4D"/>
    <w:rsid w:val="00A56977"/>
    <w:rsid w:val="00A600E4"/>
    <w:rsid w:val="00A71C40"/>
    <w:rsid w:val="00A77B8E"/>
    <w:rsid w:val="00A806AC"/>
    <w:rsid w:val="00A81807"/>
    <w:rsid w:val="00A82FBB"/>
    <w:rsid w:val="00A84196"/>
    <w:rsid w:val="00AA27A0"/>
    <w:rsid w:val="00AA4711"/>
    <w:rsid w:val="00AB56F2"/>
    <w:rsid w:val="00AC6A10"/>
    <w:rsid w:val="00AD201A"/>
    <w:rsid w:val="00AD2884"/>
    <w:rsid w:val="00AD5A3A"/>
    <w:rsid w:val="00AD5DE3"/>
    <w:rsid w:val="00AD759B"/>
    <w:rsid w:val="00AE2E79"/>
    <w:rsid w:val="00AE528C"/>
    <w:rsid w:val="00AF4998"/>
    <w:rsid w:val="00AF6F04"/>
    <w:rsid w:val="00B03B7F"/>
    <w:rsid w:val="00B06B58"/>
    <w:rsid w:val="00B1187F"/>
    <w:rsid w:val="00B12524"/>
    <w:rsid w:val="00B13BAC"/>
    <w:rsid w:val="00B31EC5"/>
    <w:rsid w:val="00B35CC8"/>
    <w:rsid w:val="00B47589"/>
    <w:rsid w:val="00B53F81"/>
    <w:rsid w:val="00B544A2"/>
    <w:rsid w:val="00B652E3"/>
    <w:rsid w:val="00B817E7"/>
    <w:rsid w:val="00B900BA"/>
    <w:rsid w:val="00B90BF3"/>
    <w:rsid w:val="00B93A20"/>
    <w:rsid w:val="00BA382A"/>
    <w:rsid w:val="00BA4C08"/>
    <w:rsid w:val="00BC1E2B"/>
    <w:rsid w:val="00BC1EEE"/>
    <w:rsid w:val="00BD6C0B"/>
    <w:rsid w:val="00BD7967"/>
    <w:rsid w:val="00BE4B16"/>
    <w:rsid w:val="00BE4F5A"/>
    <w:rsid w:val="00C2176D"/>
    <w:rsid w:val="00C321B1"/>
    <w:rsid w:val="00C42A00"/>
    <w:rsid w:val="00C455A8"/>
    <w:rsid w:val="00C5159C"/>
    <w:rsid w:val="00C53082"/>
    <w:rsid w:val="00C55633"/>
    <w:rsid w:val="00C63EE6"/>
    <w:rsid w:val="00C718CF"/>
    <w:rsid w:val="00C8775F"/>
    <w:rsid w:val="00C9406D"/>
    <w:rsid w:val="00C95FB7"/>
    <w:rsid w:val="00CB4F20"/>
    <w:rsid w:val="00CC67FF"/>
    <w:rsid w:val="00CC7E74"/>
    <w:rsid w:val="00CD2C82"/>
    <w:rsid w:val="00CF3BA1"/>
    <w:rsid w:val="00CF59EA"/>
    <w:rsid w:val="00D0307E"/>
    <w:rsid w:val="00D04287"/>
    <w:rsid w:val="00D062BE"/>
    <w:rsid w:val="00D06E7D"/>
    <w:rsid w:val="00D07DBA"/>
    <w:rsid w:val="00D10857"/>
    <w:rsid w:val="00D13AD5"/>
    <w:rsid w:val="00D23567"/>
    <w:rsid w:val="00D27F48"/>
    <w:rsid w:val="00D32CB3"/>
    <w:rsid w:val="00D431CB"/>
    <w:rsid w:val="00D46663"/>
    <w:rsid w:val="00D57D5C"/>
    <w:rsid w:val="00D618B0"/>
    <w:rsid w:val="00D77E1C"/>
    <w:rsid w:val="00D914C2"/>
    <w:rsid w:val="00DA20F9"/>
    <w:rsid w:val="00DD58AA"/>
    <w:rsid w:val="00DE01F5"/>
    <w:rsid w:val="00DE24E8"/>
    <w:rsid w:val="00DE531A"/>
    <w:rsid w:val="00DF25E9"/>
    <w:rsid w:val="00E034BE"/>
    <w:rsid w:val="00E06AD4"/>
    <w:rsid w:val="00E10863"/>
    <w:rsid w:val="00E13B37"/>
    <w:rsid w:val="00E20824"/>
    <w:rsid w:val="00E2555D"/>
    <w:rsid w:val="00E32185"/>
    <w:rsid w:val="00E34CA3"/>
    <w:rsid w:val="00E37077"/>
    <w:rsid w:val="00E4602E"/>
    <w:rsid w:val="00E462DE"/>
    <w:rsid w:val="00E50727"/>
    <w:rsid w:val="00E55FA9"/>
    <w:rsid w:val="00E56FE5"/>
    <w:rsid w:val="00E74335"/>
    <w:rsid w:val="00E863D4"/>
    <w:rsid w:val="00E86AAD"/>
    <w:rsid w:val="00E92794"/>
    <w:rsid w:val="00E969AE"/>
    <w:rsid w:val="00E97A46"/>
    <w:rsid w:val="00EA44A3"/>
    <w:rsid w:val="00ED4569"/>
    <w:rsid w:val="00EE484F"/>
    <w:rsid w:val="00EF1F1D"/>
    <w:rsid w:val="00EF2448"/>
    <w:rsid w:val="00F110F7"/>
    <w:rsid w:val="00F120B7"/>
    <w:rsid w:val="00F1643A"/>
    <w:rsid w:val="00F33B70"/>
    <w:rsid w:val="00F62692"/>
    <w:rsid w:val="00F711CE"/>
    <w:rsid w:val="00F74510"/>
    <w:rsid w:val="00F9028E"/>
    <w:rsid w:val="00F911F1"/>
    <w:rsid w:val="00F943F9"/>
    <w:rsid w:val="00FA1DC3"/>
    <w:rsid w:val="00FA301A"/>
    <w:rsid w:val="00FA750E"/>
    <w:rsid w:val="00FB1CBB"/>
    <w:rsid w:val="00FB300C"/>
    <w:rsid w:val="00FC2269"/>
    <w:rsid w:val="00FE2C06"/>
    <w:rsid w:val="00FF4171"/>
    <w:rsid w:val="00FF4E0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407">
      <w:bodyDiv w:val="1"/>
      <w:marLeft w:val="0"/>
      <w:marRight w:val="0"/>
      <w:marTop w:val="0"/>
      <w:marBottom w:val="0"/>
      <w:divBdr>
        <w:top w:val="none" w:sz="0" w:space="0" w:color="auto"/>
        <w:left w:val="none" w:sz="0" w:space="0" w:color="auto"/>
        <w:bottom w:val="none" w:sz="0" w:space="0" w:color="auto"/>
        <w:right w:val="none" w:sz="0" w:space="0" w:color="auto"/>
      </w:divBdr>
    </w:div>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199828956">
      <w:bodyDiv w:val="1"/>
      <w:marLeft w:val="0"/>
      <w:marRight w:val="0"/>
      <w:marTop w:val="0"/>
      <w:marBottom w:val="0"/>
      <w:divBdr>
        <w:top w:val="none" w:sz="0" w:space="0" w:color="auto"/>
        <w:left w:val="none" w:sz="0" w:space="0" w:color="auto"/>
        <w:bottom w:val="none" w:sz="0" w:space="0" w:color="auto"/>
        <w:right w:val="none" w:sz="0" w:space="0" w:color="auto"/>
      </w:divBdr>
    </w:div>
    <w:div w:id="208809860">
      <w:bodyDiv w:val="1"/>
      <w:marLeft w:val="0"/>
      <w:marRight w:val="0"/>
      <w:marTop w:val="0"/>
      <w:marBottom w:val="0"/>
      <w:divBdr>
        <w:top w:val="none" w:sz="0" w:space="0" w:color="auto"/>
        <w:left w:val="none" w:sz="0" w:space="0" w:color="auto"/>
        <w:bottom w:val="none" w:sz="0" w:space="0" w:color="auto"/>
        <w:right w:val="none" w:sz="0" w:space="0" w:color="auto"/>
      </w:divBdr>
    </w:div>
    <w:div w:id="262147734">
      <w:bodyDiv w:val="1"/>
      <w:marLeft w:val="0"/>
      <w:marRight w:val="0"/>
      <w:marTop w:val="0"/>
      <w:marBottom w:val="0"/>
      <w:divBdr>
        <w:top w:val="none" w:sz="0" w:space="0" w:color="auto"/>
        <w:left w:val="none" w:sz="0" w:space="0" w:color="auto"/>
        <w:bottom w:val="none" w:sz="0" w:space="0" w:color="auto"/>
        <w:right w:val="none" w:sz="0" w:space="0" w:color="auto"/>
      </w:divBdr>
    </w:div>
    <w:div w:id="383918530">
      <w:bodyDiv w:val="1"/>
      <w:marLeft w:val="0"/>
      <w:marRight w:val="0"/>
      <w:marTop w:val="0"/>
      <w:marBottom w:val="0"/>
      <w:divBdr>
        <w:top w:val="none" w:sz="0" w:space="0" w:color="auto"/>
        <w:left w:val="none" w:sz="0" w:space="0" w:color="auto"/>
        <w:bottom w:val="none" w:sz="0" w:space="0" w:color="auto"/>
        <w:right w:val="none" w:sz="0" w:space="0" w:color="auto"/>
      </w:divBdr>
    </w:div>
    <w:div w:id="411046811">
      <w:bodyDiv w:val="1"/>
      <w:marLeft w:val="0"/>
      <w:marRight w:val="0"/>
      <w:marTop w:val="0"/>
      <w:marBottom w:val="0"/>
      <w:divBdr>
        <w:top w:val="none" w:sz="0" w:space="0" w:color="auto"/>
        <w:left w:val="none" w:sz="0" w:space="0" w:color="auto"/>
        <w:bottom w:val="none" w:sz="0" w:space="0" w:color="auto"/>
        <w:right w:val="none" w:sz="0" w:space="0" w:color="auto"/>
      </w:divBdr>
    </w:div>
    <w:div w:id="41879647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762184977">
      <w:bodyDiv w:val="1"/>
      <w:marLeft w:val="0"/>
      <w:marRight w:val="0"/>
      <w:marTop w:val="0"/>
      <w:marBottom w:val="0"/>
      <w:divBdr>
        <w:top w:val="none" w:sz="0" w:space="0" w:color="auto"/>
        <w:left w:val="none" w:sz="0" w:space="0" w:color="auto"/>
        <w:bottom w:val="none" w:sz="0" w:space="0" w:color="auto"/>
        <w:right w:val="none" w:sz="0" w:space="0" w:color="auto"/>
      </w:divBdr>
    </w:div>
    <w:div w:id="955218500">
      <w:bodyDiv w:val="1"/>
      <w:marLeft w:val="0"/>
      <w:marRight w:val="0"/>
      <w:marTop w:val="0"/>
      <w:marBottom w:val="0"/>
      <w:divBdr>
        <w:top w:val="none" w:sz="0" w:space="0" w:color="auto"/>
        <w:left w:val="none" w:sz="0" w:space="0" w:color="auto"/>
        <w:bottom w:val="none" w:sz="0" w:space="0" w:color="auto"/>
        <w:right w:val="none" w:sz="0" w:space="0" w:color="auto"/>
      </w:divBdr>
    </w:div>
    <w:div w:id="962464151">
      <w:bodyDiv w:val="1"/>
      <w:marLeft w:val="0"/>
      <w:marRight w:val="0"/>
      <w:marTop w:val="0"/>
      <w:marBottom w:val="0"/>
      <w:divBdr>
        <w:top w:val="none" w:sz="0" w:space="0" w:color="auto"/>
        <w:left w:val="none" w:sz="0" w:space="0" w:color="auto"/>
        <w:bottom w:val="none" w:sz="0" w:space="0" w:color="auto"/>
        <w:right w:val="none" w:sz="0" w:space="0" w:color="auto"/>
      </w:divBdr>
    </w:div>
    <w:div w:id="1151140894">
      <w:bodyDiv w:val="1"/>
      <w:marLeft w:val="0"/>
      <w:marRight w:val="0"/>
      <w:marTop w:val="0"/>
      <w:marBottom w:val="0"/>
      <w:divBdr>
        <w:top w:val="none" w:sz="0" w:space="0" w:color="auto"/>
        <w:left w:val="none" w:sz="0" w:space="0" w:color="auto"/>
        <w:bottom w:val="none" w:sz="0" w:space="0" w:color="auto"/>
        <w:right w:val="none" w:sz="0" w:space="0" w:color="auto"/>
      </w:divBdr>
    </w:div>
    <w:div w:id="1230188641">
      <w:bodyDiv w:val="1"/>
      <w:marLeft w:val="0"/>
      <w:marRight w:val="0"/>
      <w:marTop w:val="0"/>
      <w:marBottom w:val="0"/>
      <w:divBdr>
        <w:top w:val="none" w:sz="0" w:space="0" w:color="auto"/>
        <w:left w:val="none" w:sz="0" w:space="0" w:color="auto"/>
        <w:bottom w:val="none" w:sz="0" w:space="0" w:color="auto"/>
        <w:right w:val="none" w:sz="0" w:space="0" w:color="auto"/>
      </w:divBdr>
    </w:div>
    <w:div w:id="1290936437">
      <w:bodyDiv w:val="1"/>
      <w:marLeft w:val="0"/>
      <w:marRight w:val="0"/>
      <w:marTop w:val="0"/>
      <w:marBottom w:val="0"/>
      <w:divBdr>
        <w:top w:val="none" w:sz="0" w:space="0" w:color="auto"/>
        <w:left w:val="none" w:sz="0" w:space="0" w:color="auto"/>
        <w:bottom w:val="none" w:sz="0" w:space="0" w:color="auto"/>
        <w:right w:val="none" w:sz="0" w:space="0" w:color="auto"/>
      </w:divBdr>
    </w:div>
    <w:div w:id="1396316423">
      <w:bodyDiv w:val="1"/>
      <w:marLeft w:val="0"/>
      <w:marRight w:val="0"/>
      <w:marTop w:val="0"/>
      <w:marBottom w:val="0"/>
      <w:divBdr>
        <w:top w:val="none" w:sz="0" w:space="0" w:color="auto"/>
        <w:left w:val="none" w:sz="0" w:space="0" w:color="auto"/>
        <w:bottom w:val="none" w:sz="0" w:space="0" w:color="auto"/>
        <w:right w:val="none" w:sz="0" w:space="0" w:color="auto"/>
      </w:divBdr>
    </w:div>
    <w:div w:id="1445464795">
      <w:bodyDiv w:val="1"/>
      <w:marLeft w:val="0"/>
      <w:marRight w:val="0"/>
      <w:marTop w:val="0"/>
      <w:marBottom w:val="0"/>
      <w:divBdr>
        <w:top w:val="none" w:sz="0" w:space="0" w:color="auto"/>
        <w:left w:val="none" w:sz="0" w:space="0" w:color="auto"/>
        <w:bottom w:val="none" w:sz="0" w:space="0" w:color="auto"/>
        <w:right w:val="none" w:sz="0" w:space="0" w:color="auto"/>
      </w:divBdr>
    </w:div>
    <w:div w:id="1547719501">
      <w:bodyDiv w:val="1"/>
      <w:marLeft w:val="0"/>
      <w:marRight w:val="0"/>
      <w:marTop w:val="0"/>
      <w:marBottom w:val="0"/>
      <w:divBdr>
        <w:top w:val="none" w:sz="0" w:space="0" w:color="auto"/>
        <w:left w:val="none" w:sz="0" w:space="0" w:color="auto"/>
        <w:bottom w:val="none" w:sz="0" w:space="0" w:color="auto"/>
        <w:right w:val="none" w:sz="0" w:space="0" w:color="auto"/>
      </w:divBdr>
    </w:div>
    <w:div w:id="1550220311">
      <w:bodyDiv w:val="1"/>
      <w:marLeft w:val="0"/>
      <w:marRight w:val="0"/>
      <w:marTop w:val="0"/>
      <w:marBottom w:val="0"/>
      <w:divBdr>
        <w:top w:val="none" w:sz="0" w:space="0" w:color="auto"/>
        <w:left w:val="none" w:sz="0" w:space="0" w:color="auto"/>
        <w:bottom w:val="none" w:sz="0" w:space="0" w:color="auto"/>
        <w:right w:val="none" w:sz="0" w:space="0" w:color="auto"/>
      </w:divBdr>
      <w:divsChild>
        <w:div w:id="230046663">
          <w:marLeft w:val="0"/>
          <w:marRight w:val="0"/>
          <w:marTop w:val="0"/>
          <w:marBottom w:val="0"/>
          <w:divBdr>
            <w:top w:val="none" w:sz="0" w:space="0" w:color="auto"/>
            <w:left w:val="none" w:sz="0" w:space="0" w:color="auto"/>
            <w:bottom w:val="none" w:sz="0" w:space="0" w:color="auto"/>
            <w:right w:val="none" w:sz="0" w:space="0" w:color="auto"/>
          </w:divBdr>
        </w:div>
      </w:divsChild>
    </w:div>
    <w:div w:id="1654479815">
      <w:bodyDiv w:val="1"/>
      <w:marLeft w:val="0"/>
      <w:marRight w:val="0"/>
      <w:marTop w:val="0"/>
      <w:marBottom w:val="0"/>
      <w:divBdr>
        <w:top w:val="none" w:sz="0" w:space="0" w:color="auto"/>
        <w:left w:val="none" w:sz="0" w:space="0" w:color="auto"/>
        <w:bottom w:val="none" w:sz="0" w:space="0" w:color="auto"/>
        <w:right w:val="none" w:sz="0" w:space="0" w:color="auto"/>
      </w:divBdr>
    </w:div>
    <w:div w:id="1657759637">
      <w:bodyDiv w:val="1"/>
      <w:marLeft w:val="0"/>
      <w:marRight w:val="0"/>
      <w:marTop w:val="0"/>
      <w:marBottom w:val="0"/>
      <w:divBdr>
        <w:top w:val="none" w:sz="0" w:space="0" w:color="auto"/>
        <w:left w:val="none" w:sz="0" w:space="0" w:color="auto"/>
        <w:bottom w:val="none" w:sz="0" w:space="0" w:color="auto"/>
        <w:right w:val="none" w:sz="0" w:space="0" w:color="auto"/>
      </w:divBdr>
    </w:div>
    <w:div w:id="1750223918">
      <w:bodyDiv w:val="1"/>
      <w:marLeft w:val="0"/>
      <w:marRight w:val="0"/>
      <w:marTop w:val="0"/>
      <w:marBottom w:val="0"/>
      <w:divBdr>
        <w:top w:val="none" w:sz="0" w:space="0" w:color="auto"/>
        <w:left w:val="none" w:sz="0" w:space="0" w:color="auto"/>
        <w:bottom w:val="none" w:sz="0" w:space="0" w:color="auto"/>
        <w:right w:val="none" w:sz="0" w:space="0" w:color="auto"/>
      </w:divBdr>
    </w:div>
    <w:div w:id="1914318480">
      <w:bodyDiv w:val="1"/>
      <w:marLeft w:val="0"/>
      <w:marRight w:val="0"/>
      <w:marTop w:val="0"/>
      <w:marBottom w:val="0"/>
      <w:divBdr>
        <w:top w:val="none" w:sz="0" w:space="0" w:color="auto"/>
        <w:left w:val="none" w:sz="0" w:space="0" w:color="auto"/>
        <w:bottom w:val="none" w:sz="0" w:space="0" w:color="auto"/>
        <w:right w:val="none" w:sz="0" w:space="0" w:color="auto"/>
      </w:divBdr>
    </w:div>
    <w:div w:id="1997341489">
      <w:bodyDiv w:val="1"/>
      <w:marLeft w:val="0"/>
      <w:marRight w:val="0"/>
      <w:marTop w:val="0"/>
      <w:marBottom w:val="0"/>
      <w:divBdr>
        <w:top w:val="none" w:sz="0" w:space="0" w:color="auto"/>
        <w:left w:val="none" w:sz="0" w:space="0" w:color="auto"/>
        <w:bottom w:val="none" w:sz="0" w:space="0" w:color="auto"/>
        <w:right w:val="none" w:sz="0" w:space="0" w:color="auto"/>
      </w:divBdr>
      <w:divsChild>
        <w:div w:id="464465035">
          <w:marLeft w:val="0"/>
          <w:marRight w:val="0"/>
          <w:marTop w:val="0"/>
          <w:marBottom w:val="0"/>
          <w:divBdr>
            <w:top w:val="none" w:sz="0" w:space="0" w:color="auto"/>
            <w:left w:val="none" w:sz="0" w:space="0" w:color="auto"/>
            <w:bottom w:val="none" w:sz="0" w:space="0" w:color="auto"/>
            <w:right w:val="none" w:sz="0" w:space="0" w:color="auto"/>
          </w:divBdr>
        </w:div>
      </w:divsChild>
    </w:div>
    <w:div w:id="2069958567">
      <w:bodyDiv w:val="1"/>
      <w:marLeft w:val="0"/>
      <w:marRight w:val="0"/>
      <w:marTop w:val="0"/>
      <w:marBottom w:val="0"/>
      <w:divBdr>
        <w:top w:val="none" w:sz="0" w:space="0" w:color="auto"/>
        <w:left w:val="none" w:sz="0" w:space="0" w:color="auto"/>
        <w:bottom w:val="none" w:sz="0" w:space="0" w:color="auto"/>
        <w:right w:val="none" w:sz="0" w:space="0" w:color="auto"/>
      </w:divBdr>
    </w:div>
    <w:div w:id="2098402970">
      <w:bodyDiv w:val="1"/>
      <w:marLeft w:val="0"/>
      <w:marRight w:val="0"/>
      <w:marTop w:val="0"/>
      <w:marBottom w:val="0"/>
      <w:divBdr>
        <w:top w:val="none" w:sz="0" w:space="0" w:color="auto"/>
        <w:left w:val="none" w:sz="0" w:space="0" w:color="auto"/>
        <w:bottom w:val="none" w:sz="0" w:space="0" w:color="auto"/>
        <w:right w:val="none" w:sz="0" w:space="0" w:color="auto"/>
      </w:divBdr>
    </w:div>
    <w:div w:id="2110661007">
      <w:bodyDiv w:val="1"/>
      <w:marLeft w:val="0"/>
      <w:marRight w:val="0"/>
      <w:marTop w:val="0"/>
      <w:marBottom w:val="0"/>
      <w:divBdr>
        <w:top w:val="none" w:sz="0" w:space="0" w:color="auto"/>
        <w:left w:val="none" w:sz="0" w:space="0" w:color="auto"/>
        <w:bottom w:val="none" w:sz="0" w:space="0" w:color="auto"/>
        <w:right w:val="none" w:sz="0" w:space="0" w:color="auto"/>
      </w:divBdr>
    </w:div>
    <w:div w:id="21296658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wona_gientka@sggw.edu.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ulina.srednicka@ibprs.pl"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mailto:martyna.cieslik@hirszfeld.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ichal.wojcicki@hirszfeld.pl"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contentBits="0" removed="0"/>
</clbl:labelList>
</file>

<file path=docProps/app.xml><?xml version="1.0" encoding="utf-8"?>
<Properties xmlns="http://schemas.openxmlformats.org/officeDocument/2006/extended-properties" xmlns:vt="http://schemas.openxmlformats.org/officeDocument/2006/docPropsVTypes">
  <Template>Normal.dotm</Template>
  <TotalTime>333</TotalTime>
  <Pages>7</Pages>
  <Words>1405</Words>
  <Characters>8012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270</cp:revision>
  <dcterms:created xsi:type="dcterms:W3CDTF">2026-02-10T08:34:00Z</dcterms:created>
  <dcterms:modified xsi:type="dcterms:W3CDTF">2026-10-13T17:17:00Z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