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416AC" w14:textId="49CB0F87" w:rsidR="00A174CC" w:rsidRPr="00C95FB7" w:rsidRDefault="008815EE">
      <w:pPr>
        <w:rPr>
          <w:rFonts w:ascii="Aptos" w:hAnsi="Aptos"/>
        </w:rPr>
      </w:pPr>
      <w:r w:rsidRPr="00C95FB7">
        <w:rPr>
          <w:rFonts w:ascii="Aptos" w:hAnsi="Aptos"/>
          <w:noProof/>
        </w:rPr>
        <w:drawing>
          <wp:anchor distT="0" distB="0" distL="114300" distR="114300" simplePos="0" relativeHeight="2" behindDoc="0" locked="0" layoutInCell="1" allowOverlap="1" wp14:anchorId="022C069D" wp14:editId="1547047B">
            <wp:simplePos x="0" y="0"/>
            <wp:positionH relativeFrom="margin">
              <wp:align>center</wp:align>
            </wp:positionH>
            <wp:positionV relativeFrom="paragraph">
              <wp:posOffset>569</wp:posOffset>
            </wp:positionV>
            <wp:extent cx="1223010" cy="752475"/>
            <wp:effectExtent l="0" t="0" r="0" b="9525"/>
            <wp:wrapSquare wrapText="bothSides"/>
            <wp:docPr id="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D428E">
        <w:rPr>
          <w:rFonts w:ascii="Aptos" w:hAnsi="Aptos"/>
        </w:rPr>
        <w:tab/>
      </w:r>
    </w:p>
    <w:p w14:paraId="2E75D10D" w14:textId="3D610297" w:rsidR="00A174CC" w:rsidRDefault="00A174CC" w:rsidP="6ED295DD">
      <w:pPr>
        <w:rPr>
          <w:rFonts w:ascii="Aptos" w:hAnsi="Aptos" w:cs="Arial"/>
          <w:color w:val="0000FF"/>
          <w:sz w:val="20"/>
          <w:szCs w:val="20"/>
        </w:rPr>
      </w:pPr>
    </w:p>
    <w:p w14:paraId="6FF165AF" w14:textId="1D1DDA3C" w:rsidR="007E667B" w:rsidRPr="00683D0C" w:rsidRDefault="007E667B" w:rsidP="007E667B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 xml:space="preserve">The International Committee </w:t>
      </w:r>
      <w:r w:rsidR="00382FE8">
        <w:rPr>
          <w:rFonts w:ascii="Aptos SemiBold" w:hAnsi="Aptos SemiBold" w:cs="Arial"/>
          <w:color w:val="000000" w:themeColor="text1"/>
        </w:rPr>
        <w:t>on</w:t>
      </w:r>
      <w:r w:rsidRPr="00683D0C">
        <w:rPr>
          <w:rFonts w:ascii="Aptos SemiBold" w:hAnsi="Aptos SemiBold" w:cs="Arial"/>
          <w:color w:val="000000" w:themeColor="text1"/>
        </w:rPr>
        <w:t xml:space="preserve"> Taxonomy of Viruses</w:t>
      </w:r>
    </w:p>
    <w:p w14:paraId="57C569A0" w14:textId="1A849B48" w:rsidR="007E667B" w:rsidRPr="00683D0C" w:rsidRDefault="007E667B" w:rsidP="00ED4569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>Taxonomy Proposal Form,</w:t>
      </w:r>
      <w:r w:rsidR="00ED4569" w:rsidRPr="00683D0C">
        <w:rPr>
          <w:rFonts w:ascii="Aptos SemiBold" w:hAnsi="Aptos SemiBold" w:cs="Arial"/>
          <w:color w:val="000000" w:themeColor="text1"/>
        </w:rPr>
        <w:t xml:space="preserve"> 202</w:t>
      </w:r>
      <w:r w:rsidR="003E0AEA">
        <w:rPr>
          <w:rFonts w:ascii="Aptos SemiBold" w:hAnsi="Aptos SemiBold" w:cs="Arial"/>
          <w:color w:val="000000" w:themeColor="text1"/>
        </w:rPr>
        <w:t>6</w:t>
      </w:r>
      <w:r w:rsidRPr="00683D0C">
        <w:rPr>
          <w:rFonts w:ascii="Aptos SemiBold" w:hAnsi="Aptos SemiBold" w:cs="Arial"/>
          <w:color w:val="000000" w:themeColor="text1"/>
        </w:rPr>
        <w:t xml:space="preserve"> </w:t>
      </w:r>
    </w:p>
    <w:p w14:paraId="62F097BF" w14:textId="77777777" w:rsidR="007E667B" w:rsidRPr="00ED4569" w:rsidRDefault="007E667B">
      <w:pPr>
        <w:rPr>
          <w:rFonts w:ascii="Aptos SemiBold" w:hAnsi="Aptos SemiBold" w:cs="Arial"/>
          <w:color w:val="0000FF"/>
        </w:rPr>
      </w:pPr>
    </w:p>
    <w:p w14:paraId="78E1A1E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5F396E33" w14:textId="0C036156" w:rsidR="00A174CC" w:rsidRDefault="00BE4F5A">
      <w:pPr>
        <w:rPr>
          <w:rFonts w:ascii="Aptos" w:hAnsi="Aptos" w:cs="Arial"/>
          <w:b/>
          <w:color w:val="000000"/>
          <w:sz w:val="20"/>
          <w:szCs w:val="20"/>
        </w:rPr>
      </w:pPr>
      <w:r w:rsidRPr="00C95FB7">
        <w:rPr>
          <w:rFonts w:ascii="Aptos" w:hAnsi="Aptos" w:cs="Arial"/>
          <w:b/>
          <w:color w:val="000000"/>
          <w:sz w:val="20"/>
          <w:szCs w:val="20"/>
        </w:rPr>
        <w:t>Part 1</w:t>
      </w:r>
      <w:r>
        <w:rPr>
          <w:rFonts w:ascii="Aptos" w:hAnsi="Aptos" w:cs="Arial"/>
          <w:b/>
          <w:color w:val="000000"/>
          <w:sz w:val="20"/>
          <w:szCs w:val="20"/>
        </w:rPr>
        <w:t>a</w:t>
      </w:r>
      <w:r w:rsidRPr="00C95FB7">
        <w:rPr>
          <w:rFonts w:ascii="Aptos" w:hAnsi="Aptos" w:cs="Arial"/>
          <w:b/>
          <w:color w:val="000000"/>
          <w:sz w:val="20"/>
          <w:szCs w:val="20"/>
        </w:rPr>
        <w:t>:</w:t>
      </w:r>
      <w:r>
        <w:rPr>
          <w:rFonts w:ascii="Aptos" w:hAnsi="Aptos" w:cs="Arial"/>
          <w:b/>
          <w:color w:val="000000"/>
          <w:sz w:val="20"/>
          <w:szCs w:val="20"/>
        </w:rPr>
        <w:t xml:space="preserve"> Details of taxonomy proposals</w:t>
      </w:r>
    </w:p>
    <w:p w14:paraId="3783A040" w14:textId="77777777" w:rsidR="00BE4F5A" w:rsidRPr="00C95FB7" w:rsidRDefault="00BE4F5A" w:rsidP="00DD58AA">
      <w:pPr>
        <w:rPr>
          <w:rFonts w:ascii="Aptos" w:hAnsi="Aptos" w:cs="Arial"/>
          <w:sz w:val="20"/>
          <w:szCs w:val="20"/>
          <w:lang w:val="en-GB"/>
        </w:rPr>
      </w:pPr>
    </w:p>
    <w:tbl>
      <w:tblPr>
        <w:tblW w:w="9224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3"/>
        <w:gridCol w:w="7361"/>
        <w:gridCol w:w="10"/>
      </w:tblGrid>
      <w:tr w:rsidR="00E37077" w:rsidRPr="00C95FB7" w14:paraId="3BAAFFE7" w14:textId="77777777" w:rsidTr="00106232">
        <w:trPr>
          <w:gridAfter w:val="1"/>
          <w:wAfter w:w="10" w:type="dxa"/>
        </w:trPr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421F5DC" w14:textId="07497378" w:rsidR="00E37077" w:rsidRPr="007E667B" w:rsidRDefault="00E37077" w:rsidP="00DD58AA">
            <w:pPr>
              <w:rPr>
                <w:rFonts w:ascii="Aptos" w:hAnsi="Aptos" w:cs="Arial"/>
                <w:sz w:val="20"/>
              </w:rPr>
            </w:pPr>
            <w:r w:rsidRPr="00ED4569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>itle</w:t>
            </w:r>
            <w:r w:rsidR="006C0F51">
              <w:rPr>
                <w:rFonts w:ascii="Aptos" w:hAnsi="Aptos" w:cs="Arial"/>
                <w:b/>
                <w:color w:val="000000"/>
                <w:sz w:val="20"/>
                <w:szCs w:val="20"/>
              </w:rPr>
              <w:t>: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361" w:type="dxa"/>
            <w:vAlign w:val="center"/>
          </w:tcPr>
          <w:p w14:paraId="693BF175" w14:textId="34FBE63F" w:rsidR="00E37077" w:rsidRPr="001D0007" w:rsidRDefault="00FC22CE" w:rsidP="00DD58AA">
            <w:pPr>
              <w:rPr>
                <w:rFonts w:ascii="Aptos" w:hAnsi="Aptos" w:cs="Arial"/>
                <w:color w:val="000000" w:themeColor="text1"/>
                <w:sz w:val="20"/>
              </w:rPr>
            </w:pPr>
            <w:r>
              <w:rPr>
                <w:rFonts w:ascii="Aptos" w:hAnsi="Aptos" w:cs="Arial"/>
                <w:color w:val="000000" w:themeColor="text1"/>
                <w:sz w:val="20"/>
              </w:rPr>
              <w:t xml:space="preserve">To update </w:t>
            </w:r>
            <w:proofErr w:type="spellStart"/>
            <w:r w:rsidRPr="00FC22CE">
              <w:rPr>
                <w:rFonts w:ascii="Aptos" w:hAnsi="Aptos" w:cs="Arial"/>
                <w:i/>
                <w:iCs/>
                <w:color w:val="000000" w:themeColor="text1"/>
                <w:sz w:val="20"/>
              </w:rPr>
              <w:t>Armstrongvirus</w:t>
            </w:r>
            <w:proofErr w:type="spellEnd"/>
            <w:r w:rsidRPr="00FC22CE">
              <w:rPr>
                <w:rFonts w:ascii="Aptos" w:hAnsi="Aptos" w:cs="Arial"/>
                <w:i/>
                <w:iCs/>
                <w:color w:val="000000" w:themeColor="text1"/>
                <w:sz w:val="20"/>
              </w:rPr>
              <w:t xml:space="preserve"> </w:t>
            </w:r>
            <w:r>
              <w:rPr>
                <w:rFonts w:ascii="Aptos" w:hAnsi="Aptos" w:cs="Arial"/>
                <w:color w:val="000000" w:themeColor="text1"/>
                <w:sz w:val="20"/>
              </w:rPr>
              <w:t xml:space="preserve">and </w:t>
            </w:r>
            <w:proofErr w:type="spellStart"/>
            <w:r w:rsidRPr="00FC22CE">
              <w:rPr>
                <w:rFonts w:ascii="Aptos" w:hAnsi="Aptos" w:cs="Arial"/>
                <w:i/>
                <w:iCs/>
                <w:color w:val="000000" w:themeColor="text1"/>
                <w:sz w:val="20"/>
              </w:rPr>
              <w:t>Dismasvirus</w:t>
            </w:r>
            <w:proofErr w:type="spellEnd"/>
            <w:r>
              <w:rPr>
                <w:rFonts w:ascii="Aptos" w:hAnsi="Aptos" w:cs="Arial"/>
                <w:color w:val="000000" w:themeColor="text1"/>
                <w:sz w:val="20"/>
              </w:rPr>
              <w:t xml:space="preserve"> (Caudoviricetes)</w:t>
            </w:r>
          </w:p>
        </w:tc>
      </w:tr>
      <w:tr w:rsidR="00E37077" w:rsidRPr="00C95FB7" w14:paraId="6479468A" w14:textId="77777777" w:rsidTr="00106232"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9458214" w14:textId="7ED90AF4" w:rsidR="00E37077" w:rsidRPr="00C95FB7" w:rsidRDefault="00E37077" w:rsidP="00DD58AA">
            <w:pPr>
              <w:pStyle w:val="BodyTextIndent"/>
              <w:ind w:left="0" w:firstLine="0"/>
              <w:rPr>
                <w:rFonts w:ascii="Aptos" w:hAnsi="Aptos" w:cs="Arial"/>
                <w:b/>
                <w:i/>
                <w:sz w:val="20"/>
              </w:rPr>
            </w:pPr>
            <w:r w:rsidRPr="00C95FB7">
              <w:rPr>
                <w:rFonts w:ascii="Aptos" w:hAnsi="Aptos" w:cs="Arial"/>
                <w:b/>
                <w:sz w:val="20"/>
              </w:rPr>
              <w:t xml:space="preserve">Code assigned: </w:t>
            </w:r>
          </w:p>
        </w:tc>
        <w:tc>
          <w:tcPr>
            <w:tcW w:w="7371" w:type="dxa"/>
            <w:gridSpan w:val="2"/>
          </w:tcPr>
          <w:p w14:paraId="3A9C1428" w14:textId="4FD7DA1C" w:rsidR="00E37077" w:rsidRPr="00AD5A3A" w:rsidRDefault="00E37077" w:rsidP="00DD58AA">
            <w:pPr>
              <w:pStyle w:val="BodyTextIndent"/>
              <w:ind w:left="0" w:firstLine="0"/>
              <w:rPr>
                <w:rFonts w:ascii="Aptos" w:hAnsi="Aptos" w:cs="Arial"/>
                <w:bCs/>
                <w:i/>
                <w:sz w:val="20"/>
              </w:rPr>
            </w:pPr>
            <w:r w:rsidRPr="00F110F7">
              <w:rPr>
                <w:rFonts w:ascii="Aptos" w:hAnsi="Aptos" w:cs="Arial"/>
                <w:bCs/>
                <w:color w:val="0070C0"/>
                <w:sz w:val="20"/>
              </w:rPr>
              <w:t>&lt;to be assigned by ICTV officers&gt;</w:t>
            </w:r>
          </w:p>
        </w:tc>
      </w:tr>
    </w:tbl>
    <w:p w14:paraId="227C6F3B" w14:textId="1E7A1DCE" w:rsidR="00590DF3" w:rsidRPr="00AD5A3A" w:rsidRDefault="00590DF3" w:rsidP="00DD58AA">
      <w:pPr>
        <w:rPr>
          <w:rFonts w:ascii="Aptos" w:hAnsi="Aptos" w:cs="Arial"/>
          <w:b/>
          <w:color w:val="C00000"/>
          <w:sz w:val="20"/>
          <w:szCs w:val="20"/>
        </w:rPr>
      </w:pPr>
    </w:p>
    <w:tbl>
      <w:tblPr>
        <w:tblStyle w:val="TableGrid"/>
        <w:tblW w:w="9323" w:type="dxa"/>
        <w:tblLayout w:type="fixed"/>
        <w:tblLook w:val="04A0" w:firstRow="1" w:lastRow="0" w:firstColumn="1" w:lastColumn="0" w:noHBand="0" w:noVBand="1"/>
      </w:tblPr>
      <w:tblGrid>
        <w:gridCol w:w="1709"/>
        <w:gridCol w:w="1358"/>
        <w:gridCol w:w="2565"/>
        <w:gridCol w:w="2595"/>
        <w:gridCol w:w="1096"/>
      </w:tblGrid>
      <w:tr w:rsidR="002D4340" w14:paraId="46D8D295" w14:textId="4B68158E" w:rsidTr="004B151F">
        <w:trPr>
          <w:trHeight w:val="173"/>
        </w:trPr>
        <w:tc>
          <w:tcPr>
            <w:tcW w:w="9323" w:type="dxa"/>
            <w:gridSpan w:val="5"/>
            <w:shd w:val="clear" w:color="auto" w:fill="F2F2F2" w:themeFill="background1" w:themeFillShade="F2"/>
          </w:tcPr>
          <w:p w14:paraId="730FC69E" w14:textId="40420E3D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Author(s)</w:t>
            </w:r>
            <w:r>
              <w:rPr>
                <w:rFonts w:ascii="Aptos" w:hAnsi="Aptos" w:cs="Arial"/>
                <w:b/>
                <w:sz w:val="20"/>
                <w:szCs w:val="20"/>
              </w:rPr>
              <w:t>, affiliation</w:t>
            </w:r>
            <w:r w:rsidRPr="009A3B4A">
              <w:rPr>
                <w:rFonts w:ascii="Aptos" w:hAnsi="Aptos" w:cs="Arial"/>
                <w:b/>
                <w:sz w:val="20"/>
                <w:szCs w:val="20"/>
              </w:rPr>
              <w:t xml:space="preserve"> and email address(es)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:  </w:t>
            </w:r>
          </w:p>
        </w:tc>
      </w:tr>
      <w:tr w:rsidR="002D4340" w14:paraId="142871FE" w14:textId="3F439A07" w:rsidTr="00D90CD1">
        <w:trPr>
          <w:trHeight w:val="411"/>
        </w:trPr>
        <w:tc>
          <w:tcPr>
            <w:tcW w:w="1709" w:type="dxa"/>
            <w:shd w:val="clear" w:color="auto" w:fill="F2F2F2" w:themeFill="background1" w:themeFillShade="F2"/>
            <w:vAlign w:val="center"/>
          </w:tcPr>
          <w:p w14:paraId="52C384EB" w14:textId="440506BF" w:rsidR="002D4340" w:rsidRPr="009A3B4A" w:rsidRDefault="00F943F9" w:rsidP="00DD58AA">
            <w:pPr>
              <w:rPr>
                <w:rFonts w:ascii="Aptos" w:hAnsi="Aptos" w:cs="Arial"/>
                <w:sz w:val="18"/>
                <w:szCs w:val="18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Given name (+middle initial(s)</w:t>
            </w:r>
            <w:r w:rsidR="00BD6C0B">
              <w:rPr>
                <w:rFonts w:ascii="Aptos" w:hAnsi="Aptos" w:cs="Arial"/>
                <w:b/>
                <w:sz w:val="20"/>
                <w:szCs w:val="20"/>
              </w:rPr>
              <w:t>)</w:t>
            </w:r>
          </w:p>
        </w:tc>
        <w:tc>
          <w:tcPr>
            <w:tcW w:w="1358" w:type="dxa"/>
            <w:shd w:val="clear" w:color="auto" w:fill="F2F2F2" w:themeFill="background1" w:themeFillShade="F2"/>
            <w:vAlign w:val="center"/>
          </w:tcPr>
          <w:p w14:paraId="27F787B1" w14:textId="2A88FB11" w:rsidR="002D4340" w:rsidRPr="009A3B4A" w:rsidRDefault="00F943F9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Surname</w:t>
            </w:r>
          </w:p>
        </w:tc>
        <w:tc>
          <w:tcPr>
            <w:tcW w:w="2565" w:type="dxa"/>
            <w:shd w:val="clear" w:color="auto" w:fill="F2F2F2" w:themeFill="background1" w:themeFillShade="F2"/>
            <w:vAlign w:val="center"/>
          </w:tcPr>
          <w:p w14:paraId="31CF02AA" w14:textId="0298F222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Affiliation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595" w:type="dxa"/>
            <w:shd w:val="clear" w:color="auto" w:fill="F2F2F2" w:themeFill="background1" w:themeFillShade="F2"/>
            <w:vAlign w:val="center"/>
          </w:tcPr>
          <w:p w14:paraId="6DA5FEAF" w14:textId="408DB694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Email address</w:t>
            </w:r>
          </w:p>
        </w:tc>
        <w:tc>
          <w:tcPr>
            <w:tcW w:w="1096" w:type="dxa"/>
            <w:shd w:val="clear" w:color="auto" w:fill="F2F2F2" w:themeFill="background1" w:themeFillShade="F2"/>
            <w:vAlign w:val="center"/>
          </w:tcPr>
          <w:p w14:paraId="27075D2D" w14:textId="762CFAF0" w:rsidR="00E863D4" w:rsidRDefault="002D4340" w:rsidP="00AF4998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sz w:val="20"/>
                <w:szCs w:val="20"/>
              </w:rPr>
              <w:t>Corr</w:t>
            </w:r>
            <w:r w:rsidR="00F943F9">
              <w:rPr>
                <w:rFonts w:ascii="Aptos" w:hAnsi="Aptos" w:cs="Arial"/>
                <w:b/>
                <w:sz w:val="20"/>
                <w:szCs w:val="20"/>
              </w:rPr>
              <w:t xml:space="preserve">.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author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(s)  </w:t>
            </w:r>
          </w:p>
          <w:p w14:paraId="1F78D756" w14:textId="17A21666" w:rsidR="002D4340" w:rsidRPr="00AF4998" w:rsidRDefault="002D4340" w:rsidP="00AF4998">
            <w:pPr>
              <w:rPr>
                <w:rFonts w:ascii="Aptos" w:hAnsi="Aptos" w:cs="Arial"/>
                <w:color w:val="0070C0"/>
                <w:sz w:val="20"/>
                <w:szCs w:val="20"/>
              </w:rPr>
            </w:pPr>
          </w:p>
        </w:tc>
      </w:tr>
      <w:tr w:rsidR="00D90CD1" w14:paraId="24E4F537" w14:textId="79E9BB15" w:rsidTr="00D90CD1">
        <w:tc>
          <w:tcPr>
            <w:tcW w:w="1709" w:type="dxa"/>
            <w:shd w:val="clear" w:color="auto" w:fill="FFFFFF" w:themeFill="background1"/>
          </w:tcPr>
          <w:p w14:paraId="6EA9DED5" w14:textId="790D8C9B" w:rsidR="00D90CD1" w:rsidRPr="00CD2C82" w:rsidRDefault="00D90CD1" w:rsidP="00D90CD1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Ipek</w:t>
            </w:r>
          </w:p>
        </w:tc>
        <w:tc>
          <w:tcPr>
            <w:tcW w:w="1358" w:type="dxa"/>
            <w:shd w:val="clear" w:color="auto" w:fill="FFFFFF" w:themeFill="background1"/>
          </w:tcPr>
          <w:p w14:paraId="2759B022" w14:textId="17D81FA8" w:rsidR="00D90CD1" w:rsidRPr="00CD2C82" w:rsidRDefault="00D90CD1" w:rsidP="00D90CD1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Kurtböke</w:t>
            </w:r>
            <w:proofErr w:type="spellEnd"/>
          </w:p>
        </w:tc>
        <w:tc>
          <w:tcPr>
            <w:tcW w:w="2565" w:type="dxa"/>
            <w:shd w:val="clear" w:color="auto" w:fill="FFFFFF" w:themeFill="background1"/>
          </w:tcPr>
          <w:p w14:paraId="5943218F" w14:textId="77777777" w:rsidR="00D90CD1" w:rsidRDefault="00D90CD1" w:rsidP="00D90CD1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Environmental Microbiology, University of the Sunshine Coast, </w:t>
            </w:r>
          </w:p>
          <w:p w14:paraId="7F6B4742" w14:textId="77777777" w:rsidR="00D90CD1" w:rsidRDefault="00D90CD1" w:rsidP="00D90CD1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School of Science, Technology and Engineering, </w:t>
            </w:r>
          </w:p>
          <w:p w14:paraId="05D68F1D" w14:textId="5199A6C9" w:rsidR="00D90CD1" w:rsidRPr="00CD2C82" w:rsidRDefault="00D90CD1" w:rsidP="00D90CD1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Maroochydore DC, Australia</w:t>
            </w:r>
          </w:p>
        </w:tc>
        <w:tc>
          <w:tcPr>
            <w:tcW w:w="2595" w:type="dxa"/>
            <w:shd w:val="clear" w:color="auto" w:fill="FFFFFF" w:themeFill="background1"/>
          </w:tcPr>
          <w:p w14:paraId="133CF739" w14:textId="0EA057F2" w:rsidR="00D90CD1" w:rsidRPr="00CD2C82" w:rsidRDefault="00D90CD1" w:rsidP="00D90CD1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IKurtbok@usc.edu.au</w:t>
            </w:r>
          </w:p>
        </w:tc>
        <w:tc>
          <w:tcPr>
            <w:tcW w:w="1096" w:type="dxa"/>
            <w:shd w:val="clear" w:color="auto" w:fill="FFFFFF" w:themeFill="background1"/>
          </w:tcPr>
          <w:p w14:paraId="16BB015A" w14:textId="32E60C91" w:rsidR="00D90CD1" w:rsidRPr="00CD2C82" w:rsidRDefault="00D90CD1" w:rsidP="00D90CD1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D90CD1" w14:paraId="25991084" w14:textId="1F2FA2C1" w:rsidTr="00D90CD1">
        <w:tc>
          <w:tcPr>
            <w:tcW w:w="1709" w:type="dxa"/>
          </w:tcPr>
          <w:p w14:paraId="7E9FF899" w14:textId="385A9A1C" w:rsidR="00D90CD1" w:rsidRPr="00CD2C82" w:rsidRDefault="00D90CD1" w:rsidP="00D90CD1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Cristina M.</w:t>
            </w:r>
          </w:p>
        </w:tc>
        <w:tc>
          <w:tcPr>
            <w:tcW w:w="1358" w:type="dxa"/>
          </w:tcPr>
          <w:p w14:paraId="065089F1" w14:textId="06D6EAAF" w:rsidR="00D90CD1" w:rsidRPr="00CD2C82" w:rsidRDefault="00D90CD1" w:rsidP="00D90CD1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Moraru</w:t>
            </w:r>
          </w:p>
        </w:tc>
        <w:tc>
          <w:tcPr>
            <w:tcW w:w="2565" w:type="dxa"/>
          </w:tcPr>
          <w:p w14:paraId="7DF5EC20" w14:textId="77777777" w:rsidR="00D90CD1" w:rsidRDefault="00D90CD1" w:rsidP="00D90CD1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Department of Chemistry, Environmental Metagenomics,</w:t>
            </w:r>
          </w:p>
          <w:p w14:paraId="5E707C70" w14:textId="77777777" w:rsidR="00D90CD1" w:rsidRDefault="00D90CD1" w:rsidP="00D90CD1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University of Duisburg-Essen,</w:t>
            </w:r>
          </w:p>
          <w:p w14:paraId="1C62B56C" w14:textId="77777777" w:rsidR="00D90CD1" w:rsidRDefault="00D90CD1" w:rsidP="00D90CD1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D-45141 Essen,</w:t>
            </w:r>
          </w:p>
          <w:p w14:paraId="5A10F992" w14:textId="11D6B6D2" w:rsidR="00D90CD1" w:rsidRPr="00CD2C82" w:rsidRDefault="00D90CD1" w:rsidP="00D90CD1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Germany</w:t>
            </w:r>
          </w:p>
        </w:tc>
        <w:tc>
          <w:tcPr>
            <w:tcW w:w="2595" w:type="dxa"/>
          </w:tcPr>
          <w:p w14:paraId="584336C5" w14:textId="75304DCF" w:rsidR="00D90CD1" w:rsidRPr="00CD2C82" w:rsidRDefault="00D90CD1" w:rsidP="00D90CD1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lilianacristina.moraru@uni-due.de</w:t>
            </w:r>
          </w:p>
        </w:tc>
        <w:tc>
          <w:tcPr>
            <w:tcW w:w="1096" w:type="dxa"/>
          </w:tcPr>
          <w:p w14:paraId="01837D6A" w14:textId="61C52A51" w:rsidR="00D90CD1" w:rsidRPr="00CD2C82" w:rsidRDefault="00D90CD1" w:rsidP="00D90CD1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D90CD1" w14:paraId="41B9704A" w14:textId="77777777" w:rsidTr="00D90CD1">
        <w:tc>
          <w:tcPr>
            <w:tcW w:w="1709" w:type="dxa"/>
            <w:hideMark/>
          </w:tcPr>
          <w:p w14:paraId="019C0DBB" w14:textId="1F4A81DD" w:rsidR="00D90CD1" w:rsidRDefault="00D90CD1" w:rsidP="00D90CD1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Andrew M.</w:t>
            </w:r>
          </w:p>
        </w:tc>
        <w:tc>
          <w:tcPr>
            <w:tcW w:w="1358" w:type="dxa"/>
            <w:hideMark/>
          </w:tcPr>
          <w:p w14:paraId="5AC7825E" w14:textId="1ADBD1A4" w:rsidR="00D90CD1" w:rsidRDefault="00D90CD1" w:rsidP="00D90CD1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Kropinski</w:t>
            </w:r>
          </w:p>
        </w:tc>
        <w:tc>
          <w:tcPr>
            <w:tcW w:w="2565" w:type="dxa"/>
            <w:hideMark/>
          </w:tcPr>
          <w:p w14:paraId="32E13C46" w14:textId="52AE04BA" w:rsidR="00D90CD1" w:rsidRDefault="00D90CD1" w:rsidP="00D90CD1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University of Guelph, Guelph, Ontario, Canada N1G2W1</w:t>
            </w:r>
          </w:p>
        </w:tc>
        <w:tc>
          <w:tcPr>
            <w:tcW w:w="2595" w:type="dxa"/>
            <w:hideMark/>
          </w:tcPr>
          <w:p w14:paraId="05D20C7F" w14:textId="6465E1A4" w:rsidR="00D90CD1" w:rsidRDefault="00D90CD1" w:rsidP="00D90CD1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Phage.Canada@gmail.com</w:t>
            </w:r>
          </w:p>
        </w:tc>
        <w:tc>
          <w:tcPr>
            <w:tcW w:w="1096" w:type="dxa"/>
            <w:hideMark/>
          </w:tcPr>
          <w:p w14:paraId="6636070D" w14:textId="73FD6E80" w:rsidR="00D90CD1" w:rsidRDefault="00D90CD1" w:rsidP="00D90CD1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x</w:t>
            </w:r>
          </w:p>
        </w:tc>
      </w:tr>
    </w:tbl>
    <w:p w14:paraId="070FAC74" w14:textId="7A9A7276" w:rsidR="00A174CC" w:rsidRPr="00C95FB7" w:rsidRDefault="00A174CC" w:rsidP="00DD58AA">
      <w:pPr>
        <w:rPr>
          <w:rFonts w:ascii="Aptos" w:hAnsi="Aptos" w:cs="Arial"/>
          <w:b/>
          <w:sz w:val="20"/>
          <w:szCs w:val="20"/>
        </w:rPr>
      </w:pPr>
    </w:p>
    <w:p w14:paraId="27ACB96D" w14:textId="77777777" w:rsidR="00D062BE" w:rsidRDefault="00D062BE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  <w: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  <w:br w:type="page"/>
      </w:r>
    </w:p>
    <w:p w14:paraId="1382B4BD" w14:textId="02F7EA85" w:rsidR="000A7027" w:rsidRDefault="0067795B" w:rsidP="000A7027">
      <w:pPr>
        <w:spacing w:before="120"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lastRenderedPageBreak/>
        <w:t xml:space="preserve">Part 1b: </w:t>
      </w:r>
      <w:r w:rsidR="000A7027">
        <w:rPr>
          <w:rFonts w:ascii="Aptos" w:hAnsi="Aptos" w:cs="Arial"/>
          <w:b/>
          <w:sz w:val="20"/>
          <w:szCs w:val="20"/>
        </w:rPr>
        <w:t>Taxonomy Proposal Submission</w:t>
      </w:r>
      <w:r>
        <w:rPr>
          <w:rFonts w:ascii="Aptos" w:hAnsi="Aptos" w:cs="Arial"/>
          <w:b/>
          <w:sz w:val="20"/>
          <w:szCs w:val="20"/>
        </w:rPr>
        <w:t xml:space="preserve">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3969"/>
        <w:gridCol w:w="284"/>
        <w:gridCol w:w="3925"/>
        <w:gridCol w:w="327"/>
      </w:tblGrid>
      <w:tr w:rsidR="00683D0C" w14:paraId="02C75B6A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0F928364" w14:textId="0D30D979" w:rsidR="00683D0C" w:rsidRDefault="00683D0C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ICTV Subcommittee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F110F7">
              <w:rPr>
                <w:rFonts w:ascii="Aptos" w:hAnsi="Aptos" w:cs="Arial"/>
                <w:color w:val="0070C0"/>
                <w:sz w:val="20"/>
                <w:szCs w:val="20"/>
              </w:rPr>
              <w:t xml:space="preserve">Enter an "X" against the subcommittee(s) </w:t>
            </w:r>
            <w:r w:rsidR="00382FE8">
              <w:rPr>
                <w:rFonts w:ascii="Aptos" w:hAnsi="Aptos" w:cs="Arial"/>
                <w:color w:val="0070C0"/>
                <w:sz w:val="20"/>
                <w:szCs w:val="20"/>
              </w:rPr>
              <w:t xml:space="preserve">most appropriate to </w:t>
            </w:r>
            <w:r w:rsidRPr="00F110F7">
              <w:rPr>
                <w:rFonts w:ascii="Aptos" w:hAnsi="Aptos" w:cs="Arial"/>
                <w:color w:val="0070C0"/>
                <w:sz w:val="20"/>
                <w:szCs w:val="20"/>
              </w:rPr>
              <w:t>deal with the taxonomy proposal. If in doubt, contact the appropriate subcommittee chair</w:t>
            </w:r>
            <w:r w:rsidR="00382FE8">
              <w:rPr>
                <w:rFonts w:ascii="Aptos" w:hAnsi="Aptos" w:cs="Arial"/>
                <w:color w:val="0070C0"/>
                <w:sz w:val="20"/>
                <w:szCs w:val="20"/>
              </w:rPr>
              <w:t xml:space="preserve"> for clarification</w:t>
            </w:r>
            <w:r w:rsidRPr="00F110F7">
              <w:rPr>
                <w:rFonts w:ascii="Aptos" w:hAnsi="Aptos" w:cs="Arial"/>
                <w:color w:val="0070C0"/>
                <w:sz w:val="20"/>
                <w:szCs w:val="20"/>
              </w:rPr>
              <w:t xml:space="preserve"> (see https://ictv.global/sc).</w:t>
            </w:r>
          </w:p>
        </w:tc>
      </w:tr>
      <w:tr w:rsidR="009741D1" w14:paraId="3A2C652A" w14:textId="77777777" w:rsidTr="00974C28">
        <w:tc>
          <w:tcPr>
            <w:tcW w:w="3969" w:type="dxa"/>
          </w:tcPr>
          <w:p w14:paraId="350A9AF2" w14:textId="119F463E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Animal DNA Viruses and Retroviruses</w:t>
            </w:r>
          </w:p>
        </w:tc>
        <w:tc>
          <w:tcPr>
            <w:tcW w:w="284" w:type="dxa"/>
          </w:tcPr>
          <w:p w14:paraId="72E6FA8C" w14:textId="77777777" w:rsidR="00D062BE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2226CC64" w14:textId="03D21338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Bacterial viruses</w:t>
            </w:r>
          </w:p>
        </w:tc>
        <w:tc>
          <w:tcPr>
            <w:tcW w:w="327" w:type="dxa"/>
          </w:tcPr>
          <w:p w14:paraId="457BD1CC" w14:textId="41290311" w:rsidR="00D062BE" w:rsidRDefault="00C0710C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</w:tr>
      <w:tr w:rsidR="009741D1" w14:paraId="0B035BDF" w14:textId="77777777" w:rsidTr="00974C28">
        <w:tc>
          <w:tcPr>
            <w:tcW w:w="3969" w:type="dxa"/>
          </w:tcPr>
          <w:p w14:paraId="5431BEDE" w14:textId="405E5CFC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minus-strand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and dsRNA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137436D9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6C68E165" w14:textId="14ACC1E9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Fungal and protist viruses</w:t>
            </w:r>
          </w:p>
        </w:tc>
        <w:tc>
          <w:tcPr>
            <w:tcW w:w="327" w:type="dxa"/>
          </w:tcPr>
          <w:p w14:paraId="0E9BD33C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5D08A151" w14:textId="77777777" w:rsidTr="00974C28">
        <w:tc>
          <w:tcPr>
            <w:tcW w:w="3969" w:type="dxa"/>
          </w:tcPr>
          <w:p w14:paraId="1AE840E5" w14:textId="20C0CA73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positive-strand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5B0E6496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5235AEB3" w14:textId="6E12B24E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Plant viruses</w:t>
            </w:r>
          </w:p>
        </w:tc>
        <w:tc>
          <w:tcPr>
            <w:tcW w:w="327" w:type="dxa"/>
          </w:tcPr>
          <w:p w14:paraId="707BEB8E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683F5094" w14:textId="77777777" w:rsidTr="00974C28">
        <w:tc>
          <w:tcPr>
            <w:tcW w:w="3969" w:type="dxa"/>
          </w:tcPr>
          <w:p w14:paraId="2F218EA6" w14:textId="0F84C410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Archaeal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356A3133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45EE4286" w14:textId="69BC6499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General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-</w:t>
            </w:r>
            <w:r w:rsidR="00382FE8">
              <w:rPr>
                <w:rFonts w:ascii="Aptos" w:eastAsia="Times" w:hAnsi="Aptos" w:cs="Arial"/>
                <w:color w:val="0070C0"/>
                <w:sz w:val="20"/>
                <w:szCs w:val="20"/>
                <w:lang w:eastAsia="en-GB"/>
              </w:rPr>
              <w:t>Su</w:t>
            </w:r>
            <w:r w:rsidRPr="00382FE8">
              <w:rPr>
                <w:rFonts w:ascii="Aptos" w:eastAsia="Times" w:hAnsi="Aptos" w:cs="Arial"/>
                <w:color w:val="0070C0"/>
                <w:sz w:val="20"/>
                <w:szCs w:val="20"/>
                <w:lang w:eastAsia="en-GB"/>
              </w:rPr>
              <w:t>bmit to Proposal</w:t>
            </w:r>
            <w:r w:rsidR="00382FE8">
              <w:rPr>
                <w:rFonts w:ascii="Aptos" w:eastAsia="Times" w:hAnsi="Aptos" w:cs="Arial"/>
                <w:color w:val="0070C0"/>
                <w:sz w:val="20"/>
                <w:szCs w:val="20"/>
                <w:lang w:eastAsia="en-GB"/>
              </w:rPr>
              <w:t>s</w:t>
            </w:r>
            <w:r w:rsidRPr="00382FE8">
              <w:rPr>
                <w:rFonts w:ascii="Aptos" w:eastAsia="Times" w:hAnsi="Aptos" w:cs="Arial"/>
                <w:color w:val="0070C0"/>
                <w:sz w:val="20"/>
                <w:szCs w:val="20"/>
                <w:lang w:eastAsia="en-GB"/>
              </w:rPr>
              <w:t xml:space="preserve"> Secretary</w:t>
            </w:r>
          </w:p>
        </w:tc>
        <w:tc>
          <w:tcPr>
            <w:tcW w:w="327" w:type="dxa"/>
          </w:tcPr>
          <w:p w14:paraId="607AF614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19A3232" w14:textId="77777777" w:rsidR="00D062BE" w:rsidRDefault="00D062BE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0C5189" w14:paraId="1BAEEDB4" w14:textId="77777777" w:rsidTr="00683D0C">
        <w:trPr>
          <w:trHeight w:val="147"/>
        </w:trPr>
        <w:tc>
          <w:tcPr>
            <w:tcW w:w="8505" w:type="dxa"/>
            <w:shd w:val="clear" w:color="auto" w:fill="F2F2F2" w:themeFill="background1" w:themeFillShade="F2"/>
          </w:tcPr>
          <w:p w14:paraId="68D3AD5E" w14:textId="1AA5E750" w:rsidR="00CF59EA" w:rsidRPr="000C5189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List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the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ICTV Study Group(s) that have seen </w:t>
            </w:r>
            <w:r>
              <w:rPr>
                <w:rFonts w:ascii="Aptos" w:hAnsi="Aptos" w:cs="Arial"/>
                <w:b/>
                <w:sz w:val="20"/>
                <w:szCs w:val="20"/>
              </w:rPr>
              <w:t>or have</w:t>
            </w:r>
            <w:r w:rsidR="008F51E2">
              <w:rPr>
                <w:rFonts w:ascii="Aptos" w:hAnsi="Aptos" w:cs="Arial"/>
                <w:b/>
                <w:sz w:val="20"/>
                <w:szCs w:val="20"/>
              </w:rPr>
              <w:t xml:space="preserve"> been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involved in creating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>this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  <w:r w:rsidRPr="00F110F7">
              <w:rPr>
                <w:rFonts w:ascii="Aptos" w:hAnsi="Aptos" w:cs="Arial"/>
                <w:color w:val="0070C0"/>
                <w:sz w:val="20"/>
                <w:szCs w:val="20"/>
              </w:rPr>
              <w:t xml:space="preserve">A list of study groups and </w:t>
            </w:r>
            <w:r w:rsidR="006B7AB8">
              <w:rPr>
                <w:rFonts w:ascii="Aptos" w:hAnsi="Aptos" w:cs="Arial"/>
                <w:color w:val="0070C0"/>
                <w:sz w:val="20"/>
                <w:szCs w:val="20"/>
              </w:rPr>
              <w:t xml:space="preserve">their members </w:t>
            </w:r>
            <w:r w:rsidRPr="00F110F7">
              <w:rPr>
                <w:rFonts w:ascii="Aptos" w:hAnsi="Aptos" w:cs="Arial"/>
                <w:color w:val="0070C0"/>
                <w:sz w:val="20"/>
                <w:szCs w:val="20"/>
              </w:rPr>
              <w:t>is provided at</w:t>
            </w:r>
            <w:r w:rsidRPr="00F110F7">
              <w:rPr>
                <w:rStyle w:val="VisitedInternetLink"/>
                <w:rFonts w:ascii="Aptos" w:hAnsi="Aptos" w:cs="Arial"/>
                <w:color w:val="0070C0"/>
                <w:sz w:val="20"/>
                <w:szCs w:val="20"/>
                <w:u w:val="none"/>
              </w:rPr>
              <w:t xml:space="preserve"> </w:t>
            </w:r>
            <w:hyperlink r:id="rId9" w:history="1">
              <w:r w:rsidRPr="00F110F7">
                <w:rPr>
                  <w:rStyle w:val="Hyperlink"/>
                  <w:rFonts w:ascii="Aptos" w:hAnsi="Aptos" w:cs="Arial"/>
                  <w:color w:val="0070C0"/>
                  <w:sz w:val="20"/>
                  <w:szCs w:val="20"/>
                </w:rPr>
                <w:t>https://ictv.global/sc</w:t>
              </w:r>
            </w:hyperlink>
            <w:r w:rsidRPr="00F110F7">
              <w:rPr>
                <w:rFonts w:ascii="Aptos" w:hAnsi="Aptos" w:cs="Arial"/>
                <w:color w:val="0070C0"/>
                <w:sz w:val="20"/>
                <w:szCs w:val="20"/>
              </w:rPr>
              <w:t>.</w:t>
            </w:r>
          </w:p>
        </w:tc>
      </w:tr>
      <w:tr w:rsidR="0072682D" w:rsidRPr="000C5189" w14:paraId="0BE0A499" w14:textId="77777777" w:rsidTr="00FC2269">
        <w:trPr>
          <w:trHeight w:val="527"/>
        </w:trPr>
        <w:tc>
          <w:tcPr>
            <w:tcW w:w="8505" w:type="dxa"/>
          </w:tcPr>
          <w:p w14:paraId="44334E47" w14:textId="2A01AB13" w:rsidR="0072682D" w:rsidRPr="000C5189" w:rsidRDefault="00D90CD1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Actinophages</w:t>
            </w:r>
          </w:p>
          <w:p w14:paraId="7F4EC4CB" w14:textId="77777777" w:rsidR="0072682D" w:rsidRPr="000C5189" w:rsidRDefault="0072682D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321"/>
        <w:tblW w:w="8505" w:type="dxa"/>
        <w:tblLayout w:type="fixed"/>
        <w:tblLook w:val="04A0" w:firstRow="1" w:lastRow="0" w:firstColumn="1" w:lastColumn="0" w:noHBand="0" w:noVBand="1"/>
      </w:tblPr>
      <w:tblGrid>
        <w:gridCol w:w="2410"/>
        <w:gridCol w:w="1984"/>
        <w:gridCol w:w="1985"/>
        <w:gridCol w:w="2126"/>
      </w:tblGrid>
      <w:tr w:rsidR="00BE4F5A" w:rsidRPr="00C95FB7" w14:paraId="46E4A7D0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2B285F81" w14:textId="6445CCD0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Optional – complete </w:t>
            </w:r>
            <w:r w:rsidR="00AF4998">
              <w:rPr>
                <w:rFonts w:ascii="Aptos" w:hAnsi="Aptos" w:cs="Arial"/>
                <w:b/>
                <w:sz w:val="20"/>
                <w:szCs w:val="20"/>
              </w:rPr>
              <w:t xml:space="preserve">only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if formally voted on by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an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ICTV Study Group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  <w:r w:rsidRPr="00F110F7">
              <w:rPr>
                <w:rFonts w:ascii="Aptos" w:hAnsi="Aptos" w:cs="Arial"/>
                <w:color w:val="0070C0"/>
                <w:sz w:val="20"/>
                <w:szCs w:val="20"/>
              </w:rPr>
              <w:t>&lt;To be completed by Study Group&gt;</w:t>
            </w:r>
          </w:p>
        </w:tc>
      </w:tr>
      <w:tr w:rsidR="00BE4F5A" w:rsidRPr="00C95FB7" w14:paraId="177BF95A" w14:textId="77777777" w:rsidTr="00683D0C">
        <w:tc>
          <w:tcPr>
            <w:tcW w:w="2410" w:type="dxa"/>
            <w:vMerge w:val="restart"/>
            <w:shd w:val="clear" w:color="auto" w:fill="F2F2F2" w:themeFill="background1" w:themeFillShade="F2"/>
          </w:tcPr>
          <w:p w14:paraId="4D06A922" w14:textId="77777777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Study Group</w:t>
            </w:r>
          </w:p>
        </w:tc>
        <w:tc>
          <w:tcPr>
            <w:tcW w:w="6095" w:type="dxa"/>
            <w:gridSpan w:val="3"/>
            <w:shd w:val="clear" w:color="auto" w:fill="F2F2F2" w:themeFill="background1" w:themeFillShade="F2"/>
          </w:tcPr>
          <w:p w14:paraId="13935DA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Number of members</w:t>
            </w:r>
          </w:p>
        </w:tc>
      </w:tr>
      <w:tr w:rsidR="00BE4F5A" w:rsidRPr="00C95FB7" w14:paraId="7D7BE950" w14:textId="77777777" w:rsidTr="00683D0C">
        <w:tc>
          <w:tcPr>
            <w:tcW w:w="2410" w:type="dxa"/>
            <w:vMerge/>
            <w:shd w:val="clear" w:color="auto" w:fill="F2F2F2" w:themeFill="background1" w:themeFillShade="F2"/>
          </w:tcPr>
          <w:p w14:paraId="0A19C1F2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193228FF" w14:textId="5D9C75C8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Votes </w:t>
            </w:r>
            <w:r w:rsidR="00382FE8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in 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support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345B8E70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Votes against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3774235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No vote</w:t>
            </w:r>
          </w:p>
        </w:tc>
      </w:tr>
      <w:tr w:rsidR="00BE4F5A" w:rsidRPr="00C95FB7" w14:paraId="6CEB31DD" w14:textId="77777777" w:rsidTr="00BE4F5A">
        <w:tc>
          <w:tcPr>
            <w:tcW w:w="2410" w:type="dxa"/>
          </w:tcPr>
          <w:p w14:paraId="15B28AD1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D842500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18C703A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3BA4B66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BE4F5A" w:rsidRPr="00C95FB7" w14:paraId="790E8B2E" w14:textId="77777777" w:rsidTr="00BE4F5A">
        <w:tc>
          <w:tcPr>
            <w:tcW w:w="2410" w:type="dxa"/>
          </w:tcPr>
          <w:p w14:paraId="15E4D2C4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7656D7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EE1AF9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D8D8405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368D6CB8" w14:textId="6F7E5FB1" w:rsidR="0037243A" w:rsidRPr="00F110F7" w:rsidRDefault="0037243A" w:rsidP="00DD58AA">
      <w:pPr>
        <w:ind w:left="709"/>
        <w:rPr>
          <w:rFonts w:ascii="Aptos" w:hAnsi="Aptos" w:cs="Arial"/>
          <w:b/>
          <w:color w:val="0070C0"/>
          <w:sz w:val="20"/>
          <w:szCs w:val="20"/>
        </w:rPr>
      </w:pPr>
    </w:p>
    <w:p w14:paraId="08D64203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075650D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52CF01EB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37164B1D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9F9724A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88B6A6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7EC641D6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116BCF49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9"/>
        <w:tblW w:w="0" w:type="auto"/>
        <w:tblLook w:val="04A0" w:firstRow="1" w:lastRow="0" w:firstColumn="1" w:lastColumn="0" w:noHBand="0" w:noVBand="1"/>
      </w:tblPr>
      <w:tblGrid>
        <w:gridCol w:w="2268"/>
        <w:gridCol w:w="1701"/>
      </w:tblGrid>
      <w:tr w:rsidR="003A18C5" w14:paraId="529229AA" w14:textId="77777777" w:rsidTr="008F51E2">
        <w:trPr>
          <w:trHeight w:val="244"/>
        </w:trPr>
        <w:tc>
          <w:tcPr>
            <w:tcW w:w="2268" w:type="dxa"/>
            <w:shd w:val="clear" w:color="auto" w:fill="F2F2F2" w:themeFill="background1" w:themeFillShade="F2"/>
          </w:tcPr>
          <w:p w14:paraId="753A3328" w14:textId="5DACA3B3" w:rsidR="003A18C5" w:rsidRDefault="003A18C5" w:rsidP="00C95E56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S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ubmission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701" w:type="dxa"/>
          </w:tcPr>
          <w:p w14:paraId="54C988CE" w14:textId="78E0250A" w:rsidR="003A18C5" w:rsidRPr="001D0007" w:rsidRDefault="003A18C5" w:rsidP="00C95E5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sz w:val="20"/>
                <w:szCs w:val="20"/>
              </w:rPr>
              <w:t xml:space="preserve">  </w:t>
            </w:r>
            <w:r w:rsidR="00D90CD1">
              <w:rPr>
                <w:rFonts w:ascii="Aptos" w:hAnsi="Aptos" w:cs="Arial"/>
                <w:bCs/>
                <w:sz w:val="20"/>
                <w:szCs w:val="20"/>
              </w:rPr>
              <w:t>March 24, 2026</w:t>
            </w:r>
          </w:p>
        </w:tc>
      </w:tr>
    </w:tbl>
    <w:p w14:paraId="46934237" w14:textId="77777777" w:rsidR="003A18C5" w:rsidRDefault="003A18C5" w:rsidP="003A18C5">
      <w:pPr>
        <w:rPr>
          <w:rFonts w:ascii="Aptos" w:hAnsi="Aptos" w:cs="Arial"/>
          <w:b/>
          <w:sz w:val="20"/>
          <w:szCs w:val="20"/>
        </w:rPr>
      </w:pPr>
    </w:p>
    <w:p w14:paraId="71426659" w14:textId="77777777" w:rsidR="003A18C5" w:rsidRDefault="003A18C5" w:rsidP="00DD58AA">
      <w:pPr>
        <w:ind w:right="828"/>
        <w:rPr>
          <w:rFonts w:ascii="Aptos" w:hAnsi="Aptos" w:cs="Arial"/>
          <w:b/>
          <w:sz w:val="20"/>
          <w:szCs w:val="20"/>
        </w:rPr>
      </w:pPr>
    </w:p>
    <w:p w14:paraId="6142524C" w14:textId="7BEC9481" w:rsidR="0072682D" w:rsidRPr="00F110F7" w:rsidRDefault="0067795B" w:rsidP="003A18C5">
      <w:pPr>
        <w:spacing w:after="120"/>
        <w:ind w:right="828"/>
        <w:rPr>
          <w:rFonts w:ascii="Aptos" w:hAnsi="Aptos" w:cs="Arial"/>
          <w:color w:val="0070C0"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1c: </w:t>
      </w:r>
      <w:r w:rsidR="000A7027">
        <w:rPr>
          <w:rFonts w:ascii="Aptos" w:hAnsi="Aptos" w:cs="Arial"/>
          <w:b/>
          <w:sz w:val="20"/>
          <w:szCs w:val="20"/>
        </w:rPr>
        <w:t xml:space="preserve">Feedback from </w:t>
      </w:r>
      <w:r w:rsidR="00382FE8">
        <w:rPr>
          <w:rFonts w:ascii="Aptos" w:hAnsi="Aptos" w:cs="Arial"/>
          <w:b/>
          <w:sz w:val="20"/>
          <w:szCs w:val="20"/>
        </w:rPr>
        <w:t xml:space="preserve">ICTV </w:t>
      </w:r>
      <w:r w:rsidR="000A7027">
        <w:rPr>
          <w:rFonts w:ascii="Aptos" w:hAnsi="Aptos" w:cs="Arial"/>
          <w:b/>
          <w:sz w:val="20"/>
          <w:szCs w:val="20"/>
        </w:rPr>
        <w:t xml:space="preserve">Executive Committee </w:t>
      </w:r>
      <w:r w:rsidR="0058465A">
        <w:rPr>
          <w:rFonts w:ascii="Aptos" w:hAnsi="Aptos" w:cs="Arial"/>
          <w:b/>
          <w:sz w:val="20"/>
          <w:szCs w:val="20"/>
        </w:rPr>
        <w:t xml:space="preserve">(EC) </w:t>
      </w:r>
      <w:r w:rsidR="000A7027">
        <w:rPr>
          <w:rFonts w:ascii="Aptos" w:hAnsi="Aptos" w:cs="Arial"/>
          <w:b/>
          <w:sz w:val="20"/>
          <w:szCs w:val="20"/>
        </w:rPr>
        <w:t xml:space="preserve">meeting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080"/>
        <w:gridCol w:w="425"/>
      </w:tblGrid>
      <w:tr w:rsidR="000A7027" w14:paraId="584B88AC" w14:textId="77777777" w:rsidTr="00683D0C">
        <w:tc>
          <w:tcPr>
            <w:tcW w:w="8080" w:type="dxa"/>
            <w:shd w:val="clear" w:color="auto" w:fill="F2F2F2" w:themeFill="background1" w:themeFillShade="F2"/>
          </w:tcPr>
          <w:p w14:paraId="7394893D" w14:textId="4310FBEC" w:rsidR="000A7027" w:rsidRPr="0067795B" w:rsidRDefault="00CF59EA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Executive Committee Meeting Decision </w:t>
            </w:r>
            <w:r w:rsidR="0067795B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code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</w:p>
        </w:tc>
        <w:tc>
          <w:tcPr>
            <w:tcW w:w="425" w:type="dxa"/>
          </w:tcPr>
          <w:p w14:paraId="2461D595" w14:textId="77777777" w:rsidR="000A7027" w:rsidRPr="00C95FB7" w:rsidRDefault="000A7027" w:rsidP="00DD58AA">
            <w:pPr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</w:pPr>
            <w:r w:rsidRPr="00C95FB7"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  <w:t>X</w:t>
            </w:r>
          </w:p>
        </w:tc>
      </w:tr>
      <w:tr w:rsidR="000A7027" w14:paraId="78B67569" w14:textId="77777777" w:rsidTr="00BE4F5A">
        <w:tc>
          <w:tcPr>
            <w:tcW w:w="8080" w:type="dxa"/>
          </w:tcPr>
          <w:p w14:paraId="64C71CA1" w14:textId="554F4337" w:rsidR="000A7027" w:rsidRPr="00737875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737875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–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Accept</w:t>
            </w:r>
          </w:p>
        </w:tc>
        <w:tc>
          <w:tcPr>
            <w:tcW w:w="425" w:type="dxa"/>
          </w:tcPr>
          <w:p w14:paraId="45A226C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3369515D" w14:textId="77777777" w:rsidTr="00BE4F5A">
        <w:tc>
          <w:tcPr>
            <w:tcW w:w="8080" w:type="dxa"/>
          </w:tcPr>
          <w:p w14:paraId="0AC3242D" w14:textId="789F6726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 – Accept subject to revision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by relevant subcommittee chair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. No further vote required</w:t>
            </w:r>
          </w:p>
        </w:tc>
        <w:tc>
          <w:tcPr>
            <w:tcW w:w="425" w:type="dxa"/>
          </w:tcPr>
          <w:p w14:paraId="7B4F7C8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D9CF6FC" w14:textId="77777777" w:rsidTr="00BE4F5A">
        <w:tc>
          <w:tcPr>
            <w:tcW w:w="8080" w:type="dxa"/>
          </w:tcPr>
          <w:p w14:paraId="6A631C3F" w14:textId="5891AD4C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Accept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without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revision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but with r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e-evaluation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and email vote 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by the EC</w:t>
            </w:r>
          </w:p>
        </w:tc>
        <w:tc>
          <w:tcPr>
            <w:tcW w:w="425" w:type="dxa"/>
          </w:tcPr>
          <w:p w14:paraId="773F9751" w14:textId="178723F6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9BD71F4" w14:textId="77777777" w:rsidTr="00BE4F5A">
        <w:tc>
          <w:tcPr>
            <w:tcW w:w="8080" w:type="dxa"/>
          </w:tcPr>
          <w:p w14:paraId="69BC056D" w14:textId="0D3D89AC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c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Accept subject to revision and re-evaluation and email vote by the EC</w:t>
            </w:r>
          </w:p>
        </w:tc>
        <w:tc>
          <w:tcPr>
            <w:tcW w:w="425" w:type="dxa"/>
          </w:tcPr>
          <w:p w14:paraId="6D29054E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2117D303" w14:textId="77777777" w:rsidTr="00BE4F5A">
        <w:tc>
          <w:tcPr>
            <w:tcW w:w="8080" w:type="dxa"/>
          </w:tcPr>
          <w:p w14:paraId="53C977C7" w14:textId="5CD27364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Ud – Deferred to the next EC meeting, with an invitation to revise based on EC comments</w:t>
            </w:r>
          </w:p>
        </w:tc>
        <w:tc>
          <w:tcPr>
            <w:tcW w:w="425" w:type="dxa"/>
          </w:tcPr>
          <w:p w14:paraId="7304FAD6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26CEB8AD" w14:textId="77777777" w:rsidTr="00BE4F5A">
        <w:tc>
          <w:tcPr>
            <w:tcW w:w="8080" w:type="dxa"/>
          </w:tcPr>
          <w:p w14:paraId="7764C134" w14:textId="09155EE7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J - Reject</w:t>
            </w:r>
          </w:p>
        </w:tc>
        <w:tc>
          <w:tcPr>
            <w:tcW w:w="425" w:type="dxa"/>
          </w:tcPr>
          <w:p w14:paraId="6F54E47E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3071CAAD" w14:textId="77777777" w:rsidTr="00BE4F5A">
        <w:tc>
          <w:tcPr>
            <w:tcW w:w="8080" w:type="dxa"/>
          </w:tcPr>
          <w:p w14:paraId="638F84E9" w14:textId="55B1FB64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 - Withdrawn</w:t>
            </w:r>
          </w:p>
        </w:tc>
        <w:tc>
          <w:tcPr>
            <w:tcW w:w="425" w:type="dxa"/>
          </w:tcPr>
          <w:p w14:paraId="13EAC41A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1219F415" w14:textId="2C9E8083" w:rsidR="000A7027" w:rsidRDefault="000A7027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049461B0" w14:textId="77777777" w:rsidTr="00683D0C">
        <w:trPr>
          <w:trHeight w:val="211"/>
        </w:trPr>
        <w:tc>
          <w:tcPr>
            <w:tcW w:w="8505" w:type="dxa"/>
            <w:shd w:val="clear" w:color="auto" w:fill="F2F2F2" w:themeFill="background1" w:themeFillShade="F2"/>
          </w:tcPr>
          <w:p w14:paraId="49D4D24B" w14:textId="7D9D5ACE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Comments from the Executive Committee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</w:p>
        </w:tc>
      </w:tr>
      <w:tr w:rsidR="000A7027" w:rsidRPr="00C95FB7" w14:paraId="7B05B82E" w14:textId="77777777" w:rsidTr="00BE4F5A">
        <w:trPr>
          <w:trHeight w:val="794"/>
        </w:trPr>
        <w:tc>
          <w:tcPr>
            <w:tcW w:w="8505" w:type="dxa"/>
          </w:tcPr>
          <w:p w14:paraId="352B8AE1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58B433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51E643B3" w14:textId="7B2EB0AB" w:rsidR="009741D1" w:rsidRDefault="009741D1" w:rsidP="00DD58AA">
      <w:pPr>
        <w:rPr>
          <w:rFonts w:ascii="Aptos" w:hAnsi="Aptos" w:cs="Arial"/>
          <w:b/>
          <w:sz w:val="20"/>
          <w:szCs w:val="20"/>
        </w:rPr>
      </w:pPr>
    </w:p>
    <w:p w14:paraId="493C87B5" w14:textId="77777777" w:rsidR="00DD58AA" w:rsidRDefault="00DD58AA" w:rsidP="00DD58AA">
      <w:pPr>
        <w:rPr>
          <w:rFonts w:ascii="Aptos" w:hAnsi="Aptos" w:cs="Arial"/>
          <w:b/>
          <w:sz w:val="20"/>
          <w:szCs w:val="20"/>
        </w:rPr>
      </w:pPr>
    </w:p>
    <w:p w14:paraId="1F76B955" w14:textId="3E0A0ECE" w:rsidR="00C95FB7" w:rsidRDefault="0067795B" w:rsidP="003A18C5">
      <w:pPr>
        <w:spacing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1d: </w:t>
      </w:r>
      <w:r w:rsidR="00C95FB7">
        <w:rPr>
          <w:rFonts w:ascii="Aptos" w:hAnsi="Aptos" w:cs="Arial"/>
          <w:b/>
          <w:sz w:val="20"/>
          <w:szCs w:val="20"/>
        </w:rPr>
        <w:t xml:space="preserve">Revised Taxonomy Proposal Submission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37F4B0FE" w14:textId="77777777" w:rsidTr="00683D0C">
        <w:tc>
          <w:tcPr>
            <w:tcW w:w="8505" w:type="dxa"/>
            <w:shd w:val="clear" w:color="auto" w:fill="F2F2F2" w:themeFill="background1" w:themeFillShade="F2"/>
          </w:tcPr>
          <w:p w14:paraId="0B8993B8" w14:textId="18B19B62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Response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of proposer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  <w:r w:rsidRPr="00F110F7">
              <w:rPr>
                <w:rFonts w:ascii="Aptos" w:hAnsi="Aptos" w:cs="Arial"/>
                <w:color w:val="0070C0"/>
                <w:sz w:val="20"/>
                <w:szCs w:val="20"/>
              </w:rPr>
              <w:t>Please describe in detail how you have responded to the EC meeting feedback</w:t>
            </w:r>
          </w:p>
        </w:tc>
      </w:tr>
      <w:tr w:rsidR="00296DA3" w:rsidRPr="00C95FB7" w14:paraId="2A62C96B" w14:textId="77777777" w:rsidTr="00BE4F5A">
        <w:tc>
          <w:tcPr>
            <w:tcW w:w="8505" w:type="dxa"/>
          </w:tcPr>
          <w:p w14:paraId="4483A209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54C5CACA" w14:textId="367B5D6C" w:rsidR="00296DA3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61B7407" w14:textId="77777777" w:rsidR="00F110F7" w:rsidRPr="00C95FB7" w:rsidRDefault="00F110F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430177EE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34"/>
        <w:tblW w:w="0" w:type="auto"/>
        <w:tblLook w:val="04A0" w:firstRow="1" w:lastRow="0" w:firstColumn="1" w:lastColumn="0" w:noHBand="0" w:noVBand="1"/>
      </w:tblPr>
      <w:tblGrid>
        <w:gridCol w:w="1980"/>
        <w:gridCol w:w="1843"/>
      </w:tblGrid>
      <w:tr w:rsidR="00BE4F5A" w14:paraId="5AF16E14" w14:textId="77777777" w:rsidTr="001D0007">
        <w:trPr>
          <w:trHeight w:val="244"/>
        </w:trPr>
        <w:tc>
          <w:tcPr>
            <w:tcW w:w="1980" w:type="dxa"/>
            <w:shd w:val="clear" w:color="auto" w:fill="F2F2F2" w:themeFill="background1" w:themeFillShade="F2"/>
          </w:tcPr>
          <w:p w14:paraId="006DDA83" w14:textId="70A2AC88" w:rsidR="00BE4F5A" w:rsidRDefault="00BE4F5A" w:rsidP="00DD58AA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Revi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843" w:type="dxa"/>
          </w:tcPr>
          <w:p w14:paraId="11649694" w14:textId="42B6A122" w:rsidR="00BE4F5A" w:rsidRDefault="00BE4F5A" w:rsidP="00DD58AA">
            <w:pPr>
              <w:rPr>
                <w:rFonts w:ascii="Aptos" w:hAnsi="Aptos" w:cs="Arial"/>
                <w:bCs/>
                <w:sz w:val="20"/>
                <w:szCs w:val="20"/>
              </w:rPr>
            </w:pPr>
          </w:p>
        </w:tc>
      </w:tr>
    </w:tbl>
    <w:p w14:paraId="5F5E1C06" w14:textId="77777777" w:rsidR="00953FFE" w:rsidRDefault="00953FFE" w:rsidP="00DD58AA">
      <w:pPr>
        <w:ind w:firstLine="720"/>
        <w:rPr>
          <w:rFonts w:ascii="Aptos" w:hAnsi="Aptos" w:cs="Arial"/>
          <w:b/>
          <w:bCs/>
          <w:sz w:val="20"/>
          <w:szCs w:val="20"/>
        </w:rPr>
      </w:pPr>
    </w:p>
    <w:p w14:paraId="52DC6B26" w14:textId="4C41D324" w:rsidR="006C0F51" w:rsidRPr="00F110F7" w:rsidRDefault="006C0F51" w:rsidP="6ED295DD">
      <w:pPr>
        <w:rPr>
          <w:rFonts w:ascii="Aptos" w:hAnsi="Aptos" w:cs="Arial"/>
          <w:b/>
          <w:bCs/>
          <w:color w:val="000000" w:themeColor="text1"/>
          <w:sz w:val="20"/>
          <w:szCs w:val="20"/>
        </w:rPr>
      </w:pPr>
      <w:permStart w:id="702228509" w:edGrp="everyone"/>
      <w:permEnd w:id="702228509"/>
    </w:p>
    <w:p w14:paraId="1E73CFEA" w14:textId="73B36E44" w:rsidR="00A174CC" w:rsidRPr="009F7856" w:rsidRDefault="008815EE" w:rsidP="00F74510">
      <w:pPr>
        <w:rPr>
          <w:rFonts w:ascii="Aptos" w:hAnsi="Aptos"/>
          <w:sz w:val="20"/>
          <w:szCs w:val="20"/>
        </w:rPr>
      </w:pPr>
      <w:r w:rsidRPr="009F7856">
        <w:rPr>
          <w:rFonts w:ascii="Aptos" w:hAnsi="Aptos"/>
          <w:sz w:val="20"/>
          <w:szCs w:val="20"/>
        </w:rPr>
        <w:br w:type="page"/>
      </w:r>
    </w:p>
    <w:p w14:paraId="48DB7F5D" w14:textId="77777777" w:rsidR="00953FFE" w:rsidRPr="00382FE8" w:rsidRDefault="00953FFE" w:rsidP="00DD58AA">
      <w:pPr>
        <w:pStyle w:val="BodyTextIndent"/>
        <w:ind w:left="0" w:firstLine="0"/>
        <w:rPr>
          <w:rFonts w:ascii="Aptos" w:hAnsi="Aptos" w:cs="Arial"/>
          <w:color w:val="000000"/>
          <w:sz w:val="20"/>
        </w:rPr>
      </w:pPr>
      <w:r w:rsidRPr="009F7856">
        <w:rPr>
          <w:rFonts w:ascii="Aptos" w:hAnsi="Aptos" w:cs="Arial"/>
          <w:b/>
          <w:color w:val="000000"/>
          <w:sz w:val="20"/>
        </w:rPr>
        <w:lastRenderedPageBreak/>
        <w:t>Part 3:</w:t>
      </w:r>
      <w:r w:rsidRPr="009F7856">
        <w:rPr>
          <w:rFonts w:ascii="Aptos" w:hAnsi="Aptos" w:cs="Arial"/>
          <w:color w:val="000000"/>
          <w:sz w:val="20"/>
        </w:rPr>
        <w:t xml:space="preserve"> </w:t>
      </w:r>
      <w:r w:rsidRPr="00382FE8">
        <w:rPr>
          <w:rFonts w:ascii="Aptos" w:hAnsi="Aptos" w:cs="Arial"/>
          <w:b/>
          <w:color w:val="000000"/>
          <w:sz w:val="20"/>
        </w:rPr>
        <w:t>TAXONOMIC PROPOSAL</w:t>
      </w:r>
    </w:p>
    <w:p w14:paraId="5DCC6628" w14:textId="096616AE" w:rsidR="00DD58AA" w:rsidRDefault="00DD58AA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</w:p>
    <w:p w14:paraId="2C80C37D" w14:textId="77777777" w:rsidR="00E92794" w:rsidRDefault="00E92794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425"/>
        <w:gridCol w:w="2410"/>
        <w:gridCol w:w="425"/>
      </w:tblGrid>
      <w:tr w:rsidR="00E37077" w14:paraId="61A08B0F" w14:textId="77777777" w:rsidTr="00023385">
        <w:tc>
          <w:tcPr>
            <w:tcW w:w="6232" w:type="dxa"/>
            <w:gridSpan w:val="4"/>
            <w:shd w:val="clear" w:color="auto" w:fill="F2F2F2" w:themeFill="background1" w:themeFillShade="F2"/>
          </w:tcPr>
          <w:p w14:paraId="577293E5" w14:textId="4ECA2A71" w:rsidR="00E37077" w:rsidRPr="00E37077" w:rsidRDefault="00E37077" w:rsidP="00DD58AA">
            <w:pPr>
              <w:rPr>
                <w:rFonts w:ascii="Aptos" w:eastAsia="Times" w:hAnsi="Aptos" w:cs="Arial"/>
                <w:b/>
                <w:color w:val="0070C0"/>
                <w:sz w:val="20"/>
                <w:szCs w:val="20"/>
                <w:lang w:eastAsia="en-GB"/>
              </w:rPr>
            </w:pPr>
            <w:r w:rsidRPr="00976E37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Taxonomic change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s proposed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F110F7">
              <w:rPr>
                <w:rFonts w:ascii="Aptos" w:hAnsi="Aptos" w:cs="Arial"/>
                <w:color w:val="0070C0"/>
                <w:sz w:val="20"/>
                <w:szCs w:val="20"/>
              </w:rPr>
              <w:t>Enter an "X" against one or more actions</w:t>
            </w:r>
          </w:p>
        </w:tc>
      </w:tr>
      <w:tr w:rsidR="00953FFE" w14:paraId="1E0D3D23" w14:textId="77777777" w:rsidTr="00023385">
        <w:tc>
          <w:tcPr>
            <w:tcW w:w="2972" w:type="dxa"/>
          </w:tcPr>
          <w:p w14:paraId="6B63C19C" w14:textId="375B7AAA" w:rsidR="00953FFE" w:rsidRPr="0023149A" w:rsidRDefault="00363A30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Establish</w:t>
            </w:r>
            <w:r w:rsidR="00953FFE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new taxon</w:t>
            </w:r>
          </w:p>
        </w:tc>
        <w:tc>
          <w:tcPr>
            <w:tcW w:w="425" w:type="dxa"/>
          </w:tcPr>
          <w:p w14:paraId="6D0772EF" w14:textId="49F9F76E" w:rsidR="00953FFE" w:rsidRDefault="00D90CD1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2410" w:type="dxa"/>
          </w:tcPr>
          <w:p w14:paraId="51D11F01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Split taxon</w:t>
            </w:r>
          </w:p>
        </w:tc>
        <w:tc>
          <w:tcPr>
            <w:tcW w:w="425" w:type="dxa"/>
          </w:tcPr>
          <w:p w14:paraId="5E9F3DA8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728F008B" w14:textId="77777777" w:rsidTr="00023385">
        <w:tc>
          <w:tcPr>
            <w:tcW w:w="2972" w:type="dxa"/>
          </w:tcPr>
          <w:p w14:paraId="7CEF18CA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Abolish taxon</w:t>
            </w:r>
          </w:p>
        </w:tc>
        <w:tc>
          <w:tcPr>
            <w:tcW w:w="425" w:type="dxa"/>
          </w:tcPr>
          <w:p w14:paraId="7B96FC9C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6A65D6FE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Merge taxon</w:t>
            </w:r>
          </w:p>
        </w:tc>
        <w:tc>
          <w:tcPr>
            <w:tcW w:w="425" w:type="dxa"/>
          </w:tcPr>
          <w:p w14:paraId="5FF5C4E2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272ED85B" w14:textId="77777777" w:rsidTr="00023385">
        <w:tc>
          <w:tcPr>
            <w:tcW w:w="2972" w:type="dxa"/>
          </w:tcPr>
          <w:p w14:paraId="7314CAA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taxon</w:t>
            </w:r>
          </w:p>
        </w:tc>
        <w:tc>
          <w:tcPr>
            <w:tcW w:w="425" w:type="dxa"/>
          </w:tcPr>
          <w:p w14:paraId="7FAF7A1A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09EC2704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Promote taxon</w:t>
            </w:r>
          </w:p>
        </w:tc>
        <w:tc>
          <w:tcPr>
            <w:tcW w:w="425" w:type="dxa"/>
          </w:tcPr>
          <w:p w14:paraId="43A189C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5BF9C33F" w14:textId="77777777" w:rsidTr="00023385">
        <w:tc>
          <w:tcPr>
            <w:tcW w:w="2972" w:type="dxa"/>
          </w:tcPr>
          <w:p w14:paraId="4B2EDEB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Rename taxon</w:t>
            </w:r>
          </w:p>
        </w:tc>
        <w:tc>
          <w:tcPr>
            <w:tcW w:w="425" w:type="dxa"/>
          </w:tcPr>
          <w:p w14:paraId="60231381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3CB033D3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Demote taxon</w:t>
            </w:r>
          </w:p>
        </w:tc>
        <w:tc>
          <w:tcPr>
            <w:tcW w:w="425" w:type="dxa"/>
          </w:tcPr>
          <w:p w14:paraId="4EC0F81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013D4D0A" w14:textId="77777777" w:rsidTr="00023385">
        <w:trPr>
          <w:gridAfter w:val="2"/>
          <w:wAfter w:w="2835" w:type="dxa"/>
        </w:trPr>
        <w:tc>
          <w:tcPr>
            <w:tcW w:w="2972" w:type="dxa"/>
          </w:tcPr>
          <w:p w14:paraId="17C439A1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and rename</w:t>
            </w:r>
          </w:p>
        </w:tc>
        <w:tc>
          <w:tcPr>
            <w:tcW w:w="425" w:type="dxa"/>
          </w:tcPr>
          <w:p w14:paraId="5DE3A4FC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063E591F" w14:textId="22B2ED18" w:rsidR="00333392" w:rsidRDefault="00333392" w:rsidP="00333392">
      <w:pPr>
        <w:rPr>
          <w:rFonts w:ascii="Aptos" w:hAnsi="Aptos" w:cs="Arial"/>
          <w:color w:val="808080" w:themeColor="background1" w:themeShade="80"/>
          <w:sz w:val="20"/>
        </w:rPr>
      </w:pPr>
    </w:p>
    <w:p w14:paraId="453E7D9F" w14:textId="77777777" w:rsidR="00E92794" w:rsidRDefault="00E92794" w:rsidP="00333392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547"/>
        <w:gridCol w:w="6379"/>
      </w:tblGrid>
      <w:tr w:rsidR="00333392" w:rsidRPr="009F7856" w14:paraId="5823A95C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20EDA6C5" w14:textId="56ADE592" w:rsidR="00333392" w:rsidRPr="00220A26" w:rsidRDefault="00333392" w:rsidP="005F790F">
            <w:pPr>
              <w:rPr>
                <w:rFonts w:ascii="Aptos" w:hAnsi="Aptos" w:cs="Arial"/>
                <w:b/>
                <w:color w:val="0000FF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Etymology </w:t>
            </w:r>
            <w:r w:rsidR="00FC2269">
              <w:rPr>
                <w:rFonts w:ascii="Aptos" w:hAnsi="Aptos" w:cs="Arial"/>
                <w:b/>
                <w:sz w:val="20"/>
                <w:szCs w:val="20"/>
              </w:rPr>
              <w:t xml:space="preserve">(origin)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of proposed taxonomic names: </w:t>
            </w:r>
            <w:r w:rsidRPr="00333392">
              <w:rPr>
                <w:rFonts w:ascii="Aptos" w:hAnsi="Aptos" w:cs="Arial"/>
                <w:color w:val="0070C0"/>
                <w:sz w:val="20"/>
              </w:rPr>
              <w:t xml:space="preserve">Briefly </w:t>
            </w:r>
            <w:r>
              <w:rPr>
                <w:rFonts w:ascii="Aptos" w:hAnsi="Aptos" w:cs="Arial"/>
                <w:color w:val="0070C0"/>
                <w:sz w:val="20"/>
              </w:rPr>
              <w:t xml:space="preserve">describe the origin and rationale for each proposed taxonomic name in the proposal. </w:t>
            </w:r>
            <w:r w:rsidRPr="00333392">
              <w:rPr>
                <w:rFonts w:ascii="Aptos" w:hAnsi="Aptos" w:cs="Arial"/>
                <w:color w:val="0070C0"/>
                <w:sz w:val="20"/>
              </w:rPr>
              <w:t>A longer explanation can be provided in the main section of the taxonomy proposal if req</w:t>
            </w:r>
            <w:r>
              <w:rPr>
                <w:rFonts w:ascii="Aptos" w:hAnsi="Aptos" w:cs="Arial"/>
                <w:color w:val="0070C0"/>
                <w:sz w:val="20"/>
              </w:rPr>
              <w:t xml:space="preserve">uired. Use one row for each taxonomic name; additional rows can be inserted where needed. </w:t>
            </w:r>
            <w:r w:rsidR="0024086E">
              <w:rPr>
                <w:rFonts w:ascii="Aptos" w:hAnsi="Aptos" w:cs="Arial"/>
                <w:color w:val="0070C0"/>
                <w:sz w:val="20"/>
              </w:rPr>
              <w:t xml:space="preserve">See examples for existing names in </w:t>
            </w:r>
            <w:r w:rsidR="0024086E" w:rsidRPr="0024086E">
              <w:rPr>
                <w:rFonts w:ascii="Aptos" w:hAnsi="Aptos" w:cs="Arial"/>
                <w:color w:val="0070C0"/>
                <w:sz w:val="20"/>
              </w:rPr>
              <w:t>https://ictv.global/taxonomy/etymology.</w:t>
            </w:r>
          </w:p>
        </w:tc>
      </w:tr>
      <w:tr w:rsidR="00333392" w:rsidRPr="009F7856" w14:paraId="08F7F3C3" w14:textId="77777777" w:rsidTr="00FC2269">
        <w:trPr>
          <w:trHeight w:val="73"/>
        </w:trPr>
        <w:tc>
          <w:tcPr>
            <w:tcW w:w="2547" w:type="dxa"/>
          </w:tcPr>
          <w:p w14:paraId="6B25076F" w14:textId="0D060A7A" w:rsidR="00333392" w:rsidRPr="00C8775F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Taxon name </w:t>
            </w:r>
          </w:p>
        </w:tc>
        <w:tc>
          <w:tcPr>
            <w:tcW w:w="6379" w:type="dxa"/>
          </w:tcPr>
          <w:p w14:paraId="069B2570" w14:textId="77777777" w:rsidR="00333392" w:rsidRPr="00CF59EA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Etymology of the term</w:t>
            </w:r>
          </w:p>
        </w:tc>
      </w:tr>
      <w:tr w:rsidR="00333392" w:rsidRPr="009F7856" w14:paraId="48273F44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2B4F2A8D" w14:textId="77777777" w:rsidR="00333392" w:rsidRPr="00040CB0" w:rsidRDefault="00333392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379" w:type="dxa"/>
            <w:vAlign w:val="center"/>
          </w:tcPr>
          <w:p w14:paraId="17202B3B" w14:textId="77777777" w:rsidR="00333392" w:rsidRPr="00040CB0" w:rsidRDefault="00333392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333392" w:rsidRPr="009F7856" w14:paraId="7AAF5EF0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24B2DC76" w14:textId="77777777" w:rsidR="00333392" w:rsidRPr="00040CB0" w:rsidRDefault="00333392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379" w:type="dxa"/>
            <w:vAlign w:val="center"/>
          </w:tcPr>
          <w:p w14:paraId="7CC05CA7" w14:textId="77777777" w:rsidR="00333392" w:rsidRPr="00040CB0" w:rsidRDefault="00333392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FC2269" w:rsidRPr="009F7856" w14:paraId="1165141A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2D7AAFF0" w14:textId="77777777" w:rsidR="00FC2269" w:rsidRPr="00040CB0" w:rsidRDefault="00FC2269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379" w:type="dxa"/>
            <w:vAlign w:val="center"/>
          </w:tcPr>
          <w:p w14:paraId="56BC5065" w14:textId="77777777" w:rsidR="00FC2269" w:rsidRPr="00040CB0" w:rsidRDefault="00FC2269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FC2269" w:rsidRPr="009F7856" w14:paraId="20245EE3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6DC0E204" w14:textId="77777777" w:rsidR="00FC2269" w:rsidRPr="00040CB0" w:rsidRDefault="00FC2269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379" w:type="dxa"/>
            <w:vAlign w:val="center"/>
          </w:tcPr>
          <w:p w14:paraId="1BAB929D" w14:textId="77777777" w:rsidR="00FC2269" w:rsidRPr="00040CB0" w:rsidRDefault="00FC2269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</w:tr>
    </w:tbl>
    <w:p w14:paraId="664528E2" w14:textId="2F70F927" w:rsidR="00333392" w:rsidRDefault="00333392" w:rsidP="00DD58AA">
      <w:pPr>
        <w:rPr>
          <w:rFonts w:ascii="Aptos" w:hAnsi="Aptos" w:cs="Arial"/>
          <w:color w:val="0000FF"/>
          <w:sz w:val="20"/>
          <w:szCs w:val="20"/>
        </w:rPr>
      </w:pPr>
    </w:p>
    <w:p w14:paraId="1C131254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103"/>
        <w:gridCol w:w="1276"/>
      </w:tblGrid>
      <w:tr w:rsidR="00333392" w14:paraId="5E86B6E0" w14:textId="77777777" w:rsidTr="00483563">
        <w:tc>
          <w:tcPr>
            <w:tcW w:w="8926" w:type="dxa"/>
            <w:gridSpan w:val="3"/>
            <w:shd w:val="clear" w:color="auto" w:fill="F2F2F2" w:themeFill="background1" w:themeFillShade="F2"/>
          </w:tcPr>
          <w:p w14:paraId="2B545D29" w14:textId="4C39B5A2" w:rsidR="00333392" w:rsidRDefault="00333392" w:rsidP="00333392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Permission for use of names derived from </w:t>
            </w:r>
            <w:r w:rsidRPr="009F140A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 living person</w:t>
            </w: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:  </w:t>
            </w:r>
            <w:r w:rsidRPr="00F110F7">
              <w:rPr>
                <w:rFonts w:ascii="Aptos" w:hAnsi="Aptos" w:cs="Arial"/>
                <w:color w:val="0070C0"/>
                <w:sz w:val="20"/>
                <w:szCs w:val="20"/>
              </w:rPr>
              <w:t xml:space="preserve"> If you propose taxon name(s) which are derived from the name of a living person or persons,</w:t>
            </w:r>
            <w:r w:rsidRPr="00F110F7">
              <w:rPr>
                <w:rFonts w:ascii="Aptos" w:hAnsi="Aptos" w:cs="Arial"/>
                <w:iCs/>
                <w:color w:val="0070C0"/>
                <w:sz w:val="20"/>
                <w:szCs w:val="20"/>
              </w:rPr>
              <w:t xml:space="preserve"> you must attach documents to </w:t>
            </w:r>
            <w:r w:rsidRPr="00F110F7">
              <w:rPr>
                <w:rFonts w:ascii="Aptos" w:hAnsi="Aptos" w:cs="Arial"/>
                <w:iCs/>
                <w:color w:val="0070C0"/>
                <w:sz w:val="20"/>
                <w:szCs w:val="20"/>
                <w:u w:val="single"/>
              </w:rPr>
              <w:t>verify that permission has been obtained</w:t>
            </w:r>
            <w:r w:rsidRPr="00F110F7">
              <w:rPr>
                <w:rFonts w:ascii="Aptos" w:hAnsi="Aptos" w:cs="Arial"/>
                <w:iCs/>
                <w:color w:val="0070C0"/>
                <w:sz w:val="20"/>
                <w:szCs w:val="20"/>
              </w:rPr>
              <w:t xml:space="preserve"> from those persons and that they agree to the form in which their name </w:t>
            </w:r>
            <w:r w:rsidRPr="00F110F7">
              <w:rPr>
                <w:rFonts w:ascii="Aptos" w:hAnsi="Aptos" w:cs="Arial"/>
                <w:iCs/>
                <w:color w:val="0070C0"/>
                <w:sz w:val="20"/>
                <w:szCs w:val="20"/>
                <w:u w:val="single"/>
              </w:rPr>
              <w:t>or an element of it</w:t>
            </w:r>
            <w:r w:rsidRPr="00F110F7">
              <w:rPr>
                <w:rFonts w:ascii="Aptos" w:hAnsi="Aptos" w:cs="Arial"/>
                <w:iCs/>
                <w:color w:val="0070C0"/>
                <w:sz w:val="20"/>
                <w:szCs w:val="20"/>
              </w:rPr>
              <w:t xml:space="preserve"> is to be used. These documents </w:t>
            </w:r>
            <w:r>
              <w:rPr>
                <w:rFonts w:ascii="Aptos" w:hAnsi="Aptos" w:cs="Arial"/>
                <w:iCs/>
                <w:color w:val="0070C0"/>
                <w:sz w:val="20"/>
                <w:szCs w:val="20"/>
              </w:rPr>
              <w:t xml:space="preserve">should be listed </w:t>
            </w:r>
            <w:proofErr w:type="gramStart"/>
            <w:r>
              <w:rPr>
                <w:rFonts w:ascii="Aptos" w:hAnsi="Aptos" w:cs="Arial"/>
                <w:iCs/>
                <w:color w:val="0070C0"/>
                <w:sz w:val="20"/>
                <w:szCs w:val="20"/>
              </w:rPr>
              <w:t>in</w:t>
            </w:r>
            <w:proofErr w:type="gramEnd"/>
            <w:r>
              <w:rPr>
                <w:rFonts w:ascii="Aptos" w:hAnsi="Aptos" w:cs="Arial"/>
                <w:iCs/>
                <w:color w:val="0070C0"/>
                <w:sz w:val="20"/>
                <w:szCs w:val="20"/>
              </w:rPr>
              <w:t xml:space="preserve"> the Accompanying Files table below. The documents </w:t>
            </w:r>
            <w:r w:rsidRPr="00F110F7">
              <w:rPr>
                <w:rFonts w:ascii="Aptos" w:hAnsi="Aptos" w:cs="Arial"/>
                <w:iCs/>
                <w:color w:val="0070C0"/>
                <w:sz w:val="20"/>
                <w:szCs w:val="20"/>
              </w:rPr>
              <w:t>will not be posted online but will be retained by ICTV as evidence of authorization.</w:t>
            </w: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      </w:t>
            </w:r>
          </w:p>
        </w:tc>
      </w:tr>
      <w:tr w:rsidR="00DD58AA" w14:paraId="28DCB929" w14:textId="77777777" w:rsidTr="00FC2269">
        <w:tc>
          <w:tcPr>
            <w:tcW w:w="2547" w:type="dxa"/>
          </w:tcPr>
          <w:p w14:paraId="71228610" w14:textId="16682F7A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Taxon name</w:t>
            </w:r>
          </w:p>
        </w:tc>
        <w:tc>
          <w:tcPr>
            <w:tcW w:w="5103" w:type="dxa"/>
          </w:tcPr>
          <w:p w14:paraId="547E1A15" w14:textId="7404A137" w:rsidR="00DD58AA" w:rsidRDefault="00E863D4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Full name of p</w:t>
            </w:r>
            <w:r w:rsidR="00DD58AA"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erson from whom the name is derived</w:t>
            </w:r>
          </w:p>
        </w:tc>
        <w:tc>
          <w:tcPr>
            <w:tcW w:w="1276" w:type="dxa"/>
          </w:tcPr>
          <w:p w14:paraId="04BB84A7" w14:textId="1B75D19E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</w:t>
            </w: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ttached </w:t>
            </w:r>
            <w:r w:rsidR="00E863D4">
              <w:rPr>
                <w:rFonts w:ascii="Aptos" w:hAnsi="Aptos" w:cs="Arial"/>
                <w:iCs/>
                <w:color w:val="0070C0"/>
                <w:sz w:val="20"/>
                <w:szCs w:val="20"/>
              </w:rPr>
              <w:t>X</w:t>
            </w:r>
          </w:p>
        </w:tc>
      </w:tr>
      <w:tr w:rsidR="00DD58AA" w14:paraId="640B0925" w14:textId="77777777" w:rsidTr="00040CB0">
        <w:tc>
          <w:tcPr>
            <w:tcW w:w="2547" w:type="dxa"/>
            <w:vAlign w:val="center"/>
          </w:tcPr>
          <w:p w14:paraId="36B8201A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50B466DA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3DA9821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DD58AA" w14:paraId="56F875F9" w14:textId="77777777" w:rsidTr="00040CB0">
        <w:tc>
          <w:tcPr>
            <w:tcW w:w="2547" w:type="dxa"/>
            <w:vAlign w:val="center"/>
          </w:tcPr>
          <w:p w14:paraId="166AC482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19017091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7482D23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14:paraId="0E6267FA" w14:textId="77777777" w:rsidTr="00040CB0">
        <w:tc>
          <w:tcPr>
            <w:tcW w:w="2547" w:type="dxa"/>
            <w:vAlign w:val="center"/>
          </w:tcPr>
          <w:p w14:paraId="2C891489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21E5956D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FA23F4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14:paraId="15A52353" w14:textId="77777777" w:rsidTr="00040CB0">
        <w:tc>
          <w:tcPr>
            <w:tcW w:w="2547" w:type="dxa"/>
            <w:vAlign w:val="center"/>
          </w:tcPr>
          <w:p w14:paraId="703BABEC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3C3F6F3A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89ACC8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</w:tbl>
    <w:p w14:paraId="5F22ACD3" w14:textId="49F64D4D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p w14:paraId="09006B94" w14:textId="77777777" w:rsidR="00E92794" w:rsidRDefault="00E92794">
      <w:pPr>
        <w:rPr>
          <w:rFonts w:ascii="Aptos" w:hAnsi="Aptos" w:cs="Arial"/>
          <w:color w:val="0000FF"/>
          <w:sz w:val="20"/>
          <w:szCs w:val="20"/>
        </w:rPr>
      </w:pPr>
      <w:r>
        <w:rPr>
          <w:rFonts w:ascii="Aptos" w:hAnsi="Aptos" w:cs="Arial"/>
          <w:color w:val="0000FF"/>
          <w:sz w:val="20"/>
          <w:szCs w:val="20"/>
        </w:rPr>
        <w:br w:type="page"/>
      </w:r>
    </w:p>
    <w:p w14:paraId="32F05B96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E84D0F2" w14:textId="77777777" w:rsidTr="6ED295DD">
        <w:tc>
          <w:tcPr>
            <w:tcW w:w="8926" w:type="dxa"/>
            <w:shd w:val="clear" w:color="auto" w:fill="F2F2F2" w:themeFill="background1" w:themeFillShade="F2"/>
          </w:tcPr>
          <w:p w14:paraId="4551888A" w14:textId="7CC927EE" w:rsidR="009C178E" w:rsidRDefault="00A77B8E" w:rsidP="009C178E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>Abstract</w:t>
            </w:r>
            <w:r w:rsidR="002A5A83">
              <w:rPr>
                <w:rFonts w:ascii="Aptos" w:hAnsi="Aptos" w:cs="Arial"/>
                <w:b/>
                <w:sz w:val="20"/>
                <w:szCs w:val="20"/>
              </w:rPr>
              <w:t xml:space="preserve"> of Taxonomy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  <w:p w14:paraId="5831EE03" w14:textId="56A38AAE" w:rsidR="00A77B8E" w:rsidRDefault="00A77B8E" w:rsidP="00E92794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  <w:tr w:rsidR="00A77B8E" w14:paraId="62FCA94B" w14:textId="77777777" w:rsidTr="6ED295DD">
        <w:tc>
          <w:tcPr>
            <w:tcW w:w="8926" w:type="dxa"/>
          </w:tcPr>
          <w:p w14:paraId="4FD7E42A" w14:textId="77777777" w:rsidR="00A77B8E" w:rsidRDefault="00A77B8E" w:rsidP="00DD58AA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</w:p>
          <w:p w14:paraId="68CAB62D" w14:textId="1A90DB3C" w:rsidR="004B151F" w:rsidRDefault="004B151F" w:rsidP="004B151F">
            <w:r w:rsidRPr="6ED295DD">
              <w:rPr>
                <w:rFonts w:ascii="Aptos" w:hAnsi="Aptos" w:cs="Arial"/>
                <w:i/>
                <w:iCs/>
                <w:sz w:val="20"/>
                <w:szCs w:val="20"/>
              </w:rPr>
              <w:t>Description of current taxonomy</w:t>
            </w:r>
            <w:r w:rsidRPr="6ED295DD">
              <w:rPr>
                <w:rFonts w:ascii="Aptos" w:hAnsi="Aptos" w:cs="Arial"/>
                <w:sz w:val="20"/>
                <w:szCs w:val="20"/>
              </w:rPr>
              <w:t xml:space="preserve">: </w:t>
            </w:r>
          </w:p>
          <w:p w14:paraId="46DF7D3D" w14:textId="491FA2F7" w:rsidR="004B151F" w:rsidRDefault="1B3F00C6" w:rsidP="004B151F">
            <w:pPr>
              <w:rPr>
                <w:rFonts w:ascii="Aptos" w:hAnsi="Aptos" w:cs="Arial"/>
                <w:sz w:val="20"/>
                <w:szCs w:val="20"/>
              </w:rPr>
            </w:pPr>
            <w:r w:rsidRPr="6ED295DD">
              <w:rPr>
                <w:rFonts w:ascii="Aptos" w:hAnsi="Aptos" w:cs="Arial"/>
                <w:sz w:val="20"/>
                <w:szCs w:val="20"/>
              </w:rPr>
              <w:t xml:space="preserve">These phages belong to two established genera </w:t>
            </w:r>
            <w:r w:rsidRPr="6ED295DD">
              <w:rPr>
                <w:rFonts w:ascii="Aptos" w:hAnsi="Aptos" w:cs="Arial"/>
                <w:i/>
                <w:iCs/>
                <w:sz w:val="20"/>
                <w:szCs w:val="20"/>
              </w:rPr>
              <w:t>Armstrongvirus</w:t>
            </w:r>
            <w:r w:rsidRPr="6ED295DD">
              <w:rPr>
                <w:rFonts w:ascii="Aptos" w:hAnsi="Aptos" w:cs="Arial"/>
                <w:sz w:val="20"/>
                <w:szCs w:val="20"/>
              </w:rPr>
              <w:t xml:space="preserve"> and </w:t>
            </w:r>
            <w:proofErr w:type="gramStart"/>
            <w:r w:rsidRPr="6ED295DD">
              <w:rPr>
                <w:rFonts w:ascii="Aptos" w:hAnsi="Aptos" w:cs="Arial"/>
                <w:i/>
                <w:iCs/>
                <w:sz w:val="20"/>
                <w:szCs w:val="20"/>
              </w:rPr>
              <w:t>Dismasvirus</w:t>
            </w:r>
            <w:r w:rsidRPr="6ED295DD">
              <w:rPr>
                <w:rFonts w:ascii="Aptos" w:hAnsi="Aptos" w:cs="Arial"/>
                <w:sz w:val="20"/>
                <w:szCs w:val="20"/>
              </w:rPr>
              <w:t xml:space="preserve"> .</w:t>
            </w:r>
            <w:proofErr w:type="gramEnd"/>
            <w:r w:rsidRPr="6ED295DD">
              <w:rPr>
                <w:rFonts w:ascii="Aptos" w:hAnsi="Aptos" w:cs="Arial"/>
                <w:sz w:val="20"/>
                <w:szCs w:val="20"/>
              </w:rPr>
              <w:t xml:space="preserve">  They were established via Taxonomy </w:t>
            </w:r>
            <w:proofErr w:type="gramStart"/>
            <w:r w:rsidRPr="6ED295DD">
              <w:rPr>
                <w:rFonts w:ascii="Aptos" w:hAnsi="Aptos" w:cs="Arial"/>
                <w:sz w:val="20"/>
                <w:szCs w:val="20"/>
              </w:rPr>
              <w:t>Proposals  2019</w:t>
            </w:r>
            <w:proofErr w:type="gramEnd"/>
            <w:r w:rsidRPr="6ED295DD">
              <w:rPr>
                <w:rFonts w:ascii="Aptos" w:hAnsi="Aptos" w:cs="Arial"/>
                <w:sz w:val="20"/>
                <w:szCs w:val="20"/>
              </w:rPr>
              <w:t xml:space="preserve">.040B and </w:t>
            </w:r>
            <w:proofErr w:type="gramStart"/>
            <w:r w:rsidRPr="6ED295DD">
              <w:rPr>
                <w:rFonts w:ascii="Aptos" w:hAnsi="Aptos" w:cs="Arial"/>
                <w:sz w:val="20"/>
                <w:szCs w:val="20"/>
              </w:rPr>
              <w:t>2018.035B.A</w:t>
            </w:r>
            <w:proofErr w:type="gramEnd"/>
            <w:r w:rsidRPr="6ED295DD">
              <w:rPr>
                <w:rFonts w:ascii="Aptos" w:hAnsi="Aptos" w:cs="Arial"/>
                <w:sz w:val="20"/>
                <w:szCs w:val="20"/>
              </w:rPr>
              <w:t>.v</w:t>
            </w:r>
            <w:proofErr w:type="gramStart"/>
            <w:r w:rsidRPr="6ED295DD">
              <w:rPr>
                <w:rFonts w:ascii="Aptos" w:hAnsi="Aptos" w:cs="Arial"/>
                <w:sz w:val="20"/>
                <w:szCs w:val="20"/>
              </w:rPr>
              <w:t>1.Dismasvirus</w:t>
            </w:r>
            <w:proofErr w:type="gramEnd"/>
            <w:r w:rsidR="5AAD091A" w:rsidRPr="6ED295DD">
              <w:rPr>
                <w:rFonts w:ascii="Aptos" w:hAnsi="Aptos" w:cs="Arial"/>
                <w:sz w:val="20"/>
                <w:szCs w:val="20"/>
              </w:rPr>
              <w:t>, respectively</w:t>
            </w:r>
            <w:r w:rsidRPr="6ED295DD">
              <w:rPr>
                <w:rFonts w:ascii="Aptos" w:hAnsi="Aptos" w:cs="Arial"/>
                <w:sz w:val="20"/>
                <w:szCs w:val="20"/>
              </w:rPr>
              <w:t>.  Both genera currently contain single species.</w:t>
            </w:r>
          </w:p>
          <w:p w14:paraId="06D4602F" w14:textId="77777777" w:rsidR="004B151F" w:rsidRDefault="004B151F" w:rsidP="004B151F">
            <w:pPr>
              <w:rPr>
                <w:rFonts w:ascii="Aptos" w:hAnsi="Aptos" w:cs="Arial"/>
                <w:sz w:val="20"/>
                <w:szCs w:val="20"/>
              </w:rPr>
            </w:pPr>
          </w:p>
          <w:p w14:paraId="259F67A9" w14:textId="5C29859E" w:rsidR="004B151F" w:rsidRDefault="004B151F" w:rsidP="004B151F">
            <w:r w:rsidRPr="6ED295DD">
              <w:rPr>
                <w:rFonts w:ascii="Aptos" w:hAnsi="Aptos" w:cs="Arial"/>
                <w:i/>
                <w:iCs/>
                <w:sz w:val="20"/>
                <w:szCs w:val="20"/>
              </w:rPr>
              <w:t>Proposed</w:t>
            </w:r>
            <w:r w:rsidRPr="6ED295DD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6ED295DD">
              <w:rPr>
                <w:rFonts w:ascii="Aptos" w:hAnsi="Aptos" w:cs="Arial"/>
                <w:i/>
                <w:iCs/>
                <w:sz w:val="20"/>
                <w:szCs w:val="20"/>
              </w:rPr>
              <w:t>taxonomic change(s)</w:t>
            </w:r>
            <w:r w:rsidRPr="6ED295DD">
              <w:rPr>
                <w:rFonts w:ascii="Aptos" w:hAnsi="Aptos" w:cs="Arial"/>
                <w:sz w:val="20"/>
                <w:szCs w:val="20"/>
              </w:rPr>
              <w:t xml:space="preserve">: </w:t>
            </w:r>
          </w:p>
          <w:p w14:paraId="1C7AA871" w14:textId="66688554" w:rsidR="004B151F" w:rsidRDefault="004B151F" w:rsidP="004B151F">
            <w:pPr>
              <w:rPr>
                <w:rFonts w:ascii="Aptos" w:hAnsi="Aptos" w:cs="Arial"/>
                <w:sz w:val="20"/>
                <w:szCs w:val="20"/>
              </w:rPr>
            </w:pPr>
            <w:r w:rsidRPr="6ED295DD">
              <w:rPr>
                <w:rFonts w:ascii="Aptos" w:hAnsi="Aptos" w:cs="Arial"/>
                <w:sz w:val="20"/>
                <w:szCs w:val="20"/>
              </w:rPr>
              <w:t xml:space="preserve">We propose to create </w:t>
            </w:r>
            <w:r w:rsidR="5AAD091A" w:rsidRPr="6ED295DD">
              <w:rPr>
                <w:rFonts w:ascii="Aptos" w:hAnsi="Aptos" w:cs="Arial"/>
                <w:sz w:val="20"/>
                <w:szCs w:val="20"/>
              </w:rPr>
              <w:t xml:space="preserve">two new species in the genus </w:t>
            </w:r>
            <w:r w:rsidR="5AAD091A" w:rsidRPr="6ED295DD">
              <w:rPr>
                <w:rFonts w:ascii="Aptos" w:hAnsi="Aptos" w:cs="Arial"/>
                <w:i/>
                <w:iCs/>
                <w:sz w:val="20"/>
                <w:szCs w:val="20"/>
              </w:rPr>
              <w:t>Armstrongvirus</w:t>
            </w:r>
            <w:r w:rsidR="5AAD091A" w:rsidRPr="6ED295DD">
              <w:rPr>
                <w:rFonts w:ascii="Aptos" w:hAnsi="Aptos" w:cs="Arial"/>
                <w:sz w:val="20"/>
                <w:szCs w:val="20"/>
              </w:rPr>
              <w:t xml:space="preserve"> and five in the genus </w:t>
            </w:r>
            <w:r w:rsidR="5AAD091A" w:rsidRPr="6ED295DD">
              <w:rPr>
                <w:rFonts w:ascii="Aptos" w:hAnsi="Aptos" w:cs="Arial"/>
                <w:i/>
                <w:iCs/>
                <w:sz w:val="20"/>
                <w:szCs w:val="20"/>
              </w:rPr>
              <w:t>Dismasvirus</w:t>
            </w:r>
            <w:r w:rsidR="5AAD091A" w:rsidRPr="6ED295DD">
              <w:rPr>
                <w:rFonts w:ascii="Aptos" w:hAnsi="Aptos" w:cs="Arial"/>
                <w:sz w:val="20"/>
                <w:szCs w:val="20"/>
              </w:rPr>
              <w:t>.</w:t>
            </w:r>
            <w:r w:rsidRPr="6ED295DD">
              <w:rPr>
                <w:rFonts w:ascii="Aptos" w:hAnsi="Aptos" w:cs="Arial"/>
                <w:sz w:val="20"/>
                <w:szCs w:val="20"/>
              </w:rPr>
              <w:t xml:space="preserve"> </w:t>
            </w:r>
          </w:p>
          <w:p w14:paraId="289CC7D3" w14:textId="77777777" w:rsidR="004B151F" w:rsidRDefault="004B151F" w:rsidP="004B151F">
            <w:pPr>
              <w:rPr>
                <w:rFonts w:ascii="Aptos" w:hAnsi="Aptos" w:cs="Arial"/>
                <w:sz w:val="20"/>
                <w:szCs w:val="20"/>
              </w:rPr>
            </w:pPr>
          </w:p>
          <w:p w14:paraId="2E00D71F" w14:textId="0EF51F0D" w:rsidR="004B151F" w:rsidRDefault="004B151F" w:rsidP="6ED295DD">
            <w:pPr>
              <w:rPr>
                <w:rFonts w:ascii="Aptos" w:hAnsi="Aptos" w:cs="Arial"/>
                <w:sz w:val="20"/>
                <w:szCs w:val="20"/>
              </w:rPr>
            </w:pPr>
            <w:r w:rsidRPr="6ED295DD">
              <w:rPr>
                <w:rFonts w:ascii="Aptos" w:hAnsi="Aptos" w:cs="Arial"/>
                <w:i/>
                <w:iCs/>
                <w:sz w:val="20"/>
                <w:szCs w:val="20"/>
              </w:rPr>
              <w:t>Demarcation criteria for new taxon/taxa:</w:t>
            </w:r>
          </w:p>
          <w:p w14:paraId="71498784" w14:textId="77777777" w:rsidR="004B151F" w:rsidRDefault="004B151F" w:rsidP="004B151F">
            <w:pPr>
              <w:rPr>
                <w:rFonts w:ascii="Aptos" w:hAnsi="Aptos" w:cs="Arial"/>
                <w:iCs/>
                <w:sz w:val="20"/>
                <w:szCs w:val="20"/>
              </w:rPr>
            </w:pPr>
            <w:proofErr w:type="gramStart"/>
            <w:r>
              <w:rPr>
                <w:rFonts w:ascii="Aptos" w:hAnsi="Aptos" w:cs="Arial"/>
                <w:iCs/>
                <w:sz w:val="20"/>
                <w:szCs w:val="20"/>
              </w:rPr>
              <w:t>Genus</w:t>
            </w:r>
            <w:proofErr w:type="gramEnd"/>
            <w:r>
              <w:rPr>
                <w:rFonts w:ascii="Aptos" w:hAnsi="Aptos" w:cs="Arial"/>
                <w:iCs/>
                <w:sz w:val="20"/>
                <w:szCs w:val="20"/>
              </w:rPr>
              <w:t xml:space="preserve"> demarcation criteria: An intergenomic similarity cut-off of 70%, a combination of average nucleotide identity and alignment fraction, is used to determine genera demarcation. Members of the same genus have &gt;70% intergenomic similarity and cluster tightly in marker gene phylogenies. </w:t>
            </w:r>
          </w:p>
          <w:p w14:paraId="2CE0C931" w14:textId="77777777" w:rsidR="004B151F" w:rsidRDefault="004B151F" w:rsidP="004B151F">
            <w:pPr>
              <w:rPr>
                <w:rFonts w:ascii="Aptos" w:hAnsi="Aptos" w:cs="Arial"/>
                <w:iCs/>
                <w:sz w:val="20"/>
                <w:szCs w:val="20"/>
              </w:rPr>
            </w:pPr>
          </w:p>
          <w:p w14:paraId="4693288E" w14:textId="77777777" w:rsidR="004B151F" w:rsidRDefault="004B151F" w:rsidP="004B151F">
            <w:pPr>
              <w:rPr>
                <w:rFonts w:ascii="Aptos" w:hAnsi="Aptos" w:cs="Arial"/>
                <w:iCs/>
                <w:sz w:val="20"/>
                <w:szCs w:val="20"/>
              </w:rPr>
            </w:pPr>
            <w:r>
              <w:rPr>
                <w:rFonts w:ascii="Aptos" w:hAnsi="Aptos" w:cs="Arial"/>
                <w:iCs/>
                <w:sz w:val="20"/>
                <w:szCs w:val="20"/>
              </w:rPr>
              <w:t>Species demarcation criteria: A demarcation value of 95% intergenomic similarity was used to define different species according to intergenomic similarity. Members of the same genus have &gt;95% intergenomic similarity [6].</w:t>
            </w:r>
          </w:p>
          <w:p w14:paraId="16879B91" w14:textId="77777777" w:rsidR="004B151F" w:rsidRDefault="004B151F" w:rsidP="004B151F">
            <w:pPr>
              <w:rPr>
                <w:rFonts w:ascii="Aptos" w:hAnsi="Aptos" w:cs="Arial"/>
                <w:i/>
                <w:sz w:val="20"/>
                <w:szCs w:val="20"/>
              </w:rPr>
            </w:pPr>
          </w:p>
          <w:p w14:paraId="4180616A" w14:textId="746455B1" w:rsidR="004B151F" w:rsidRDefault="004B151F" w:rsidP="004B151F">
            <w:r w:rsidRPr="6ED295DD">
              <w:rPr>
                <w:rFonts w:ascii="Aptos" w:hAnsi="Aptos" w:cs="Arial"/>
                <w:i/>
                <w:iCs/>
                <w:sz w:val="20"/>
                <w:szCs w:val="20"/>
              </w:rPr>
              <w:t>Justification</w:t>
            </w:r>
            <w:r w:rsidRPr="6ED295DD">
              <w:rPr>
                <w:rFonts w:ascii="Aptos" w:hAnsi="Aptos" w:cs="Arial"/>
                <w:sz w:val="20"/>
                <w:szCs w:val="20"/>
              </w:rPr>
              <w:t xml:space="preserve">: </w:t>
            </w:r>
          </w:p>
          <w:p w14:paraId="18507DF4" w14:textId="2819CC09" w:rsidR="00FC2269" w:rsidRDefault="004B151F" w:rsidP="00475297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proofErr w:type="gramStart"/>
            <w:r w:rsidRPr="6ED295DD">
              <w:rPr>
                <w:rFonts w:ascii="Aptos" w:hAnsi="Aptos" w:cs="Arial"/>
                <w:sz w:val="20"/>
                <w:szCs w:val="20"/>
              </w:rPr>
              <w:t>On the basis of</w:t>
            </w:r>
            <w:proofErr w:type="gramEnd"/>
            <w:r w:rsidRPr="6ED295DD">
              <w:rPr>
                <w:rFonts w:ascii="Aptos" w:hAnsi="Aptos" w:cs="Arial"/>
                <w:sz w:val="20"/>
                <w:szCs w:val="20"/>
              </w:rPr>
              <w:t xml:space="preserve"> VIRIDIC</w:t>
            </w:r>
            <w:r w:rsidR="1B3F00C6" w:rsidRPr="6ED295DD">
              <w:rPr>
                <w:rFonts w:ascii="Aptos" w:hAnsi="Aptos" w:cs="Arial"/>
                <w:sz w:val="20"/>
                <w:szCs w:val="20"/>
              </w:rPr>
              <w:t xml:space="preserve"> analysis </w:t>
            </w:r>
            <w:r w:rsidR="5844AF18" w:rsidRPr="6ED295DD">
              <w:rPr>
                <w:rFonts w:ascii="Aptos" w:hAnsi="Aptos" w:cs="Arial"/>
                <w:sz w:val="20"/>
                <w:szCs w:val="20"/>
              </w:rPr>
              <w:t xml:space="preserve">the new </w:t>
            </w:r>
            <w:proofErr w:type="gramStart"/>
            <w:r w:rsidR="5844AF18" w:rsidRPr="6ED295DD">
              <w:rPr>
                <w:rFonts w:ascii="Aptos" w:hAnsi="Aptos" w:cs="Arial"/>
                <w:sz w:val="20"/>
                <w:szCs w:val="20"/>
              </w:rPr>
              <w:t>phages</w:t>
            </w:r>
            <w:proofErr w:type="gramEnd"/>
            <w:r w:rsidR="5844AF18" w:rsidRPr="6ED295DD">
              <w:rPr>
                <w:rFonts w:ascii="Aptos" w:hAnsi="Aptos" w:cs="Arial"/>
                <w:sz w:val="20"/>
                <w:szCs w:val="20"/>
              </w:rPr>
              <w:t xml:space="preserve"> fit within the boundaries that we have established for new species.</w:t>
            </w:r>
          </w:p>
        </w:tc>
      </w:tr>
    </w:tbl>
    <w:p w14:paraId="0993B49E" w14:textId="0284C85D" w:rsidR="00A77B8E" w:rsidRDefault="00A77B8E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59893BA" w14:textId="77777777" w:rsidTr="6ED295DD">
        <w:tc>
          <w:tcPr>
            <w:tcW w:w="8926" w:type="dxa"/>
            <w:shd w:val="clear" w:color="auto" w:fill="F2F2F2" w:themeFill="background1" w:themeFillShade="F2"/>
          </w:tcPr>
          <w:p w14:paraId="4ECF6668" w14:textId="327ECF9D" w:rsidR="00A77B8E" w:rsidRDefault="00A77B8E" w:rsidP="009C178E">
            <w:pPr>
              <w:pStyle w:val="BodyTextIndent"/>
              <w:ind w:left="0" w:hanging="15"/>
              <w:rPr>
                <w:rFonts w:ascii="Aptos" w:hAnsi="Aptos" w:cs="Arial"/>
                <w:color w:val="0000FF"/>
                <w:sz w:val="20"/>
              </w:rPr>
            </w:pPr>
            <w:r>
              <w:rPr>
                <w:rFonts w:ascii="Aptos" w:hAnsi="Aptos" w:cs="Arial"/>
                <w:b/>
                <w:color w:val="000000"/>
                <w:sz w:val="20"/>
              </w:rPr>
              <w:t>Text of Taxonomy proposal</w:t>
            </w:r>
            <w:r w:rsidR="006C0F51">
              <w:rPr>
                <w:rFonts w:ascii="Aptos" w:hAnsi="Aptos" w:cs="Arial"/>
                <w:b/>
                <w:color w:val="000000"/>
                <w:sz w:val="20"/>
              </w:rPr>
              <w:t>:</w:t>
            </w:r>
            <w:r>
              <w:rPr>
                <w:rFonts w:ascii="Aptos" w:hAnsi="Aptos" w:cs="Arial"/>
                <w:b/>
                <w:color w:val="000000"/>
                <w:sz w:val="20"/>
              </w:rPr>
              <w:t xml:space="preserve">  </w:t>
            </w:r>
          </w:p>
        </w:tc>
      </w:tr>
      <w:tr w:rsidR="00A77B8E" w14:paraId="1E86E5C0" w14:textId="77777777" w:rsidTr="6ED295DD">
        <w:tc>
          <w:tcPr>
            <w:tcW w:w="8926" w:type="dxa"/>
          </w:tcPr>
          <w:p w14:paraId="49680848" w14:textId="77777777" w:rsidR="00A77B8E" w:rsidRDefault="00A77B8E" w:rsidP="00DD58AA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</w:p>
          <w:p w14:paraId="0CD1CCA4" w14:textId="06F9FC8E" w:rsidR="005622FF" w:rsidRDefault="005622FF" w:rsidP="005622FF">
            <w:r w:rsidRPr="6ED295DD">
              <w:rPr>
                <w:rFonts w:ascii="Aptos" w:hAnsi="Aptos" w:cs="Arial"/>
                <w:i/>
                <w:iCs/>
                <w:sz w:val="20"/>
                <w:szCs w:val="20"/>
              </w:rPr>
              <w:t>Description of current taxonomy</w:t>
            </w:r>
            <w:r w:rsidRPr="6ED295DD">
              <w:rPr>
                <w:rFonts w:ascii="Aptos" w:hAnsi="Aptos" w:cs="Arial"/>
                <w:sz w:val="20"/>
                <w:szCs w:val="20"/>
              </w:rPr>
              <w:t>:</w:t>
            </w:r>
          </w:p>
          <w:p w14:paraId="4CA4B002" w14:textId="40CBCE0D" w:rsidR="005622FF" w:rsidRDefault="005622FF" w:rsidP="005622FF">
            <w:pPr>
              <w:rPr>
                <w:rFonts w:ascii="Aptos" w:hAnsi="Aptos" w:cs="Arial"/>
                <w:sz w:val="20"/>
                <w:szCs w:val="20"/>
              </w:rPr>
            </w:pPr>
            <w:r w:rsidRPr="6ED295DD">
              <w:rPr>
                <w:rFonts w:ascii="Aptos" w:hAnsi="Aptos" w:cs="Arial"/>
                <w:sz w:val="20"/>
                <w:szCs w:val="20"/>
              </w:rPr>
              <w:t xml:space="preserve">These phages belong to two established genera </w:t>
            </w:r>
            <w:r w:rsidRPr="6ED295DD">
              <w:rPr>
                <w:rFonts w:ascii="Aptos" w:hAnsi="Aptos" w:cs="Arial"/>
                <w:i/>
                <w:iCs/>
                <w:sz w:val="20"/>
                <w:szCs w:val="20"/>
              </w:rPr>
              <w:t>Armstrongvirus</w:t>
            </w:r>
            <w:r w:rsidRPr="6ED295DD">
              <w:rPr>
                <w:rFonts w:ascii="Aptos" w:hAnsi="Aptos" w:cs="Arial"/>
                <w:sz w:val="20"/>
                <w:szCs w:val="20"/>
              </w:rPr>
              <w:t xml:space="preserve"> and </w:t>
            </w:r>
            <w:proofErr w:type="gramStart"/>
            <w:r w:rsidRPr="6ED295DD">
              <w:rPr>
                <w:rFonts w:ascii="Aptos" w:hAnsi="Aptos" w:cs="Arial"/>
                <w:i/>
                <w:iCs/>
                <w:sz w:val="20"/>
                <w:szCs w:val="20"/>
              </w:rPr>
              <w:t>Dismasvirus</w:t>
            </w:r>
            <w:r w:rsidRPr="6ED295DD">
              <w:rPr>
                <w:rFonts w:ascii="Aptos" w:hAnsi="Aptos" w:cs="Arial"/>
                <w:sz w:val="20"/>
                <w:szCs w:val="20"/>
              </w:rPr>
              <w:t xml:space="preserve"> .</w:t>
            </w:r>
            <w:proofErr w:type="gramEnd"/>
            <w:r w:rsidRPr="6ED295DD">
              <w:rPr>
                <w:rFonts w:ascii="Aptos" w:hAnsi="Aptos" w:cs="Arial"/>
                <w:sz w:val="20"/>
                <w:szCs w:val="20"/>
              </w:rPr>
              <w:t xml:space="preserve">  They were established via Taxonomy </w:t>
            </w:r>
            <w:proofErr w:type="gramStart"/>
            <w:r w:rsidRPr="6ED295DD">
              <w:rPr>
                <w:rFonts w:ascii="Aptos" w:hAnsi="Aptos" w:cs="Arial"/>
                <w:sz w:val="20"/>
                <w:szCs w:val="20"/>
              </w:rPr>
              <w:t>Proposals  2019</w:t>
            </w:r>
            <w:proofErr w:type="gramEnd"/>
            <w:r w:rsidRPr="6ED295DD">
              <w:rPr>
                <w:rFonts w:ascii="Aptos" w:hAnsi="Aptos" w:cs="Arial"/>
                <w:sz w:val="20"/>
                <w:szCs w:val="20"/>
              </w:rPr>
              <w:t xml:space="preserve">.040B and </w:t>
            </w:r>
            <w:proofErr w:type="gramStart"/>
            <w:r w:rsidRPr="6ED295DD">
              <w:rPr>
                <w:rFonts w:ascii="Aptos" w:hAnsi="Aptos" w:cs="Arial"/>
                <w:sz w:val="20"/>
                <w:szCs w:val="20"/>
              </w:rPr>
              <w:t>2018.035B.A</w:t>
            </w:r>
            <w:proofErr w:type="gramEnd"/>
            <w:r w:rsidRPr="6ED295DD">
              <w:rPr>
                <w:rFonts w:ascii="Aptos" w:hAnsi="Aptos" w:cs="Arial"/>
                <w:sz w:val="20"/>
                <w:szCs w:val="20"/>
              </w:rPr>
              <w:t>.v</w:t>
            </w:r>
            <w:proofErr w:type="gramStart"/>
            <w:r w:rsidRPr="6ED295DD">
              <w:rPr>
                <w:rFonts w:ascii="Aptos" w:hAnsi="Aptos" w:cs="Arial"/>
                <w:sz w:val="20"/>
                <w:szCs w:val="20"/>
              </w:rPr>
              <w:t>1.Dismasvirus</w:t>
            </w:r>
            <w:proofErr w:type="gramEnd"/>
            <w:r w:rsidRPr="6ED295DD">
              <w:rPr>
                <w:rFonts w:ascii="Aptos" w:hAnsi="Aptos" w:cs="Arial"/>
                <w:sz w:val="20"/>
                <w:szCs w:val="20"/>
              </w:rPr>
              <w:t>, respectively.  Both genera currently contain single species.</w:t>
            </w:r>
          </w:p>
          <w:p w14:paraId="65012E04" w14:textId="77777777" w:rsidR="005622FF" w:rsidRDefault="005622FF" w:rsidP="005622FF">
            <w:pPr>
              <w:rPr>
                <w:rFonts w:ascii="Aptos" w:hAnsi="Aptos" w:cs="Arial"/>
                <w:sz w:val="20"/>
                <w:szCs w:val="20"/>
              </w:rPr>
            </w:pPr>
          </w:p>
          <w:p w14:paraId="05B40045" w14:textId="6400E49C" w:rsidR="005622FF" w:rsidRDefault="005622FF" w:rsidP="005622FF">
            <w:r w:rsidRPr="6ED295DD">
              <w:rPr>
                <w:rFonts w:ascii="Aptos" w:hAnsi="Aptos" w:cs="Arial"/>
                <w:i/>
                <w:iCs/>
                <w:sz w:val="20"/>
                <w:szCs w:val="20"/>
              </w:rPr>
              <w:t>Proposed</w:t>
            </w:r>
            <w:r w:rsidRPr="6ED295DD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6ED295DD">
              <w:rPr>
                <w:rFonts w:ascii="Aptos" w:hAnsi="Aptos" w:cs="Arial"/>
                <w:i/>
                <w:iCs/>
                <w:sz w:val="20"/>
                <w:szCs w:val="20"/>
              </w:rPr>
              <w:t>taxonomic change(s)</w:t>
            </w:r>
            <w:r w:rsidRPr="6ED295DD">
              <w:rPr>
                <w:rFonts w:ascii="Aptos" w:hAnsi="Aptos" w:cs="Arial"/>
                <w:sz w:val="20"/>
                <w:szCs w:val="20"/>
              </w:rPr>
              <w:t xml:space="preserve">: </w:t>
            </w:r>
          </w:p>
          <w:p w14:paraId="794F41DE" w14:textId="0DCA2909" w:rsidR="005622FF" w:rsidRDefault="005622FF" w:rsidP="005622FF">
            <w:pPr>
              <w:rPr>
                <w:rFonts w:ascii="Aptos" w:hAnsi="Aptos" w:cs="Arial"/>
                <w:sz w:val="20"/>
                <w:szCs w:val="20"/>
              </w:rPr>
            </w:pPr>
            <w:r w:rsidRPr="6ED295DD">
              <w:rPr>
                <w:rFonts w:ascii="Aptos" w:hAnsi="Aptos" w:cs="Arial"/>
                <w:sz w:val="20"/>
                <w:szCs w:val="20"/>
              </w:rPr>
              <w:t xml:space="preserve">We propose to create two new species in the genus </w:t>
            </w:r>
            <w:r w:rsidRPr="6ED295DD">
              <w:rPr>
                <w:rFonts w:ascii="Aptos" w:hAnsi="Aptos" w:cs="Arial"/>
                <w:i/>
                <w:iCs/>
                <w:sz w:val="20"/>
                <w:szCs w:val="20"/>
              </w:rPr>
              <w:t>Armstrongvirus</w:t>
            </w:r>
            <w:r w:rsidRPr="6ED295DD">
              <w:rPr>
                <w:rFonts w:ascii="Aptos" w:hAnsi="Aptos" w:cs="Arial"/>
                <w:sz w:val="20"/>
                <w:szCs w:val="20"/>
              </w:rPr>
              <w:t xml:space="preserve"> and five in the genus </w:t>
            </w:r>
            <w:r w:rsidRPr="6ED295DD">
              <w:rPr>
                <w:rFonts w:ascii="Aptos" w:hAnsi="Aptos" w:cs="Arial"/>
                <w:i/>
                <w:iCs/>
                <w:sz w:val="20"/>
                <w:szCs w:val="20"/>
              </w:rPr>
              <w:t>Dismasvirus</w:t>
            </w:r>
            <w:r w:rsidRPr="6ED295DD">
              <w:rPr>
                <w:rFonts w:ascii="Aptos" w:hAnsi="Aptos" w:cs="Arial"/>
                <w:sz w:val="20"/>
                <w:szCs w:val="20"/>
              </w:rPr>
              <w:t xml:space="preserve">. </w:t>
            </w:r>
          </w:p>
          <w:p w14:paraId="709EC97F" w14:textId="77777777" w:rsidR="005622FF" w:rsidRDefault="005622FF" w:rsidP="005622FF">
            <w:pPr>
              <w:rPr>
                <w:rFonts w:ascii="Aptos" w:hAnsi="Aptos" w:cs="Arial"/>
                <w:sz w:val="20"/>
                <w:szCs w:val="20"/>
              </w:rPr>
            </w:pPr>
          </w:p>
          <w:p w14:paraId="53992463" w14:textId="79DC73C4" w:rsidR="005622FF" w:rsidRDefault="005622FF" w:rsidP="6ED295DD">
            <w:pPr>
              <w:rPr>
                <w:rFonts w:ascii="Aptos" w:hAnsi="Aptos" w:cs="Arial"/>
                <w:sz w:val="20"/>
                <w:szCs w:val="20"/>
              </w:rPr>
            </w:pPr>
            <w:r w:rsidRPr="6ED295DD">
              <w:rPr>
                <w:rFonts w:ascii="Aptos" w:hAnsi="Aptos" w:cs="Arial"/>
                <w:i/>
                <w:iCs/>
                <w:sz w:val="20"/>
                <w:szCs w:val="20"/>
              </w:rPr>
              <w:t>Demarcation criteria for new taxon/taxa:</w:t>
            </w:r>
          </w:p>
          <w:p w14:paraId="3515D69D" w14:textId="77777777" w:rsidR="005622FF" w:rsidRDefault="005622FF" w:rsidP="005622FF">
            <w:pPr>
              <w:rPr>
                <w:rFonts w:ascii="Aptos" w:hAnsi="Aptos" w:cs="Arial"/>
                <w:iCs/>
                <w:sz w:val="20"/>
                <w:szCs w:val="20"/>
              </w:rPr>
            </w:pPr>
            <w:proofErr w:type="gramStart"/>
            <w:r>
              <w:rPr>
                <w:rFonts w:ascii="Aptos" w:hAnsi="Aptos" w:cs="Arial"/>
                <w:iCs/>
                <w:sz w:val="20"/>
                <w:szCs w:val="20"/>
              </w:rPr>
              <w:t>Genus</w:t>
            </w:r>
            <w:proofErr w:type="gramEnd"/>
            <w:r>
              <w:rPr>
                <w:rFonts w:ascii="Aptos" w:hAnsi="Aptos" w:cs="Arial"/>
                <w:iCs/>
                <w:sz w:val="20"/>
                <w:szCs w:val="20"/>
              </w:rPr>
              <w:t xml:space="preserve"> demarcation criteria: An intergenomic similarity cut-off of 70%, a combination of average nucleotide identity and alignment fraction, is used to determine genera demarcation. Members of the same genus have &gt;70% intergenomic similarity and cluster tightly in marker gene phylogenies. </w:t>
            </w:r>
          </w:p>
          <w:p w14:paraId="21D7070D" w14:textId="77777777" w:rsidR="005622FF" w:rsidRDefault="005622FF" w:rsidP="005622FF">
            <w:pPr>
              <w:rPr>
                <w:rFonts w:ascii="Aptos" w:hAnsi="Aptos" w:cs="Arial"/>
                <w:iCs/>
                <w:sz w:val="20"/>
                <w:szCs w:val="20"/>
              </w:rPr>
            </w:pPr>
          </w:p>
          <w:p w14:paraId="5136322C" w14:textId="77777777" w:rsidR="005622FF" w:rsidRDefault="005622FF" w:rsidP="005622FF">
            <w:pPr>
              <w:rPr>
                <w:rFonts w:ascii="Aptos" w:hAnsi="Aptos" w:cs="Arial"/>
                <w:iCs/>
                <w:sz w:val="20"/>
                <w:szCs w:val="20"/>
              </w:rPr>
            </w:pPr>
            <w:r>
              <w:rPr>
                <w:rFonts w:ascii="Aptos" w:hAnsi="Aptos" w:cs="Arial"/>
                <w:iCs/>
                <w:sz w:val="20"/>
                <w:szCs w:val="20"/>
              </w:rPr>
              <w:t>Species demarcation criteria: A demarcation value of 95% intergenomic similarity was used to define different species according to intergenomic similarity. Members of the same genus have &gt;95% intergenomic similarity [6].</w:t>
            </w:r>
          </w:p>
          <w:p w14:paraId="272FA185" w14:textId="77777777" w:rsidR="005622FF" w:rsidRDefault="005622FF" w:rsidP="005622FF">
            <w:pPr>
              <w:rPr>
                <w:rFonts w:ascii="Aptos" w:hAnsi="Aptos" w:cs="Arial"/>
                <w:i/>
                <w:sz w:val="20"/>
                <w:szCs w:val="20"/>
              </w:rPr>
            </w:pPr>
          </w:p>
          <w:p w14:paraId="3E8A2744" w14:textId="5E4F8427" w:rsidR="005622FF" w:rsidRDefault="005622FF" w:rsidP="005622FF">
            <w:r w:rsidRPr="6ED295DD">
              <w:rPr>
                <w:rFonts w:ascii="Aptos" w:hAnsi="Aptos" w:cs="Arial"/>
                <w:i/>
                <w:iCs/>
                <w:sz w:val="20"/>
                <w:szCs w:val="20"/>
              </w:rPr>
              <w:t>Justification</w:t>
            </w:r>
            <w:r w:rsidRPr="6ED295DD">
              <w:rPr>
                <w:rFonts w:ascii="Aptos" w:hAnsi="Aptos" w:cs="Arial"/>
                <w:sz w:val="20"/>
                <w:szCs w:val="20"/>
              </w:rPr>
              <w:t xml:space="preserve">:  </w:t>
            </w:r>
          </w:p>
          <w:p w14:paraId="6439F55D" w14:textId="00B54B84" w:rsidR="00A77B8E" w:rsidRDefault="005622FF" w:rsidP="00475297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proofErr w:type="gramStart"/>
            <w:r w:rsidRPr="6ED295DD">
              <w:rPr>
                <w:rFonts w:ascii="Aptos" w:hAnsi="Aptos" w:cs="Arial"/>
                <w:sz w:val="20"/>
                <w:szCs w:val="20"/>
              </w:rPr>
              <w:t>On the basis of</w:t>
            </w:r>
            <w:proofErr w:type="gramEnd"/>
            <w:r w:rsidRPr="6ED295DD">
              <w:rPr>
                <w:rFonts w:ascii="Aptos" w:hAnsi="Aptos" w:cs="Arial"/>
                <w:sz w:val="20"/>
                <w:szCs w:val="20"/>
              </w:rPr>
              <w:t xml:space="preserve"> VIRIDIC analysis the new </w:t>
            </w:r>
            <w:proofErr w:type="gramStart"/>
            <w:r w:rsidRPr="6ED295DD">
              <w:rPr>
                <w:rFonts w:ascii="Aptos" w:hAnsi="Aptos" w:cs="Arial"/>
                <w:sz w:val="20"/>
                <w:szCs w:val="20"/>
              </w:rPr>
              <w:t>phages</w:t>
            </w:r>
            <w:proofErr w:type="gramEnd"/>
            <w:r w:rsidRPr="6ED295DD">
              <w:rPr>
                <w:rFonts w:ascii="Aptos" w:hAnsi="Aptos" w:cs="Arial"/>
                <w:sz w:val="20"/>
                <w:szCs w:val="20"/>
              </w:rPr>
              <w:t xml:space="preserve"> fit within the boundaries that we have established for new species.</w:t>
            </w:r>
          </w:p>
        </w:tc>
      </w:tr>
    </w:tbl>
    <w:tbl>
      <w:tblPr>
        <w:tblStyle w:val="TableGrid"/>
        <w:tblpPr w:leftFromText="180" w:rightFromText="180" w:vertAnchor="text" w:horzAnchor="margin" w:tblpY="124"/>
        <w:tblW w:w="0" w:type="auto"/>
        <w:tblLook w:val="04A0" w:firstRow="1" w:lastRow="0" w:firstColumn="1" w:lastColumn="0" w:noHBand="0" w:noVBand="1"/>
      </w:tblPr>
      <w:tblGrid>
        <w:gridCol w:w="8926"/>
      </w:tblGrid>
      <w:tr w:rsidR="00E37077" w:rsidRPr="00BE4F5A" w14:paraId="521F1A3A" w14:textId="77777777" w:rsidTr="00C0710C">
        <w:tc>
          <w:tcPr>
            <w:tcW w:w="8926" w:type="dxa"/>
            <w:shd w:val="clear" w:color="auto" w:fill="F2F2F2" w:themeFill="background1" w:themeFillShade="F2"/>
          </w:tcPr>
          <w:p w14:paraId="012DB901" w14:textId="139E0D44" w:rsidR="00E37077" w:rsidRPr="00E37077" w:rsidRDefault="00E37077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E37077">
              <w:rPr>
                <w:rFonts w:ascii="Aptos" w:hAnsi="Aptos" w:cs="Arial"/>
                <w:b/>
                <w:sz w:val="20"/>
                <w:szCs w:val="20"/>
              </w:rPr>
              <w:t>References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 w:rsidRPr="00E37077">
              <w:rPr>
                <w:rFonts w:ascii="Aptos" w:hAnsi="Aptos" w:cs="Arial"/>
                <w:b/>
                <w:sz w:val="20"/>
                <w:szCs w:val="20"/>
              </w:rPr>
              <w:t xml:space="preserve">   </w:t>
            </w:r>
          </w:p>
        </w:tc>
      </w:tr>
      <w:tr w:rsidR="00953FFE" w:rsidRPr="00BE4F5A" w14:paraId="142CD23F" w14:textId="77777777" w:rsidTr="00C0710C">
        <w:tc>
          <w:tcPr>
            <w:tcW w:w="8926" w:type="dxa"/>
          </w:tcPr>
          <w:p w14:paraId="60E595FF" w14:textId="26286E21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1. Moraru C,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Varsani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A, Kropinski AM. VIRIDIC-A Novel Tool to Calculate the Intergenomic Similarities of Prokaryote-Infecting Viruses. Viruses. 2020 Nov 6;12(11):1268.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doi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: 10.3390/v12111268. PMID: 33172115; PMCID: PMC7694805. http://kronos.icbm.uni-oldenburg.de/viridic/</w:t>
            </w:r>
          </w:p>
          <w:p w14:paraId="637B5479" w14:textId="77777777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2. Nishimura Y, Yoshida T,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Kuronishi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M, Uehara H, Ogata H, Goto S. ViPTree: the viral proteomic tree server. Bioinformatics. 2017; 33(15):2379-2380. doi:10.1093/bioinformatics/btx157. PubMed PMID: 28379287. https://www.genome.jp/viptree/ </w:t>
            </w:r>
          </w:p>
          <w:p w14:paraId="5398F597" w14:textId="67337C7D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3. Rohwer F, Edwards R. The Phage Proteomic Tree: a genome-based taxonomy for phage. J Bacteriol. 2002 Aug;184(16):4529-35. PubMed PMID: 12142423</w:t>
            </w:r>
            <w:r>
              <w:rPr>
                <w:rFonts w:ascii="Aptos" w:hAnsi="Aptos" w:cs="Arial"/>
                <w:sz w:val="20"/>
                <w:szCs w:val="20"/>
              </w:rPr>
              <w:tab/>
              <w:t xml:space="preserve"> </w:t>
            </w:r>
          </w:p>
          <w:p w14:paraId="2E1279E6" w14:textId="34878B45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lastRenderedPageBreak/>
              <w:t xml:space="preserve">4. Turner D, Reynolds D, Seto D, Mahadevan P. CoreGenes3.5: a webserver for the determination of core genes from sets of viral and small bacterial genomes. BMC Res Notes. </w:t>
            </w:r>
            <w:proofErr w:type="gramStart"/>
            <w:r>
              <w:rPr>
                <w:rFonts w:ascii="Aptos" w:hAnsi="Aptos" w:cs="Arial"/>
                <w:sz w:val="20"/>
                <w:szCs w:val="20"/>
              </w:rPr>
              <w:t>2013;6:140</w:t>
            </w:r>
            <w:proofErr w:type="gramEnd"/>
            <w:r>
              <w:rPr>
                <w:rFonts w:ascii="Aptos" w:hAnsi="Aptos" w:cs="Arial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doi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: 10.1186/1756-0500-6-140.  PMID:   23566564.</w:t>
            </w:r>
          </w:p>
          <w:p w14:paraId="15DB3071" w14:textId="0F56DEF8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5.  Davis P, Seto D, Mahadevan P. CoreGenes5.0: An Updated User-Friendly Webserver for the Determination of Core Genes from Sets of Viral and Bacterial Genomes. Viruses. 2022 Nov 16;14(11):2534.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doi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: 10.3390/v14112534. PMID: 36423143; PMCID: PMC9693508.</w:t>
            </w:r>
          </w:p>
          <w:p w14:paraId="14DE2842" w14:textId="1FA2078E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6. Turner D, Kropinski AM, Adriaenssens EM. A Roadmap for Genome-Based Phage Taxonomy. Viruses. 2021 Mar 18;13(3):506.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doi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: 10.3390/v13030506. PMID: 33803862; PMCID: PMC8003253.</w:t>
            </w:r>
          </w:p>
          <w:p w14:paraId="29BB3136" w14:textId="77777777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Lemoine F, Correia D, Lefort V, Doppelt-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Azeroual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O,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Mareuil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F, Cohen-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Boulakia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S,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Gascuel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O. NGPhylogeny.fr: new generation phylogenetic services for non-specialists. Nucleic Acids Res. 2019 Jul 2;47(W1</w:t>
            </w:r>
            <w:proofErr w:type="gramStart"/>
            <w:r>
              <w:rPr>
                <w:rFonts w:ascii="Aptos" w:hAnsi="Aptos" w:cs="Arial"/>
                <w:sz w:val="20"/>
                <w:szCs w:val="20"/>
              </w:rPr>
              <w:t>):W</w:t>
            </w:r>
            <w:proofErr w:type="gramEnd"/>
            <w:r>
              <w:rPr>
                <w:rFonts w:ascii="Aptos" w:hAnsi="Aptos" w:cs="Arial"/>
                <w:sz w:val="20"/>
                <w:szCs w:val="20"/>
              </w:rPr>
              <w:t xml:space="preserve">260-W265.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doi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: 10.1093/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nar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/gkz303. PMID: 31028399; PMCID: PMC6602494.</w:t>
            </w:r>
          </w:p>
          <w:p w14:paraId="0D5BB82A" w14:textId="6DE5F83C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7.  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Letunic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I, Bork P. Interactive Tree </w:t>
            </w:r>
            <w:proofErr w:type="gramStart"/>
            <w:r>
              <w:rPr>
                <w:rFonts w:ascii="Aptos" w:hAnsi="Aptos" w:cs="Arial"/>
                <w:sz w:val="20"/>
                <w:szCs w:val="20"/>
              </w:rPr>
              <w:t>Of</w:t>
            </w:r>
            <w:proofErr w:type="gramEnd"/>
            <w:r>
              <w:rPr>
                <w:rFonts w:ascii="Aptos" w:hAnsi="Aptos" w:cs="Arial"/>
                <w:sz w:val="20"/>
                <w:szCs w:val="20"/>
              </w:rPr>
              <w:t xml:space="preserve"> Life (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iTOL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): an online tool for phylogenetic tree display and annotation. Bioinformatics. 2007 Jan 1;23(1):127-8.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doi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: 10.1093/bioinformatics/btl529.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Epub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2006 Oct 18. PMID: 17050570.</w:t>
            </w:r>
          </w:p>
          <w:p w14:paraId="12B4EB0B" w14:textId="231090DC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8.   Zhou T, Xu K, Zhao F, Liu W, Li L, Hua Z, Zhou X. </w:t>
            </w:r>
            <w:proofErr w:type="spellStart"/>
            <w:proofErr w:type="gramStart"/>
            <w:r>
              <w:rPr>
                <w:rFonts w:ascii="Aptos" w:hAnsi="Aptos" w:cs="Arial"/>
                <w:sz w:val="20"/>
                <w:szCs w:val="20"/>
              </w:rPr>
              <w:t>itol.toolkit</w:t>
            </w:r>
            <w:proofErr w:type="spellEnd"/>
            <w:proofErr w:type="gramEnd"/>
            <w:r>
              <w:rPr>
                <w:rFonts w:ascii="Aptos" w:hAnsi="Aptos" w:cs="Arial"/>
                <w:sz w:val="20"/>
                <w:szCs w:val="20"/>
              </w:rPr>
              <w:t xml:space="preserve"> accelerates working with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iTOL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(Interactive Tree of Life) by an automated generation of annotation files. Bioinformatics. 2023 Jun 1;39(6</w:t>
            </w:r>
            <w:proofErr w:type="gramStart"/>
            <w:r>
              <w:rPr>
                <w:rFonts w:ascii="Aptos" w:hAnsi="Aptos" w:cs="Arial"/>
                <w:sz w:val="20"/>
                <w:szCs w:val="20"/>
              </w:rPr>
              <w:t>):btad</w:t>
            </w:r>
            <w:proofErr w:type="gramEnd"/>
            <w:r>
              <w:rPr>
                <w:rFonts w:ascii="Aptos" w:hAnsi="Aptos" w:cs="Arial"/>
                <w:sz w:val="20"/>
                <w:szCs w:val="20"/>
              </w:rPr>
              <w:t xml:space="preserve">339.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doi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: 10.1093/bioinformatics/btad339. PMID: 37225402; PMCID: PMC10243930</w:t>
            </w:r>
          </w:p>
          <w:p w14:paraId="11D22677" w14:textId="640A2972" w:rsidR="00953FFE" w:rsidRPr="00BE4F5A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9.</w:t>
            </w:r>
            <w:r>
              <w:rPr>
                <w:rFonts w:ascii="Aptos" w:hAnsi="Aptos"/>
                <w:sz w:val="20"/>
                <w:szCs w:val="20"/>
              </w:rPr>
              <w:t xml:space="preserve">  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Dereeper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A,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Guignon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V, Blanc G,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Audic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S, Buffet S,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Chevenet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F,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Dufayard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JF, Guindon S, Lefort V, Lescot M, Claverie JM, Gascuel O. Phylogeny.fr: robust phylogenetic analysis for the non-specialist. Nucleic Acids Res. 2008 Jul 1;36(Web Server issue</w:t>
            </w:r>
            <w:proofErr w:type="gramStart"/>
            <w:r>
              <w:rPr>
                <w:rFonts w:ascii="Aptos" w:hAnsi="Aptos"/>
                <w:sz w:val="20"/>
                <w:szCs w:val="20"/>
              </w:rPr>
              <w:t>):W</w:t>
            </w:r>
            <w:proofErr w:type="gramEnd"/>
            <w:r>
              <w:rPr>
                <w:rFonts w:ascii="Aptos" w:hAnsi="Aptos"/>
                <w:sz w:val="20"/>
                <w:szCs w:val="20"/>
              </w:rPr>
              <w:t xml:space="preserve">465-9.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doi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>: 10.1093/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nar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/gkn180.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Epub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2008 Apr 19. PMID: 18424797; PMCID: PMC2447785.</w:t>
            </w:r>
          </w:p>
          <w:p w14:paraId="7D1B1CCD" w14:textId="7AB76FDB" w:rsidR="00953FFE" w:rsidRPr="00BE4F5A" w:rsidRDefault="00953FFE" w:rsidP="00333392">
            <w:pPr>
              <w:rPr>
                <w:rFonts w:ascii="Aptos" w:hAnsi="Aptos"/>
                <w:sz w:val="20"/>
                <w:szCs w:val="20"/>
              </w:rPr>
            </w:pPr>
            <w:r w:rsidRPr="00BE4F5A">
              <w:rPr>
                <w:rFonts w:ascii="Aptos" w:hAnsi="Aptos" w:cs="Arial"/>
                <w:sz w:val="20"/>
                <w:szCs w:val="20"/>
              </w:rPr>
              <w:t xml:space="preserve">  </w:t>
            </w:r>
            <w:r w:rsidRPr="00BE4F5A">
              <w:rPr>
                <w:rFonts w:ascii="Aptos" w:hAnsi="Aptos"/>
                <w:sz w:val="20"/>
                <w:szCs w:val="20"/>
              </w:rPr>
              <w:t xml:space="preserve">  </w:t>
            </w:r>
          </w:p>
        </w:tc>
      </w:tr>
    </w:tbl>
    <w:p w14:paraId="66E8B2E2" w14:textId="44602D00" w:rsidR="00FC2269" w:rsidRDefault="00FC2269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38AB2F3E" w14:textId="77777777" w:rsidR="00C321B1" w:rsidRDefault="00C321B1" w:rsidP="00FC2269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263"/>
        <w:gridCol w:w="6663"/>
      </w:tblGrid>
      <w:tr w:rsidR="00FC2269" w:rsidRPr="009F7856" w14:paraId="52BE71B6" w14:textId="77777777" w:rsidTr="6ED295DD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064CA906" w14:textId="39941FE9" w:rsidR="00C0710C" w:rsidRPr="00E92794" w:rsidRDefault="00FC2269" w:rsidP="00C0710C">
            <w:pPr>
              <w:rPr>
                <w:rFonts w:ascii="Aptos" w:hAnsi="Aptos" w:cs="Arial"/>
                <w:color w:val="0070C0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Accompanying files: </w:t>
            </w:r>
          </w:p>
          <w:p w14:paraId="0823714E" w14:textId="4C74F536" w:rsidR="00E92794" w:rsidRPr="00E92794" w:rsidRDefault="00E92794" w:rsidP="00C321B1">
            <w:pPr>
              <w:rPr>
                <w:rFonts w:ascii="Aptos" w:hAnsi="Aptos" w:cs="Arial"/>
                <w:color w:val="0070C0"/>
                <w:sz w:val="20"/>
              </w:rPr>
            </w:pPr>
          </w:p>
        </w:tc>
      </w:tr>
      <w:tr w:rsidR="00FC2269" w:rsidRPr="009F7856" w14:paraId="1F0BB22C" w14:textId="77777777" w:rsidTr="6ED295DD">
        <w:trPr>
          <w:trHeight w:val="73"/>
        </w:trPr>
        <w:tc>
          <w:tcPr>
            <w:tcW w:w="2263" w:type="dxa"/>
          </w:tcPr>
          <w:p w14:paraId="6F1D2BAE" w14:textId="77777777" w:rsidR="00FC2269" w:rsidRPr="00C8775F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8775F">
              <w:rPr>
                <w:rFonts w:ascii="Aptos" w:hAnsi="Aptos" w:cs="Arial"/>
                <w:b/>
                <w:sz w:val="20"/>
                <w:szCs w:val="20"/>
              </w:rPr>
              <w:t>Filename</w:t>
            </w:r>
          </w:p>
        </w:tc>
        <w:tc>
          <w:tcPr>
            <w:tcW w:w="6663" w:type="dxa"/>
          </w:tcPr>
          <w:p w14:paraId="4D21A6E0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Description of contents</w:t>
            </w:r>
          </w:p>
        </w:tc>
      </w:tr>
      <w:tr w:rsidR="00FC2269" w:rsidRPr="009F7856" w14:paraId="206A5E9E" w14:textId="77777777" w:rsidTr="6ED295DD">
        <w:trPr>
          <w:trHeight w:val="71"/>
        </w:trPr>
        <w:tc>
          <w:tcPr>
            <w:tcW w:w="2263" w:type="dxa"/>
          </w:tcPr>
          <w:p w14:paraId="1EBF10D0" w14:textId="742B92DA" w:rsidR="00FC2269" w:rsidRPr="00CF59EA" w:rsidRDefault="005622FF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Update </w:t>
            </w:r>
            <w:proofErr w:type="spellStart"/>
            <w:r>
              <w:rPr>
                <w:rFonts w:ascii="Aptos" w:hAnsi="Aptos" w:cs="Arial"/>
                <w:b/>
                <w:sz w:val="20"/>
                <w:szCs w:val="20"/>
              </w:rPr>
              <w:t>Armstrongvirus</w:t>
            </w:r>
            <w:proofErr w:type="spellEnd"/>
            <w:r>
              <w:rPr>
                <w:rFonts w:ascii="Aptos" w:hAnsi="Aptos" w:cs="Arial"/>
                <w:b/>
                <w:sz w:val="20"/>
                <w:szCs w:val="20"/>
              </w:rPr>
              <w:t xml:space="preserve"> &amp; Dismasvirus_7nsp</w:t>
            </w:r>
          </w:p>
        </w:tc>
        <w:tc>
          <w:tcPr>
            <w:tcW w:w="6663" w:type="dxa"/>
          </w:tcPr>
          <w:p w14:paraId="22F4B256" w14:textId="719CC1C0" w:rsidR="00FC2269" w:rsidRPr="00CF59EA" w:rsidRDefault="005622FF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Excel spreadsheet associated with this </w:t>
            </w:r>
            <w:proofErr w:type="spellStart"/>
            <w:r>
              <w:rPr>
                <w:rFonts w:ascii="Aptos" w:hAnsi="Aptos" w:cs="Arial"/>
                <w:b/>
                <w:sz w:val="20"/>
                <w:szCs w:val="20"/>
              </w:rPr>
              <w:t>TaxoProp</w:t>
            </w:r>
            <w:proofErr w:type="spellEnd"/>
          </w:p>
        </w:tc>
      </w:tr>
      <w:tr w:rsidR="00FC2269" w:rsidRPr="009F7856" w14:paraId="1669401A" w14:textId="77777777" w:rsidTr="6ED295DD">
        <w:trPr>
          <w:trHeight w:val="71"/>
        </w:trPr>
        <w:tc>
          <w:tcPr>
            <w:tcW w:w="2263" w:type="dxa"/>
          </w:tcPr>
          <w:p w14:paraId="2BBC90EB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6663" w:type="dxa"/>
          </w:tcPr>
          <w:p w14:paraId="7C103FB7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44DC363F" w14:textId="77777777" w:rsidR="00E92794" w:rsidRDefault="00E92794">
      <w:r>
        <w:br w:type="page"/>
      </w:r>
    </w:p>
    <w:p w14:paraId="684B91F7" w14:textId="77777777" w:rsidR="00FC2269" w:rsidRDefault="00FC2269" w:rsidP="00DD58A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6C0F51" w14:paraId="4041B6A7" w14:textId="77777777" w:rsidTr="006C0F51">
        <w:tc>
          <w:tcPr>
            <w:tcW w:w="8926" w:type="dxa"/>
            <w:shd w:val="clear" w:color="auto" w:fill="F2F2F2" w:themeFill="background1" w:themeFillShade="F2"/>
          </w:tcPr>
          <w:p w14:paraId="1C7C2F93" w14:textId="0505D97B" w:rsidR="00C0710C" w:rsidRPr="006C0F51" w:rsidRDefault="006C0F51" w:rsidP="00C0710C">
            <w:pPr>
              <w:pStyle w:val="BodyTextIndent"/>
              <w:ind w:left="0" w:firstLine="0"/>
              <w:rPr>
                <w:rFonts w:ascii="Aptos" w:hAnsi="Aptos"/>
                <w:color w:val="0070C0"/>
                <w:sz w:val="20"/>
              </w:rPr>
            </w:pPr>
            <w:r w:rsidRPr="006C0F51">
              <w:rPr>
                <w:rFonts w:ascii="Aptos" w:hAnsi="Aptos" w:cs="Arial"/>
                <w:b/>
                <w:iCs/>
                <w:sz w:val="20"/>
              </w:rPr>
              <w:t xml:space="preserve">Tables, Figures:  </w:t>
            </w:r>
          </w:p>
          <w:p w14:paraId="39E278D1" w14:textId="08B9755F" w:rsidR="006C0F51" w:rsidRPr="006C0F51" w:rsidRDefault="006C0F51" w:rsidP="006C0F51">
            <w:pPr>
              <w:pStyle w:val="BodyTextIndent"/>
              <w:ind w:left="0" w:firstLine="0"/>
              <w:rPr>
                <w:rFonts w:ascii="Aptos" w:hAnsi="Aptos"/>
                <w:color w:val="0070C0"/>
                <w:sz w:val="20"/>
              </w:rPr>
            </w:pPr>
          </w:p>
        </w:tc>
      </w:tr>
    </w:tbl>
    <w:p w14:paraId="309A5264" w14:textId="77777777" w:rsidR="00E92794" w:rsidRDefault="00E92794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1EC4035B" w14:textId="681A9387" w:rsidR="005622FF" w:rsidRDefault="005622FF" w:rsidP="00204C2C">
      <w:pPr>
        <w:ind w:left="-851"/>
        <w:rPr>
          <w:rFonts w:ascii="Aptos" w:hAnsi="Aptos"/>
          <w:b/>
          <w:bCs/>
        </w:rPr>
      </w:pPr>
      <w:r>
        <w:rPr>
          <w:rFonts w:ascii="Aptos" w:hAnsi="Aptos"/>
          <w:b/>
          <w:bCs/>
          <w:noProof/>
        </w:rPr>
        <w:drawing>
          <wp:inline distT="0" distB="0" distL="0" distR="0" wp14:anchorId="5E9A85D9" wp14:editId="2034D9C1">
            <wp:extent cx="6715073" cy="3156862"/>
            <wp:effectExtent l="0" t="0" r="0" b="5715"/>
            <wp:docPr id="13221858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2185825" name="Picture 1322185825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3848" cy="3179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064D03" w14:textId="77777777" w:rsidR="005622FF" w:rsidRDefault="005622FF" w:rsidP="004B151F">
      <w:pPr>
        <w:rPr>
          <w:rFonts w:ascii="Aptos" w:hAnsi="Aptos"/>
          <w:b/>
          <w:bCs/>
        </w:rPr>
      </w:pPr>
    </w:p>
    <w:p w14:paraId="382DE6D1" w14:textId="4081C76F" w:rsidR="004B151F" w:rsidRDefault="004B151F" w:rsidP="004B151F">
      <w:pPr>
        <w:rPr>
          <w:rFonts w:ascii="Aptos" w:hAnsi="Aptos"/>
          <w:b/>
          <w:bCs/>
        </w:rPr>
      </w:pPr>
      <w:r w:rsidRPr="6ED295DD">
        <w:rPr>
          <w:rFonts w:ascii="Aptos" w:hAnsi="Aptos"/>
          <w:b/>
          <w:bCs/>
        </w:rPr>
        <w:t xml:space="preserve">Figure 1. </w:t>
      </w:r>
      <w:r w:rsidRPr="6ED295DD">
        <w:rPr>
          <w:rFonts w:ascii="Aptos" w:hAnsi="Aptos"/>
        </w:rPr>
        <w:t xml:space="preserve">VIRIDIC heatmap of this group of phages.  VIRIDIC (Virus Intergenomic Distance Calculator; VIRIDIC (Virus Intergenomic Distance Calculator; [1]; http://rhea.icbm.uni-oldenburg.de/VIRIDIC/) computes pairwise intergenomic distances/similarities amongst phage genomes. Data values which are bordered in black correspond to strains.  Abbreviations: phg = phage; </w:t>
      </w:r>
      <w:r w:rsidR="005622FF" w:rsidRPr="6ED295DD">
        <w:rPr>
          <w:rFonts w:ascii="Aptos" w:hAnsi="Aptos"/>
        </w:rPr>
        <w:t>Micr</w:t>
      </w:r>
      <w:r w:rsidRPr="6ED295DD">
        <w:rPr>
          <w:rFonts w:ascii="Aptos" w:hAnsi="Aptos"/>
        </w:rPr>
        <w:t xml:space="preserve"> = </w:t>
      </w:r>
      <w:r w:rsidR="005622FF" w:rsidRPr="6ED295DD">
        <w:rPr>
          <w:rFonts w:ascii="Aptos" w:hAnsi="Aptos"/>
          <w:i/>
          <w:iCs/>
        </w:rPr>
        <w:t>Microbacterium</w:t>
      </w:r>
      <w:r w:rsidRPr="6ED295DD">
        <w:rPr>
          <w:rFonts w:ascii="Aptos" w:hAnsi="Aptos"/>
        </w:rPr>
        <w:t>.</w:t>
      </w:r>
      <w:r w:rsidRPr="6ED295DD">
        <w:rPr>
          <w:rFonts w:ascii="Aptos" w:hAnsi="Aptos"/>
          <w:b/>
          <w:bCs/>
        </w:rPr>
        <w:t xml:space="preserve">  </w:t>
      </w:r>
    </w:p>
    <w:p w14:paraId="2DFEC1BC" w14:textId="7528C581" w:rsidR="00FC2269" w:rsidRDefault="00FC2269" w:rsidP="00FC2269">
      <w:pPr>
        <w:rPr>
          <w:rFonts w:ascii="Aptos" w:hAnsi="Aptos"/>
          <w:color w:val="0070C0"/>
        </w:rPr>
      </w:pPr>
    </w:p>
    <w:p w14:paraId="1DD9CFC6" w14:textId="77777777" w:rsidR="004B151F" w:rsidRPr="00F110F7" w:rsidRDefault="004B151F" w:rsidP="00FC2269">
      <w:pPr>
        <w:rPr>
          <w:rFonts w:ascii="Aptos" w:hAnsi="Aptos"/>
          <w:color w:val="0070C0"/>
        </w:rPr>
      </w:pPr>
    </w:p>
    <w:p w14:paraId="6590A460" w14:textId="496C79B8" w:rsidR="008A7349" w:rsidRDefault="008A7349" w:rsidP="008A7349">
      <w:pPr>
        <w:rPr>
          <w:rFonts w:ascii="Aptos" w:eastAsia="Aptos" w:hAnsi="Aptos" w:cs="Aptos"/>
        </w:rPr>
      </w:pPr>
      <w:r w:rsidRPr="00444787">
        <w:rPr>
          <w:rFonts w:ascii="Aptos" w:eastAsia="Aptos" w:hAnsi="Aptos" w:cs="Aptos"/>
          <w:b/>
          <w:bCs/>
        </w:rPr>
        <w:t>Table 1.</w:t>
      </w:r>
      <w:r>
        <w:rPr>
          <w:rFonts w:ascii="Aptos" w:eastAsia="Aptos" w:hAnsi="Aptos" w:cs="Aptos"/>
        </w:rPr>
        <w:t xml:space="preserve">  Characteristics of the </w:t>
      </w:r>
      <w:r w:rsidR="00475297">
        <w:rPr>
          <w:rFonts w:ascii="Aptos" w:eastAsia="Aptos" w:hAnsi="Aptos" w:cs="Aptos"/>
        </w:rPr>
        <w:t>one</w:t>
      </w:r>
      <w:r>
        <w:rPr>
          <w:rFonts w:ascii="Aptos" w:eastAsia="Aptos" w:hAnsi="Aptos" w:cs="Aptos"/>
        </w:rPr>
        <w:t xml:space="preserve"> </w:t>
      </w:r>
      <w:r w:rsidR="00E97254">
        <w:rPr>
          <w:rFonts w:ascii="Aptos" w:eastAsia="Aptos" w:hAnsi="Aptos" w:cs="Aptos"/>
        </w:rPr>
        <w:t>new phage</w:t>
      </w:r>
      <w:r>
        <w:rPr>
          <w:rFonts w:ascii="Aptos" w:eastAsia="Aptos" w:hAnsi="Aptos" w:cs="Aptos"/>
        </w:rPr>
        <w:t xml:space="preserve"> in the genus </w:t>
      </w:r>
      <w:proofErr w:type="spellStart"/>
      <w:r>
        <w:rPr>
          <w:rFonts w:ascii="Aptos" w:eastAsia="Aptos" w:hAnsi="Aptos" w:cs="Aptos"/>
          <w:i/>
          <w:iCs/>
        </w:rPr>
        <w:t>Armstrong</w:t>
      </w:r>
      <w:r w:rsidRPr="0023391C">
        <w:rPr>
          <w:rFonts w:ascii="Aptos" w:eastAsia="Aptos" w:hAnsi="Aptos" w:cs="Aptos"/>
          <w:i/>
          <w:iCs/>
        </w:rPr>
        <w:t>virus</w:t>
      </w:r>
      <w:proofErr w:type="spellEnd"/>
      <w:r>
        <w:rPr>
          <w:rFonts w:ascii="Aptos" w:eastAsia="Aptos" w:hAnsi="Aptos" w:cs="Aptos"/>
        </w:rPr>
        <w:t>.</w:t>
      </w:r>
    </w:p>
    <w:p w14:paraId="78FEED2F" w14:textId="77777777" w:rsidR="008A7349" w:rsidRDefault="008A7349" w:rsidP="008A7349">
      <w:pPr>
        <w:rPr>
          <w:rFonts w:ascii="Aptos" w:hAnsi="Aptos"/>
          <w:color w:val="0070C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61"/>
        <w:gridCol w:w="1261"/>
        <w:gridCol w:w="1049"/>
        <w:gridCol w:w="806"/>
        <w:gridCol w:w="933"/>
        <w:gridCol w:w="803"/>
        <w:gridCol w:w="640"/>
        <w:gridCol w:w="1207"/>
        <w:gridCol w:w="793"/>
        <w:gridCol w:w="570"/>
      </w:tblGrid>
      <w:tr w:rsidR="002C1183" w14:paraId="38BF89E7" w14:textId="77777777" w:rsidTr="00475297">
        <w:tc>
          <w:tcPr>
            <w:tcW w:w="1261" w:type="dxa"/>
          </w:tcPr>
          <w:p w14:paraId="66DE1D02" w14:textId="77777777" w:rsidR="008A7349" w:rsidRPr="00F00E0B" w:rsidRDefault="008A7349" w:rsidP="00896995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P</w:t>
            </w: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hage name</w:t>
            </w:r>
          </w:p>
        </w:tc>
        <w:tc>
          <w:tcPr>
            <w:tcW w:w="1261" w:type="dxa"/>
          </w:tcPr>
          <w:p w14:paraId="720BB628" w14:textId="77777777" w:rsidR="008A7349" w:rsidRPr="00F00E0B" w:rsidRDefault="008A7349" w:rsidP="00896995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Host</w:t>
            </w:r>
          </w:p>
        </w:tc>
        <w:tc>
          <w:tcPr>
            <w:tcW w:w="1049" w:type="dxa"/>
          </w:tcPr>
          <w:p w14:paraId="465813F8" w14:textId="77777777" w:rsidR="008A7349" w:rsidRPr="00F00E0B" w:rsidRDefault="008A7349" w:rsidP="00896995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Morphotype</w:t>
            </w:r>
          </w:p>
        </w:tc>
        <w:tc>
          <w:tcPr>
            <w:tcW w:w="806" w:type="dxa"/>
          </w:tcPr>
          <w:p w14:paraId="3C02D940" w14:textId="77777777" w:rsidR="008A7349" w:rsidRPr="00F00E0B" w:rsidRDefault="008A7349" w:rsidP="00896995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Lifestyle</w:t>
            </w:r>
          </w:p>
        </w:tc>
        <w:tc>
          <w:tcPr>
            <w:tcW w:w="933" w:type="dxa"/>
          </w:tcPr>
          <w:p w14:paraId="54554304" w14:textId="77777777" w:rsidR="008A7349" w:rsidRPr="00F00E0B" w:rsidRDefault="008A7349" w:rsidP="00896995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Accession No.</w:t>
            </w:r>
          </w:p>
        </w:tc>
        <w:tc>
          <w:tcPr>
            <w:tcW w:w="803" w:type="dxa"/>
          </w:tcPr>
          <w:p w14:paraId="65F8D754" w14:textId="77777777" w:rsidR="008A7349" w:rsidRPr="00F00E0B" w:rsidRDefault="008A7349" w:rsidP="00896995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Genome size</w:t>
            </w:r>
          </w:p>
        </w:tc>
        <w:tc>
          <w:tcPr>
            <w:tcW w:w="640" w:type="dxa"/>
          </w:tcPr>
          <w:p w14:paraId="16699A6B" w14:textId="77777777" w:rsidR="008A7349" w:rsidRDefault="008A7349" w:rsidP="00896995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%G+C</w:t>
            </w:r>
          </w:p>
        </w:tc>
        <w:tc>
          <w:tcPr>
            <w:tcW w:w="1207" w:type="dxa"/>
          </w:tcPr>
          <w:p w14:paraId="6C55B9BC" w14:textId="77777777" w:rsidR="008A7349" w:rsidRPr="00F00E0B" w:rsidRDefault="008A7349" w:rsidP="00896995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3’ overhang</w:t>
            </w:r>
          </w:p>
        </w:tc>
        <w:tc>
          <w:tcPr>
            <w:tcW w:w="793" w:type="dxa"/>
          </w:tcPr>
          <w:p w14:paraId="2FC34A59" w14:textId="77777777" w:rsidR="008A7349" w:rsidRPr="00F00E0B" w:rsidRDefault="008A7349" w:rsidP="00896995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No. proteins</w:t>
            </w:r>
          </w:p>
        </w:tc>
        <w:tc>
          <w:tcPr>
            <w:tcW w:w="570" w:type="dxa"/>
          </w:tcPr>
          <w:p w14:paraId="72080548" w14:textId="77777777" w:rsidR="008A7349" w:rsidRPr="00F00E0B" w:rsidRDefault="008A7349" w:rsidP="00896995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No. tRNA</w:t>
            </w:r>
          </w:p>
        </w:tc>
      </w:tr>
      <w:tr w:rsidR="002C1183" w14:paraId="709C48DD" w14:textId="77777777" w:rsidTr="00475297">
        <w:tc>
          <w:tcPr>
            <w:tcW w:w="1261" w:type="dxa"/>
          </w:tcPr>
          <w:p w14:paraId="5B165276" w14:textId="7930492A" w:rsidR="008A7349" w:rsidRPr="00CF1CA9" w:rsidRDefault="008A7349" w:rsidP="00896995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 xml:space="preserve">Microbacterium phage </w:t>
            </w:r>
            <w:r w:rsidRPr="008A7349">
              <w:rPr>
                <w:rFonts w:ascii="Aptos" w:hAnsi="Aptos"/>
                <w:sz w:val="20"/>
                <w:szCs w:val="20"/>
              </w:rPr>
              <w:t>Franklin22</w:t>
            </w:r>
          </w:p>
        </w:tc>
        <w:tc>
          <w:tcPr>
            <w:tcW w:w="1261" w:type="dxa"/>
          </w:tcPr>
          <w:p w14:paraId="02665AA7" w14:textId="0F5C0C81" w:rsidR="008A7349" w:rsidRPr="00CF1CA9" w:rsidRDefault="00E36940" w:rsidP="00896995">
            <w:pPr>
              <w:rPr>
                <w:rFonts w:ascii="Aptos" w:hAnsi="Aptos"/>
                <w:sz w:val="20"/>
                <w:szCs w:val="20"/>
              </w:rPr>
            </w:pPr>
            <w:r w:rsidRPr="00E36940">
              <w:rPr>
                <w:rFonts w:ascii="Aptos" w:hAnsi="Aptos"/>
                <w:sz w:val="20"/>
                <w:szCs w:val="20"/>
              </w:rPr>
              <w:t xml:space="preserve">Microbacterium </w:t>
            </w:r>
            <w:proofErr w:type="spellStart"/>
            <w:r w:rsidRPr="00E36940">
              <w:rPr>
                <w:rFonts w:ascii="Aptos" w:hAnsi="Aptos"/>
                <w:sz w:val="20"/>
                <w:szCs w:val="20"/>
              </w:rPr>
              <w:t>testaceum</w:t>
            </w:r>
            <w:proofErr w:type="spellEnd"/>
            <w:r w:rsidRPr="00E36940">
              <w:rPr>
                <w:rFonts w:ascii="Aptos" w:hAnsi="Aptos"/>
                <w:sz w:val="20"/>
                <w:szCs w:val="20"/>
              </w:rPr>
              <w:t xml:space="preserve"> NRRL B-24232</w:t>
            </w:r>
          </w:p>
        </w:tc>
        <w:tc>
          <w:tcPr>
            <w:tcW w:w="1049" w:type="dxa"/>
          </w:tcPr>
          <w:p w14:paraId="2BB06DB8" w14:textId="77777777" w:rsidR="008A7349" w:rsidRPr="00F00E0B" w:rsidRDefault="008A7349" w:rsidP="00896995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Siphovirus</w:t>
            </w:r>
          </w:p>
        </w:tc>
        <w:tc>
          <w:tcPr>
            <w:tcW w:w="806" w:type="dxa"/>
          </w:tcPr>
          <w:p w14:paraId="2A6DF667" w14:textId="05B9EBEC" w:rsidR="008A7349" w:rsidRPr="00F00E0B" w:rsidRDefault="008A7349" w:rsidP="00896995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Lytic</w:t>
            </w:r>
          </w:p>
        </w:tc>
        <w:tc>
          <w:tcPr>
            <w:tcW w:w="933" w:type="dxa"/>
          </w:tcPr>
          <w:p w14:paraId="57928DA1" w14:textId="2F00B446" w:rsidR="008A7349" w:rsidRPr="00F00E0B" w:rsidRDefault="002C1183" w:rsidP="00896995">
            <w:pPr>
              <w:rPr>
                <w:rFonts w:ascii="Aptos" w:hAnsi="Aptos"/>
                <w:sz w:val="20"/>
                <w:szCs w:val="20"/>
              </w:rPr>
            </w:pPr>
            <w:r w:rsidRPr="002C1183">
              <w:rPr>
                <w:rFonts w:ascii="Aptos" w:hAnsi="Aptos"/>
                <w:sz w:val="20"/>
                <w:szCs w:val="20"/>
              </w:rPr>
              <w:t>OK999979</w:t>
            </w:r>
          </w:p>
        </w:tc>
        <w:tc>
          <w:tcPr>
            <w:tcW w:w="803" w:type="dxa"/>
          </w:tcPr>
          <w:p w14:paraId="2C504CE1" w14:textId="01C591A5" w:rsidR="008A7349" w:rsidRPr="00F00E0B" w:rsidRDefault="006B7F14" w:rsidP="00896995">
            <w:pPr>
              <w:rPr>
                <w:rFonts w:ascii="Aptos" w:hAnsi="Aptos"/>
                <w:sz w:val="20"/>
                <w:szCs w:val="20"/>
              </w:rPr>
            </w:pPr>
            <w:r w:rsidRPr="006B7F14">
              <w:rPr>
                <w:rFonts w:ascii="Aptos" w:hAnsi="Aptos"/>
                <w:sz w:val="20"/>
                <w:szCs w:val="20"/>
              </w:rPr>
              <w:t xml:space="preserve">40567 </w:t>
            </w:r>
            <w:r w:rsidR="008A7349">
              <w:rPr>
                <w:rFonts w:ascii="Aptos" w:hAnsi="Aptos"/>
                <w:sz w:val="20"/>
                <w:szCs w:val="20"/>
              </w:rPr>
              <w:t>bp</w:t>
            </w:r>
          </w:p>
        </w:tc>
        <w:tc>
          <w:tcPr>
            <w:tcW w:w="640" w:type="dxa"/>
          </w:tcPr>
          <w:p w14:paraId="1FA22317" w14:textId="4FC2DDD8" w:rsidR="008A7349" w:rsidRPr="00F00E0B" w:rsidRDefault="006B7F14" w:rsidP="00896995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66.1</w:t>
            </w:r>
          </w:p>
        </w:tc>
        <w:tc>
          <w:tcPr>
            <w:tcW w:w="1207" w:type="dxa"/>
          </w:tcPr>
          <w:p w14:paraId="2A28EA8B" w14:textId="6A1223E2" w:rsidR="008A7349" w:rsidRPr="00F00E0B" w:rsidRDefault="002C1183" w:rsidP="00896995">
            <w:pPr>
              <w:rPr>
                <w:rFonts w:ascii="Aptos" w:hAnsi="Aptos"/>
                <w:sz w:val="20"/>
                <w:szCs w:val="20"/>
              </w:rPr>
            </w:pPr>
            <w:r w:rsidRPr="002C1183">
              <w:rPr>
                <w:rFonts w:ascii="Aptos" w:hAnsi="Aptos"/>
                <w:sz w:val="20"/>
                <w:szCs w:val="20"/>
              </w:rPr>
              <w:t>ACTCCCGGCA</w:t>
            </w:r>
          </w:p>
        </w:tc>
        <w:tc>
          <w:tcPr>
            <w:tcW w:w="793" w:type="dxa"/>
          </w:tcPr>
          <w:p w14:paraId="7EBAB161" w14:textId="77459311" w:rsidR="008A7349" w:rsidRPr="00F00E0B" w:rsidRDefault="006B7F14" w:rsidP="00896995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71</w:t>
            </w:r>
          </w:p>
        </w:tc>
        <w:tc>
          <w:tcPr>
            <w:tcW w:w="570" w:type="dxa"/>
          </w:tcPr>
          <w:p w14:paraId="5B33E31A" w14:textId="4327DD59" w:rsidR="008A7349" w:rsidRPr="00F00E0B" w:rsidRDefault="006B7F14" w:rsidP="00896995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3</w:t>
            </w:r>
          </w:p>
        </w:tc>
      </w:tr>
    </w:tbl>
    <w:p w14:paraId="36A4401F" w14:textId="77777777" w:rsidR="008A7349" w:rsidRDefault="008A7349" w:rsidP="008A7349">
      <w:pPr>
        <w:rPr>
          <w:rFonts w:ascii="Aptos" w:hAnsi="Aptos"/>
          <w:b/>
          <w:bCs/>
        </w:rPr>
      </w:pPr>
    </w:p>
    <w:p w14:paraId="1C7D90D2" w14:textId="196C0989" w:rsidR="008A7349" w:rsidRDefault="008A7349" w:rsidP="008A7349">
      <w:pPr>
        <w:rPr>
          <w:rFonts w:ascii="Aptos" w:eastAsia="Aptos" w:hAnsi="Aptos" w:cs="Aptos"/>
        </w:rPr>
      </w:pPr>
      <w:r w:rsidRPr="00444787">
        <w:rPr>
          <w:rFonts w:ascii="Aptos" w:eastAsia="Aptos" w:hAnsi="Aptos" w:cs="Aptos"/>
          <w:b/>
          <w:bCs/>
        </w:rPr>
        <w:t xml:space="preserve">Table </w:t>
      </w:r>
      <w:r>
        <w:rPr>
          <w:rFonts w:ascii="Aptos" w:eastAsia="Aptos" w:hAnsi="Aptos" w:cs="Aptos"/>
          <w:b/>
          <w:bCs/>
        </w:rPr>
        <w:t>2</w:t>
      </w:r>
      <w:r w:rsidRPr="00444787">
        <w:rPr>
          <w:rFonts w:ascii="Aptos" w:eastAsia="Aptos" w:hAnsi="Aptos" w:cs="Aptos"/>
          <w:b/>
          <w:bCs/>
        </w:rPr>
        <w:t>.</w:t>
      </w:r>
      <w:r>
        <w:rPr>
          <w:rFonts w:ascii="Aptos" w:eastAsia="Aptos" w:hAnsi="Aptos" w:cs="Aptos"/>
        </w:rPr>
        <w:t xml:space="preserve">  Characteristics of the five </w:t>
      </w:r>
      <w:r w:rsidR="00E97254">
        <w:rPr>
          <w:rFonts w:ascii="Aptos" w:eastAsia="Aptos" w:hAnsi="Aptos" w:cs="Aptos"/>
        </w:rPr>
        <w:t xml:space="preserve">new </w:t>
      </w:r>
      <w:proofErr w:type="gramStart"/>
      <w:r>
        <w:rPr>
          <w:rFonts w:ascii="Aptos" w:eastAsia="Aptos" w:hAnsi="Aptos" w:cs="Aptos"/>
        </w:rPr>
        <w:t>phages</w:t>
      </w:r>
      <w:proofErr w:type="gramEnd"/>
      <w:r>
        <w:rPr>
          <w:rFonts w:ascii="Aptos" w:eastAsia="Aptos" w:hAnsi="Aptos" w:cs="Aptos"/>
        </w:rPr>
        <w:t xml:space="preserve"> in the genus </w:t>
      </w:r>
      <w:proofErr w:type="spellStart"/>
      <w:r>
        <w:rPr>
          <w:rFonts w:ascii="Aptos" w:eastAsia="Aptos" w:hAnsi="Aptos" w:cs="Aptos"/>
          <w:i/>
          <w:iCs/>
        </w:rPr>
        <w:t>Dismas</w:t>
      </w:r>
      <w:r w:rsidRPr="0023391C">
        <w:rPr>
          <w:rFonts w:ascii="Aptos" w:eastAsia="Aptos" w:hAnsi="Aptos" w:cs="Aptos"/>
          <w:i/>
          <w:iCs/>
        </w:rPr>
        <w:t>virus</w:t>
      </w:r>
      <w:proofErr w:type="spellEnd"/>
      <w:r w:rsidR="00E97254">
        <w:rPr>
          <w:rFonts w:ascii="Aptos" w:eastAsia="Aptos" w:hAnsi="Aptos" w:cs="Aptos"/>
        </w:rPr>
        <w:t>.</w:t>
      </w:r>
    </w:p>
    <w:p w14:paraId="18298150" w14:textId="77777777" w:rsidR="008A7349" w:rsidRDefault="008A7349" w:rsidP="008A7349">
      <w:pPr>
        <w:rPr>
          <w:rFonts w:ascii="Aptos" w:hAnsi="Aptos"/>
          <w:color w:val="0070C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61"/>
        <w:gridCol w:w="1261"/>
        <w:gridCol w:w="1049"/>
        <w:gridCol w:w="806"/>
        <w:gridCol w:w="933"/>
        <w:gridCol w:w="803"/>
        <w:gridCol w:w="640"/>
        <w:gridCol w:w="1207"/>
        <w:gridCol w:w="793"/>
        <w:gridCol w:w="570"/>
      </w:tblGrid>
      <w:tr w:rsidR="00D87617" w14:paraId="0E661DBF" w14:textId="77777777" w:rsidTr="00FC22CE">
        <w:tc>
          <w:tcPr>
            <w:tcW w:w="773" w:type="dxa"/>
          </w:tcPr>
          <w:p w14:paraId="0B52964F" w14:textId="77777777" w:rsidR="008A7349" w:rsidRPr="00F00E0B" w:rsidRDefault="008A7349" w:rsidP="00896995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P</w:t>
            </w: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hage name</w:t>
            </w:r>
          </w:p>
        </w:tc>
        <w:tc>
          <w:tcPr>
            <w:tcW w:w="647" w:type="dxa"/>
          </w:tcPr>
          <w:p w14:paraId="7A5D09AC" w14:textId="77777777" w:rsidR="008A7349" w:rsidRPr="00F00E0B" w:rsidRDefault="008A7349" w:rsidP="00896995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Host</w:t>
            </w:r>
          </w:p>
        </w:tc>
        <w:tc>
          <w:tcPr>
            <w:tcW w:w="1306" w:type="dxa"/>
          </w:tcPr>
          <w:p w14:paraId="5E48F56E" w14:textId="77777777" w:rsidR="008A7349" w:rsidRPr="00F00E0B" w:rsidRDefault="008A7349" w:rsidP="00896995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Morphotype</w:t>
            </w:r>
          </w:p>
        </w:tc>
        <w:tc>
          <w:tcPr>
            <w:tcW w:w="987" w:type="dxa"/>
          </w:tcPr>
          <w:p w14:paraId="2FFC772C" w14:textId="77777777" w:rsidR="008A7349" w:rsidRPr="00F00E0B" w:rsidRDefault="008A7349" w:rsidP="00896995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Lifestyle</w:t>
            </w:r>
          </w:p>
        </w:tc>
        <w:tc>
          <w:tcPr>
            <w:tcW w:w="1154" w:type="dxa"/>
          </w:tcPr>
          <w:p w14:paraId="03749048" w14:textId="77777777" w:rsidR="008A7349" w:rsidRPr="00F00E0B" w:rsidRDefault="008A7349" w:rsidP="00896995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Accession No.</w:t>
            </w:r>
          </w:p>
        </w:tc>
        <w:tc>
          <w:tcPr>
            <w:tcW w:w="984" w:type="dxa"/>
          </w:tcPr>
          <w:p w14:paraId="29CFBD99" w14:textId="77777777" w:rsidR="008A7349" w:rsidRPr="00F00E0B" w:rsidRDefault="008A7349" w:rsidP="00896995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Genome size</w:t>
            </w:r>
          </w:p>
        </w:tc>
        <w:tc>
          <w:tcPr>
            <w:tcW w:w="771" w:type="dxa"/>
          </w:tcPr>
          <w:p w14:paraId="21A96D34" w14:textId="77777777" w:rsidR="008A7349" w:rsidRDefault="008A7349" w:rsidP="00896995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%G+C</w:t>
            </w:r>
          </w:p>
        </w:tc>
        <w:tc>
          <w:tcPr>
            <w:tcW w:w="1052" w:type="dxa"/>
          </w:tcPr>
          <w:p w14:paraId="7BCF1677" w14:textId="77777777" w:rsidR="008A7349" w:rsidRPr="00F00E0B" w:rsidRDefault="008A7349" w:rsidP="00896995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3’ overhang</w:t>
            </w:r>
          </w:p>
        </w:tc>
        <w:tc>
          <w:tcPr>
            <w:tcW w:w="970" w:type="dxa"/>
          </w:tcPr>
          <w:p w14:paraId="529DC45F" w14:textId="77777777" w:rsidR="008A7349" w:rsidRPr="00F00E0B" w:rsidRDefault="008A7349" w:rsidP="00896995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No. proteins</w:t>
            </w:r>
          </w:p>
        </w:tc>
        <w:tc>
          <w:tcPr>
            <w:tcW w:w="679" w:type="dxa"/>
          </w:tcPr>
          <w:p w14:paraId="09835525" w14:textId="77777777" w:rsidR="008A7349" w:rsidRPr="00F00E0B" w:rsidRDefault="008A7349" w:rsidP="00896995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No. tRNA</w:t>
            </w:r>
          </w:p>
        </w:tc>
      </w:tr>
      <w:tr w:rsidR="00D87617" w14:paraId="5FFF27C7" w14:textId="77777777" w:rsidTr="00FC22CE">
        <w:tc>
          <w:tcPr>
            <w:tcW w:w="773" w:type="dxa"/>
          </w:tcPr>
          <w:p w14:paraId="7E8FEFCA" w14:textId="365E4C1A" w:rsidR="008A7349" w:rsidRPr="00CF1CA9" w:rsidRDefault="008A7349" w:rsidP="00896995">
            <w:pPr>
              <w:rPr>
                <w:rFonts w:ascii="Aptos" w:hAnsi="Aptos"/>
                <w:sz w:val="20"/>
                <w:szCs w:val="20"/>
              </w:rPr>
            </w:pPr>
            <w:r w:rsidRPr="008A7349">
              <w:rPr>
                <w:rFonts w:ascii="Aptos" w:hAnsi="Aptos"/>
                <w:sz w:val="20"/>
                <w:szCs w:val="20"/>
              </w:rPr>
              <w:t>Microbacterium phage</w:t>
            </w:r>
            <w:r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8A7349">
              <w:rPr>
                <w:rFonts w:ascii="Aptos" w:hAnsi="Aptos"/>
                <w:sz w:val="20"/>
                <w:szCs w:val="20"/>
              </w:rPr>
              <w:t>Quenya</w:t>
            </w:r>
            <w:proofErr w:type="spellEnd"/>
          </w:p>
        </w:tc>
        <w:tc>
          <w:tcPr>
            <w:tcW w:w="647" w:type="dxa"/>
          </w:tcPr>
          <w:p w14:paraId="72EF1C8E" w14:textId="159DEEC3" w:rsidR="008A7349" w:rsidRPr="00CF1CA9" w:rsidRDefault="00D87617" w:rsidP="00896995">
            <w:pPr>
              <w:rPr>
                <w:rFonts w:ascii="Aptos" w:hAnsi="Aptos"/>
                <w:sz w:val="20"/>
                <w:szCs w:val="20"/>
              </w:rPr>
            </w:pPr>
            <w:r w:rsidRPr="00D87617">
              <w:rPr>
                <w:rFonts w:ascii="Aptos" w:hAnsi="Aptos"/>
                <w:sz w:val="20"/>
                <w:szCs w:val="20"/>
              </w:rPr>
              <w:t xml:space="preserve">Microbacterium </w:t>
            </w:r>
            <w:proofErr w:type="spellStart"/>
            <w:r w:rsidRPr="00D87617">
              <w:rPr>
                <w:rFonts w:ascii="Aptos" w:hAnsi="Aptos"/>
                <w:sz w:val="20"/>
                <w:szCs w:val="20"/>
              </w:rPr>
              <w:t>foliorum</w:t>
            </w:r>
            <w:proofErr w:type="spellEnd"/>
            <w:r w:rsidRPr="00D87617">
              <w:rPr>
                <w:rFonts w:ascii="Aptos" w:hAnsi="Aptos"/>
                <w:sz w:val="20"/>
                <w:szCs w:val="20"/>
              </w:rPr>
              <w:t xml:space="preserve"> NRRL B-24224</w:t>
            </w:r>
          </w:p>
        </w:tc>
        <w:tc>
          <w:tcPr>
            <w:tcW w:w="1306" w:type="dxa"/>
          </w:tcPr>
          <w:p w14:paraId="5A275D4F" w14:textId="77777777" w:rsidR="008A7349" w:rsidRPr="00F00E0B" w:rsidRDefault="008A7349" w:rsidP="00896995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Siphovirus</w:t>
            </w:r>
          </w:p>
        </w:tc>
        <w:tc>
          <w:tcPr>
            <w:tcW w:w="987" w:type="dxa"/>
          </w:tcPr>
          <w:p w14:paraId="333384EE" w14:textId="0CE25633" w:rsidR="008A7349" w:rsidRPr="00F00E0B" w:rsidRDefault="008A7349" w:rsidP="00896995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Lytic</w:t>
            </w:r>
          </w:p>
        </w:tc>
        <w:tc>
          <w:tcPr>
            <w:tcW w:w="1154" w:type="dxa"/>
          </w:tcPr>
          <w:p w14:paraId="5A7F6125" w14:textId="74F1CC5A" w:rsidR="008A7349" w:rsidRPr="00F00E0B" w:rsidRDefault="00D87617" w:rsidP="00896995">
            <w:pPr>
              <w:rPr>
                <w:rFonts w:ascii="Aptos" w:hAnsi="Aptos"/>
                <w:sz w:val="20"/>
                <w:szCs w:val="20"/>
              </w:rPr>
            </w:pPr>
            <w:r w:rsidRPr="00D87617">
              <w:rPr>
                <w:rFonts w:ascii="Aptos" w:hAnsi="Aptos"/>
                <w:sz w:val="20"/>
                <w:szCs w:val="20"/>
              </w:rPr>
              <w:t xml:space="preserve">    MT889365</w:t>
            </w:r>
          </w:p>
        </w:tc>
        <w:tc>
          <w:tcPr>
            <w:tcW w:w="984" w:type="dxa"/>
          </w:tcPr>
          <w:p w14:paraId="63BEBB9B" w14:textId="2FBB8CCF" w:rsidR="008A7349" w:rsidRPr="00F00E0B" w:rsidRDefault="006B7F14" w:rsidP="00896995">
            <w:pPr>
              <w:rPr>
                <w:rFonts w:ascii="Aptos" w:hAnsi="Aptos"/>
                <w:sz w:val="20"/>
                <w:szCs w:val="20"/>
              </w:rPr>
            </w:pPr>
            <w:r w:rsidRPr="006B7F14">
              <w:rPr>
                <w:rFonts w:ascii="Aptos" w:hAnsi="Aptos"/>
                <w:sz w:val="20"/>
                <w:szCs w:val="20"/>
              </w:rPr>
              <w:t xml:space="preserve">41876 </w:t>
            </w:r>
            <w:r w:rsidR="008A7349">
              <w:rPr>
                <w:rFonts w:ascii="Aptos" w:hAnsi="Aptos"/>
                <w:sz w:val="20"/>
                <w:szCs w:val="20"/>
              </w:rPr>
              <w:t>bp</w:t>
            </w:r>
          </w:p>
        </w:tc>
        <w:tc>
          <w:tcPr>
            <w:tcW w:w="771" w:type="dxa"/>
          </w:tcPr>
          <w:p w14:paraId="27300A1E" w14:textId="6F2B7D3A" w:rsidR="008A7349" w:rsidRPr="00F00E0B" w:rsidRDefault="006B7F14" w:rsidP="00896995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68.7</w:t>
            </w:r>
          </w:p>
        </w:tc>
        <w:tc>
          <w:tcPr>
            <w:tcW w:w="1052" w:type="dxa"/>
          </w:tcPr>
          <w:p w14:paraId="7900EE72" w14:textId="070A86F2" w:rsidR="008A7349" w:rsidRPr="00F00E0B" w:rsidRDefault="00D87617" w:rsidP="00896995">
            <w:pPr>
              <w:rPr>
                <w:rFonts w:ascii="Aptos" w:hAnsi="Aptos"/>
                <w:sz w:val="20"/>
                <w:szCs w:val="20"/>
              </w:rPr>
            </w:pPr>
            <w:r w:rsidRPr="00D87617">
              <w:rPr>
                <w:rFonts w:ascii="Aptos" w:hAnsi="Aptos"/>
                <w:sz w:val="20"/>
                <w:szCs w:val="20"/>
              </w:rPr>
              <w:t>ACTCCCGGCA</w:t>
            </w:r>
          </w:p>
        </w:tc>
        <w:tc>
          <w:tcPr>
            <w:tcW w:w="970" w:type="dxa"/>
          </w:tcPr>
          <w:p w14:paraId="33C88B8B" w14:textId="1D8C063E" w:rsidR="008A7349" w:rsidRPr="00F00E0B" w:rsidRDefault="006B7F14" w:rsidP="00896995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67</w:t>
            </w:r>
          </w:p>
        </w:tc>
        <w:tc>
          <w:tcPr>
            <w:tcW w:w="679" w:type="dxa"/>
          </w:tcPr>
          <w:p w14:paraId="2F9E1E5A" w14:textId="1FD83F7C" w:rsidR="008A7349" w:rsidRPr="00F00E0B" w:rsidRDefault="006B7F14" w:rsidP="00896995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2</w:t>
            </w:r>
          </w:p>
        </w:tc>
      </w:tr>
      <w:tr w:rsidR="00D87617" w14:paraId="6B27A4EB" w14:textId="77777777" w:rsidTr="00FC22CE">
        <w:tc>
          <w:tcPr>
            <w:tcW w:w="773" w:type="dxa"/>
          </w:tcPr>
          <w:p w14:paraId="5AA5E943" w14:textId="43BA556F" w:rsidR="008A7349" w:rsidRPr="00CF1CA9" w:rsidRDefault="008A7349" w:rsidP="00896995">
            <w:pPr>
              <w:rPr>
                <w:rFonts w:ascii="Aptos" w:hAnsi="Aptos"/>
                <w:sz w:val="20"/>
                <w:szCs w:val="20"/>
              </w:rPr>
            </w:pPr>
            <w:r w:rsidRPr="008A7349">
              <w:rPr>
                <w:rFonts w:ascii="Aptos" w:hAnsi="Aptos"/>
                <w:sz w:val="20"/>
                <w:szCs w:val="20"/>
              </w:rPr>
              <w:t>Microbacterium phage</w:t>
            </w:r>
            <w:r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8A7349">
              <w:rPr>
                <w:rFonts w:ascii="Aptos" w:hAnsi="Aptos"/>
                <w:sz w:val="20"/>
                <w:szCs w:val="20"/>
              </w:rPr>
              <w:lastRenderedPageBreak/>
              <w:t>Katzastrophic</w:t>
            </w:r>
            <w:proofErr w:type="spellEnd"/>
          </w:p>
        </w:tc>
        <w:tc>
          <w:tcPr>
            <w:tcW w:w="647" w:type="dxa"/>
          </w:tcPr>
          <w:p w14:paraId="29F2A5BA" w14:textId="752B1B2A" w:rsidR="008A7349" w:rsidRPr="00CF1CA9" w:rsidRDefault="00D87617" w:rsidP="00896995">
            <w:pPr>
              <w:rPr>
                <w:rFonts w:ascii="Aptos" w:hAnsi="Aptos"/>
                <w:sz w:val="20"/>
                <w:szCs w:val="20"/>
              </w:rPr>
            </w:pPr>
            <w:r w:rsidRPr="00D87617">
              <w:rPr>
                <w:rFonts w:ascii="Aptos" w:hAnsi="Aptos"/>
                <w:sz w:val="20"/>
                <w:szCs w:val="20"/>
              </w:rPr>
              <w:lastRenderedPageBreak/>
              <w:t xml:space="preserve">Microbacterium </w:t>
            </w:r>
            <w:proofErr w:type="spellStart"/>
            <w:r w:rsidRPr="00D87617">
              <w:rPr>
                <w:rFonts w:ascii="Aptos" w:hAnsi="Aptos"/>
                <w:sz w:val="20"/>
                <w:szCs w:val="20"/>
              </w:rPr>
              <w:lastRenderedPageBreak/>
              <w:t>foliorum</w:t>
            </w:r>
            <w:proofErr w:type="spellEnd"/>
            <w:r w:rsidRPr="00D87617">
              <w:rPr>
                <w:rFonts w:ascii="Aptos" w:hAnsi="Aptos"/>
                <w:sz w:val="20"/>
                <w:szCs w:val="20"/>
              </w:rPr>
              <w:t xml:space="preserve"> NRRL B-24224</w:t>
            </w:r>
          </w:p>
        </w:tc>
        <w:tc>
          <w:tcPr>
            <w:tcW w:w="1306" w:type="dxa"/>
          </w:tcPr>
          <w:p w14:paraId="5CCCAA1C" w14:textId="77777777" w:rsidR="008A7349" w:rsidRPr="00F00E0B" w:rsidRDefault="008A7349" w:rsidP="00896995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lastRenderedPageBreak/>
              <w:t>Siphovirus</w:t>
            </w:r>
          </w:p>
        </w:tc>
        <w:tc>
          <w:tcPr>
            <w:tcW w:w="987" w:type="dxa"/>
          </w:tcPr>
          <w:p w14:paraId="32A6D056" w14:textId="11CCB846" w:rsidR="008A7349" w:rsidRPr="00F00E0B" w:rsidRDefault="008A7349" w:rsidP="00896995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Lytic</w:t>
            </w:r>
          </w:p>
        </w:tc>
        <w:tc>
          <w:tcPr>
            <w:tcW w:w="1154" w:type="dxa"/>
          </w:tcPr>
          <w:p w14:paraId="449336C1" w14:textId="18928D8A" w:rsidR="008A7349" w:rsidRPr="00F00E0B" w:rsidRDefault="00D87617" w:rsidP="00896995">
            <w:pPr>
              <w:rPr>
                <w:rFonts w:ascii="Aptos" w:hAnsi="Aptos"/>
                <w:sz w:val="20"/>
                <w:szCs w:val="20"/>
              </w:rPr>
            </w:pPr>
            <w:r w:rsidRPr="00D87617">
              <w:rPr>
                <w:rFonts w:ascii="Aptos" w:hAnsi="Aptos"/>
                <w:sz w:val="20"/>
                <w:szCs w:val="20"/>
              </w:rPr>
              <w:t>OL742562</w:t>
            </w:r>
          </w:p>
        </w:tc>
        <w:tc>
          <w:tcPr>
            <w:tcW w:w="984" w:type="dxa"/>
          </w:tcPr>
          <w:p w14:paraId="5EA856D7" w14:textId="3F94D914" w:rsidR="008A7349" w:rsidRPr="00F00E0B" w:rsidRDefault="006B7F14" w:rsidP="00896995">
            <w:pPr>
              <w:rPr>
                <w:rFonts w:ascii="Aptos" w:hAnsi="Aptos"/>
                <w:sz w:val="20"/>
                <w:szCs w:val="20"/>
              </w:rPr>
            </w:pPr>
            <w:r w:rsidRPr="006B7F14">
              <w:rPr>
                <w:rFonts w:ascii="Aptos" w:hAnsi="Aptos"/>
                <w:sz w:val="20"/>
                <w:szCs w:val="20"/>
              </w:rPr>
              <w:t xml:space="preserve">41712 </w:t>
            </w:r>
            <w:r w:rsidR="008A7349">
              <w:rPr>
                <w:rFonts w:ascii="Aptos" w:hAnsi="Aptos"/>
                <w:sz w:val="20"/>
                <w:szCs w:val="20"/>
              </w:rPr>
              <w:t>bp</w:t>
            </w:r>
          </w:p>
        </w:tc>
        <w:tc>
          <w:tcPr>
            <w:tcW w:w="771" w:type="dxa"/>
          </w:tcPr>
          <w:p w14:paraId="7B184FF1" w14:textId="30E63C20" w:rsidR="008A7349" w:rsidRPr="00F00E0B" w:rsidRDefault="006B7F14" w:rsidP="00896995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67.9</w:t>
            </w:r>
          </w:p>
        </w:tc>
        <w:tc>
          <w:tcPr>
            <w:tcW w:w="1052" w:type="dxa"/>
          </w:tcPr>
          <w:p w14:paraId="6EBFC895" w14:textId="74E7FECC" w:rsidR="008A7349" w:rsidRPr="00F00E0B" w:rsidRDefault="00D87617" w:rsidP="00896995">
            <w:pPr>
              <w:rPr>
                <w:rFonts w:ascii="Aptos" w:hAnsi="Aptos"/>
                <w:sz w:val="20"/>
                <w:szCs w:val="20"/>
              </w:rPr>
            </w:pPr>
            <w:r w:rsidRPr="00D87617">
              <w:rPr>
                <w:rFonts w:ascii="Aptos" w:hAnsi="Aptos"/>
                <w:sz w:val="20"/>
                <w:szCs w:val="20"/>
              </w:rPr>
              <w:t>ACTCCCGGCA</w:t>
            </w:r>
          </w:p>
        </w:tc>
        <w:tc>
          <w:tcPr>
            <w:tcW w:w="970" w:type="dxa"/>
          </w:tcPr>
          <w:p w14:paraId="4E7EFC08" w14:textId="7EFFABCA" w:rsidR="008A7349" w:rsidRPr="00F00E0B" w:rsidRDefault="006B7F14" w:rsidP="00896995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65</w:t>
            </w:r>
          </w:p>
        </w:tc>
        <w:tc>
          <w:tcPr>
            <w:tcW w:w="679" w:type="dxa"/>
          </w:tcPr>
          <w:p w14:paraId="78979B24" w14:textId="316E6BA1" w:rsidR="008A7349" w:rsidRPr="00F00E0B" w:rsidRDefault="006B7F14" w:rsidP="00896995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2</w:t>
            </w:r>
          </w:p>
        </w:tc>
      </w:tr>
      <w:tr w:rsidR="00D87617" w14:paraId="103ECDA2" w14:textId="77777777" w:rsidTr="00FC22CE">
        <w:tc>
          <w:tcPr>
            <w:tcW w:w="773" w:type="dxa"/>
          </w:tcPr>
          <w:p w14:paraId="6A5D97D2" w14:textId="138635B7" w:rsidR="008A7349" w:rsidRPr="00CF1CA9" w:rsidRDefault="008A7349" w:rsidP="00896995">
            <w:pPr>
              <w:rPr>
                <w:rFonts w:ascii="Aptos" w:hAnsi="Aptos"/>
                <w:sz w:val="20"/>
                <w:szCs w:val="20"/>
              </w:rPr>
            </w:pPr>
            <w:r w:rsidRPr="008A7349">
              <w:rPr>
                <w:rFonts w:ascii="Aptos" w:hAnsi="Aptos"/>
                <w:sz w:val="20"/>
                <w:szCs w:val="20"/>
              </w:rPr>
              <w:t>Microbacterium phage</w:t>
            </w:r>
            <w:r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8A7349">
              <w:rPr>
                <w:rFonts w:ascii="Aptos" w:hAnsi="Aptos"/>
                <w:sz w:val="20"/>
                <w:szCs w:val="20"/>
              </w:rPr>
              <w:t>FlameThrower</w:t>
            </w:r>
            <w:proofErr w:type="spellEnd"/>
          </w:p>
        </w:tc>
        <w:tc>
          <w:tcPr>
            <w:tcW w:w="647" w:type="dxa"/>
          </w:tcPr>
          <w:p w14:paraId="239648C7" w14:textId="548283C5" w:rsidR="008A7349" w:rsidRPr="00CF1CA9" w:rsidRDefault="00D87617" w:rsidP="00896995">
            <w:pPr>
              <w:rPr>
                <w:rFonts w:ascii="Aptos" w:hAnsi="Aptos"/>
                <w:sz w:val="20"/>
                <w:szCs w:val="20"/>
              </w:rPr>
            </w:pPr>
            <w:r w:rsidRPr="00D87617">
              <w:rPr>
                <w:rFonts w:ascii="Aptos" w:hAnsi="Aptos"/>
                <w:sz w:val="20"/>
                <w:szCs w:val="20"/>
              </w:rPr>
              <w:t xml:space="preserve">Microbacterium </w:t>
            </w:r>
            <w:proofErr w:type="spellStart"/>
            <w:r w:rsidRPr="00D87617">
              <w:rPr>
                <w:rFonts w:ascii="Aptos" w:hAnsi="Aptos"/>
                <w:sz w:val="20"/>
                <w:szCs w:val="20"/>
              </w:rPr>
              <w:t>foliorum</w:t>
            </w:r>
            <w:proofErr w:type="spellEnd"/>
            <w:r w:rsidRPr="00D87617">
              <w:rPr>
                <w:rFonts w:ascii="Aptos" w:hAnsi="Aptos"/>
                <w:sz w:val="20"/>
                <w:szCs w:val="20"/>
              </w:rPr>
              <w:t xml:space="preserve"> NRRL B-24224</w:t>
            </w:r>
          </w:p>
        </w:tc>
        <w:tc>
          <w:tcPr>
            <w:tcW w:w="1306" w:type="dxa"/>
          </w:tcPr>
          <w:p w14:paraId="5772CCF0" w14:textId="72FBA8A4" w:rsidR="008A7349" w:rsidRDefault="008A7349" w:rsidP="00896995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Siphovirus</w:t>
            </w:r>
          </w:p>
        </w:tc>
        <w:tc>
          <w:tcPr>
            <w:tcW w:w="987" w:type="dxa"/>
          </w:tcPr>
          <w:p w14:paraId="6A2CFA70" w14:textId="46BF7F18" w:rsidR="008A7349" w:rsidRDefault="008A7349" w:rsidP="00896995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Lytic</w:t>
            </w:r>
          </w:p>
        </w:tc>
        <w:tc>
          <w:tcPr>
            <w:tcW w:w="1154" w:type="dxa"/>
          </w:tcPr>
          <w:p w14:paraId="5A908010" w14:textId="795A8F34" w:rsidR="008A7349" w:rsidRPr="00F00E0B" w:rsidRDefault="00D87617" w:rsidP="00896995">
            <w:pPr>
              <w:rPr>
                <w:rFonts w:ascii="Aptos" w:hAnsi="Aptos"/>
                <w:sz w:val="20"/>
                <w:szCs w:val="20"/>
              </w:rPr>
            </w:pPr>
            <w:r w:rsidRPr="00D87617">
              <w:rPr>
                <w:rFonts w:ascii="Aptos" w:hAnsi="Aptos"/>
                <w:sz w:val="20"/>
                <w:szCs w:val="20"/>
              </w:rPr>
              <w:t>OR521088</w:t>
            </w:r>
          </w:p>
        </w:tc>
        <w:tc>
          <w:tcPr>
            <w:tcW w:w="984" w:type="dxa"/>
          </w:tcPr>
          <w:p w14:paraId="748DDCCC" w14:textId="7FAB496A" w:rsidR="008A7349" w:rsidRDefault="006B7F14" w:rsidP="00896995">
            <w:pPr>
              <w:rPr>
                <w:rFonts w:ascii="Aptos" w:hAnsi="Aptos"/>
                <w:sz w:val="20"/>
                <w:szCs w:val="20"/>
              </w:rPr>
            </w:pPr>
            <w:r w:rsidRPr="006B7F14">
              <w:rPr>
                <w:rFonts w:ascii="Aptos" w:hAnsi="Aptos"/>
                <w:sz w:val="20"/>
                <w:szCs w:val="20"/>
              </w:rPr>
              <w:t xml:space="preserve">41206 </w:t>
            </w:r>
            <w:r w:rsidR="008A7349">
              <w:rPr>
                <w:rFonts w:ascii="Aptos" w:hAnsi="Aptos"/>
                <w:sz w:val="20"/>
                <w:szCs w:val="20"/>
              </w:rPr>
              <w:t>bp</w:t>
            </w:r>
          </w:p>
        </w:tc>
        <w:tc>
          <w:tcPr>
            <w:tcW w:w="771" w:type="dxa"/>
          </w:tcPr>
          <w:p w14:paraId="015C6909" w14:textId="069729B6" w:rsidR="008A7349" w:rsidRPr="00F00E0B" w:rsidRDefault="006B7F14" w:rsidP="00896995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67.9</w:t>
            </w:r>
          </w:p>
        </w:tc>
        <w:tc>
          <w:tcPr>
            <w:tcW w:w="1052" w:type="dxa"/>
          </w:tcPr>
          <w:p w14:paraId="51363989" w14:textId="0D5EA212" w:rsidR="008A7349" w:rsidRPr="00F00E0B" w:rsidRDefault="00D87617" w:rsidP="00896995">
            <w:pPr>
              <w:rPr>
                <w:rFonts w:ascii="Aptos" w:hAnsi="Aptos"/>
                <w:sz w:val="20"/>
                <w:szCs w:val="20"/>
              </w:rPr>
            </w:pPr>
            <w:r w:rsidRPr="00D87617">
              <w:rPr>
                <w:rFonts w:ascii="Aptos" w:hAnsi="Aptos"/>
                <w:sz w:val="20"/>
                <w:szCs w:val="20"/>
              </w:rPr>
              <w:t>ACTCCCGGCA</w:t>
            </w:r>
          </w:p>
        </w:tc>
        <w:tc>
          <w:tcPr>
            <w:tcW w:w="970" w:type="dxa"/>
          </w:tcPr>
          <w:p w14:paraId="284A309D" w14:textId="4960EC88" w:rsidR="008A7349" w:rsidRPr="00F00E0B" w:rsidRDefault="006B7F14" w:rsidP="00896995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63</w:t>
            </w:r>
          </w:p>
        </w:tc>
        <w:tc>
          <w:tcPr>
            <w:tcW w:w="679" w:type="dxa"/>
          </w:tcPr>
          <w:p w14:paraId="4137AEEF" w14:textId="265F0868" w:rsidR="008A7349" w:rsidRPr="00F00E0B" w:rsidRDefault="006B7F14" w:rsidP="00896995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2</w:t>
            </w:r>
          </w:p>
        </w:tc>
      </w:tr>
      <w:tr w:rsidR="00D87617" w14:paraId="63911B55" w14:textId="77777777" w:rsidTr="00FC22CE">
        <w:tc>
          <w:tcPr>
            <w:tcW w:w="773" w:type="dxa"/>
          </w:tcPr>
          <w:p w14:paraId="54638C47" w14:textId="7AB87745" w:rsidR="008A7349" w:rsidRPr="00CF1CA9" w:rsidRDefault="008A7349" w:rsidP="00896995">
            <w:pPr>
              <w:rPr>
                <w:rFonts w:ascii="Aptos" w:hAnsi="Aptos"/>
                <w:sz w:val="20"/>
                <w:szCs w:val="20"/>
              </w:rPr>
            </w:pPr>
            <w:r w:rsidRPr="008A7349">
              <w:rPr>
                <w:rFonts w:ascii="Aptos" w:hAnsi="Aptos"/>
                <w:sz w:val="20"/>
                <w:szCs w:val="20"/>
              </w:rPr>
              <w:t>Microbacterium phage</w:t>
            </w:r>
            <w:r>
              <w:rPr>
                <w:rFonts w:ascii="Aptos" w:hAnsi="Aptos"/>
                <w:sz w:val="20"/>
                <w:szCs w:val="20"/>
              </w:rPr>
              <w:t xml:space="preserve"> </w:t>
            </w:r>
            <w:r w:rsidRPr="008A7349">
              <w:rPr>
                <w:rFonts w:ascii="Aptos" w:hAnsi="Aptos"/>
                <w:sz w:val="20"/>
                <w:szCs w:val="20"/>
              </w:rPr>
              <w:t>Celaena</w:t>
            </w:r>
          </w:p>
        </w:tc>
        <w:tc>
          <w:tcPr>
            <w:tcW w:w="647" w:type="dxa"/>
          </w:tcPr>
          <w:p w14:paraId="0A096420" w14:textId="18B3022F" w:rsidR="008A7349" w:rsidRPr="00CF1CA9" w:rsidRDefault="00D87617" w:rsidP="00896995">
            <w:pPr>
              <w:rPr>
                <w:rFonts w:ascii="Aptos" w:hAnsi="Aptos"/>
                <w:sz w:val="20"/>
                <w:szCs w:val="20"/>
              </w:rPr>
            </w:pPr>
            <w:r w:rsidRPr="00D87617">
              <w:rPr>
                <w:rFonts w:ascii="Aptos" w:hAnsi="Aptos"/>
                <w:sz w:val="20"/>
                <w:szCs w:val="20"/>
              </w:rPr>
              <w:t xml:space="preserve">Microbacterium </w:t>
            </w:r>
            <w:proofErr w:type="spellStart"/>
            <w:r w:rsidRPr="00D87617">
              <w:rPr>
                <w:rFonts w:ascii="Aptos" w:hAnsi="Aptos"/>
                <w:sz w:val="20"/>
                <w:szCs w:val="20"/>
              </w:rPr>
              <w:t>foliorum</w:t>
            </w:r>
            <w:proofErr w:type="spellEnd"/>
            <w:r w:rsidRPr="00D87617">
              <w:rPr>
                <w:rFonts w:ascii="Aptos" w:hAnsi="Aptos"/>
                <w:sz w:val="20"/>
                <w:szCs w:val="20"/>
              </w:rPr>
              <w:t xml:space="preserve"> NRRL B-24224</w:t>
            </w:r>
          </w:p>
        </w:tc>
        <w:tc>
          <w:tcPr>
            <w:tcW w:w="1306" w:type="dxa"/>
          </w:tcPr>
          <w:p w14:paraId="2552DB6B" w14:textId="59EEB2BE" w:rsidR="008A7349" w:rsidRDefault="008A7349" w:rsidP="00896995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Siphovirus</w:t>
            </w:r>
          </w:p>
        </w:tc>
        <w:tc>
          <w:tcPr>
            <w:tcW w:w="987" w:type="dxa"/>
          </w:tcPr>
          <w:p w14:paraId="76B86FC2" w14:textId="4DB78C50" w:rsidR="008A7349" w:rsidRDefault="008A7349" w:rsidP="00896995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Lytic</w:t>
            </w:r>
          </w:p>
        </w:tc>
        <w:tc>
          <w:tcPr>
            <w:tcW w:w="1154" w:type="dxa"/>
          </w:tcPr>
          <w:p w14:paraId="1CA46827" w14:textId="50EDBB90" w:rsidR="008A7349" w:rsidRPr="00F00E0B" w:rsidRDefault="00D87617" w:rsidP="00896995">
            <w:pPr>
              <w:rPr>
                <w:rFonts w:ascii="Aptos" w:hAnsi="Aptos"/>
                <w:sz w:val="20"/>
                <w:szCs w:val="20"/>
              </w:rPr>
            </w:pPr>
            <w:r w:rsidRPr="00D87617">
              <w:rPr>
                <w:rFonts w:ascii="Aptos" w:hAnsi="Aptos"/>
                <w:sz w:val="20"/>
                <w:szCs w:val="20"/>
              </w:rPr>
              <w:t>MK937598</w:t>
            </w:r>
          </w:p>
        </w:tc>
        <w:tc>
          <w:tcPr>
            <w:tcW w:w="984" w:type="dxa"/>
          </w:tcPr>
          <w:p w14:paraId="6A3C719D" w14:textId="3783664C" w:rsidR="008A7349" w:rsidRDefault="006B7F14" w:rsidP="00896995">
            <w:pPr>
              <w:rPr>
                <w:rFonts w:ascii="Aptos" w:hAnsi="Aptos"/>
                <w:sz w:val="20"/>
                <w:szCs w:val="20"/>
              </w:rPr>
            </w:pPr>
            <w:r w:rsidRPr="006B7F14">
              <w:rPr>
                <w:rFonts w:ascii="Aptos" w:hAnsi="Aptos"/>
                <w:sz w:val="20"/>
                <w:szCs w:val="20"/>
              </w:rPr>
              <w:t xml:space="preserve">42169 </w:t>
            </w:r>
            <w:r w:rsidR="008A7349">
              <w:rPr>
                <w:rFonts w:ascii="Aptos" w:hAnsi="Aptos"/>
                <w:sz w:val="20"/>
                <w:szCs w:val="20"/>
              </w:rPr>
              <w:t>bp</w:t>
            </w:r>
          </w:p>
        </w:tc>
        <w:tc>
          <w:tcPr>
            <w:tcW w:w="771" w:type="dxa"/>
          </w:tcPr>
          <w:p w14:paraId="2BDF7EE2" w14:textId="2E45A369" w:rsidR="008A7349" w:rsidRPr="00F00E0B" w:rsidRDefault="006B7F14" w:rsidP="00896995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67.8</w:t>
            </w:r>
          </w:p>
        </w:tc>
        <w:tc>
          <w:tcPr>
            <w:tcW w:w="1052" w:type="dxa"/>
          </w:tcPr>
          <w:p w14:paraId="24477B1C" w14:textId="77777777" w:rsidR="00475297" w:rsidRDefault="00D87617" w:rsidP="00896995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 xml:space="preserve">Circularly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permutted</w:t>
            </w:r>
            <w:proofErr w:type="spellEnd"/>
          </w:p>
          <w:p w14:paraId="38137EB1" w14:textId="461EBD0D" w:rsidR="008A7349" w:rsidRPr="00F00E0B" w:rsidRDefault="00D87617" w:rsidP="00896995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(*)</w:t>
            </w:r>
          </w:p>
        </w:tc>
        <w:tc>
          <w:tcPr>
            <w:tcW w:w="970" w:type="dxa"/>
          </w:tcPr>
          <w:p w14:paraId="5EF016EE" w14:textId="0B0D6FDF" w:rsidR="008A7349" w:rsidRPr="00F00E0B" w:rsidRDefault="006B7F14" w:rsidP="00896995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64</w:t>
            </w:r>
          </w:p>
        </w:tc>
        <w:tc>
          <w:tcPr>
            <w:tcW w:w="679" w:type="dxa"/>
          </w:tcPr>
          <w:p w14:paraId="3BAC7F01" w14:textId="1D8982A6" w:rsidR="008A7349" w:rsidRPr="00F00E0B" w:rsidRDefault="006B7F14" w:rsidP="00896995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2</w:t>
            </w:r>
          </w:p>
        </w:tc>
      </w:tr>
      <w:tr w:rsidR="00D87617" w14:paraId="68D57838" w14:textId="77777777" w:rsidTr="00FC22CE">
        <w:tc>
          <w:tcPr>
            <w:tcW w:w="773" w:type="dxa"/>
          </w:tcPr>
          <w:p w14:paraId="50D28124" w14:textId="774A2FE5" w:rsidR="008A7349" w:rsidRPr="00CF1CA9" w:rsidRDefault="008A7349" w:rsidP="00896995">
            <w:pPr>
              <w:rPr>
                <w:rFonts w:ascii="Aptos" w:hAnsi="Aptos"/>
                <w:sz w:val="20"/>
                <w:szCs w:val="20"/>
              </w:rPr>
            </w:pPr>
            <w:r w:rsidRPr="008A7349">
              <w:rPr>
                <w:rFonts w:ascii="Aptos" w:hAnsi="Aptos"/>
                <w:sz w:val="20"/>
                <w:szCs w:val="20"/>
              </w:rPr>
              <w:t>Microbacterium phage</w:t>
            </w:r>
            <w:r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8A7349">
              <w:rPr>
                <w:rFonts w:ascii="Aptos" w:hAnsi="Aptos"/>
                <w:sz w:val="20"/>
                <w:szCs w:val="20"/>
              </w:rPr>
              <w:t>Bachaco</w:t>
            </w:r>
            <w:proofErr w:type="spellEnd"/>
          </w:p>
        </w:tc>
        <w:tc>
          <w:tcPr>
            <w:tcW w:w="647" w:type="dxa"/>
          </w:tcPr>
          <w:p w14:paraId="36B1262F" w14:textId="17827ED5" w:rsidR="008A7349" w:rsidRPr="00CF1CA9" w:rsidRDefault="002C1183" w:rsidP="00896995">
            <w:pPr>
              <w:rPr>
                <w:rFonts w:ascii="Aptos" w:hAnsi="Aptos"/>
                <w:sz w:val="20"/>
                <w:szCs w:val="20"/>
              </w:rPr>
            </w:pPr>
            <w:r w:rsidRPr="002C1183">
              <w:rPr>
                <w:rFonts w:ascii="Aptos" w:hAnsi="Aptos"/>
                <w:sz w:val="20"/>
                <w:szCs w:val="20"/>
              </w:rPr>
              <w:t xml:space="preserve">Microbacterium </w:t>
            </w:r>
            <w:proofErr w:type="spellStart"/>
            <w:r w:rsidRPr="002C1183">
              <w:rPr>
                <w:rFonts w:ascii="Aptos" w:hAnsi="Aptos"/>
                <w:sz w:val="20"/>
                <w:szCs w:val="20"/>
              </w:rPr>
              <w:t>foliorum</w:t>
            </w:r>
            <w:proofErr w:type="spellEnd"/>
            <w:r w:rsidRPr="002C1183">
              <w:rPr>
                <w:rFonts w:ascii="Aptos" w:hAnsi="Aptos"/>
                <w:sz w:val="20"/>
                <w:szCs w:val="20"/>
              </w:rPr>
              <w:t xml:space="preserve"> NRRL B-24224</w:t>
            </w:r>
          </w:p>
        </w:tc>
        <w:tc>
          <w:tcPr>
            <w:tcW w:w="1306" w:type="dxa"/>
          </w:tcPr>
          <w:p w14:paraId="4512A653" w14:textId="354C0614" w:rsidR="008A7349" w:rsidRDefault="008A7349" w:rsidP="00896995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Siphovirus</w:t>
            </w:r>
          </w:p>
        </w:tc>
        <w:tc>
          <w:tcPr>
            <w:tcW w:w="987" w:type="dxa"/>
          </w:tcPr>
          <w:p w14:paraId="7783A267" w14:textId="68570085" w:rsidR="008A7349" w:rsidRDefault="008A7349" w:rsidP="00896995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Lytic</w:t>
            </w:r>
          </w:p>
        </w:tc>
        <w:tc>
          <w:tcPr>
            <w:tcW w:w="1154" w:type="dxa"/>
          </w:tcPr>
          <w:p w14:paraId="0FFA4AF9" w14:textId="6CCDC7A0" w:rsidR="008A7349" w:rsidRPr="00F00E0B" w:rsidRDefault="002C1183" w:rsidP="00896995">
            <w:pPr>
              <w:rPr>
                <w:rFonts w:ascii="Aptos" w:hAnsi="Aptos"/>
                <w:sz w:val="20"/>
                <w:szCs w:val="20"/>
              </w:rPr>
            </w:pPr>
            <w:r w:rsidRPr="002C1183">
              <w:rPr>
                <w:rFonts w:ascii="Aptos" w:hAnsi="Aptos"/>
                <w:sz w:val="20"/>
                <w:szCs w:val="20"/>
              </w:rPr>
              <w:t>PQ362671</w:t>
            </w:r>
          </w:p>
        </w:tc>
        <w:tc>
          <w:tcPr>
            <w:tcW w:w="984" w:type="dxa"/>
          </w:tcPr>
          <w:p w14:paraId="101AE82F" w14:textId="2227ADDC" w:rsidR="008A7349" w:rsidRDefault="008A7349" w:rsidP="00896995">
            <w:pPr>
              <w:rPr>
                <w:rFonts w:ascii="Aptos" w:hAnsi="Aptos"/>
                <w:sz w:val="20"/>
                <w:szCs w:val="20"/>
              </w:rPr>
            </w:pPr>
            <w:r w:rsidRPr="008A7349">
              <w:rPr>
                <w:rFonts w:ascii="Aptos" w:hAnsi="Aptos"/>
                <w:sz w:val="20"/>
                <w:szCs w:val="20"/>
              </w:rPr>
              <w:t>42403</w:t>
            </w:r>
            <w:r>
              <w:rPr>
                <w:rFonts w:ascii="Aptos" w:hAnsi="Aptos"/>
                <w:sz w:val="20"/>
                <w:szCs w:val="20"/>
              </w:rPr>
              <w:t xml:space="preserve"> bp</w:t>
            </w:r>
          </w:p>
        </w:tc>
        <w:tc>
          <w:tcPr>
            <w:tcW w:w="771" w:type="dxa"/>
          </w:tcPr>
          <w:p w14:paraId="734A0F9D" w14:textId="31067697" w:rsidR="008A7349" w:rsidRPr="00F00E0B" w:rsidRDefault="006B7F14" w:rsidP="00896995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67.8</w:t>
            </w:r>
          </w:p>
        </w:tc>
        <w:tc>
          <w:tcPr>
            <w:tcW w:w="1052" w:type="dxa"/>
          </w:tcPr>
          <w:p w14:paraId="7B45F13E" w14:textId="73A2D51A" w:rsidR="008A7349" w:rsidRPr="00F00E0B" w:rsidRDefault="002C1183" w:rsidP="00896995">
            <w:pPr>
              <w:rPr>
                <w:rFonts w:ascii="Aptos" w:hAnsi="Aptos"/>
                <w:sz w:val="20"/>
                <w:szCs w:val="20"/>
              </w:rPr>
            </w:pPr>
            <w:r w:rsidRPr="002C1183">
              <w:rPr>
                <w:rFonts w:ascii="Aptos" w:hAnsi="Aptos"/>
                <w:sz w:val="20"/>
                <w:szCs w:val="20"/>
              </w:rPr>
              <w:t>ACTCCCGGCA</w:t>
            </w:r>
          </w:p>
        </w:tc>
        <w:tc>
          <w:tcPr>
            <w:tcW w:w="970" w:type="dxa"/>
          </w:tcPr>
          <w:p w14:paraId="4544D76D" w14:textId="7CA99206" w:rsidR="008A7349" w:rsidRPr="00F00E0B" w:rsidRDefault="008A7349" w:rsidP="00896995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64</w:t>
            </w:r>
          </w:p>
        </w:tc>
        <w:tc>
          <w:tcPr>
            <w:tcW w:w="679" w:type="dxa"/>
          </w:tcPr>
          <w:p w14:paraId="7D094CD5" w14:textId="1053EA17" w:rsidR="008A7349" w:rsidRPr="00F00E0B" w:rsidRDefault="008A7349" w:rsidP="00896995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2</w:t>
            </w:r>
          </w:p>
        </w:tc>
      </w:tr>
    </w:tbl>
    <w:p w14:paraId="6AEEBA7D" w14:textId="177412D3" w:rsidR="008A7349" w:rsidRDefault="00D87617" w:rsidP="008A7349">
      <w:pPr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>(*) most likely incorrect</w:t>
      </w:r>
    </w:p>
    <w:p w14:paraId="5556E8C1" w14:textId="694A2037" w:rsidR="00A174CC" w:rsidRDefault="00A174CC" w:rsidP="00FC2269">
      <w:pPr>
        <w:rPr>
          <w:rFonts w:ascii="Aptos" w:hAnsi="Aptos"/>
          <w:color w:val="0070C0"/>
        </w:rPr>
      </w:pPr>
    </w:p>
    <w:p w14:paraId="791ACB27" w14:textId="77777777" w:rsidR="008A7349" w:rsidRPr="00F110F7" w:rsidRDefault="008A7349" w:rsidP="00FC2269">
      <w:pPr>
        <w:rPr>
          <w:rFonts w:ascii="Aptos" w:hAnsi="Aptos"/>
          <w:color w:val="0070C0"/>
        </w:rPr>
      </w:pPr>
    </w:p>
    <w:sectPr w:rsidR="008A7349" w:rsidRPr="00F110F7" w:rsidSect="00A82FBB">
      <w:headerReference w:type="default" r:id="rId11"/>
      <w:footerReference w:type="default" r:id="rId12"/>
      <w:pgSz w:w="11906" w:h="16838"/>
      <w:pgMar w:top="1440" w:right="1133" w:bottom="993" w:left="1440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F6F6D" w14:textId="77777777" w:rsidR="00E271F0" w:rsidRDefault="00E271F0">
      <w:r>
        <w:separator/>
      </w:r>
    </w:p>
  </w:endnote>
  <w:endnote w:type="continuationSeparator" w:id="0">
    <w:p w14:paraId="22BCB333" w14:textId="77777777" w:rsidR="00E271F0" w:rsidRDefault="00E271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SemiBold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98371881"/>
      <w:docPartObj>
        <w:docPartGallery w:val="Page Numbers (Bottom of Page)"/>
        <w:docPartUnique/>
      </w:docPartObj>
    </w:sdtPr>
    <w:sdtEndPr>
      <w:rPr>
        <w:rFonts w:ascii="Aptos" w:hAnsi="Aptos"/>
        <w:color w:val="7F7F7F" w:themeColor="background1" w:themeShade="7F"/>
        <w:spacing w:val="60"/>
        <w:sz w:val="16"/>
        <w:szCs w:val="16"/>
      </w:rPr>
    </w:sdtEndPr>
    <w:sdtContent>
      <w:p w14:paraId="301D0DEA" w14:textId="0546672C" w:rsidR="00AD5A3A" w:rsidRPr="00AD5A3A" w:rsidRDefault="00AD5A3A">
        <w:pPr>
          <w:pStyle w:val="Footer"/>
          <w:pBdr>
            <w:top w:val="single" w:sz="4" w:space="1" w:color="D9D9D9" w:themeColor="background1" w:themeShade="D9"/>
          </w:pBdr>
          <w:rPr>
            <w:rFonts w:ascii="Aptos" w:hAnsi="Aptos"/>
            <w:b/>
            <w:bCs/>
            <w:sz w:val="16"/>
            <w:szCs w:val="16"/>
          </w:rPr>
        </w:pPr>
        <w:r w:rsidRPr="00AD5A3A">
          <w:rPr>
            <w:rFonts w:ascii="Aptos" w:hAnsi="Aptos"/>
            <w:sz w:val="16"/>
            <w:szCs w:val="16"/>
          </w:rPr>
          <w:fldChar w:fldCharType="begin"/>
        </w:r>
        <w:r w:rsidRPr="00AD5A3A">
          <w:rPr>
            <w:rFonts w:ascii="Aptos" w:hAnsi="Aptos"/>
            <w:sz w:val="16"/>
            <w:szCs w:val="16"/>
          </w:rPr>
          <w:instrText xml:space="preserve"> PAGE   \* MERGEFORMAT </w:instrText>
        </w:r>
        <w:r w:rsidRPr="00AD5A3A">
          <w:rPr>
            <w:rFonts w:ascii="Aptos" w:hAnsi="Aptos"/>
            <w:sz w:val="16"/>
            <w:szCs w:val="16"/>
          </w:rPr>
          <w:fldChar w:fldCharType="separate"/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t>2</w:t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fldChar w:fldCharType="end"/>
        </w:r>
        <w:r w:rsidRPr="00AD5A3A">
          <w:rPr>
            <w:rFonts w:ascii="Aptos" w:hAnsi="Aptos"/>
            <w:b/>
            <w:bCs/>
            <w:sz w:val="16"/>
            <w:szCs w:val="16"/>
          </w:rPr>
          <w:t xml:space="preserve"> | </w:t>
        </w:r>
        <w:r w:rsidRPr="00AD5A3A">
          <w:rPr>
            <w:rFonts w:ascii="Aptos" w:hAnsi="Aptos"/>
            <w:color w:val="7F7F7F" w:themeColor="background1" w:themeShade="7F"/>
            <w:spacing w:val="60"/>
            <w:sz w:val="16"/>
            <w:szCs w:val="16"/>
          </w:rPr>
          <w:t>Page</w:t>
        </w:r>
      </w:p>
    </w:sdtContent>
  </w:sdt>
  <w:p w14:paraId="2FCECFD9" w14:textId="77777777" w:rsidR="00AD5A3A" w:rsidRDefault="00AD5A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AB80E" w14:textId="77777777" w:rsidR="00E271F0" w:rsidRDefault="00E271F0">
      <w:r>
        <w:separator/>
      </w:r>
    </w:p>
  </w:footnote>
  <w:footnote w:type="continuationSeparator" w:id="0">
    <w:p w14:paraId="3896B190" w14:textId="77777777" w:rsidR="00E271F0" w:rsidRDefault="00E271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CCB4D" w14:textId="5F734E59" w:rsidR="00F911F1" w:rsidRPr="00F110F7" w:rsidRDefault="00ED4569" w:rsidP="00AD5A3A">
    <w:pPr>
      <w:pStyle w:val="Header"/>
      <w:jc w:val="right"/>
      <w:rPr>
        <w:i/>
        <w:sz w:val="18"/>
        <w:szCs w:val="18"/>
      </w:rPr>
    </w:pPr>
    <w:r w:rsidRPr="00C95FB7">
      <w:rPr>
        <w:rFonts w:ascii="Aptos" w:hAnsi="Aptos"/>
        <w:noProof/>
      </w:rPr>
      <w:drawing>
        <wp:anchor distT="0" distB="0" distL="114300" distR="114300" simplePos="0" relativeHeight="251659264" behindDoc="0" locked="0" layoutInCell="1" allowOverlap="1" wp14:anchorId="4A2F57D8" wp14:editId="36A0E421">
          <wp:simplePos x="0" y="0"/>
          <wp:positionH relativeFrom="margin">
            <wp:posOffset>243444</wp:posOffset>
          </wp:positionH>
          <wp:positionV relativeFrom="paragraph">
            <wp:posOffset>-105831</wp:posOffset>
          </wp:positionV>
          <wp:extent cx="560705" cy="344170"/>
          <wp:effectExtent l="0" t="0" r="0" b="0"/>
          <wp:wrapSquare wrapText="bothSides"/>
          <wp:docPr id="2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344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5A3A" w:rsidRPr="00F110F7">
      <w:rPr>
        <w:rFonts w:ascii="Aptos" w:hAnsi="Aptos"/>
        <w:i/>
        <w:sz w:val="18"/>
        <w:szCs w:val="18"/>
      </w:rPr>
      <w:t>ICTV Taxonomy Proposal Form 202</w:t>
    </w:r>
    <w:r w:rsidR="003E0AEA">
      <w:rPr>
        <w:rFonts w:ascii="Aptos" w:hAnsi="Aptos"/>
        <w:i/>
        <w:sz w:val="18"/>
        <w:szCs w:val="18"/>
      </w:rPr>
      <w:t>6</w:t>
    </w:r>
    <w:r w:rsidR="00AD5A3A" w:rsidRPr="00F110F7">
      <w:rPr>
        <w:rFonts w:ascii="Aptos" w:hAnsi="Aptos"/>
        <w:i/>
        <w:sz w:val="18"/>
        <w:szCs w:val="18"/>
      </w:rPr>
      <w:t xml:space="preserve"> v.</w:t>
    </w:r>
    <w:r w:rsidR="003E0AEA">
      <w:rPr>
        <w:rFonts w:ascii="Aptos" w:hAnsi="Aptos"/>
        <w:i/>
        <w:sz w:val="18"/>
        <w:szCs w:val="18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895761"/>
    <w:multiLevelType w:val="multilevel"/>
    <w:tmpl w:val="B7608EB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53514B1"/>
    <w:multiLevelType w:val="hybridMultilevel"/>
    <w:tmpl w:val="FE467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F44E28"/>
    <w:multiLevelType w:val="hybridMultilevel"/>
    <w:tmpl w:val="17546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9410F9"/>
    <w:multiLevelType w:val="multilevel"/>
    <w:tmpl w:val="B18CCF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86453465">
    <w:abstractNumId w:val="0"/>
  </w:num>
  <w:num w:numId="2" w16cid:durableId="730929281">
    <w:abstractNumId w:val="3"/>
  </w:num>
  <w:num w:numId="3" w16cid:durableId="1666594820">
    <w:abstractNumId w:val="1"/>
  </w:num>
  <w:num w:numId="4" w16cid:durableId="20292082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4CC"/>
    <w:rsid w:val="000021F0"/>
    <w:rsid w:val="00017BF9"/>
    <w:rsid w:val="00023385"/>
    <w:rsid w:val="00035A87"/>
    <w:rsid w:val="000406E1"/>
    <w:rsid w:val="00040CB0"/>
    <w:rsid w:val="0004176B"/>
    <w:rsid w:val="000449DB"/>
    <w:rsid w:val="0008012E"/>
    <w:rsid w:val="000A146A"/>
    <w:rsid w:val="000A7027"/>
    <w:rsid w:val="000B1BF3"/>
    <w:rsid w:val="000B5D78"/>
    <w:rsid w:val="000B6878"/>
    <w:rsid w:val="000D182E"/>
    <w:rsid w:val="000E54FF"/>
    <w:rsid w:val="000F51F4"/>
    <w:rsid w:val="000F544C"/>
    <w:rsid w:val="000F7067"/>
    <w:rsid w:val="00106232"/>
    <w:rsid w:val="0011008F"/>
    <w:rsid w:val="00114D9E"/>
    <w:rsid w:val="00117C72"/>
    <w:rsid w:val="0013113D"/>
    <w:rsid w:val="001322FC"/>
    <w:rsid w:val="00171083"/>
    <w:rsid w:val="00172351"/>
    <w:rsid w:val="001D0007"/>
    <w:rsid w:val="001D3E3E"/>
    <w:rsid w:val="00204C2C"/>
    <w:rsid w:val="00220A26"/>
    <w:rsid w:val="00226F57"/>
    <w:rsid w:val="002312CE"/>
    <w:rsid w:val="0023149A"/>
    <w:rsid w:val="0023696B"/>
    <w:rsid w:val="0024086E"/>
    <w:rsid w:val="0025498B"/>
    <w:rsid w:val="00273642"/>
    <w:rsid w:val="00296DA3"/>
    <w:rsid w:val="002A4A84"/>
    <w:rsid w:val="002A5A83"/>
    <w:rsid w:val="002C1183"/>
    <w:rsid w:val="002D4340"/>
    <w:rsid w:val="00327E73"/>
    <w:rsid w:val="00333392"/>
    <w:rsid w:val="00355CE0"/>
    <w:rsid w:val="00363A30"/>
    <w:rsid w:val="0037243A"/>
    <w:rsid w:val="00382C24"/>
    <w:rsid w:val="00382FE8"/>
    <w:rsid w:val="00383BBF"/>
    <w:rsid w:val="0038593F"/>
    <w:rsid w:val="003A166F"/>
    <w:rsid w:val="003A18C5"/>
    <w:rsid w:val="003A5ED7"/>
    <w:rsid w:val="003B0883"/>
    <w:rsid w:val="003B3832"/>
    <w:rsid w:val="003C5428"/>
    <w:rsid w:val="003E0AEA"/>
    <w:rsid w:val="003F2A97"/>
    <w:rsid w:val="0043110C"/>
    <w:rsid w:val="00437970"/>
    <w:rsid w:val="00471256"/>
    <w:rsid w:val="00475297"/>
    <w:rsid w:val="004B151F"/>
    <w:rsid w:val="004F2F1E"/>
    <w:rsid w:val="004F3196"/>
    <w:rsid w:val="00536426"/>
    <w:rsid w:val="00543F86"/>
    <w:rsid w:val="0055461D"/>
    <w:rsid w:val="005622FF"/>
    <w:rsid w:val="0058465A"/>
    <w:rsid w:val="00590DF3"/>
    <w:rsid w:val="005A54C3"/>
    <w:rsid w:val="005B4C7D"/>
    <w:rsid w:val="006043FB"/>
    <w:rsid w:val="00607227"/>
    <w:rsid w:val="006109F7"/>
    <w:rsid w:val="00647814"/>
    <w:rsid w:val="00660EF8"/>
    <w:rsid w:val="0067795B"/>
    <w:rsid w:val="00683D0C"/>
    <w:rsid w:val="0069192D"/>
    <w:rsid w:val="006B7AB8"/>
    <w:rsid w:val="006B7F14"/>
    <w:rsid w:val="006C0F51"/>
    <w:rsid w:val="006D18F6"/>
    <w:rsid w:val="006D428E"/>
    <w:rsid w:val="006F33B7"/>
    <w:rsid w:val="00723577"/>
    <w:rsid w:val="0072682D"/>
    <w:rsid w:val="00736440"/>
    <w:rsid w:val="00737875"/>
    <w:rsid w:val="00740A3F"/>
    <w:rsid w:val="00741880"/>
    <w:rsid w:val="007B0F70"/>
    <w:rsid w:val="007B6511"/>
    <w:rsid w:val="007E0EF5"/>
    <w:rsid w:val="007E3FAE"/>
    <w:rsid w:val="007E667B"/>
    <w:rsid w:val="00822B3A"/>
    <w:rsid w:val="00824208"/>
    <w:rsid w:val="008308A0"/>
    <w:rsid w:val="00852D43"/>
    <w:rsid w:val="00865726"/>
    <w:rsid w:val="008815EE"/>
    <w:rsid w:val="00883A5C"/>
    <w:rsid w:val="008A22E9"/>
    <w:rsid w:val="008A7349"/>
    <w:rsid w:val="008B43B1"/>
    <w:rsid w:val="008F51E2"/>
    <w:rsid w:val="00901EBC"/>
    <w:rsid w:val="00903048"/>
    <w:rsid w:val="009078FF"/>
    <w:rsid w:val="009457C8"/>
    <w:rsid w:val="00953FFE"/>
    <w:rsid w:val="00964F7C"/>
    <w:rsid w:val="009703AF"/>
    <w:rsid w:val="00974174"/>
    <w:rsid w:val="009741D1"/>
    <w:rsid w:val="00974C28"/>
    <w:rsid w:val="00976E37"/>
    <w:rsid w:val="009A3B4A"/>
    <w:rsid w:val="009C178E"/>
    <w:rsid w:val="009F7856"/>
    <w:rsid w:val="00A10BA1"/>
    <w:rsid w:val="00A174CC"/>
    <w:rsid w:val="00A2357C"/>
    <w:rsid w:val="00A443CA"/>
    <w:rsid w:val="00A71C40"/>
    <w:rsid w:val="00A77B8E"/>
    <w:rsid w:val="00A82FBB"/>
    <w:rsid w:val="00AA4711"/>
    <w:rsid w:val="00AD201A"/>
    <w:rsid w:val="00AD2884"/>
    <w:rsid w:val="00AD5A3A"/>
    <w:rsid w:val="00AD759B"/>
    <w:rsid w:val="00AE2E79"/>
    <w:rsid w:val="00AE528C"/>
    <w:rsid w:val="00AF4998"/>
    <w:rsid w:val="00B03B7F"/>
    <w:rsid w:val="00B1187F"/>
    <w:rsid w:val="00B35CC8"/>
    <w:rsid w:val="00B47589"/>
    <w:rsid w:val="00B54D78"/>
    <w:rsid w:val="00BC465B"/>
    <w:rsid w:val="00BD6C0B"/>
    <w:rsid w:val="00BD7967"/>
    <w:rsid w:val="00BE4F5A"/>
    <w:rsid w:val="00C0710C"/>
    <w:rsid w:val="00C321B1"/>
    <w:rsid w:val="00C55633"/>
    <w:rsid w:val="00C8775F"/>
    <w:rsid w:val="00C95FB7"/>
    <w:rsid w:val="00CD2C82"/>
    <w:rsid w:val="00CF59EA"/>
    <w:rsid w:val="00D04287"/>
    <w:rsid w:val="00D062BE"/>
    <w:rsid w:val="00D10857"/>
    <w:rsid w:val="00D13AD5"/>
    <w:rsid w:val="00D23567"/>
    <w:rsid w:val="00D46663"/>
    <w:rsid w:val="00D6221B"/>
    <w:rsid w:val="00D77E1C"/>
    <w:rsid w:val="00D87617"/>
    <w:rsid w:val="00D90CD1"/>
    <w:rsid w:val="00DC4A69"/>
    <w:rsid w:val="00DD58AA"/>
    <w:rsid w:val="00DE01F5"/>
    <w:rsid w:val="00E034BE"/>
    <w:rsid w:val="00E15BDC"/>
    <w:rsid w:val="00E271F0"/>
    <w:rsid w:val="00E36940"/>
    <w:rsid w:val="00E37077"/>
    <w:rsid w:val="00E50727"/>
    <w:rsid w:val="00E863D4"/>
    <w:rsid w:val="00E92794"/>
    <w:rsid w:val="00E969AE"/>
    <w:rsid w:val="00E97254"/>
    <w:rsid w:val="00ED4569"/>
    <w:rsid w:val="00EE484F"/>
    <w:rsid w:val="00EF2448"/>
    <w:rsid w:val="00F110F7"/>
    <w:rsid w:val="00F62692"/>
    <w:rsid w:val="00F711CE"/>
    <w:rsid w:val="00F74510"/>
    <w:rsid w:val="00F9028E"/>
    <w:rsid w:val="00F911F1"/>
    <w:rsid w:val="00F943F9"/>
    <w:rsid w:val="00FA1DC3"/>
    <w:rsid w:val="00FB300C"/>
    <w:rsid w:val="00FC2269"/>
    <w:rsid w:val="00FC22CE"/>
    <w:rsid w:val="00FF4171"/>
    <w:rsid w:val="02525660"/>
    <w:rsid w:val="1B3F00C6"/>
    <w:rsid w:val="3D737483"/>
    <w:rsid w:val="5844AF18"/>
    <w:rsid w:val="5AAD091A"/>
    <w:rsid w:val="6ED295DD"/>
    <w:rsid w:val="763EC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578D2"/>
  <w15:docId w15:val="{E5A7C67D-C67A-514A-969E-A3FDEE91B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05B35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IndentChar">
    <w:name w:val="Body Text Indent Char"/>
    <w:basedOn w:val="DefaultParagraphFont"/>
    <w:link w:val="BodyTextIndent"/>
    <w:semiHidden/>
    <w:qFormat/>
    <w:rsid w:val="00F05B35"/>
    <w:rPr>
      <w:rFonts w:ascii="Times" w:eastAsia="Times" w:hAnsi="Times" w:cs="Times New Roman"/>
      <w:szCs w:val="20"/>
      <w:lang w:val="en-US" w:eastAsia="en-GB"/>
    </w:rPr>
  </w:style>
  <w:style w:type="character" w:customStyle="1" w:styleId="InternetLink">
    <w:name w:val="Internet Link"/>
    <w:rsid w:val="00F05B35"/>
    <w:rPr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C6960"/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refsource">
    <w:name w:val="refsource"/>
    <w:basedOn w:val="DefaultParagraphFont"/>
    <w:qFormat/>
    <w:rsid w:val="006C6960"/>
  </w:style>
  <w:style w:type="character" w:customStyle="1" w:styleId="HeaderChar">
    <w:name w:val="Header Char"/>
    <w:basedOn w:val="DefaultParagraphFont"/>
    <w:link w:val="Head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VisitedInternetLink">
    <w:name w:val="Visited Internet Link"/>
    <w:rPr>
      <w:color w:val="80000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styleId="BodyTextIndent">
    <w:name w:val="Body Text Indent"/>
    <w:basedOn w:val="Normal"/>
    <w:link w:val="BodyTextIndentChar"/>
    <w:semiHidden/>
    <w:rsid w:val="00F05B35"/>
    <w:pPr>
      <w:ind w:left="2880" w:hanging="2880"/>
    </w:pPr>
    <w:rPr>
      <w:rFonts w:ascii="Times" w:eastAsia="Times" w:hAnsi="Times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C6960"/>
    <w:rPr>
      <w:sz w:val="18"/>
      <w:szCs w:val="18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4609D1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uiPriority w:val="99"/>
    <w:unhideWhenUsed/>
    <w:rsid w:val="004609D1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uiPriority w:val="39"/>
    <w:rsid w:val="00F05B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nhideWhenUsed/>
    <w:rsid w:val="004379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3797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3797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2682D"/>
    <w:rPr>
      <w:rFonts w:ascii="Times New Roman" w:eastAsia="Times New Roman" w:hAnsi="Times New Roman" w:cs="Times New Roman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A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3AD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683D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ictv.global/sc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141DA-E478-4434-A4CA-A2F068AF9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1522</Words>
  <Characters>8682</Characters>
  <Application>Microsoft Office Word</Application>
  <DocSecurity>0</DocSecurity>
  <Lines>72</Lines>
  <Paragraphs>20</Paragraphs>
  <ScaleCrop>false</ScaleCrop>
  <Company/>
  <LinksUpToDate>false</LinksUpToDate>
  <CharactersWithSpaces>10184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Simmonds</dc:creator>
  <dc:description/>
  <cp:lastModifiedBy>Andrew Kropinski</cp:lastModifiedBy>
  <cp:revision>2</cp:revision>
  <dcterms:created xsi:type="dcterms:W3CDTF">2026-09-13T09:22:00Z</dcterms:created>
  <dcterms:modified xsi:type="dcterms:W3CDTF">2026-09-13T09:22:00Z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