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51658240"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0C036156"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26047349" w:rsidR="00E37077" w:rsidRPr="001D0007" w:rsidRDefault="00103D3A" w:rsidP="00DD58AA">
            <w:pPr>
              <w:rPr>
                <w:rFonts w:ascii="Aptos" w:hAnsi="Aptos" w:cs="Arial"/>
                <w:color w:val="000000" w:themeColor="text1"/>
                <w:sz w:val="20"/>
              </w:rPr>
            </w:pPr>
            <w:r w:rsidRPr="00C83351">
              <w:rPr>
                <w:rFonts w:ascii="Aptos" w:hAnsi="Aptos" w:cs="Arial"/>
                <w:color w:val="000000" w:themeColor="text1"/>
                <w:sz w:val="20"/>
              </w:rPr>
              <w:t xml:space="preserve">To create a </w:t>
            </w:r>
            <w:r w:rsidR="00957A40" w:rsidRPr="00C83351">
              <w:rPr>
                <w:rFonts w:ascii="Aptos" w:hAnsi="Aptos" w:cs="Arial"/>
                <w:color w:val="000000" w:themeColor="text1"/>
                <w:sz w:val="20"/>
              </w:rPr>
              <w:t xml:space="preserve">new </w:t>
            </w:r>
            <w:r w:rsidR="001871A9" w:rsidRPr="00C83351">
              <w:rPr>
                <w:rFonts w:ascii="Aptos" w:hAnsi="Aptos" w:cs="Arial"/>
                <w:color w:val="000000" w:themeColor="text1"/>
                <w:sz w:val="20"/>
              </w:rPr>
              <w:t>family</w:t>
            </w:r>
            <w:r w:rsidR="001871A9" w:rsidRPr="00C83351">
              <w:rPr>
                <w:rFonts w:ascii="Aptos" w:hAnsi="Aptos" w:cs="Arial"/>
                <w:i/>
                <w:iCs/>
                <w:color w:val="000000" w:themeColor="text1"/>
                <w:sz w:val="20"/>
              </w:rPr>
              <w:t xml:space="preserve">, </w:t>
            </w:r>
            <w:proofErr w:type="spellStart"/>
            <w:r w:rsidR="0006012F" w:rsidRPr="0006012F">
              <w:rPr>
                <w:rFonts w:ascii="Aptos" w:hAnsi="Aptos" w:cs="Arial"/>
                <w:i/>
                <w:iCs/>
                <w:color w:val="000000" w:themeColor="text1"/>
                <w:sz w:val="20"/>
              </w:rPr>
              <w:t>Sterquilinusviridae</w:t>
            </w:r>
            <w:proofErr w:type="spellEnd"/>
            <w:r w:rsidR="001871A9">
              <w:rPr>
                <w:rFonts w:ascii="Aptos" w:hAnsi="Aptos" w:cs="Arial"/>
                <w:color w:val="000000" w:themeColor="text1"/>
                <w:sz w:val="20"/>
              </w:rPr>
              <w:t xml:space="preserve">, with two </w:t>
            </w:r>
            <w:r w:rsidR="008D59A8">
              <w:rPr>
                <w:rFonts w:ascii="Aptos" w:hAnsi="Aptos" w:cs="Arial"/>
                <w:color w:val="000000" w:themeColor="text1"/>
                <w:sz w:val="20"/>
              </w:rPr>
              <w:t xml:space="preserve">new </w:t>
            </w:r>
            <w:r w:rsidR="001871A9">
              <w:rPr>
                <w:rFonts w:ascii="Aptos" w:hAnsi="Aptos" w:cs="Arial"/>
                <w:color w:val="000000" w:themeColor="text1"/>
                <w:sz w:val="20"/>
              </w:rPr>
              <w:t xml:space="preserve">genera </w:t>
            </w:r>
            <w:r w:rsidR="008D59A8">
              <w:rPr>
                <w:rFonts w:ascii="Aptos" w:hAnsi="Aptos" w:cs="Arial"/>
                <w:color w:val="000000" w:themeColor="text1"/>
                <w:sz w:val="20"/>
              </w:rPr>
              <w:t xml:space="preserve">in the class </w:t>
            </w:r>
            <w:r w:rsidRPr="00103D3A">
              <w:rPr>
                <w:rFonts w:ascii="Aptos" w:hAnsi="Aptos" w:cs="Arial"/>
                <w:i/>
                <w:iCs/>
                <w:color w:val="000000" w:themeColor="text1"/>
                <w:sz w:val="20"/>
              </w:rPr>
              <w:t>Caudoviricetes</w:t>
            </w:r>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6723F3C1" w:rsidR="00E37077" w:rsidRPr="00AD5A3A" w:rsidRDefault="006668FD" w:rsidP="00DD58AA">
            <w:pPr>
              <w:pStyle w:val="BodyTextIndent"/>
              <w:ind w:left="0" w:firstLine="0"/>
              <w:rPr>
                <w:rFonts w:ascii="Aptos" w:hAnsi="Aptos" w:cs="Arial"/>
                <w:bCs/>
                <w:i/>
                <w:sz w:val="20"/>
              </w:rPr>
            </w:pPr>
            <w:r w:rsidRPr="006668FD">
              <w:rPr>
                <w:rFonts w:ascii="Aptos" w:hAnsi="Aptos" w:cs="Arial"/>
                <w:bCs/>
                <w:sz w:val="20"/>
              </w:rPr>
              <w:t>2026.062B</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709"/>
        <w:gridCol w:w="1358"/>
        <w:gridCol w:w="2565"/>
        <w:gridCol w:w="2595"/>
        <w:gridCol w:w="1096"/>
      </w:tblGrid>
      <w:tr w:rsidR="002D4340" w14:paraId="46D8D295" w14:textId="4B68158E" w:rsidTr="00834408">
        <w:trPr>
          <w:trHeight w:val="173"/>
        </w:trPr>
        <w:tc>
          <w:tcPr>
            <w:tcW w:w="9323" w:type="dxa"/>
            <w:gridSpan w:val="5"/>
            <w:shd w:val="clear" w:color="auto" w:fill="F2F2F2" w:themeFill="background1" w:themeFillShade="F2"/>
          </w:tcPr>
          <w:p w14:paraId="730FC69E" w14:textId="40420E3D"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834408">
        <w:trPr>
          <w:trHeight w:val="411"/>
        </w:trPr>
        <w:tc>
          <w:tcPr>
            <w:tcW w:w="1709"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35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565" w:type="dxa"/>
            <w:shd w:val="clear" w:color="auto" w:fill="F2F2F2" w:themeFill="background1" w:themeFillShade="F2"/>
            <w:vAlign w:val="center"/>
          </w:tcPr>
          <w:p w14:paraId="31CF02AA" w14:textId="0298F222"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595" w:type="dxa"/>
            <w:shd w:val="clear" w:color="auto" w:fill="F2F2F2" w:themeFill="background1" w:themeFillShade="F2"/>
            <w:vAlign w:val="center"/>
          </w:tcPr>
          <w:p w14:paraId="6DA5FEAF" w14:textId="408DB694" w:rsidR="002D4340" w:rsidRPr="009A3B4A" w:rsidRDefault="002D4340" w:rsidP="00DD58AA">
            <w:pPr>
              <w:rPr>
                <w:rFonts w:ascii="Aptos" w:hAnsi="Aptos" w:cs="Arial"/>
                <w:b/>
                <w:sz w:val="20"/>
                <w:szCs w:val="20"/>
              </w:rPr>
            </w:pPr>
            <w:r>
              <w:rPr>
                <w:rFonts w:ascii="Aptos" w:hAnsi="Aptos" w:cs="Arial"/>
                <w:b/>
                <w:sz w:val="20"/>
                <w:szCs w:val="20"/>
              </w:rPr>
              <w:t>Email address</w:t>
            </w:r>
          </w:p>
        </w:tc>
        <w:tc>
          <w:tcPr>
            <w:tcW w:w="1096"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17A21666" w:rsidR="002D4340" w:rsidRPr="00AF4998" w:rsidRDefault="002D4340" w:rsidP="00AF4998">
            <w:pPr>
              <w:rPr>
                <w:rFonts w:ascii="Aptos" w:hAnsi="Aptos" w:cs="Arial"/>
                <w:color w:val="0070C0"/>
                <w:sz w:val="20"/>
                <w:szCs w:val="20"/>
              </w:rPr>
            </w:pPr>
          </w:p>
        </w:tc>
      </w:tr>
      <w:tr w:rsidR="00E17F89" w14:paraId="5BC33CE5" w14:textId="77777777" w:rsidTr="00834408">
        <w:tc>
          <w:tcPr>
            <w:tcW w:w="1709" w:type="dxa"/>
          </w:tcPr>
          <w:p w14:paraId="7B62BDE7" w14:textId="4B09D66F" w:rsidR="00E17F89" w:rsidRDefault="00AB0F55">
            <w:pPr>
              <w:rPr>
                <w:rFonts w:ascii="Aptos" w:hAnsi="Aptos" w:cs="Arial"/>
                <w:bCs/>
                <w:color w:val="000000" w:themeColor="text1"/>
                <w:sz w:val="20"/>
                <w:szCs w:val="20"/>
              </w:rPr>
            </w:pPr>
            <w:r w:rsidRPr="00AB0F55">
              <w:rPr>
                <w:rFonts w:ascii="Aptos" w:hAnsi="Aptos" w:cs="Arial"/>
                <w:bCs/>
                <w:color w:val="000000" w:themeColor="text1"/>
                <w:sz w:val="20"/>
                <w:szCs w:val="20"/>
              </w:rPr>
              <w:t>Juntao</w:t>
            </w:r>
          </w:p>
        </w:tc>
        <w:tc>
          <w:tcPr>
            <w:tcW w:w="1358" w:type="dxa"/>
          </w:tcPr>
          <w:p w14:paraId="161C4E2B" w14:textId="10E793C0" w:rsidR="00E17F89" w:rsidRPr="0006012F" w:rsidRDefault="00AB0F55">
            <w:pPr>
              <w:rPr>
                <w:rFonts w:ascii="Aptos" w:hAnsi="Aptos" w:cs="Arial"/>
                <w:bCs/>
                <w:color w:val="000000" w:themeColor="text1"/>
                <w:sz w:val="20"/>
                <w:szCs w:val="20"/>
              </w:rPr>
            </w:pPr>
            <w:r>
              <w:rPr>
                <w:rFonts w:ascii="Aptos" w:hAnsi="Aptos" w:cs="Arial"/>
                <w:bCs/>
                <w:color w:val="000000" w:themeColor="text1"/>
                <w:sz w:val="20"/>
                <w:szCs w:val="20"/>
              </w:rPr>
              <w:t>Shen</w:t>
            </w:r>
          </w:p>
        </w:tc>
        <w:tc>
          <w:tcPr>
            <w:tcW w:w="2565" w:type="dxa"/>
          </w:tcPr>
          <w:p w14:paraId="56EF75DA" w14:textId="78E9FAEB" w:rsidR="00E17F89" w:rsidRPr="0006012F" w:rsidRDefault="00AB0F55">
            <w:pPr>
              <w:rPr>
                <w:rFonts w:ascii="Aptos" w:hAnsi="Aptos" w:cs="Arial"/>
                <w:bCs/>
                <w:color w:val="000000" w:themeColor="text1"/>
                <w:sz w:val="20"/>
                <w:szCs w:val="20"/>
              </w:rPr>
            </w:pPr>
            <w:r w:rsidRPr="00AB0F55">
              <w:rPr>
                <w:rFonts w:ascii="Aptos" w:hAnsi="Aptos" w:cs="Arial"/>
                <w:bCs/>
                <w:color w:val="000000" w:themeColor="text1"/>
                <w:sz w:val="20"/>
                <w:szCs w:val="20"/>
              </w:rPr>
              <w:t>State Key Laboratory of Quantitative Synthetic Biology, Shenzhen Institute of Synthetic Biology, Shenzhen Institutes of Advanced Technology, Chinese Academy of Sciences, Shenzhen, China</w:t>
            </w:r>
          </w:p>
        </w:tc>
        <w:tc>
          <w:tcPr>
            <w:tcW w:w="2595" w:type="dxa"/>
          </w:tcPr>
          <w:p w14:paraId="3B8908CF" w14:textId="7C3518D4" w:rsidR="00E17F89" w:rsidRPr="0006012F" w:rsidRDefault="00AB0F55">
            <w:pPr>
              <w:rPr>
                <w:rFonts w:ascii="Aptos" w:hAnsi="Aptos"/>
                <w:sz w:val="20"/>
                <w:szCs w:val="20"/>
              </w:rPr>
            </w:pPr>
            <w:hyperlink r:id="rId9" w:history="1">
              <w:r w:rsidRPr="00E87332">
                <w:rPr>
                  <w:rStyle w:val="Hyperlink"/>
                  <w:rFonts w:ascii="Aptos" w:hAnsi="Aptos"/>
                  <w:sz w:val="20"/>
                  <w:szCs w:val="20"/>
                </w:rPr>
                <w:t>jt.shen1@siat.ac.cn</w:t>
              </w:r>
            </w:hyperlink>
            <w:r>
              <w:rPr>
                <w:rFonts w:ascii="Aptos" w:hAnsi="Aptos"/>
                <w:sz w:val="20"/>
                <w:szCs w:val="20"/>
              </w:rPr>
              <w:t xml:space="preserve"> </w:t>
            </w:r>
          </w:p>
        </w:tc>
        <w:tc>
          <w:tcPr>
            <w:tcW w:w="1096" w:type="dxa"/>
          </w:tcPr>
          <w:p w14:paraId="1323B429" w14:textId="77777777" w:rsidR="00E17F89" w:rsidRDefault="00E17F89">
            <w:pPr>
              <w:jc w:val="center"/>
              <w:rPr>
                <w:rFonts w:ascii="Aptos" w:hAnsi="Aptos" w:cs="Arial"/>
                <w:bCs/>
                <w:color w:val="000000" w:themeColor="text1"/>
                <w:sz w:val="20"/>
                <w:szCs w:val="20"/>
              </w:rPr>
            </w:pPr>
          </w:p>
        </w:tc>
      </w:tr>
      <w:tr w:rsidR="0006012F" w14:paraId="0BE40CCF" w14:textId="77777777" w:rsidTr="00834408">
        <w:tc>
          <w:tcPr>
            <w:tcW w:w="1709" w:type="dxa"/>
          </w:tcPr>
          <w:p w14:paraId="3D8638AA" w14:textId="7B3C22CB" w:rsidR="0006012F" w:rsidRDefault="0006012F">
            <w:pPr>
              <w:rPr>
                <w:rFonts w:ascii="Aptos" w:hAnsi="Aptos" w:cs="Arial"/>
                <w:bCs/>
                <w:color w:val="000000" w:themeColor="text1"/>
                <w:sz w:val="20"/>
                <w:szCs w:val="20"/>
              </w:rPr>
            </w:pPr>
            <w:r>
              <w:rPr>
                <w:rFonts w:ascii="Aptos" w:hAnsi="Aptos" w:cs="Arial"/>
                <w:bCs/>
                <w:color w:val="000000" w:themeColor="text1"/>
                <w:sz w:val="20"/>
                <w:szCs w:val="20"/>
              </w:rPr>
              <w:t>Maja</w:t>
            </w:r>
          </w:p>
        </w:tc>
        <w:tc>
          <w:tcPr>
            <w:tcW w:w="1358" w:type="dxa"/>
          </w:tcPr>
          <w:p w14:paraId="613894E4" w14:textId="209497E9" w:rsidR="0006012F" w:rsidRDefault="0006012F">
            <w:pPr>
              <w:rPr>
                <w:rFonts w:ascii="Aptos" w:hAnsi="Aptos" w:cs="Arial"/>
                <w:bCs/>
                <w:color w:val="000000" w:themeColor="text1"/>
                <w:sz w:val="20"/>
                <w:szCs w:val="20"/>
              </w:rPr>
            </w:pPr>
            <w:r w:rsidRPr="0006012F">
              <w:rPr>
                <w:rFonts w:ascii="Aptos" w:hAnsi="Aptos" w:cs="Arial"/>
                <w:bCs/>
                <w:color w:val="000000" w:themeColor="text1"/>
                <w:sz w:val="20"/>
                <w:szCs w:val="20"/>
              </w:rPr>
              <w:t>Rupnik</w:t>
            </w:r>
          </w:p>
        </w:tc>
        <w:tc>
          <w:tcPr>
            <w:tcW w:w="2565" w:type="dxa"/>
          </w:tcPr>
          <w:p w14:paraId="52B4E570" w14:textId="16114402" w:rsidR="0006012F" w:rsidRDefault="0006012F">
            <w:pPr>
              <w:rPr>
                <w:rFonts w:ascii="Aptos" w:hAnsi="Aptos" w:cs="Arial"/>
                <w:bCs/>
                <w:color w:val="000000" w:themeColor="text1"/>
                <w:sz w:val="20"/>
                <w:szCs w:val="20"/>
              </w:rPr>
            </w:pPr>
            <w:r w:rsidRPr="0006012F">
              <w:rPr>
                <w:rFonts w:ascii="Aptos" w:hAnsi="Aptos" w:cs="Arial"/>
                <w:bCs/>
                <w:color w:val="000000" w:themeColor="text1"/>
                <w:sz w:val="20"/>
                <w:szCs w:val="20"/>
              </w:rPr>
              <w:t>Department of Microbiology, University of Maribor, Maribor, Slovenia</w:t>
            </w:r>
          </w:p>
        </w:tc>
        <w:tc>
          <w:tcPr>
            <w:tcW w:w="2595" w:type="dxa"/>
          </w:tcPr>
          <w:p w14:paraId="00D2E823" w14:textId="5ADDF79B" w:rsidR="0006012F" w:rsidRPr="0006012F" w:rsidRDefault="0006012F">
            <w:pPr>
              <w:rPr>
                <w:rFonts w:ascii="Aptos" w:hAnsi="Aptos"/>
                <w:sz w:val="20"/>
                <w:szCs w:val="20"/>
              </w:rPr>
            </w:pPr>
            <w:hyperlink r:id="rId10" w:history="1">
              <w:r w:rsidRPr="0006012F">
                <w:rPr>
                  <w:rStyle w:val="Hyperlink"/>
                  <w:rFonts w:ascii="Aptos" w:hAnsi="Aptos"/>
                  <w:sz w:val="20"/>
                  <w:szCs w:val="20"/>
                </w:rPr>
                <w:t>maja.rupnik@nlzoh.si</w:t>
              </w:r>
            </w:hyperlink>
            <w:r w:rsidRPr="0006012F">
              <w:rPr>
                <w:rFonts w:ascii="Aptos" w:hAnsi="Aptos"/>
                <w:sz w:val="20"/>
                <w:szCs w:val="20"/>
              </w:rPr>
              <w:t xml:space="preserve"> </w:t>
            </w:r>
          </w:p>
        </w:tc>
        <w:tc>
          <w:tcPr>
            <w:tcW w:w="1096" w:type="dxa"/>
          </w:tcPr>
          <w:p w14:paraId="36203027" w14:textId="77777777" w:rsidR="0006012F" w:rsidRDefault="0006012F">
            <w:pPr>
              <w:jc w:val="center"/>
              <w:rPr>
                <w:rFonts w:ascii="Aptos" w:hAnsi="Aptos" w:cs="Arial"/>
                <w:bCs/>
                <w:color w:val="000000" w:themeColor="text1"/>
                <w:sz w:val="20"/>
                <w:szCs w:val="20"/>
              </w:rPr>
            </w:pPr>
          </w:p>
        </w:tc>
      </w:tr>
      <w:tr w:rsidR="00834408" w14:paraId="2A1C46A1" w14:textId="77777777" w:rsidTr="00834408">
        <w:tc>
          <w:tcPr>
            <w:tcW w:w="1709" w:type="dxa"/>
            <w:hideMark/>
          </w:tcPr>
          <w:p w14:paraId="58851615"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Cristina M.</w:t>
            </w:r>
          </w:p>
        </w:tc>
        <w:tc>
          <w:tcPr>
            <w:tcW w:w="1358" w:type="dxa"/>
            <w:hideMark/>
          </w:tcPr>
          <w:p w14:paraId="04AD14DA"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Moraru</w:t>
            </w:r>
          </w:p>
        </w:tc>
        <w:tc>
          <w:tcPr>
            <w:tcW w:w="2565" w:type="dxa"/>
            <w:hideMark/>
          </w:tcPr>
          <w:p w14:paraId="7F059960"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Department of Chemistry, Environmental Metagenomics,</w:t>
            </w:r>
          </w:p>
          <w:p w14:paraId="14DA0232"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University of Duisburg-Essen,</w:t>
            </w:r>
          </w:p>
          <w:p w14:paraId="0A92F7A2"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D-45141 Essen,</w:t>
            </w:r>
          </w:p>
          <w:p w14:paraId="4332AF8F"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Germany</w:t>
            </w:r>
          </w:p>
        </w:tc>
        <w:tc>
          <w:tcPr>
            <w:tcW w:w="2595" w:type="dxa"/>
            <w:hideMark/>
          </w:tcPr>
          <w:p w14:paraId="0A85D326" w14:textId="58297534" w:rsidR="00834408" w:rsidRPr="0006012F" w:rsidRDefault="00E15443">
            <w:pPr>
              <w:rPr>
                <w:rFonts w:ascii="Aptos" w:hAnsi="Aptos" w:cs="Arial"/>
                <w:bCs/>
                <w:color w:val="000000" w:themeColor="text1"/>
                <w:sz w:val="20"/>
                <w:szCs w:val="20"/>
              </w:rPr>
            </w:pPr>
            <w:hyperlink r:id="rId11" w:history="1">
              <w:r w:rsidRPr="0006012F">
                <w:rPr>
                  <w:rStyle w:val="Hyperlink"/>
                  <w:rFonts w:ascii="Aptos" w:hAnsi="Aptos" w:cs="Arial"/>
                  <w:bCs/>
                  <w:sz w:val="20"/>
                  <w:szCs w:val="20"/>
                </w:rPr>
                <w:t>lilianacristina.moraru@uni-due.de</w:t>
              </w:r>
            </w:hyperlink>
            <w:r w:rsidRPr="0006012F">
              <w:rPr>
                <w:rFonts w:ascii="Aptos" w:hAnsi="Aptos" w:cs="Arial"/>
                <w:bCs/>
                <w:color w:val="000000" w:themeColor="text1"/>
                <w:sz w:val="20"/>
                <w:szCs w:val="20"/>
              </w:rPr>
              <w:t xml:space="preserve"> </w:t>
            </w:r>
          </w:p>
        </w:tc>
        <w:tc>
          <w:tcPr>
            <w:tcW w:w="1096" w:type="dxa"/>
          </w:tcPr>
          <w:p w14:paraId="4B02163F" w14:textId="77777777" w:rsidR="00834408" w:rsidRDefault="00834408">
            <w:pPr>
              <w:jc w:val="center"/>
              <w:rPr>
                <w:rFonts w:ascii="Aptos" w:hAnsi="Aptos" w:cs="Arial"/>
                <w:bCs/>
                <w:color w:val="000000" w:themeColor="text1"/>
                <w:sz w:val="20"/>
                <w:szCs w:val="20"/>
              </w:rPr>
            </w:pPr>
          </w:p>
        </w:tc>
      </w:tr>
      <w:tr w:rsidR="00834408" w14:paraId="4E0A3E16" w14:textId="77777777" w:rsidTr="00834408">
        <w:tc>
          <w:tcPr>
            <w:tcW w:w="1709" w:type="dxa"/>
            <w:hideMark/>
          </w:tcPr>
          <w:p w14:paraId="19CE5CDE"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Andrew M.</w:t>
            </w:r>
          </w:p>
        </w:tc>
        <w:tc>
          <w:tcPr>
            <w:tcW w:w="1358" w:type="dxa"/>
            <w:hideMark/>
          </w:tcPr>
          <w:p w14:paraId="1CCD63FA"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Kropinski</w:t>
            </w:r>
          </w:p>
        </w:tc>
        <w:tc>
          <w:tcPr>
            <w:tcW w:w="2565" w:type="dxa"/>
            <w:hideMark/>
          </w:tcPr>
          <w:p w14:paraId="0E81318F"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University of Guelph, Guelph, Ontario, Canada N1G2W1</w:t>
            </w:r>
          </w:p>
        </w:tc>
        <w:tc>
          <w:tcPr>
            <w:tcW w:w="2595" w:type="dxa"/>
            <w:hideMark/>
          </w:tcPr>
          <w:p w14:paraId="0D56F639" w14:textId="09299D5B" w:rsidR="00834408" w:rsidRPr="0006012F" w:rsidRDefault="00E15443">
            <w:pPr>
              <w:rPr>
                <w:rFonts w:ascii="Aptos" w:hAnsi="Aptos" w:cs="Arial"/>
                <w:bCs/>
                <w:color w:val="000000" w:themeColor="text1"/>
                <w:sz w:val="20"/>
                <w:szCs w:val="20"/>
              </w:rPr>
            </w:pPr>
            <w:hyperlink r:id="rId12" w:history="1">
              <w:r w:rsidRPr="0006012F">
                <w:rPr>
                  <w:rStyle w:val="Hyperlink"/>
                  <w:rFonts w:ascii="Aptos" w:hAnsi="Aptos" w:cs="Arial"/>
                  <w:bCs/>
                  <w:sz w:val="20"/>
                  <w:szCs w:val="20"/>
                </w:rPr>
                <w:t>Phage.Canada@gmail.com</w:t>
              </w:r>
            </w:hyperlink>
            <w:r w:rsidRPr="0006012F">
              <w:rPr>
                <w:rFonts w:ascii="Aptos" w:hAnsi="Aptos" w:cs="Arial"/>
                <w:bCs/>
                <w:color w:val="000000" w:themeColor="text1"/>
                <w:sz w:val="20"/>
                <w:szCs w:val="20"/>
              </w:rPr>
              <w:t xml:space="preserve"> </w:t>
            </w:r>
          </w:p>
        </w:tc>
        <w:tc>
          <w:tcPr>
            <w:tcW w:w="1096" w:type="dxa"/>
            <w:hideMark/>
          </w:tcPr>
          <w:p w14:paraId="5C308FD1" w14:textId="77777777" w:rsidR="00834408" w:rsidRDefault="00834408">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r w:rsidR="0006012F" w14:paraId="209F282A" w14:textId="77777777" w:rsidTr="00834408">
        <w:tc>
          <w:tcPr>
            <w:tcW w:w="1709" w:type="dxa"/>
          </w:tcPr>
          <w:p w14:paraId="28F38B6B" w14:textId="3C2476BA" w:rsidR="0006012F" w:rsidRDefault="0006012F">
            <w:pPr>
              <w:rPr>
                <w:rFonts w:ascii="Aptos" w:hAnsi="Aptos" w:cs="Arial"/>
                <w:bCs/>
                <w:color w:val="000000" w:themeColor="text1"/>
                <w:sz w:val="20"/>
                <w:szCs w:val="20"/>
              </w:rPr>
            </w:pPr>
            <w:r w:rsidRPr="0006012F">
              <w:rPr>
                <w:rFonts w:ascii="Aptos" w:hAnsi="Aptos" w:cs="Arial"/>
                <w:bCs/>
                <w:color w:val="000000" w:themeColor="text1"/>
                <w:sz w:val="20"/>
                <w:szCs w:val="20"/>
              </w:rPr>
              <w:t>Tomaž</w:t>
            </w:r>
          </w:p>
        </w:tc>
        <w:tc>
          <w:tcPr>
            <w:tcW w:w="1358" w:type="dxa"/>
          </w:tcPr>
          <w:p w14:paraId="2238440A" w14:textId="3F4ABFE2" w:rsidR="0006012F" w:rsidRDefault="0006012F">
            <w:pPr>
              <w:rPr>
                <w:rFonts w:ascii="Aptos" w:hAnsi="Aptos" w:cs="Arial"/>
                <w:bCs/>
                <w:color w:val="000000" w:themeColor="text1"/>
                <w:sz w:val="20"/>
                <w:szCs w:val="20"/>
              </w:rPr>
            </w:pPr>
            <w:proofErr w:type="spellStart"/>
            <w:r w:rsidRPr="0006012F">
              <w:rPr>
                <w:rFonts w:ascii="Aptos" w:hAnsi="Aptos" w:cs="Arial"/>
                <w:bCs/>
                <w:color w:val="000000" w:themeColor="text1"/>
                <w:sz w:val="20"/>
                <w:szCs w:val="20"/>
              </w:rPr>
              <w:t>Accetto</w:t>
            </w:r>
            <w:proofErr w:type="spellEnd"/>
          </w:p>
        </w:tc>
        <w:tc>
          <w:tcPr>
            <w:tcW w:w="2565" w:type="dxa"/>
          </w:tcPr>
          <w:p w14:paraId="63970800" w14:textId="3D4C6EC0" w:rsidR="0006012F" w:rsidRDefault="0006012F">
            <w:pPr>
              <w:rPr>
                <w:rFonts w:ascii="Aptos" w:hAnsi="Aptos" w:cs="Arial"/>
                <w:bCs/>
                <w:color w:val="000000" w:themeColor="text1"/>
                <w:sz w:val="20"/>
                <w:szCs w:val="20"/>
              </w:rPr>
            </w:pPr>
            <w:r w:rsidRPr="0006012F">
              <w:rPr>
                <w:rFonts w:ascii="Aptos" w:hAnsi="Aptos" w:cs="Arial"/>
                <w:bCs/>
                <w:color w:val="000000" w:themeColor="text1"/>
                <w:sz w:val="20"/>
                <w:szCs w:val="20"/>
              </w:rPr>
              <w:t>Biotechnical Faculty, University of Ljubljana, Ljubljana, Slovenia</w:t>
            </w:r>
          </w:p>
        </w:tc>
        <w:tc>
          <w:tcPr>
            <w:tcW w:w="2595" w:type="dxa"/>
          </w:tcPr>
          <w:p w14:paraId="341AD612" w14:textId="690FC8A2" w:rsidR="0006012F" w:rsidRPr="0006012F" w:rsidRDefault="0006012F">
            <w:pPr>
              <w:rPr>
                <w:rFonts w:ascii="Aptos" w:hAnsi="Aptos"/>
                <w:sz w:val="20"/>
                <w:szCs w:val="20"/>
              </w:rPr>
            </w:pPr>
            <w:hyperlink r:id="rId13" w:history="1">
              <w:r w:rsidRPr="0006012F">
                <w:rPr>
                  <w:rStyle w:val="Hyperlink"/>
                  <w:rFonts w:ascii="Aptos" w:hAnsi="Aptos"/>
                  <w:sz w:val="20"/>
                  <w:szCs w:val="20"/>
                </w:rPr>
                <w:t>Tomaz.Accetto@bf.uni-lj.si</w:t>
              </w:r>
            </w:hyperlink>
            <w:r w:rsidRPr="0006012F">
              <w:rPr>
                <w:rFonts w:ascii="Aptos" w:hAnsi="Aptos"/>
                <w:sz w:val="20"/>
                <w:szCs w:val="20"/>
              </w:rPr>
              <w:t xml:space="preserve"> </w:t>
            </w:r>
          </w:p>
        </w:tc>
        <w:tc>
          <w:tcPr>
            <w:tcW w:w="1096" w:type="dxa"/>
          </w:tcPr>
          <w:p w14:paraId="049343DD" w14:textId="77777777" w:rsidR="0006012F" w:rsidRDefault="0006012F">
            <w:pPr>
              <w:jc w:val="center"/>
              <w:rPr>
                <w:rFonts w:ascii="Aptos" w:hAnsi="Aptos" w:cs="Arial"/>
                <w:bCs/>
                <w:color w:val="000000" w:themeColor="text1"/>
                <w:sz w:val="20"/>
                <w:szCs w:val="20"/>
              </w:rPr>
            </w:pP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02F7EA85"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69"/>
        <w:gridCol w:w="284"/>
        <w:gridCol w:w="3925"/>
        <w:gridCol w:w="327"/>
      </w:tblGrid>
      <w:tr w:rsidR="00683D0C" w14:paraId="02C75B6A" w14:textId="77777777" w:rsidTr="00683D0C">
        <w:tc>
          <w:tcPr>
            <w:tcW w:w="8505" w:type="dxa"/>
            <w:gridSpan w:val="4"/>
            <w:shd w:val="clear" w:color="auto" w:fill="F2F2F2" w:themeFill="background1" w:themeFillShade="F2"/>
          </w:tcPr>
          <w:p w14:paraId="0F928364" w14:textId="0E0CA71F"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41290311" w:rsidR="00D062BE" w:rsidRDefault="00C071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55EE55F7"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5835FE8F"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hyperlink r:id="rId14" w:history="1"/>
          </w:p>
        </w:tc>
      </w:tr>
      <w:tr w:rsidR="0072682D" w:rsidRPr="000C5189" w14:paraId="0BE0A499" w14:textId="77777777" w:rsidTr="00FC2269">
        <w:trPr>
          <w:trHeight w:val="527"/>
        </w:trPr>
        <w:tc>
          <w:tcPr>
            <w:tcW w:w="8505" w:type="dxa"/>
          </w:tcPr>
          <w:p w14:paraId="44334E47" w14:textId="77777777" w:rsidR="0072682D" w:rsidRPr="000C5189" w:rsidRDefault="0072682D" w:rsidP="00DD58AA">
            <w:pPr>
              <w:rPr>
                <w:rFonts w:ascii="Aptos" w:hAnsi="Aptos" w:cs="Arial"/>
                <w:sz w:val="20"/>
                <w:szCs w:val="20"/>
              </w:rPr>
            </w:pPr>
          </w:p>
          <w:p w14:paraId="7F4EC4CB" w14:textId="54856045" w:rsidR="0072682D" w:rsidRPr="000C5189" w:rsidRDefault="001871A9" w:rsidP="00DD58AA">
            <w:pPr>
              <w:rPr>
                <w:rFonts w:ascii="Aptos" w:hAnsi="Aptos" w:cs="Arial"/>
                <w:sz w:val="20"/>
                <w:szCs w:val="20"/>
              </w:rPr>
            </w:pPr>
            <w:r>
              <w:rPr>
                <w:rFonts w:ascii="Aptos" w:hAnsi="Aptos" w:cs="Arial"/>
                <w:sz w:val="20"/>
                <w:szCs w:val="20"/>
              </w:rPr>
              <w:t>Caudoviricetes</w:t>
            </w:r>
            <w:r w:rsidR="00E878B6">
              <w:rPr>
                <w:rFonts w:ascii="Aptos" w:hAnsi="Aptos" w:cs="Arial"/>
                <w:sz w:val="20"/>
                <w:szCs w:val="20"/>
              </w:rPr>
              <w:t xml:space="preserve"> Study Group</w:t>
            </w: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22246307"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1A410633"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64A06C01" w:rsidR="003A18C5" w:rsidRPr="001D0007" w:rsidRDefault="003A18C5" w:rsidP="00C95E56">
            <w:pPr>
              <w:rPr>
                <w:rFonts w:ascii="Aptos" w:hAnsi="Aptos" w:cs="Arial"/>
                <w:bCs/>
                <w:color w:val="000000" w:themeColor="text1"/>
                <w:sz w:val="20"/>
                <w:szCs w:val="20"/>
              </w:rPr>
            </w:pPr>
            <w:r>
              <w:rPr>
                <w:rFonts w:ascii="Aptos" w:hAnsi="Aptos" w:cs="Arial"/>
                <w:bCs/>
                <w:sz w:val="20"/>
                <w:szCs w:val="20"/>
              </w:rPr>
              <w:t xml:space="preserve">  </w:t>
            </w:r>
            <w:r w:rsidR="008D59A8">
              <w:rPr>
                <w:rFonts w:ascii="Aptos" w:hAnsi="Aptos" w:cs="Arial"/>
                <w:bCs/>
                <w:sz w:val="20"/>
                <w:szCs w:val="20"/>
              </w:rPr>
              <w:t>30/07/2026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7BEC9481"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3E0A0ECE"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411A50DB"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68D95475" w14:textId="77777777" w:rsidR="00953FFE" w:rsidRDefault="00953FFE" w:rsidP="00DD58AA">
      <w:pPr>
        <w:ind w:firstLine="720"/>
        <w:rPr>
          <w:rFonts w:ascii="Aptos" w:hAnsi="Aptos" w:cs="Arial"/>
          <w:b/>
          <w:sz w:val="20"/>
          <w:szCs w:val="20"/>
        </w:rPr>
      </w:pPr>
    </w:p>
    <w:p w14:paraId="1E73CFEA" w14:textId="484D69A5" w:rsidR="00A174CC" w:rsidRPr="009F7856" w:rsidRDefault="00953FFE" w:rsidP="00F74510">
      <w:pPr>
        <w:rPr>
          <w:rFonts w:ascii="Aptos" w:hAnsi="Aptos"/>
          <w:sz w:val="20"/>
          <w:szCs w:val="20"/>
        </w:rPr>
      </w:pPr>
      <w:r>
        <w:rPr>
          <w:rFonts w:ascii="Aptos" w:hAnsi="Aptos" w:cs="Arial"/>
          <w:b/>
          <w:color w:val="000000"/>
          <w:sz w:val="20"/>
          <w:szCs w:val="20"/>
        </w:rPr>
        <w:br w:type="page"/>
      </w:r>
      <w:permStart w:id="702228509" w:edGrp="everyone"/>
      <w:permEnd w:id="702228509"/>
      <w:r w:rsidR="008815EE" w:rsidRPr="009F7856">
        <w:rPr>
          <w:rFonts w:ascii="Aptos" w:hAnsi="Aptos"/>
          <w:sz w:val="20"/>
          <w:szCs w:val="20"/>
        </w:rPr>
        <w:lastRenderedPageBreak/>
        <w:br w:type="page"/>
      </w:r>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5DCC6628" w14:textId="096616AE" w:rsidR="00DD58AA" w:rsidRDefault="00DD58AA" w:rsidP="00DD58AA">
      <w:pPr>
        <w:pStyle w:val="BodyTextIndent"/>
        <w:ind w:left="0" w:hanging="15"/>
        <w:rPr>
          <w:rFonts w:ascii="Aptos" w:hAnsi="Aptos" w:cs="Arial"/>
          <w:b/>
          <w:color w:val="000000"/>
          <w:sz w:val="20"/>
        </w:rPr>
      </w:pP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72C5B10E"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7093705C" w:rsidR="00953FFE" w:rsidRDefault="00834408"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005F790F">
        <w:trPr>
          <w:trHeight w:val="297"/>
        </w:trPr>
        <w:tc>
          <w:tcPr>
            <w:tcW w:w="8926" w:type="dxa"/>
            <w:gridSpan w:val="2"/>
            <w:shd w:val="clear" w:color="auto" w:fill="F2F2F2" w:themeFill="background1" w:themeFillShade="F2"/>
          </w:tcPr>
          <w:p w14:paraId="20EDA6C5" w14:textId="6212A32A"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00FC2269">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FA0667" w:rsidRPr="009F7856" w14:paraId="48273F44" w14:textId="77777777" w:rsidTr="00B93D3A">
        <w:trPr>
          <w:trHeight w:val="71"/>
        </w:trPr>
        <w:tc>
          <w:tcPr>
            <w:tcW w:w="2547" w:type="dxa"/>
          </w:tcPr>
          <w:p w14:paraId="2B4F2A8D" w14:textId="3800D98E" w:rsidR="00FA0667" w:rsidRPr="008D59A8" w:rsidRDefault="00FA0667" w:rsidP="00FA0667">
            <w:pPr>
              <w:jc w:val="both"/>
              <w:rPr>
                <w:rFonts w:ascii="Aptos" w:hAnsi="Aptos" w:cs="Arial"/>
                <w:color w:val="000000" w:themeColor="text1"/>
                <w:sz w:val="20"/>
                <w:szCs w:val="20"/>
              </w:rPr>
            </w:pPr>
            <w:r w:rsidRPr="008D59A8">
              <w:rPr>
                <w:rFonts w:ascii="Aptos" w:hAnsi="Aptos"/>
                <w:sz w:val="20"/>
                <w:szCs w:val="20"/>
              </w:rPr>
              <w:t>"</w:t>
            </w:r>
            <w:proofErr w:type="spellStart"/>
            <w:r w:rsidR="00AB0F55" w:rsidRPr="008D59A8">
              <w:rPr>
                <w:rFonts w:ascii="Aptos" w:hAnsi="Aptos"/>
                <w:i/>
                <w:iCs/>
                <w:sz w:val="20"/>
                <w:szCs w:val="20"/>
              </w:rPr>
              <w:t>Sterquilinusviridae</w:t>
            </w:r>
            <w:proofErr w:type="spellEnd"/>
            <w:r w:rsidRPr="008D59A8">
              <w:rPr>
                <w:rFonts w:ascii="Aptos" w:hAnsi="Aptos"/>
                <w:sz w:val="20"/>
                <w:szCs w:val="20"/>
              </w:rPr>
              <w:t>"</w:t>
            </w:r>
          </w:p>
        </w:tc>
        <w:tc>
          <w:tcPr>
            <w:tcW w:w="6379" w:type="dxa"/>
            <w:vAlign w:val="center"/>
          </w:tcPr>
          <w:p w14:paraId="17202B3B" w14:textId="51C0DB9F" w:rsidR="00FA0667" w:rsidRPr="008D59A8" w:rsidRDefault="00AB0F55" w:rsidP="00FA0667">
            <w:pPr>
              <w:jc w:val="both"/>
              <w:rPr>
                <w:rFonts w:ascii="Aptos" w:hAnsi="Aptos" w:cs="Arial"/>
                <w:color w:val="000000" w:themeColor="text1"/>
                <w:sz w:val="20"/>
                <w:szCs w:val="20"/>
              </w:rPr>
            </w:pPr>
            <w:proofErr w:type="spellStart"/>
            <w:r w:rsidRPr="008D59A8">
              <w:rPr>
                <w:rFonts w:ascii="Aptos" w:hAnsi="Aptos" w:cs="Arial"/>
                <w:color w:val="000000" w:themeColor="text1"/>
                <w:sz w:val="20"/>
                <w:szCs w:val="20"/>
              </w:rPr>
              <w:t>Sterquilinus</w:t>
            </w:r>
            <w:proofErr w:type="spellEnd"/>
            <w:r w:rsidRPr="008D59A8">
              <w:rPr>
                <w:rFonts w:ascii="Aptos" w:hAnsi="Aptos" w:cs="Arial"/>
                <w:color w:val="000000" w:themeColor="text1"/>
                <w:sz w:val="20"/>
                <w:szCs w:val="20"/>
              </w:rPr>
              <w:t xml:space="preserve"> is a Roman agricultural deity associated with manure, fertilizer, and the enrichment of the soil.</w:t>
            </w:r>
          </w:p>
        </w:tc>
      </w:tr>
      <w:tr w:rsidR="00FA0667" w:rsidRPr="009F7856" w14:paraId="7AAF5EF0" w14:textId="77777777" w:rsidTr="00B93D3A">
        <w:trPr>
          <w:trHeight w:val="71"/>
        </w:trPr>
        <w:tc>
          <w:tcPr>
            <w:tcW w:w="2547" w:type="dxa"/>
          </w:tcPr>
          <w:p w14:paraId="24B2DC76" w14:textId="2433913F" w:rsidR="00FA0667" w:rsidRPr="008D59A8" w:rsidRDefault="00AB0F55" w:rsidP="00FA0667">
            <w:pPr>
              <w:jc w:val="both"/>
              <w:rPr>
                <w:rFonts w:ascii="Aptos" w:hAnsi="Aptos" w:cs="Arial"/>
                <w:i/>
                <w:iCs/>
                <w:color w:val="000000" w:themeColor="text1"/>
                <w:sz w:val="20"/>
                <w:szCs w:val="20"/>
              </w:rPr>
            </w:pPr>
            <w:r w:rsidRPr="008D59A8">
              <w:rPr>
                <w:rFonts w:ascii="Aptos" w:hAnsi="Aptos" w:cs="Arial"/>
                <w:i/>
                <w:iCs/>
                <w:color w:val="000000" w:themeColor="text1"/>
                <w:sz w:val="20"/>
                <w:szCs w:val="20"/>
              </w:rPr>
              <w:t>“</w:t>
            </w:r>
            <w:proofErr w:type="spellStart"/>
            <w:r w:rsidRPr="008D59A8">
              <w:rPr>
                <w:rFonts w:ascii="Aptos" w:hAnsi="Aptos" w:cs="Arial"/>
                <w:i/>
                <w:iCs/>
                <w:color w:val="000000" w:themeColor="text1"/>
                <w:sz w:val="20"/>
                <w:szCs w:val="20"/>
              </w:rPr>
              <w:t>Siatcasvirus</w:t>
            </w:r>
            <w:proofErr w:type="spellEnd"/>
            <w:r w:rsidRPr="008D59A8">
              <w:rPr>
                <w:rFonts w:ascii="Aptos" w:hAnsi="Aptos" w:cs="Arial"/>
                <w:i/>
                <w:iCs/>
                <w:color w:val="000000" w:themeColor="text1"/>
                <w:sz w:val="20"/>
                <w:szCs w:val="20"/>
              </w:rPr>
              <w:t>”</w:t>
            </w:r>
          </w:p>
        </w:tc>
        <w:tc>
          <w:tcPr>
            <w:tcW w:w="6379" w:type="dxa"/>
            <w:vAlign w:val="center"/>
          </w:tcPr>
          <w:p w14:paraId="7CC05CA7" w14:textId="13EF26F6" w:rsidR="00FA0667" w:rsidRPr="008D59A8" w:rsidRDefault="00AB0F55" w:rsidP="00AB0F55">
            <w:pPr>
              <w:jc w:val="both"/>
              <w:rPr>
                <w:rFonts w:ascii="Aptos" w:hAnsi="Aptos" w:cs="Arial"/>
                <w:color w:val="000000" w:themeColor="text1"/>
                <w:sz w:val="20"/>
                <w:szCs w:val="20"/>
              </w:rPr>
            </w:pPr>
            <w:r w:rsidRPr="008D59A8">
              <w:rPr>
                <w:rFonts w:ascii="Aptos" w:hAnsi="Aptos" w:cs="Arial"/>
                <w:color w:val="000000" w:themeColor="text1"/>
                <w:sz w:val="20"/>
                <w:szCs w:val="20"/>
              </w:rPr>
              <w:t>Name derived from abbreviation of Shenzhen Institutes of Advanced Technology, Chinese Academy of Sciences</w:t>
            </w:r>
          </w:p>
        </w:tc>
      </w:tr>
      <w:tr w:rsidR="001871A9" w:rsidRPr="009F7856" w14:paraId="58CF3A0A" w14:textId="77777777" w:rsidTr="00B93D3A">
        <w:trPr>
          <w:trHeight w:val="71"/>
        </w:trPr>
        <w:tc>
          <w:tcPr>
            <w:tcW w:w="2547" w:type="dxa"/>
          </w:tcPr>
          <w:p w14:paraId="618D027D" w14:textId="1E0945D1" w:rsidR="001871A9" w:rsidRPr="008D59A8" w:rsidRDefault="00455079" w:rsidP="00FA0667">
            <w:pPr>
              <w:jc w:val="both"/>
              <w:rPr>
                <w:rFonts w:ascii="Aptos" w:hAnsi="Aptos"/>
                <w:i/>
                <w:iCs/>
                <w:sz w:val="20"/>
                <w:szCs w:val="20"/>
              </w:rPr>
            </w:pPr>
            <w:r w:rsidRPr="008D59A8">
              <w:rPr>
                <w:rFonts w:ascii="Aptos" w:hAnsi="Aptos"/>
                <w:i/>
                <w:iCs/>
                <w:sz w:val="20"/>
                <w:szCs w:val="20"/>
              </w:rPr>
              <w:t>“</w:t>
            </w:r>
            <w:proofErr w:type="spellStart"/>
            <w:r w:rsidRPr="008D59A8">
              <w:rPr>
                <w:rFonts w:ascii="Aptos" w:hAnsi="Aptos"/>
                <w:i/>
                <w:iCs/>
                <w:sz w:val="20"/>
                <w:szCs w:val="20"/>
              </w:rPr>
              <w:t>Sargassovirus</w:t>
            </w:r>
            <w:proofErr w:type="spellEnd"/>
            <w:r w:rsidRPr="008D59A8">
              <w:rPr>
                <w:rFonts w:ascii="Aptos" w:hAnsi="Aptos"/>
                <w:i/>
                <w:iCs/>
                <w:sz w:val="20"/>
                <w:szCs w:val="20"/>
              </w:rPr>
              <w:t>”</w:t>
            </w:r>
          </w:p>
        </w:tc>
        <w:tc>
          <w:tcPr>
            <w:tcW w:w="6379" w:type="dxa"/>
            <w:vAlign w:val="center"/>
          </w:tcPr>
          <w:p w14:paraId="79A562E1" w14:textId="461939CB" w:rsidR="001871A9" w:rsidRPr="008D59A8" w:rsidRDefault="00455079" w:rsidP="00FA0667">
            <w:pPr>
              <w:jc w:val="both"/>
              <w:rPr>
                <w:rFonts w:ascii="Aptos" w:hAnsi="Aptos" w:cs="Arial"/>
                <w:color w:val="000000" w:themeColor="text1"/>
                <w:sz w:val="20"/>
                <w:szCs w:val="20"/>
              </w:rPr>
            </w:pPr>
            <w:r w:rsidRPr="008D59A8">
              <w:rPr>
                <w:rFonts w:ascii="Aptos" w:hAnsi="Aptos" w:cs="Arial"/>
                <w:color w:val="000000" w:themeColor="text1"/>
                <w:sz w:val="20"/>
                <w:szCs w:val="20"/>
              </w:rPr>
              <w:t xml:space="preserve">Named after the sources from which </w:t>
            </w:r>
            <w:proofErr w:type="spellStart"/>
            <w:r w:rsidRPr="008D59A8">
              <w:rPr>
                <w:rFonts w:ascii="Aptos" w:hAnsi="Aptos" w:cs="Arial"/>
                <w:i/>
                <w:iCs/>
                <w:color w:val="000000" w:themeColor="text1"/>
                <w:sz w:val="20"/>
                <w:szCs w:val="20"/>
              </w:rPr>
              <w:t>Croceibacter</w:t>
            </w:r>
            <w:proofErr w:type="spellEnd"/>
            <w:r w:rsidRPr="008D59A8">
              <w:rPr>
                <w:rFonts w:ascii="Aptos" w:hAnsi="Aptos" w:cs="Arial"/>
                <w:color w:val="000000" w:themeColor="text1"/>
                <w:sz w:val="20"/>
                <w:szCs w:val="20"/>
              </w:rPr>
              <w:t xml:space="preserve"> bacteriophage P2559S was isolated</w:t>
            </w: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7D376BC7"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522EBCBC"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00683D0C">
        <w:tc>
          <w:tcPr>
            <w:tcW w:w="8926" w:type="dxa"/>
            <w:shd w:val="clear" w:color="auto" w:fill="F2F2F2" w:themeFill="background1" w:themeFillShade="F2"/>
          </w:tcPr>
          <w:p w14:paraId="4551888A" w14:textId="7CC927EE" w:rsidR="009C178E" w:rsidRDefault="00A77B8E" w:rsidP="009C178E">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p w14:paraId="5831EE03" w14:textId="56A38AAE" w:rsidR="00A77B8E" w:rsidRDefault="00A77B8E" w:rsidP="00E92794">
            <w:pPr>
              <w:rPr>
                <w:rFonts w:ascii="Aptos" w:hAnsi="Aptos" w:cs="Arial"/>
                <w:color w:val="0000FF"/>
                <w:sz w:val="20"/>
                <w:szCs w:val="20"/>
              </w:rPr>
            </w:pPr>
          </w:p>
        </w:tc>
      </w:tr>
      <w:tr w:rsidR="00A77B8E" w14:paraId="62FCA94B" w14:textId="77777777" w:rsidTr="00A77B8E">
        <w:tc>
          <w:tcPr>
            <w:tcW w:w="8926" w:type="dxa"/>
          </w:tcPr>
          <w:p w14:paraId="4FD7E42A" w14:textId="77777777" w:rsidR="00A77B8E" w:rsidRDefault="00A77B8E" w:rsidP="00DD58AA">
            <w:pPr>
              <w:rPr>
                <w:rFonts w:ascii="Aptos" w:hAnsi="Aptos" w:cs="Arial"/>
                <w:b/>
                <w:i/>
                <w:sz w:val="20"/>
                <w:szCs w:val="20"/>
              </w:rPr>
            </w:pPr>
          </w:p>
          <w:p w14:paraId="1D6367BC" w14:textId="77777777" w:rsidR="0073043D" w:rsidRDefault="004B151F" w:rsidP="004B151F">
            <w:pPr>
              <w:rPr>
                <w:rFonts w:ascii="Aptos" w:hAnsi="Aptos" w:cs="Arial"/>
                <w:sz w:val="20"/>
                <w:szCs w:val="20"/>
              </w:rPr>
            </w:pPr>
            <w:r>
              <w:rPr>
                <w:rFonts w:ascii="Aptos" w:hAnsi="Aptos" w:cs="Arial"/>
                <w:i/>
                <w:sz w:val="20"/>
                <w:szCs w:val="20"/>
              </w:rPr>
              <w:t>Description of current taxonomy</w:t>
            </w:r>
            <w:r>
              <w:rPr>
                <w:rFonts w:ascii="Aptos" w:hAnsi="Aptos" w:cs="Arial"/>
                <w:sz w:val="20"/>
                <w:szCs w:val="20"/>
              </w:rPr>
              <w:t xml:space="preserve">:      </w:t>
            </w:r>
          </w:p>
          <w:p w14:paraId="46DF7D3D" w14:textId="064F4F2D" w:rsidR="004B151F" w:rsidRPr="00AB0F55" w:rsidRDefault="004B151F" w:rsidP="004B151F">
            <w:pPr>
              <w:rPr>
                <w:rFonts w:ascii="Aptos" w:hAnsi="Aptos" w:cs="Arial"/>
                <w:sz w:val="20"/>
                <w:szCs w:val="20"/>
              </w:rPr>
            </w:pPr>
            <w:r>
              <w:rPr>
                <w:rFonts w:ascii="Aptos" w:hAnsi="Aptos" w:cs="Arial"/>
                <w:sz w:val="20"/>
                <w:szCs w:val="20"/>
              </w:rPr>
              <w:t xml:space="preserve"> </w:t>
            </w:r>
            <w:r w:rsidR="001F435F">
              <w:rPr>
                <w:rFonts w:ascii="Aptos" w:hAnsi="Aptos" w:cs="Arial"/>
                <w:sz w:val="20"/>
                <w:szCs w:val="20"/>
              </w:rPr>
              <w:t xml:space="preserve">These </w:t>
            </w:r>
            <w:proofErr w:type="gramStart"/>
            <w:r w:rsidR="001F435F">
              <w:rPr>
                <w:rFonts w:ascii="Aptos" w:hAnsi="Aptos" w:cs="Arial"/>
                <w:sz w:val="20"/>
                <w:szCs w:val="20"/>
              </w:rPr>
              <w:t>phages</w:t>
            </w:r>
            <w:proofErr w:type="gramEnd"/>
            <w:r w:rsidR="001F435F">
              <w:rPr>
                <w:rFonts w:ascii="Aptos" w:hAnsi="Aptos" w:cs="Arial"/>
                <w:sz w:val="20"/>
                <w:szCs w:val="20"/>
              </w:rPr>
              <w:t xml:space="preserve"> are </w:t>
            </w:r>
            <w:r w:rsidR="00AB0F55">
              <w:rPr>
                <w:rFonts w:ascii="Aptos" w:hAnsi="Aptos" w:cs="Arial"/>
                <w:sz w:val="20"/>
                <w:szCs w:val="20"/>
              </w:rPr>
              <w:t xml:space="preserve">either unclassified or belong to the subfamily </w:t>
            </w:r>
            <w:proofErr w:type="spellStart"/>
            <w:r w:rsidR="00AB0F55" w:rsidRPr="00AB0F55">
              <w:rPr>
                <w:rFonts w:ascii="Aptos" w:hAnsi="Aptos" w:cs="Arial"/>
                <w:i/>
                <w:iCs/>
                <w:sz w:val="20"/>
                <w:szCs w:val="20"/>
              </w:rPr>
              <w:t>Dravavirinae</w:t>
            </w:r>
            <w:proofErr w:type="spellEnd"/>
            <w:r w:rsidR="00AB0F55">
              <w:rPr>
                <w:rFonts w:ascii="Aptos" w:hAnsi="Aptos" w:cs="Arial"/>
                <w:i/>
                <w:iCs/>
                <w:sz w:val="20"/>
                <w:szCs w:val="20"/>
              </w:rPr>
              <w:t xml:space="preserve"> </w:t>
            </w:r>
            <w:r w:rsidR="00AB0F55">
              <w:rPr>
                <w:rFonts w:ascii="Aptos" w:hAnsi="Aptos" w:cs="Arial"/>
                <w:sz w:val="20"/>
                <w:szCs w:val="20"/>
              </w:rPr>
              <w:t xml:space="preserve">which was </w:t>
            </w:r>
            <w:r w:rsidR="009E16CB">
              <w:rPr>
                <w:rFonts w:ascii="Aptos" w:hAnsi="Aptos" w:cs="Arial"/>
                <w:sz w:val="20"/>
                <w:szCs w:val="20"/>
              </w:rPr>
              <w:t xml:space="preserve">established through Taxonomy Proposal </w:t>
            </w:r>
            <w:proofErr w:type="gramStart"/>
            <w:r w:rsidR="009E16CB" w:rsidRPr="009E16CB">
              <w:rPr>
                <w:rFonts w:ascii="Aptos" w:hAnsi="Aptos" w:cs="Arial"/>
                <w:sz w:val="20"/>
                <w:szCs w:val="20"/>
              </w:rPr>
              <w:t>2025.014B.Dravavirinae</w:t>
            </w:r>
            <w:proofErr w:type="gramEnd"/>
            <w:r w:rsidR="009E16CB" w:rsidRPr="009E16CB">
              <w:rPr>
                <w:rFonts w:ascii="Aptos" w:hAnsi="Aptos" w:cs="Arial"/>
                <w:sz w:val="20"/>
                <w:szCs w:val="20"/>
              </w:rPr>
              <w:t>_1nsf_3ng_5ns</w:t>
            </w:r>
            <w:r w:rsidR="00A2377D">
              <w:rPr>
                <w:rFonts w:ascii="Aptos" w:hAnsi="Aptos" w:cs="Arial"/>
                <w:sz w:val="20"/>
                <w:szCs w:val="20"/>
              </w:rPr>
              <w:t>.</w:t>
            </w:r>
          </w:p>
          <w:p w14:paraId="06D4602F" w14:textId="77777777" w:rsidR="004B151F" w:rsidRDefault="004B151F" w:rsidP="004B151F">
            <w:pPr>
              <w:rPr>
                <w:rFonts w:ascii="Aptos" w:hAnsi="Aptos" w:cs="Arial"/>
                <w:sz w:val="20"/>
                <w:szCs w:val="20"/>
              </w:rPr>
            </w:pPr>
          </w:p>
          <w:p w14:paraId="5B8484F6" w14:textId="77777777" w:rsidR="0073043D" w:rsidRDefault="004B151F" w:rsidP="008F2637">
            <w:pPr>
              <w:rPr>
                <w:rFonts w:ascii="Aptos" w:hAnsi="Aptos" w:cs="Arial"/>
                <w:sz w:val="20"/>
                <w:szCs w:val="20"/>
              </w:rPr>
            </w:pPr>
            <w:r>
              <w:rPr>
                <w:rFonts w:ascii="Aptos" w:hAnsi="Aptos" w:cs="Arial"/>
                <w:i/>
                <w:sz w:val="20"/>
                <w:szCs w:val="20"/>
              </w:rPr>
              <w:t>Proposed</w:t>
            </w:r>
            <w:r>
              <w:rPr>
                <w:rFonts w:ascii="Aptos" w:hAnsi="Aptos" w:cs="Arial"/>
                <w:sz w:val="20"/>
                <w:szCs w:val="20"/>
              </w:rPr>
              <w:t xml:space="preserve"> </w:t>
            </w:r>
            <w:r>
              <w:rPr>
                <w:rFonts w:ascii="Aptos" w:hAnsi="Aptos" w:cs="Arial"/>
                <w:i/>
                <w:sz w:val="20"/>
                <w:szCs w:val="20"/>
              </w:rPr>
              <w:t>taxonomic change(s)</w:t>
            </w:r>
            <w:r>
              <w:rPr>
                <w:rFonts w:ascii="Aptos" w:hAnsi="Aptos" w:cs="Arial"/>
                <w:sz w:val="20"/>
                <w:szCs w:val="20"/>
              </w:rPr>
              <w:t xml:space="preserve">:     </w:t>
            </w:r>
          </w:p>
          <w:p w14:paraId="1C7AA871" w14:textId="098F5A36" w:rsidR="004B151F" w:rsidRDefault="004B151F" w:rsidP="008F2637">
            <w:pPr>
              <w:rPr>
                <w:rFonts w:ascii="Aptos" w:hAnsi="Aptos" w:cs="Arial"/>
                <w:sz w:val="20"/>
                <w:szCs w:val="20"/>
              </w:rPr>
            </w:pPr>
            <w:r>
              <w:rPr>
                <w:rFonts w:ascii="Aptos" w:hAnsi="Aptos" w:cs="Arial"/>
                <w:sz w:val="20"/>
                <w:szCs w:val="20"/>
              </w:rPr>
              <w:t xml:space="preserve">We propose to create </w:t>
            </w:r>
            <w:r w:rsidR="00455079">
              <w:rPr>
                <w:rFonts w:ascii="Aptos" w:hAnsi="Aptos" w:cs="Arial"/>
                <w:sz w:val="20"/>
                <w:szCs w:val="20"/>
              </w:rPr>
              <w:t>two</w:t>
            </w:r>
            <w:r w:rsidR="00AB0F55">
              <w:rPr>
                <w:rFonts w:ascii="Aptos" w:hAnsi="Aptos" w:cs="Arial"/>
                <w:sz w:val="20"/>
                <w:szCs w:val="20"/>
              </w:rPr>
              <w:t xml:space="preserve"> </w:t>
            </w:r>
            <w:r w:rsidR="001F435F">
              <w:rPr>
                <w:rFonts w:ascii="Aptos" w:hAnsi="Aptos" w:cs="Arial"/>
                <w:sz w:val="20"/>
                <w:szCs w:val="20"/>
              </w:rPr>
              <w:t>new gen</w:t>
            </w:r>
            <w:r w:rsidR="00455079">
              <w:rPr>
                <w:rFonts w:ascii="Aptos" w:hAnsi="Aptos" w:cs="Arial"/>
                <w:sz w:val="20"/>
                <w:szCs w:val="20"/>
              </w:rPr>
              <w:t>era</w:t>
            </w:r>
            <w:r w:rsidR="001F435F">
              <w:rPr>
                <w:rFonts w:ascii="Aptos" w:hAnsi="Aptos" w:cs="Arial"/>
                <w:sz w:val="20"/>
                <w:szCs w:val="20"/>
              </w:rPr>
              <w:t xml:space="preserve">: </w:t>
            </w:r>
            <w:r w:rsidR="008F2637" w:rsidRPr="008F2637">
              <w:rPr>
                <w:rFonts w:ascii="Aptos" w:hAnsi="Aptos" w:cs="Arial"/>
                <w:sz w:val="20"/>
                <w:szCs w:val="20"/>
              </w:rPr>
              <w:t>"</w:t>
            </w:r>
            <w:proofErr w:type="spellStart"/>
            <w:r w:rsidR="00AB0F55">
              <w:rPr>
                <w:rFonts w:ascii="Aptos" w:hAnsi="Aptos" w:cs="Arial"/>
                <w:i/>
                <w:iCs/>
                <w:sz w:val="20"/>
                <w:szCs w:val="20"/>
              </w:rPr>
              <w:t>Siatcas</w:t>
            </w:r>
            <w:r w:rsidR="008F2637" w:rsidRPr="00E53706">
              <w:rPr>
                <w:rFonts w:ascii="Aptos" w:hAnsi="Aptos" w:cs="Arial"/>
                <w:i/>
                <w:iCs/>
                <w:sz w:val="20"/>
                <w:szCs w:val="20"/>
              </w:rPr>
              <w:t>virus</w:t>
            </w:r>
            <w:proofErr w:type="spellEnd"/>
            <w:r w:rsidR="008F2637" w:rsidRPr="008F2637">
              <w:rPr>
                <w:rFonts w:ascii="Aptos" w:hAnsi="Aptos" w:cs="Arial"/>
                <w:sz w:val="20"/>
                <w:szCs w:val="20"/>
              </w:rPr>
              <w:t>"</w:t>
            </w:r>
            <w:r w:rsidR="008F2637">
              <w:rPr>
                <w:rFonts w:ascii="Aptos" w:hAnsi="Aptos" w:cs="Arial"/>
                <w:sz w:val="20"/>
                <w:szCs w:val="20"/>
              </w:rPr>
              <w:t xml:space="preserve"> </w:t>
            </w:r>
            <w:r w:rsidR="00455079">
              <w:rPr>
                <w:rFonts w:ascii="Aptos" w:hAnsi="Aptos" w:cs="Arial"/>
                <w:sz w:val="20"/>
                <w:szCs w:val="20"/>
              </w:rPr>
              <w:t xml:space="preserve">and </w:t>
            </w:r>
            <w:r w:rsidR="00455079" w:rsidRPr="00455079">
              <w:rPr>
                <w:rFonts w:ascii="Aptos" w:hAnsi="Aptos" w:cs="Arial"/>
                <w:sz w:val="20"/>
                <w:szCs w:val="20"/>
              </w:rPr>
              <w:t>“</w:t>
            </w:r>
            <w:proofErr w:type="spellStart"/>
            <w:r w:rsidR="00455079" w:rsidRPr="00455079">
              <w:rPr>
                <w:rFonts w:ascii="Aptos" w:hAnsi="Aptos" w:cs="Arial"/>
                <w:sz w:val="20"/>
                <w:szCs w:val="20"/>
              </w:rPr>
              <w:t>Sargassovirus</w:t>
            </w:r>
            <w:proofErr w:type="spellEnd"/>
            <w:r w:rsidR="00455079" w:rsidRPr="00455079">
              <w:rPr>
                <w:rFonts w:ascii="Aptos" w:hAnsi="Aptos" w:cs="Arial"/>
                <w:sz w:val="20"/>
                <w:szCs w:val="20"/>
              </w:rPr>
              <w:t>”</w:t>
            </w:r>
            <w:r w:rsidR="00455079">
              <w:rPr>
                <w:rFonts w:ascii="Aptos" w:hAnsi="Aptos" w:cs="Arial"/>
                <w:sz w:val="20"/>
                <w:szCs w:val="20"/>
              </w:rPr>
              <w:t xml:space="preserve"> </w:t>
            </w:r>
            <w:r w:rsidR="00AD1C00">
              <w:rPr>
                <w:rFonts w:ascii="Aptos" w:hAnsi="Aptos" w:cs="Arial"/>
                <w:sz w:val="20"/>
                <w:szCs w:val="20"/>
              </w:rPr>
              <w:t>in a</w:t>
            </w:r>
            <w:r w:rsidR="008F2637">
              <w:rPr>
                <w:rFonts w:ascii="Aptos" w:hAnsi="Aptos" w:cs="Arial"/>
                <w:sz w:val="20"/>
                <w:szCs w:val="20"/>
              </w:rPr>
              <w:t xml:space="preserve"> new family</w:t>
            </w:r>
            <w:r w:rsidR="00AD1C00">
              <w:rPr>
                <w:rFonts w:ascii="Aptos" w:hAnsi="Aptos" w:cs="Arial"/>
                <w:sz w:val="20"/>
                <w:szCs w:val="20"/>
              </w:rPr>
              <w:t xml:space="preserve"> named</w:t>
            </w:r>
            <w:r w:rsidR="008F2637">
              <w:rPr>
                <w:rFonts w:ascii="Aptos" w:hAnsi="Aptos" w:cs="Arial"/>
                <w:sz w:val="20"/>
                <w:szCs w:val="20"/>
              </w:rPr>
              <w:t xml:space="preserve"> </w:t>
            </w:r>
            <w:r w:rsidR="00AD1C00">
              <w:rPr>
                <w:rFonts w:ascii="Aptos" w:hAnsi="Aptos" w:cs="Arial"/>
                <w:sz w:val="20"/>
                <w:szCs w:val="20"/>
              </w:rPr>
              <w:t>“</w:t>
            </w:r>
            <w:proofErr w:type="spellStart"/>
            <w:r w:rsidR="00AB0F55" w:rsidRPr="00AB0F55">
              <w:rPr>
                <w:rFonts w:ascii="Aptos" w:hAnsi="Aptos"/>
                <w:i/>
                <w:iCs/>
                <w:sz w:val="20"/>
                <w:szCs w:val="20"/>
              </w:rPr>
              <w:t>Sterquilinusviridae</w:t>
            </w:r>
            <w:proofErr w:type="spellEnd"/>
            <w:r w:rsidR="00AD1C00" w:rsidRPr="00AD1C00">
              <w:rPr>
                <w:rFonts w:ascii="Aptos" w:hAnsi="Aptos"/>
                <w:i/>
                <w:iCs/>
                <w:sz w:val="20"/>
                <w:szCs w:val="20"/>
              </w:rPr>
              <w:t>”</w:t>
            </w:r>
          </w:p>
          <w:p w14:paraId="625EA27A" w14:textId="77777777" w:rsidR="008F2637" w:rsidRDefault="008F2637" w:rsidP="008F2637">
            <w:pPr>
              <w:rPr>
                <w:rFonts w:ascii="Aptos" w:hAnsi="Aptos" w:cs="Arial"/>
                <w:sz w:val="20"/>
                <w:szCs w:val="20"/>
              </w:rPr>
            </w:pPr>
          </w:p>
          <w:p w14:paraId="66843D16" w14:textId="77777777" w:rsidR="003E6D07" w:rsidRDefault="003E6D07" w:rsidP="003E6D07">
            <w:pPr>
              <w:rPr>
                <w:rFonts w:ascii="Aptos" w:hAnsi="Aptos" w:cs="Arial"/>
                <w:iCs/>
                <w:sz w:val="20"/>
                <w:szCs w:val="20"/>
              </w:rPr>
            </w:pPr>
            <w:r>
              <w:rPr>
                <w:rFonts w:ascii="Aptos" w:hAnsi="Aptos" w:cs="Arial"/>
                <w:i/>
                <w:sz w:val="20"/>
                <w:szCs w:val="20"/>
              </w:rPr>
              <w:t xml:space="preserve">Demarcation criteria for new taxon/taxa: </w:t>
            </w:r>
          </w:p>
          <w:p w14:paraId="7A285CEA" w14:textId="77777777" w:rsidR="003E6D07" w:rsidRPr="008743C4" w:rsidRDefault="003E6D07" w:rsidP="003E6D07">
            <w:pPr>
              <w:rPr>
                <w:rFonts w:ascii="Aptos" w:hAnsi="Aptos" w:cs="Arial"/>
                <w:iCs/>
                <w:sz w:val="20"/>
                <w:szCs w:val="20"/>
              </w:rPr>
            </w:pPr>
            <w:r w:rsidRPr="008743C4">
              <w:rPr>
                <w:rFonts w:ascii="Aptos" w:hAnsi="Aptos" w:cs="Arial"/>
                <w:i/>
                <w:sz w:val="20"/>
                <w:szCs w:val="20"/>
              </w:rPr>
              <w:t>Family demarcation criteria</w:t>
            </w:r>
            <w:r w:rsidRPr="008743C4">
              <w:rPr>
                <w:rFonts w:ascii="Aptos" w:hAnsi="Aptos" w:cs="Arial"/>
                <w:iCs/>
                <w:sz w:val="20"/>
                <w:szCs w:val="20"/>
              </w:rPr>
              <w:t>: The family is represented by a cohesive and monophyletic group in the main predicted proteome-based clustering tools (</w:t>
            </w:r>
            <w:proofErr w:type="spellStart"/>
            <w:r w:rsidRPr="008743C4">
              <w:rPr>
                <w:rFonts w:ascii="Aptos" w:hAnsi="Aptos" w:cs="Arial"/>
                <w:iCs/>
                <w:sz w:val="20"/>
                <w:szCs w:val="20"/>
              </w:rPr>
              <w:t>VirClust</w:t>
            </w:r>
            <w:proofErr w:type="spellEnd"/>
            <w:r w:rsidRPr="008743C4">
              <w:rPr>
                <w:rFonts w:ascii="Aptos" w:hAnsi="Aptos" w:cs="Arial"/>
                <w:iCs/>
                <w:sz w:val="20"/>
                <w:szCs w:val="20"/>
              </w:rPr>
              <w:t xml:space="preserve">, </w:t>
            </w:r>
            <w:proofErr w:type="spellStart"/>
            <w:r w:rsidRPr="008743C4">
              <w:rPr>
                <w:rFonts w:ascii="Aptos" w:hAnsi="Aptos" w:cs="Arial"/>
                <w:iCs/>
                <w:sz w:val="20"/>
                <w:szCs w:val="20"/>
              </w:rPr>
              <w:t>ViPTree</w:t>
            </w:r>
            <w:proofErr w:type="spellEnd"/>
            <w:r w:rsidRPr="008743C4">
              <w:rPr>
                <w:rFonts w:ascii="Aptos" w:hAnsi="Aptos" w:cs="Arial"/>
                <w:iCs/>
                <w:sz w:val="20"/>
                <w:szCs w:val="20"/>
              </w:rPr>
              <w:t xml:space="preserve">, </w:t>
            </w:r>
            <w:proofErr w:type="spellStart"/>
            <w:r w:rsidRPr="008743C4">
              <w:rPr>
                <w:rFonts w:ascii="Aptos" w:hAnsi="Aptos" w:cs="Arial"/>
                <w:iCs/>
                <w:sz w:val="20"/>
                <w:szCs w:val="20"/>
              </w:rPr>
              <w:t>GRAViTy</w:t>
            </w:r>
            <w:proofErr w:type="spellEnd"/>
            <w:r w:rsidRPr="008743C4">
              <w:rPr>
                <w:rFonts w:ascii="Aptos" w:hAnsi="Aptos" w:cs="Arial"/>
                <w:iCs/>
                <w:sz w:val="20"/>
                <w:szCs w:val="20"/>
              </w:rPr>
              <w:t xml:space="preserve"> dendrogram, vConTACT2 network).  Members of the family share a significant number of orthologous genes (the number will depend on the genome sizes and number of coding sequences of members of the family).</w:t>
            </w:r>
          </w:p>
          <w:p w14:paraId="79817ABC" w14:textId="77777777" w:rsidR="003E6D07" w:rsidRDefault="003E6D07" w:rsidP="003E6D07">
            <w:pPr>
              <w:rPr>
                <w:rFonts w:ascii="Aptos" w:hAnsi="Aptos" w:cs="Arial"/>
                <w:iCs/>
                <w:sz w:val="20"/>
                <w:szCs w:val="20"/>
              </w:rPr>
            </w:pPr>
          </w:p>
          <w:p w14:paraId="774E76B4" w14:textId="77777777" w:rsidR="003E6D07" w:rsidRPr="008743C4" w:rsidRDefault="003E6D07" w:rsidP="003E6D07">
            <w:pPr>
              <w:rPr>
                <w:rFonts w:ascii="Aptos" w:hAnsi="Aptos" w:cs="Arial"/>
                <w:iCs/>
                <w:sz w:val="20"/>
                <w:szCs w:val="20"/>
              </w:rPr>
            </w:pPr>
            <w:r w:rsidRPr="008743C4">
              <w:rPr>
                <w:rFonts w:ascii="Aptos" w:hAnsi="Aptos" w:cs="Arial"/>
                <w:i/>
                <w:sz w:val="20"/>
                <w:szCs w:val="20"/>
              </w:rPr>
              <w:t>Subfamily demarcation criteria</w:t>
            </w:r>
            <w:r w:rsidRPr="008743C4">
              <w:rPr>
                <w:rFonts w:ascii="Aptos" w:hAnsi="Aptos" w:cs="Arial"/>
                <w:iCs/>
                <w:sz w:val="20"/>
                <w:szCs w:val="20"/>
              </w:rPr>
              <w:t>: Subfamilies are to be created when two or more genera are related below the family level. In practical terms, this usually means that they share a low degree of sequence similarity (usually about 40-50%) and that the genera form a clade in a marker tree phylogeny</w:t>
            </w:r>
            <w:r>
              <w:rPr>
                <w:rFonts w:ascii="Aptos" w:hAnsi="Aptos" w:cs="Arial"/>
                <w:iCs/>
                <w:sz w:val="20"/>
                <w:szCs w:val="20"/>
              </w:rPr>
              <w:t>.</w:t>
            </w:r>
          </w:p>
          <w:p w14:paraId="182CD3B3" w14:textId="77777777" w:rsidR="003E6D07" w:rsidRDefault="003E6D07" w:rsidP="003E6D07">
            <w:pPr>
              <w:rPr>
                <w:rFonts w:ascii="Aptos" w:hAnsi="Aptos" w:cs="Arial"/>
                <w:iCs/>
                <w:sz w:val="20"/>
                <w:szCs w:val="20"/>
              </w:rPr>
            </w:pPr>
          </w:p>
          <w:p w14:paraId="0AC23AB2" w14:textId="7BCC9943" w:rsidR="003E6D07" w:rsidRPr="008743C4" w:rsidRDefault="003E6D07" w:rsidP="003E6D07">
            <w:pPr>
              <w:rPr>
                <w:rFonts w:ascii="Aptos" w:hAnsi="Aptos" w:cs="Arial"/>
                <w:iCs/>
                <w:sz w:val="20"/>
                <w:szCs w:val="20"/>
              </w:rPr>
            </w:pPr>
            <w:proofErr w:type="gramStart"/>
            <w:r w:rsidRPr="008743C4">
              <w:rPr>
                <w:rFonts w:ascii="Aptos" w:hAnsi="Aptos" w:cs="Arial"/>
                <w:i/>
                <w:sz w:val="20"/>
                <w:szCs w:val="20"/>
              </w:rPr>
              <w:t>Genus</w:t>
            </w:r>
            <w:proofErr w:type="gramEnd"/>
            <w:r w:rsidRPr="008743C4">
              <w:rPr>
                <w:rFonts w:ascii="Aptos" w:hAnsi="Aptos" w:cs="Arial"/>
                <w:i/>
                <w:sz w:val="20"/>
                <w:szCs w:val="20"/>
              </w:rPr>
              <w:t xml:space="preserve"> demarcation criteria</w:t>
            </w:r>
            <w:r w:rsidRPr="008743C4">
              <w:rPr>
                <w:rFonts w:ascii="Aptos" w:hAnsi="Aptos" w:cs="Arial"/>
                <w:iCs/>
                <w:sz w:val="20"/>
                <w:szCs w:val="20"/>
              </w:rPr>
              <w:t>: In search for criteria that create cohesive and distinct genera that are reproducible and monophyletic, the Bacterial Viruses Subcommittee established 70% nucleotide identity of the genome length as the cut-off for genera. Genus-level groupings should always be monophyletic in the signature genes, as tested with a phylogenetic tree.</w:t>
            </w:r>
          </w:p>
          <w:p w14:paraId="585268C6" w14:textId="77777777" w:rsidR="003E6D07" w:rsidRDefault="003E6D07" w:rsidP="003E6D07">
            <w:pPr>
              <w:rPr>
                <w:rFonts w:ascii="Aptos" w:hAnsi="Aptos" w:cs="Arial"/>
                <w:iCs/>
                <w:sz w:val="20"/>
                <w:szCs w:val="20"/>
              </w:rPr>
            </w:pPr>
          </w:p>
          <w:p w14:paraId="6C8A50EA" w14:textId="77777777" w:rsidR="003E6D07" w:rsidRPr="008743C4" w:rsidRDefault="003E6D07" w:rsidP="003E6D07">
            <w:pPr>
              <w:rPr>
                <w:rFonts w:ascii="Aptos" w:hAnsi="Aptos" w:cs="Arial"/>
                <w:iCs/>
                <w:sz w:val="20"/>
                <w:szCs w:val="20"/>
              </w:rPr>
            </w:pPr>
            <w:r w:rsidRPr="002B741E">
              <w:rPr>
                <w:rFonts w:ascii="Aptos" w:hAnsi="Aptos" w:cs="Arial"/>
                <w:i/>
                <w:sz w:val="20"/>
                <w:szCs w:val="20"/>
              </w:rPr>
              <w:t xml:space="preserve">Species demarcation criteria: </w:t>
            </w:r>
            <w:r w:rsidRPr="008743C4">
              <w:rPr>
                <w:rFonts w:ascii="Aptos" w:hAnsi="Aptos" w:cs="Arial"/>
                <w:iCs/>
                <w:sz w:val="20"/>
                <w:szCs w:val="20"/>
              </w:rPr>
              <w:t xml:space="preserve">Two phages are assigned to the same species if their genomes are more than 95% identical over their genome length for isolates. </w:t>
            </w:r>
            <w:r>
              <w:rPr>
                <w:rFonts w:ascii="Aptos" w:hAnsi="Aptos" w:cs="Arial"/>
                <w:iCs/>
                <w:sz w:val="20"/>
                <w:szCs w:val="20"/>
              </w:rPr>
              <w:t xml:space="preserve"> </w:t>
            </w:r>
            <w:r w:rsidRPr="008743C4">
              <w:rPr>
                <w:rFonts w:ascii="Aptos" w:hAnsi="Aptos" w:cs="Arial"/>
                <w:iCs/>
                <w:sz w:val="20"/>
                <w:szCs w:val="20"/>
              </w:rPr>
              <w:t xml:space="preserve">These values can be calculated by </w:t>
            </w:r>
            <w:proofErr w:type="gramStart"/>
            <w:r w:rsidRPr="008743C4">
              <w:rPr>
                <w:rFonts w:ascii="Aptos" w:hAnsi="Aptos" w:cs="Arial"/>
                <w:iCs/>
                <w:sz w:val="20"/>
                <w:szCs w:val="20"/>
              </w:rPr>
              <w:t>a number of</w:t>
            </w:r>
            <w:proofErr w:type="gramEnd"/>
            <w:r w:rsidRPr="008743C4">
              <w:rPr>
                <w:rFonts w:ascii="Aptos" w:hAnsi="Aptos" w:cs="Arial"/>
                <w:iCs/>
                <w:sz w:val="20"/>
                <w:szCs w:val="20"/>
              </w:rPr>
              <w:t xml:space="preserve"> tools, such as </w:t>
            </w:r>
            <w:proofErr w:type="spellStart"/>
            <w:r w:rsidRPr="008743C4">
              <w:rPr>
                <w:rFonts w:ascii="Aptos" w:hAnsi="Aptos" w:cs="Arial"/>
                <w:iCs/>
                <w:sz w:val="20"/>
                <w:szCs w:val="20"/>
              </w:rPr>
              <w:t>BLASTn</w:t>
            </w:r>
            <w:proofErr w:type="spellEnd"/>
            <w:r>
              <w:rPr>
                <w:rFonts w:ascii="Aptos" w:hAnsi="Aptos" w:cs="Arial"/>
                <w:iCs/>
                <w:sz w:val="20"/>
                <w:szCs w:val="20"/>
              </w:rPr>
              <w:t xml:space="preserve"> or by</w:t>
            </w:r>
            <w:r w:rsidRPr="008743C4">
              <w:rPr>
                <w:rFonts w:ascii="Aptos" w:hAnsi="Aptos" w:cs="Arial"/>
                <w:iCs/>
                <w:sz w:val="20"/>
                <w:szCs w:val="20"/>
              </w:rPr>
              <w:t xml:space="preserve"> using</w:t>
            </w:r>
            <w:r>
              <w:rPr>
                <w:rFonts w:ascii="Aptos" w:hAnsi="Aptos" w:cs="Arial"/>
                <w:iCs/>
                <w:sz w:val="20"/>
                <w:szCs w:val="20"/>
              </w:rPr>
              <w:t xml:space="preserve"> an</w:t>
            </w:r>
            <w:r w:rsidRPr="008743C4">
              <w:rPr>
                <w:rFonts w:ascii="Aptos" w:hAnsi="Aptos" w:cs="Arial"/>
                <w:iCs/>
                <w:sz w:val="20"/>
                <w:szCs w:val="20"/>
              </w:rPr>
              <w:t xml:space="preserve"> intergenomic distance calculator </w:t>
            </w:r>
            <w:r>
              <w:rPr>
                <w:rFonts w:ascii="Aptos" w:hAnsi="Aptos" w:cs="Arial"/>
                <w:iCs/>
                <w:sz w:val="20"/>
                <w:szCs w:val="20"/>
              </w:rPr>
              <w:t xml:space="preserve">such as </w:t>
            </w:r>
            <w:r w:rsidRPr="008743C4">
              <w:rPr>
                <w:rFonts w:ascii="Aptos" w:hAnsi="Aptos" w:cs="Arial"/>
                <w:iCs/>
                <w:sz w:val="20"/>
                <w:szCs w:val="20"/>
              </w:rPr>
              <w:t>VIRIDIC</w:t>
            </w:r>
            <w:r>
              <w:rPr>
                <w:rFonts w:ascii="Aptos" w:hAnsi="Aptos" w:cs="Arial"/>
                <w:iCs/>
                <w:sz w:val="20"/>
                <w:szCs w:val="20"/>
              </w:rPr>
              <w:t xml:space="preserve"> or </w:t>
            </w:r>
            <w:proofErr w:type="spellStart"/>
            <w:r>
              <w:rPr>
                <w:rFonts w:ascii="Aptos" w:hAnsi="Aptos" w:cs="Arial"/>
                <w:iCs/>
                <w:sz w:val="20"/>
                <w:szCs w:val="20"/>
              </w:rPr>
              <w:t>taxMyPhage</w:t>
            </w:r>
            <w:proofErr w:type="spellEnd"/>
            <w:r w:rsidRPr="008743C4">
              <w:rPr>
                <w:rFonts w:ascii="Aptos" w:hAnsi="Aptos" w:cs="Arial"/>
                <w:iCs/>
                <w:sz w:val="20"/>
                <w:szCs w:val="20"/>
              </w:rPr>
              <w:t>.</w:t>
            </w:r>
          </w:p>
          <w:p w14:paraId="16879B91" w14:textId="77777777" w:rsidR="004B151F" w:rsidRDefault="004B151F" w:rsidP="004B151F">
            <w:pPr>
              <w:rPr>
                <w:rFonts w:ascii="Aptos" w:hAnsi="Aptos" w:cs="Arial"/>
                <w:i/>
                <w:sz w:val="20"/>
                <w:szCs w:val="20"/>
              </w:rPr>
            </w:pPr>
          </w:p>
          <w:p w14:paraId="295BF14B" w14:textId="77777777" w:rsidR="0073043D" w:rsidRDefault="004B151F" w:rsidP="00DD58AA">
            <w:pPr>
              <w:rPr>
                <w:rFonts w:ascii="Aptos" w:hAnsi="Aptos" w:cs="Arial"/>
                <w:sz w:val="20"/>
                <w:szCs w:val="20"/>
              </w:rPr>
            </w:pPr>
            <w:r>
              <w:rPr>
                <w:rFonts w:ascii="Aptos" w:hAnsi="Aptos" w:cs="Arial"/>
                <w:i/>
                <w:sz w:val="20"/>
                <w:szCs w:val="20"/>
              </w:rPr>
              <w:t>Justification</w:t>
            </w:r>
            <w:r>
              <w:rPr>
                <w:rFonts w:ascii="Aptos" w:hAnsi="Aptos" w:cs="Arial"/>
                <w:sz w:val="20"/>
                <w:szCs w:val="20"/>
              </w:rPr>
              <w:t xml:space="preserve">:      </w:t>
            </w:r>
          </w:p>
          <w:p w14:paraId="18507DF4" w14:textId="2FBBA412" w:rsidR="00FC2269" w:rsidRPr="00AD1C00" w:rsidRDefault="003473CD" w:rsidP="00DD58AA">
            <w:pPr>
              <w:rPr>
                <w:rFonts w:ascii="Aptos" w:hAnsi="Aptos" w:cs="Arial"/>
                <w:sz w:val="20"/>
                <w:szCs w:val="20"/>
              </w:rPr>
            </w:pPr>
            <w:r>
              <w:rPr>
                <w:rFonts w:ascii="Aptos" w:hAnsi="Aptos" w:cs="Arial"/>
                <w:sz w:val="20"/>
                <w:szCs w:val="20"/>
              </w:rPr>
              <w:t>These bacteriophages</w:t>
            </w:r>
            <w:r w:rsidR="007915E8">
              <w:rPr>
                <w:rFonts w:ascii="Aptos" w:hAnsi="Aptos" w:cs="Arial"/>
                <w:sz w:val="20"/>
                <w:szCs w:val="20"/>
              </w:rPr>
              <w:t xml:space="preserve"> infect members of the bacterial genera </w:t>
            </w:r>
            <w:proofErr w:type="spellStart"/>
            <w:r w:rsidR="007915E8" w:rsidRPr="00425910">
              <w:rPr>
                <w:rFonts w:ascii="Aptos" w:hAnsi="Aptos" w:cs="Arial"/>
                <w:i/>
                <w:iCs/>
                <w:sz w:val="20"/>
                <w:szCs w:val="20"/>
              </w:rPr>
              <w:t>Elizabethkingia</w:t>
            </w:r>
            <w:proofErr w:type="spellEnd"/>
            <w:r w:rsidR="007915E8">
              <w:rPr>
                <w:rFonts w:ascii="Aptos" w:hAnsi="Aptos" w:cs="Arial"/>
                <w:sz w:val="20"/>
                <w:szCs w:val="20"/>
              </w:rPr>
              <w:t xml:space="preserve">, </w:t>
            </w:r>
            <w:proofErr w:type="spellStart"/>
            <w:r w:rsidR="007915E8" w:rsidRPr="00425910">
              <w:rPr>
                <w:rFonts w:ascii="Aptos" w:hAnsi="Aptos" w:cs="Arial"/>
                <w:i/>
                <w:iCs/>
                <w:sz w:val="20"/>
                <w:szCs w:val="20"/>
              </w:rPr>
              <w:t>Bacteriodes</w:t>
            </w:r>
            <w:proofErr w:type="spellEnd"/>
            <w:r w:rsidR="007915E8">
              <w:rPr>
                <w:rFonts w:ascii="Aptos" w:hAnsi="Aptos" w:cs="Arial"/>
                <w:sz w:val="20"/>
                <w:szCs w:val="20"/>
              </w:rPr>
              <w:t xml:space="preserve">, </w:t>
            </w:r>
            <w:proofErr w:type="spellStart"/>
            <w:r w:rsidR="007915E8" w:rsidRPr="00425910">
              <w:rPr>
                <w:rFonts w:ascii="Aptos" w:hAnsi="Aptos" w:cs="Arial"/>
                <w:i/>
                <w:iCs/>
                <w:sz w:val="20"/>
                <w:szCs w:val="20"/>
              </w:rPr>
              <w:t>Parabacteriodes</w:t>
            </w:r>
            <w:proofErr w:type="spellEnd"/>
            <w:r w:rsidR="007915E8">
              <w:rPr>
                <w:rFonts w:ascii="Aptos" w:hAnsi="Aptos" w:cs="Arial"/>
                <w:sz w:val="20"/>
                <w:szCs w:val="20"/>
              </w:rPr>
              <w:t xml:space="preserve"> and </w:t>
            </w:r>
            <w:proofErr w:type="spellStart"/>
            <w:r w:rsidR="00000E34" w:rsidRPr="00425910">
              <w:rPr>
                <w:rFonts w:ascii="Aptos" w:hAnsi="Aptos" w:cs="Arial"/>
                <w:i/>
                <w:iCs/>
                <w:sz w:val="20"/>
                <w:szCs w:val="20"/>
              </w:rPr>
              <w:t>Croceibacter</w:t>
            </w:r>
            <w:proofErr w:type="spellEnd"/>
            <w:r w:rsidR="00000E34">
              <w:rPr>
                <w:rFonts w:ascii="Aptos" w:hAnsi="Aptos" w:cs="Arial"/>
                <w:sz w:val="20"/>
                <w:szCs w:val="20"/>
              </w:rPr>
              <w:t>. The genomes</w:t>
            </w:r>
            <w:r>
              <w:rPr>
                <w:rFonts w:ascii="Aptos" w:hAnsi="Aptos" w:cs="Arial"/>
                <w:sz w:val="20"/>
                <w:szCs w:val="20"/>
              </w:rPr>
              <w:t xml:space="preserve"> form a deep-rooted clade in a whole proteome TBLASTX distance tree. Analysis of the protein-encoding genes demonstrated that these bacteriophages share a total of </w:t>
            </w:r>
            <w:r w:rsidR="005B5E77">
              <w:rPr>
                <w:rFonts w:ascii="Aptos" w:hAnsi="Aptos" w:cs="Arial"/>
                <w:sz w:val="20"/>
                <w:szCs w:val="20"/>
              </w:rPr>
              <w:t xml:space="preserve">8 </w:t>
            </w:r>
            <w:r>
              <w:rPr>
                <w:rFonts w:ascii="Aptos" w:hAnsi="Aptos" w:cs="Arial"/>
                <w:sz w:val="20"/>
                <w:szCs w:val="20"/>
              </w:rPr>
              <w:t xml:space="preserve">conserved </w:t>
            </w:r>
            <w:r w:rsidR="005B5E77">
              <w:rPr>
                <w:rFonts w:ascii="Aptos" w:hAnsi="Aptos" w:cs="Arial"/>
                <w:sz w:val="20"/>
                <w:szCs w:val="20"/>
              </w:rPr>
              <w:t xml:space="preserve">protein </w:t>
            </w:r>
            <w:r>
              <w:rPr>
                <w:rFonts w:ascii="Aptos" w:hAnsi="Aptos" w:cs="Arial"/>
                <w:sz w:val="20"/>
                <w:szCs w:val="20"/>
              </w:rPr>
              <w:t>homologs that include the portal vertex</w:t>
            </w:r>
            <w:r w:rsidR="005B5E77">
              <w:rPr>
                <w:rFonts w:ascii="Aptos" w:hAnsi="Aptos" w:cs="Arial"/>
                <w:sz w:val="20"/>
                <w:szCs w:val="20"/>
              </w:rPr>
              <w:t xml:space="preserve"> and</w:t>
            </w:r>
            <w:r>
              <w:rPr>
                <w:rFonts w:ascii="Aptos" w:hAnsi="Aptos" w:cs="Arial"/>
                <w:sz w:val="20"/>
                <w:szCs w:val="20"/>
              </w:rPr>
              <w:t xml:space="preserve"> major capsid</w:t>
            </w:r>
            <w:r w:rsidR="005B5E77">
              <w:rPr>
                <w:rFonts w:ascii="Aptos" w:hAnsi="Aptos" w:cs="Arial"/>
                <w:sz w:val="20"/>
                <w:szCs w:val="20"/>
              </w:rPr>
              <w:t xml:space="preserve"> proteins</w:t>
            </w:r>
            <w:r>
              <w:rPr>
                <w:rFonts w:ascii="Aptos" w:hAnsi="Aptos" w:cs="Arial"/>
                <w:sz w:val="20"/>
                <w:szCs w:val="20"/>
              </w:rPr>
              <w:t xml:space="preserve">. Based on these data we propose these bacteriophages represent a new family in the class </w:t>
            </w:r>
            <w:r>
              <w:rPr>
                <w:rFonts w:ascii="Aptos" w:hAnsi="Aptos" w:cs="Arial"/>
                <w:i/>
                <w:iCs/>
                <w:sz w:val="20"/>
                <w:szCs w:val="20"/>
              </w:rPr>
              <w:t>Caudoviricetes</w:t>
            </w:r>
            <w:r>
              <w:rPr>
                <w:rFonts w:ascii="Aptos" w:hAnsi="Aptos" w:cs="Arial"/>
                <w:sz w:val="20"/>
                <w:szCs w:val="20"/>
              </w:rPr>
              <w:t>; “</w:t>
            </w:r>
            <w:proofErr w:type="spellStart"/>
            <w:r w:rsidR="005B5E77">
              <w:rPr>
                <w:rFonts w:ascii="Aptos" w:hAnsi="Aptos" w:cs="Arial"/>
                <w:i/>
                <w:iCs/>
                <w:sz w:val="20"/>
                <w:szCs w:val="20"/>
              </w:rPr>
              <w:t>Ster</w:t>
            </w:r>
            <w:r w:rsidR="00295A5D">
              <w:rPr>
                <w:rFonts w:ascii="Aptos" w:hAnsi="Aptos" w:cs="Arial"/>
                <w:i/>
                <w:iCs/>
                <w:sz w:val="20"/>
                <w:szCs w:val="20"/>
              </w:rPr>
              <w:t>quilinusviridae</w:t>
            </w:r>
            <w:proofErr w:type="spellEnd"/>
            <w:r>
              <w:rPr>
                <w:rFonts w:ascii="Aptos" w:hAnsi="Aptos" w:cs="Arial"/>
                <w:i/>
                <w:iCs/>
                <w:sz w:val="20"/>
                <w:szCs w:val="20"/>
              </w:rPr>
              <w:t>”</w:t>
            </w:r>
            <w:r>
              <w:rPr>
                <w:rFonts w:ascii="Aptos" w:hAnsi="Aptos" w:cs="Arial"/>
                <w:sz w:val="20"/>
                <w:szCs w:val="20"/>
              </w:rPr>
              <w:t xml:space="preserve">. Analysis of intergenomic nucleotide similarities enabled the identification of </w:t>
            </w:r>
            <w:r w:rsidR="00295A5D">
              <w:rPr>
                <w:rFonts w:ascii="Aptos" w:hAnsi="Aptos" w:cs="Arial"/>
                <w:sz w:val="20"/>
                <w:szCs w:val="20"/>
              </w:rPr>
              <w:t xml:space="preserve">two new genera </w:t>
            </w:r>
            <w:r>
              <w:rPr>
                <w:rFonts w:ascii="Aptos" w:hAnsi="Aptos" w:cs="Arial"/>
                <w:sz w:val="20"/>
                <w:szCs w:val="20"/>
              </w:rPr>
              <w:t>for which we propose the name “</w:t>
            </w:r>
            <w:proofErr w:type="spellStart"/>
            <w:r w:rsidR="00295A5D">
              <w:rPr>
                <w:rFonts w:ascii="Aptos" w:hAnsi="Aptos" w:cs="Arial"/>
                <w:i/>
                <w:iCs/>
                <w:sz w:val="20"/>
                <w:szCs w:val="20"/>
              </w:rPr>
              <w:t>Siatcas</w:t>
            </w:r>
            <w:r w:rsidR="00295A5D" w:rsidRPr="00E53706">
              <w:rPr>
                <w:rFonts w:ascii="Aptos" w:hAnsi="Aptos" w:cs="Arial"/>
                <w:i/>
                <w:iCs/>
                <w:sz w:val="20"/>
                <w:szCs w:val="20"/>
              </w:rPr>
              <w:t>virus</w:t>
            </w:r>
            <w:proofErr w:type="spellEnd"/>
            <w:r>
              <w:rPr>
                <w:rFonts w:ascii="Aptos" w:hAnsi="Aptos" w:cs="Arial"/>
                <w:sz w:val="20"/>
                <w:szCs w:val="20"/>
              </w:rPr>
              <w:t xml:space="preserve">” </w:t>
            </w:r>
            <w:r w:rsidR="00295A5D">
              <w:rPr>
                <w:rFonts w:ascii="Aptos" w:hAnsi="Aptos" w:cs="Arial"/>
                <w:sz w:val="20"/>
                <w:szCs w:val="20"/>
              </w:rPr>
              <w:t xml:space="preserve">and </w:t>
            </w:r>
            <w:r w:rsidR="00295A5D" w:rsidRPr="00455079">
              <w:rPr>
                <w:rFonts w:ascii="Aptos" w:hAnsi="Aptos" w:cs="Arial"/>
                <w:sz w:val="20"/>
                <w:szCs w:val="20"/>
              </w:rPr>
              <w:t>“</w:t>
            </w:r>
            <w:proofErr w:type="spellStart"/>
            <w:r w:rsidR="00295A5D" w:rsidRPr="00295A5D">
              <w:rPr>
                <w:rFonts w:ascii="Aptos" w:hAnsi="Aptos" w:cs="Arial"/>
                <w:i/>
                <w:iCs/>
                <w:sz w:val="20"/>
                <w:szCs w:val="20"/>
              </w:rPr>
              <w:t>Sargassovirus</w:t>
            </w:r>
            <w:proofErr w:type="spellEnd"/>
            <w:r w:rsidR="00295A5D" w:rsidRPr="00455079">
              <w:rPr>
                <w:rFonts w:ascii="Aptos" w:hAnsi="Aptos" w:cs="Arial"/>
                <w:sz w:val="20"/>
                <w:szCs w:val="20"/>
              </w:rPr>
              <w:t>”</w:t>
            </w:r>
            <w:r w:rsidR="00295A5D">
              <w:rPr>
                <w:rFonts w:ascii="Aptos" w:hAnsi="Aptos" w:cs="Arial"/>
                <w:sz w:val="20"/>
                <w:szCs w:val="20"/>
              </w:rPr>
              <w:t>.</w:t>
            </w: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00683D0C">
        <w:tc>
          <w:tcPr>
            <w:tcW w:w="8926" w:type="dxa"/>
            <w:shd w:val="clear" w:color="auto" w:fill="F2F2F2" w:themeFill="background1" w:themeFillShade="F2"/>
          </w:tcPr>
          <w:p w14:paraId="4ECF6668" w14:textId="327ECF9D" w:rsidR="00A77B8E" w:rsidRDefault="00A77B8E" w:rsidP="009C178E">
            <w:pPr>
              <w:pStyle w:val="BodyTextIndent"/>
              <w:ind w:left="0" w:hanging="15"/>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tc>
      </w:tr>
      <w:tr w:rsidR="00A77B8E" w14:paraId="1E86E5C0" w14:textId="77777777" w:rsidTr="00A77B8E">
        <w:tc>
          <w:tcPr>
            <w:tcW w:w="8926" w:type="dxa"/>
          </w:tcPr>
          <w:p w14:paraId="49680848" w14:textId="77777777" w:rsidR="00A77B8E" w:rsidRDefault="00A77B8E" w:rsidP="00DD58AA">
            <w:pPr>
              <w:rPr>
                <w:rFonts w:ascii="Aptos" w:hAnsi="Aptos" w:cs="Arial"/>
                <w:b/>
                <w:i/>
                <w:sz w:val="20"/>
                <w:szCs w:val="20"/>
              </w:rPr>
            </w:pPr>
          </w:p>
          <w:p w14:paraId="21123629" w14:textId="77777777" w:rsidR="003E6D07" w:rsidRDefault="003E6D07" w:rsidP="003E6D07">
            <w:pPr>
              <w:rPr>
                <w:rFonts w:ascii="Aptos" w:hAnsi="Aptos" w:cs="Arial"/>
                <w:sz w:val="20"/>
                <w:szCs w:val="20"/>
              </w:rPr>
            </w:pPr>
            <w:r>
              <w:rPr>
                <w:rFonts w:ascii="Aptos" w:hAnsi="Aptos" w:cs="Arial"/>
                <w:i/>
                <w:sz w:val="20"/>
                <w:szCs w:val="20"/>
              </w:rPr>
              <w:t>Description of current taxonomy</w:t>
            </w:r>
            <w:r>
              <w:rPr>
                <w:rFonts w:ascii="Aptos" w:hAnsi="Aptos" w:cs="Arial"/>
                <w:sz w:val="20"/>
                <w:szCs w:val="20"/>
              </w:rPr>
              <w:t xml:space="preserve">:      </w:t>
            </w:r>
          </w:p>
          <w:p w14:paraId="52B492EB" w14:textId="77777777" w:rsidR="003E6D07" w:rsidRPr="00AB0F55" w:rsidRDefault="003E6D07" w:rsidP="003E6D07">
            <w:pPr>
              <w:rPr>
                <w:rFonts w:ascii="Aptos" w:hAnsi="Aptos" w:cs="Arial"/>
                <w:sz w:val="20"/>
                <w:szCs w:val="20"/>
              </w:rPr>
            </w:pPr>
            <w:r>
              <w:rPr>
                <w:rFonts w:ascii="Aptos" w:hAnsi="Aptos" w:cs="Arial"/>
                <w:sz w:val="20"/>
                <w:szCs w:val="20"/>
              </w:rPr>
              <w:t xml:space="preserve"> These phages are either unclassified or belong to the subfamily </w:t>
            </w:r>
            <w:proofErr w:type="spellStart"/>
            <w:r w:rsidRPr="00AB0F55">
              <w:rPr>
                <w:rFonts w:ascii="Aptos" w:hAnsi="Aptos" w:cs="Arial"/>
                <w:i/>
                <w:iCs/>
                <w:sz w:val="20"/>
                <w:szCs w:val="20"/>
              </w:rPr>
              <w:t>Dravavirinae</w:t>
            </w:r>
            <w:proofErr w:type="spellEnd"/>
            <w:r>
              <w:rPr>
                <w:rFonts w:ascii="Aptos" w:hAnsi="Aptos" w:cs="Arial"/>
                <w:i/>
                <w:iCs/>
                <w:sz w:val="20"/>
                <w:szCs w:val="20"/>
              </w:rPr>
              <w:t xml:space="preserve"> </w:t>
            </w:r>
            <w:r>
              <w:rPr>
                <w:rFonts w:ascii="Aptos" w:hAnsi="Aptos" w:cs="Arial"/>
                <w:sz w:val="20"/>
                <w:szCs w:val="20"/>
              </w:rPr>
              <w:t xml:space="preserve">which was established through Taxonomy Proposal </w:t>
            </w:r>
            <w:proofErr w:type="gramStart"/>
            <w:r w:rsidRPr="009E16CB">
              <w:rPr>
                <w:rFonts w:ascii="Aptos" w:hAnsi="Aptos" w:cs="Arial"/>
                <w:sz w:val="20"/>
                <w:szCs w:val="20"/>
              </w:rPr>
              <w:t>2025.014B.Dravavirinae</w:t>
            </w:r>
            <w:proofErr w:type="gramEnd"/>
            <w:r w:rsidRPr="009E16CB">
              <w:rPr>
                <w:rFonts w:ascii="Aptos" w:hAnsi="Aptos" w:cs="Arial"/>
                <w:sz w:val="20"/>
                <w:szCs w:val="20"/>
              </w:rPr>
              <w:t>_1nsf_3ng_5ns</w:t>
            </w:r>
          </w:p>
          <w:p w14:paraId="74751AE8" w14:textId="77777777" w:rsidR="003E6D07" w:rsidRDefault="003E6D07" w:rsidP="003E6D07">
            <w:pPr>
              <w:rPr>
                <w:rFonts w:ascii="Aptos" w:hAnsi="Aptos" w:cs="Arial"/>
                <w:sz w:val="20"/>
                <w:szCs w:val="20"/>
              </w:rPr>
            </w:pPr>
          </w:p>
          <w:p w14:paraId="4B9638CE" w14:textId="77777777" w:rsidR="003E6D07" w:rsidRDefault="003E6D07" w:rsidP="003E6D07">
            <w:pPr>
              <w:rPr>
                <w:rFonts w:ascii="Aptos" w:hAnsi="Aptos" w:cs="Arial"/>
                <w:sz w:val="20"/>
                <w:szCs w:val="20"/>
              </w:rPr>
            </w:pPr>
            <w:r>
              <w:rPr>
                <w:rFonts w:ascii="Aptos" w:hAnsi="Aptos" w:cs="Arial"/>
                <w:i/>
                <w:sz w:val="20"/>
                <w:szCs w:val="20"/>
              </w:rPr>
              <w:t>Proposed</w:t>
            </w:r>
            <w:r>
              <w:rPr>
                <w:rFonts w:ascii="Aptos" w:hAnsi="Aptos" w:cs="Arial"/>
                <w:sz w:val="20"/>
                <w:szCs w:val="20"/>
              </w:rPr>
              <w:t xml:space="preserve"> </w:t>
            </w:r>
            <w:r>
              <w:rPr>
                <w:rFonts w:ascii="Aptos" w:hAnsi="Aptos" w:cs="Arial"/>
                <w:i/>
                <w:sz w:val="20"/>
                <w:szCs w:val="20"/>
              </w:rPr>
              <w:t>taxonomic change(s)</w:t>
            </w:r>
            <w:r>
              <w:rPr>
                <w:rFonts w:ascii="Aptos" w:hAnsi="Aptos" w:cs="Arial"/>
                <w:sz w:val="20"/>
                <w:szCs w:val="20"/>
              </w:rPr>
              <w:t xml:space="preserve">:     </w:t>
            </w:r>
          </w:p>
          <w:p w14:paraId="5D0E20DC" w14:textId="77777777" w:rsidR="003E6D07" w:rsidRDefault="003E6D07" w:rsidP="003E6D07">
            <w:pPr>
              <w:rPr>
                <w:rFonts w:ascii="Aptos" w:hAnsi="Aptos" w:cs="Arial"/>
                <w:sz w:val="20"/>
                <w:szCs w:val="20"/>
              </w:rPr>
            </w:pPr>
            <w:r>
              <w:rPr>
                <w:rFonts w:ascii="Aptos" w:hAnsi="Aptos" w:cs="Arial"/>
                <w:sz w:val="20"/>
                <w:szCs w:val="20"/>
              </w:rPr>
              <w:t xml:space="preserve">We propose to create two new genera: </w:t>
            </w:r>
            <w:r w:rsidRPr="008F2637">
              <w:rPr>
                <w:rFonts w:ascii="Aptos" w:hAnsi="Aptos" w:cs="Arial"/>
                <w:sz w:val="20"/>
                <w:szCs w:val="20"/>
              </w:rPr>
              <w:t>"</w:t>
            </w:r>
            <w:proofErr w:type="spellStart"/>
            <w:r>
              <w:rPr>
                <w:rFonts w:ascii="Aptos" w:hAnsi="Aptos" w:cs="Arial"/>
                <w:i/>
                <w:iCs/>
                <w:sz w:val="20"/>
                <w:szCs w:val="20"/>
              </w:rPr>
              <w:t>Siatcas</w:t>
            </w:r>
            <w:r w:rsidRPr="00E53706">
              <w:rPr>
                <w:rFonts w:ascii="Aptos" w:hAnsi="Aptos" w:cs="Arial"/>
                <w:i/>
                <w:iCs/>
                <w:sz w:val="20"/>
                <w:szCs w:val="20"/>
              </w:rPr>
              <w:t>virus</w:t>
            </w:r>
            <w:proofErr w:type="spellEnd"/>
            <w:r w:rsidRPr="008F2637">
              <w:rPr>
                <w:rFonts w:ascii="Aptos" w:hAnsi="Aptos" w:cs="Arial"/>
                <w:sz w:val="20"/>
                <w:szCs w:val="20"/>
              </w:rPr>
              <w:t>"</w:t>
            </w:r>
            <w:r>
              <w:rPr>
                <w:rFonts w:ascii="Aptos" w:hAnsi="Aptos" w:cs="Arial"/>
                <w:sz w:val="20"/>
                <w:szCs w:val="20"/>
              </w:rPr>
              <w:t xml:space="preserve"> and </w:t>
            </w:r>
            <w:r w:rsidRPr="00455079">
              <w:rPr>
                <w:rFonts w:ascii="Aptos" w:hAnsi="Aptos" w:cs="Arial"/>
                <w:sz w:val="20"/>
                <w:szCs w:val="20"/>
              </w:rPr>
              <w:t>“</w:t>
            </w:r>
            <w:proofErr w:type="spellStart"/>
            <w:r w:rsidRPr="00455079">
              <w:rPr>
                <w:rFonts w:ascii="Aptos" w:hAnsi="Aptos" w:cs="Arial"/>
                <w:sz w:val="20"/>
                <w:szCs w:val="20"/>
              </w:rPr>
              <w:t>Sargassovirus</w:t>
            </w:r>
            <w:proofErr w:type="spellEnd"/>
            <w:r w:rsidRPr="00455079">
              <w:rPr>
                <w:rFonts w:ascii="Aptos" w:hAnsi="Aptos" w:cs="Arial"/>
                <w:sz w:val="20"/>
                <w:szCs w:val="20"/>
              </w:rPr>
              <w:t>”</w:t>
            </w:r>
            <w:r>
              <w:rPr>
                <w:rFonts w:ascii="Aptos" w:hAnsi="Aptos" w:cs="Arial"/>
                <w:sz w:val="20"/>
                <w:szCs w:val="20"/>
              </w:rPr>
              <w:t xml:space="preserve"> in a new family named “</w:t>
            </w:r>
            <w:proofErr w:type="spellStart"/>
            <w:r w:rsidRPr="00AB0F55">
              <w:rPr>
                <w:rFonts w:ascii="Aptos" w:hAnsi="Aptos"/>
                <w:i/>
                <w:iCs/>
                <w:sz w:val="20"/>
                <w:szCs w:val="20"/>
              </w:rPr>
              <w:t>Sterquilinusviridae</w:t>
            </w:r>
            <w:proofErr w:type="spellEnd"/>
            <w:r w:rsidRPr="00AD1C00">
              <w:rPr>
                <w:rFonts w:ascii="Aptos" w:hAnsi="Aptos"/>
                <w:i/>
                <w:iCs/>
                <w:sz w:val="20"/>
                <w:szCs w:val="20"/>
              </w:rPr>
              <w:t>”</w:t>
            </w:r>
          </w:p>
          <w:p w14:paraId="020F7297" w14:textId="77777777" w:rsidR="003E6D07" w:rsidRDefault="003E6D07" w:rsidP="003E6D07">
            <w:pPr>
              <w:rPr>
                <w:rFonts w:ascii="Aptos" w:hAnsi="Aptos" w:cs="Arial"/>
                <w:sz w:val="20"/>
                <w:szCs w:val="20"/>
              </w:rPr>
            </w:pPr>
          </w:p>
          <w:p w14:paraId="25ABB617" w14:textId="77777777" w:rsidR="003E6D07" w:rsidRDefault="003E6D07" w:rsidP="003E6D07">
            <w:pPr>
              <w:rPr>
                <w:rFonts w:ascii="Aptos" w:hAnsi="Aptos" w:cs="Arial"/>
                <w:iCs/>
                <w:sz w:val="20"/>
                <w:szCs w:val="20"/>
              </w:rPr>
            </w:pPr>
            <w:r>
              <w:rPr>
                <w:rFonts w:ascii="Aptos" w:hAnsi="Aptos" w:cs="Arial"/>
                <w:i/>
                <w:sz w:val="20"/>
                <w:szCs w:val="20"/>
              </w:rPr>
              <w:t xml:space="preserve">Demarcation criteria for new taxon/taxa: </w:t>
            </w:r>
          </w:p>
          <w:p w14:paraId="477562C7" w14:textId="77777777" w:rsidR="003E6D07" w:rsidRPr="008743C4" w:rsidRDefault="003E6D07" w:rsidP="003E6D07">
            <w:pPr>
              <w:rPr>
                <w:rFonts w:ascii="Aptos" w:hAnsi="Aptos" w:cs="Arial"/>
                <w:iCs/>
                <w:sz w:val="20"/>
                <w:szCs w:val="20"/>
              </w:rPr>
            </w:pPr>
            <w:r w:rsidRPr="008743C4">
              <w:rPr>
                <w:rFonts w:ascii="Aptos" w:hAnsi="Aptos" w:cs="Arial"/>
                <w:i/>
                <w:sz w:val="20"/>
                <w:szCs w:val="20"/>
              </w:rPr>
              <w:t>Family demarcation criteria</w:t>
            </w:r>
            <w:r w:rsidRPr="008743C4">
              <w:rPr>
                <w:rFonts w:ascii="Aptos" w:hAnsi="Aptos" w:cs="Arial"/>
                <w:iCs/>
                <w:sz w:val="20"/>
                <w:szCs w:val="20"/>
              </w:rPr>
              <w:t>: The family is represented by a cohesive and monophyletic group in the main predicted proteome-based clustering tools (</w:t>
            </w:r>
            <w:proofErr w:type="spellStart"/>
            <w:r w:rsidRPr="008743C4">
              <w:rPr>
                <w:rFonts w:ascii="Aptos" w:hAnsi="Aptos" w:cs="Arial"/>
                <w:iCs/>
                <w:sz w:val="20"/>
                <w:szCs w:val="20"/>
              </w:rPr>
              <w:t>VirClust</w:t>
            </w:r>
            <w:proofErr w:type="spellEnd"/>
            <w:r w:rsidRPr="008743C4">
              <w:rPr>
                <w:rFonts w:ascii="Aptos" w:hAnsi="Aptos" w:cs="Arial"/>
                <w:iCs/>
                <w:sz w:val="20"/>
                <w:szCs w:val="20"/>
              </w:rPr>
              <w:t xml:space="preserve">, </w:t>
            </w:r>
            <w:proofErr w:type="spellStart"/>
            <w:r w:rsidRPr="008743C4">
              <w:rPr>
                <w:rFonts w:ascii="Aptos" w:hAnsi="Aptos" w:cs="Arial"/>
                <w:iCs/>
                <w:sz w:val="20"/>
                <w:szCs w:val="20"/>
              </w:rPr>
              <w:t>ViPTree</w:t>
            </w:r>
            <w:proofErr w:type="spellEnd"/>
            <w:r w:rsidRPr="008743C4">
              <w:rPr>
                <w:rFonts w:ascii="Aptos" w:hAnsi="Aptos" w:cs="Arial"/>
                <w:iCs/>
                <w:sz w:val="20"/>
                <w:szCs w:val="20"/>
              </w:rPr>
              <w:t xml:space="preserve">, </w:t>
            </w:r>
            <w:proofErr w:type="spellStart"/>
            <w:r w:rsidRPr="008743C4">
              <w:rPr>
                <w:rFonts w:ascii="Aptos" w:hAnsi="Aptos" w:cs="Arial"/>
                <w:iCs/>
                <w:sz w:val="20"/>
                <w:szCs w:val="20"/>
              </w:rPr>
              <w:t>GRAViTy</w:t>
            </w:r>
            <w:proofErr w:type="spellEnd"/>
            <w:r w:rsidRPr="008743C4">
              <w:rPr>
                <w:rFonts w:ascii="Aptos" w:hAnsi="Aptos" w:cs="Arial"/>
                <w:iCs/>
                <w:sz w:val="20"/>
                <w:szCs w:val="20"/>
              </w:rPr>
              <w:t xml:space="preserve"> dendrogram, vConTACT2 network).  Members of the family share a significant number of orthologous genes (the </w:t>
            </w:r>
            <w:r w:rsidRPr="008743C4">
              <w:rPr>
                <w:rFonts w:ascii="Aptos" w:hAnsi="Aptos" w:cs="Arial"/>
                <w:iCs/>
                <w:sz w:val="20"/>
                <w:szCs w:val="20"/>
              </w:rPr>
              <w:lastRenderedPageBreak/>
              <w:t>number will depend on the genome sizes and number of coding sequences of members of the family).</w:t>
            </w:r>
          </w:p>
          <w:p w14:paraId="7D5B55A4" w14:textId="77777777" w:rsidR="003E6D07" w:rsidRDefault="003E6D07" w:rsidP="003E6D07">
            <w:pPr>
              <w:rPr>
                <w:rFonts w:ascii="Aptos" w:hAnsi="Aptos" w:cs="Arial"/>
                <w:iCs/>
                <w:sz w:val="20"/>
                <w:szCs w:val="20"/>
              </w:rPr>
            </w:pPr>
          </w:p>
          <w:p w14:paraId="33F15D41" w14:textId="77777777" w:rsidR="003E6D07" w:rsidRPr="008743C4" w:rsidRDefault="003E6D07" w:rsidP="003E6D07">
            <w:pPr>
              <w:rPr>
                <w:rFonts w:ascii="Aptos" w:hAnsi="Aptos" w:cs="Arial"/>
                <w:iCs/>
                <w:sz w:val="20"/>
                <w:szCs w:val="20"/>
              </w:rPr>
            </w:pPr>
            <w:r w:rsidRPr="008743C4">
              <w:rPr>
                <w:rFonts w:ascii="Aptos" w:hAnsi="Aptos" w:cs="Arial"/>
                <w:i/>
                <w:sz w:val="20"/>
                <w:szCs w:val="20"/>
              </w:rPr>
              <w:t>Subfamily demarcation criteria</w:t>
            </w:r>
            <w:r w:rsidRPr="008743C4">
              <w:rPr>
                <w:rFonts w:ascii="Aptos" w:hAnsi="Aptos" w:cs="Arial"/>
                <w:iCs/>
                <w:sz w:val="20"/>
                <w:szCs w:val="20"/>
              </w:rPr>
              <w:t>: Subfamilies are to be created when two or more genera are related below the family level. In practical terms, this usually means that they share a low degree of sequence similarity (usually about 40-50%) and that the genera form a clade in a marker tree phylogeny</w:t>
            </w:r>
            <w:r>
              <w:rPr>
                <w:rFonts w:ascii="Aptos" w:hAnsi="Aptos" w:cs="Arial"/>
                <w:iCs/>
                <w:sz w:val="20"/>
                <w:szCs w:val="20"/>
              </w:rPr>
              <w:t>.</w:t>
            </w:r>
          </w:p>
          <w:p w14:paraId="4D935703" w14:textId="77777777" w:rsidR="003E6D07" w:rsidRDefault="003E6D07" w:rsidP="003E6D07">
            <w:pPr>
              <w:rPr>
                <w:rFonts w:ascii="Aptos" w:hAnsi="Aptos" w:cs="Arial"/>
                <w:iCs/>
                <w:sz w:val="20"/>
                <w:szCs w:val="20"/>
              </w:rPr>
            </w:pPr>
          </w:p>
          <w:p w14:paraId="287DE41C" w14:textId="1C955B4A" w:rsidR="003E6D07" w:rsidRPr="008743C4" w:rsidRDefault="003E6D07" w:rsidP="003E6D07">
            <w:pPr>
              <w:rPr>
                <w:rFonts w:ascii="Aptos" w:hAnsi="Aptos" w:cs="Arial"/>
                <w:iCs/>
                <w:sz w:val="20"/>
                <w:szCs w:val="20"/>
              </w:rPr>
            </w:pPr>
            <w:proofErr w:type="gramStart"/>
            <w:r w:rsidRPr="008743C4">
              <w:rPr>
                <w:rFonts w:ascii="Aptos" w:hAnsi="Aptos" w:cs="Arial"/>
                <w:i/>
                <w:sz w:val="20"/>
                <w:szCs w:val="20"/>
              </w:rPr>
              <w:t>Genus</w:t>
            </w:r>
            <w:proofErr w:type="gramEnd"/>
            <w:r w:rsidRPr="008743C4">
              <w:rPr>
                <w:rFonts w:ascii="Aptos" w:hAnsi="Aptos" w:cs="Arial"/>
                <w:i/>
                <w:sz w:val="20"/>
                <w:szCs w:val="20"/>
              </w:rPr>
              <w:t xml:space="preserve"> demarcation criteria</w:t>
            </w:r>
            <w:r w:rsidRPr="008743C4">
              <w:rPr>
                <w:rFonts w:ascii="Aptos" w:hAnsi="Aptos" w:cs="Arial"/>
                <w:iCs/>
                <w:sz w:val="20"/>
                <w:szCs w:val="20"/>
              </w:rPr>
              <w:t>: In search for criteria that create cohesive and distinct genera that are reproducible and monophyletic, the Bacterial Viruses Subcommittee established 70% nucleotide identity of the genome length as the cut-off for genera. Genus-level groupings should always be monophyletic in the signature genes, as tested with a phylogenetic tree</w:t>
            </w:r>
            <w:r w:rsidR="008C0B90">
              <w:rPr>
                <w:rFonts w:ascii="Aptos" w:hAnsi="Aptos" w:cs="Arial"/>
                <w:iCs/>
                <w:sz w:val="20"/>
                <w:szCs w:val="20"/>
              </w:rPr>
              <w:t xml:space="preserve"> [1]</w:t>
            </w:r>
            <w:r w:rsidRPr="008743C4">
              <w:rPr>
                <w:rFonts w:ascii="Aptos" w:hAnsi="Aptos" w:cs="Arial"/>
                <w:iCs/>
                <w:sz w:val="20"/>
                <w:szCs w:val="20"/>
              </w:rPr>
              <w:t>.</w:t>
            </w:r>
          </w:p>
          <w:p w14:paraId="00A4CDBC" w14:textId="77777777" w:rsidR="003E6D07" w:rsidRDefault="003E6D07" w:rsidP="003E6D07">
            <w:pPr>
              <w:rPr>
                <w:rFonts w:ascii="Aptos" w:hAnsi="Aptos" w:cs="Arial"/>
                <w:iCs/>
                <w:sz w:val="20"/>
                <w:szCs w:val="20"/>
              </w:rPr>
            </w:pPr>
          </w:p>
          <w:p w14:paraId="4D754451" w14:textId="4EB2B6C7" w:rsidR="003E6D07" w:rsidRPr="008743C4" w:rsidRDefault="003E6D07" w:rsidP="003E6D07">
            <w:pPr>
              <w:rPr>
                <w:rFonts w:ascii="Aptos" w:hAnsi="Aptos" w:cs="Arial"/>
                <w:iCs/>
                <w:sz w:val="20"/>
                <w:szCs w:val="20"/>
              </w:rPr>
            </w:pPr>
            <w:r w:rsidRPr="002B741E">
              <w:rPr>
                <w:rFonts w:ascii="Aptos" w:hAnsi="Aptos" w:cs="Arial"/>
                <w:i/>
                <w:sz w:val="20"/>
                <w:szCs w:val="20"/>
              </w:rPr>
              <w:t xml:space="preserve">Species demarcation criteria: </w:t>
            </w:r>
            <w:r w:rsidRPr="008743C4">
              <w:rPr>
                <w:rFonts w:ascii="Aptos" w:hAnsi="Aptos" w:cs="Arial"/>
                <w:iCs/>
                <w:sz w:val="20"/>
                <w:szCs w:val="20"/>
              </w:rPr>
              <w:t xml:space="preserve">Two phages are assigned to the same species if their genomes are more than 95% identical over their genome length for isolates. </w:t>
            </w:r>
            <w:r>
              <w:rPr>
                <w:rFonts w:ascii="Aptos" w:hAnsi="Aptos" w:cs="Arial"/>
                <w:iCs/>
                <w:sz w:val="20"/>
                <w:szCs w:val="20"/>
              </w:rPr>
              <w:t xml:space="preserve"> </w:t>
            </w:r>
            <w:r w:rsidRPr="008743C4">
              <w:rPr>
                <w:rFonts w:ascii="Aptos" w:hAnsi="Aptos" w:cs="Arial"/>
                <w:iCs/>
                <w:sz w:val="20"/>
                <w:szCs w:val="20"/>
              </w:rPr>
              <w:t xml:space="preserve">These values can be calculated by </w:t>
            </w:r>
            <w:proofErr w:type="gramStart"/>
            <w:r w:rsidRPr="008743C4">
              <w:rPr>
                <w:rFonts w:ascii="Aptos" w:hAnsi="Aptos" w:cs="Arial"/>
                <w:iCs/>
                <w:sz w:val="20"/>
                <w:szCs w:val="20"/>
              </w:rPr>
              <w:t>a number of</w:t>
            </w:r>
            <w:proofErr w:type="gramEnd"/>
            <w:r w:rsidRPr="008743C4">
              <w:rPr>
                <w:rFonts w:ascii="Aptos" w:hAnsi="Aptos" w:cs="Arial"/>
                <w:iCs/>
                <w:sz w:val="20"/>
                <w:szCs w:val="20"/>
              </w:rPr>
              <w:t xml:space="preserve"> tools, such as </w:t>
            </w:r>
            <w:proofErr w:type="spellStart"/>
            <w:r w:rsidRPr="008743C4">
              <w:rPr>
                <w:rFonts w:ascii="Aptos" w:hAnsi="Aptos" w:cs="Arial"/>
                <w:iCs/>
                <w:sz w:val="20"/>
                <w:szCs w:val="20"/>
              </w:rPr>
              <w:t>BLASTn</w:t>
            </w:r>
            <w:proofErr w:type="spellEnd"/>
            <w:r>
              <w:rPr>
                <w:rFonts w:ascii="Aptos" w:hAnsi="Aptos" w:cs="Arial"/>
                <w:iCs/>
                <w:sz w:val="20"/>
                <w:szCs w:val="20"/>
              </w:rPr>
              <w:t xml:space="preserve"> or by</w:t>
            </w:r>
            <w:r w:rsidRPr="008743C4">
              <w:rPr>
                <w:rFonts w:ascii="Aptos" w:hAnsi="Aptos" w:cs="Arial"/>
                <w:iCs/>
                <w:sz w:val="20"/>
                <w:szCs w:val="20"/>
              </w:rPr>
              <w:t xml:space="preserve"> using</w:t>
            </w:r>
            <w:r>
              <w:rPr>
                <w:rFonts w:ascii="Aptos" w:hAnsi="Aptos" w:cs="Arial"/>
                <w:iCs/>
                <w:sz w:val="20"/>
                <w:szCs w:val="20"/>
              </w:rPr>
              <w:t xml:space="preserve"> an</w:t>
            </w:r>
            <w:r w:rsidRPr="008743C4">
              <w:rPr>
                <w:rFonts w:ascii="Aptos" w:hAnsi="Aptos" w:cs="Arial"/>
                <w:iCs/>
                <w:sz w:val="20"/>
                <w:szCs w:val="20"/>
              </w:rPr>
              <w:t xml:space="preserve"> intergenomic distance calculator </w:t>
            </w:r>
            <w:r>
              <w:rPr>
                <w:rFonts w:ascii="Aptos" w:hAnsi="Aptos" w:cs="Arial"/>
                <w:iCs/>
                <w:sz w:val="20"/>
                <w:szCs w:val="20"/>
              </w:rPr>
              <w:t xml:space="preserve">such as </w:t>
            </w:r>
            <w:r w:rsidRPr="008743C4">
              <w:rPr>
                <w:rFonts w:ascii="Aptos" w:hAnsi="Aptos" w:cs="Arial"/>
                <w:iCs/>
                <w:sz w:val="20"/>
                <w:szCs w:val="20"/>
              </w:rPr>
              <w:t>VIRIDIC</w:t>
            </w:r>
            <w:r>
              <w:rPr>
                <w:rFonts w:ascii="Aptos" w:hAnsi="Aptos" w:cs="Arial"/>
                <w:iCs/>
                <w:sz w:val="20"/>
                <w:szCs w:val="20"/>
              </w:rPr>
              <w:t xml:space="preserve"> or </w:t>
            </w:r>
            <w:proofErr w:type="spellStart"/>
            <w:r>
              <w:rPr>
                <w:rFonts w:ascii="Aptos" w:hAnsi="Aptos" w:cs="Arial"/>
                <w:iCs/>
                <w:sz w:val="20"/>
                <w:szCs w:val="20"/>
              </w:rPr>
              <w:t>taxMyPhage</w:t>
            </w:r>
            <w:proofErr w:type="spellEnd"/>
            <w:r w:rsidRPr="008743C4">
              <w:rPr>
                <w:rFonts w:ascii="Aptos" w:hAnsi="Aptos" w:cs="Arial"/>
                <w:iCs/>
                <w:sz w:val="20"/>
                <w:szCs w:val="20"/>
              </w:rPr>
              <w:t>.</w:t>
            </w:r>
          </w:p>
          <w:p w14:paraId="075849A5" w14:textId="77777777" w:rsidR="00565524" w:rsidRDefault="00565524" w:rsidP="00565524">
            <w:pPr>
              <w:rPr>
                <w:rFonts w:ascii="Aptos" w:hAnsi="Aptos" w:cs="Arial"/>
                <w:i/>
                <w:sz w:val="20"/>
                <w:szCs w:val="20"/>
              </w:rPr>
            </w:pPr>
          </w:p>
          <w:p w14:paraId="1F1E085F" w14:textId="77777777" w:rsidR="00941789" w:rsidRDefault="00565524" w:rsidP="00565524">
            <w:pPr>
              <w:rPr>
                <w:rFonts w:ascii="Aptos" w:hAnsi="Aptos" w:cs="Arial"/>
                <w:sz w:val="20"/>
                <w:szCs w:val="20"/>
              </w:rPr>
            </w:pPr>
            <w:r>
              <w:rPr>
                <w:rFonts w:ascii="Aptos" w:hAnsi="Aptos" w:cs="Arial"/>
                <w:i/>
                <w:sz w:val="20"/>
                <w:szCs w:val="20"/>
              </w:rPr>
              <w:t>Justification</w:t>
            </w:r>
            <w:r>
              <w:rPr>
                <w:rFonts w:ascii="Aptos" w:hAnsi="Aptos" w:cs="Arial"/>
                <w:sz w:val="20"/>
                <w:szCs w:val="20"/>
              </w:rPr>
              <w:t xml:space="preserve">:      </w:t>
            </w:r>
          </w:p>
          <w:p w14:paraId="300F3F11" w14:textId="423F60A3" w:rsidR="000A77A3" w:rsidRDefault="000A77A3" w:rsidP="000A77A3">
            <w:pPr>
              <w:rPr>
                <w:rFonts w:ascii="Aptos" w:hAnsi="Aptos" w:cs="Arial"/>
                <w:sz w:val="20"/>
                <w:szCs w:val="20"/>
              </w:rPr>
            </w:pPr>
            <w:r>
              <w:rPr>
                <w:rFonts w:ascii="Aptos" w:hAnsi="Aptos" w:cs="Arial"/>
                <w:sz w:val="20"/>
                <w:szCs w:val="20"/>
              </w:rPr>
              <w:t xml:space="preserve">These phages formed a distinct group when using a protein clustering approach using MMSeqs2 </w:t>
            </w:r>
            <w:r w:rsidRPr="00687F66">
              <w:rPr>
                <w:rFonts w:ascii="Aptos" w:hAnsi="Aptos" w:cs="Arial"/>
                <w:sz w:val="20"/>
                <w:szCs w:val="20"/>
              </w:rPr>
              <w:t>[</w:t>
            </w:r>
            <w:r>
              <w:rPr>
                <w:rFonts w:ascii="Aptos" w:hAnsi="Aptos" w:cs="Arial"/>
                <w:sz w:val="20"/>
                <w:szCs w:val="20"/>
              </w:rPr>
              <w:t>3</w:t>
            </w:r>
            <w:r w:rsidRPr="00687F66">
              <w:rPr>
                <w:rFonts w:ascii="Aptos" w:hAnsi="Aptos" w:cs="Arial"/>
                <w:sz w:val="20"/>
                <w:szCs w:val="20"/>
              </w:rPr>
              <w:t>]</w:t>
            </w:r>
            <w:r>
              <w:rPr>
                <w:rFonts w:ascii="Aptos" w:hAnsi="Aptos" w:cs="Arial"/>
                <w:sz w:val="20"/>
                <w:szCs w:val="20"/>
              </w:rPr>
              <w:t xml:space="preserve"> with thresholds of 30% amino acid identity and 80% coverage with 28,717 genomes in the 14Apr2025 release of INPHARED [4]. </w:t>
            </w:r>
            <w:r w:rsidRPr="0017387F">
              <w:rPr>
                <w:rFonts w:ascii="Aptos" w:hAnsi="Aptos" w:cs="Arial"/>
                <w:sz w:val="20"/>
                <w:szCs w:val="20"/>
              </w:rPr>
              <w:t xml:space="preserve">To assign genomes into </w:t>
            </w:r>
            <w:r>
              <w:rPr>
                <w:rFonts w:ascii="Aptos" w:hAnsi="Aptos" w:cs="Arial"/>
                <w:sz w:val="20"/>
                <w:szCs w:val="20"/>
              </w:rPr>
              <w:t xml:space="preserve">initial </w:t>
            </w:r>
            <w:r w:rsidRPr="0017387F">
              <w:rPr>
                <w:rFonts w:ascii="Aptos" w:hAnsi="Aptos" w:cs="Arial"/>
                <w:sz w:val="20"/>
                <w:szCs w:val="20"/>
              </w:rPr>
              <w:t xml:space="preserve">groups, a large, connected component network </w:t>
            </w:r>
            <w:r>
              <w:rPr>
                <w:rFonts w:ascii="Aptos" w:hAnsi="Aptos" w:cs="Arial"/>
                <w:sz w:val="20"/>
                <w:szCs w:val="20"/>
              </w:rPr>
              <w:t>was</w:t>
            </w:r>
            <w:r w:rsidRPr="0017387F">
              <w:rPr>
                <w:rFonts w:ascii="Aptos" w:hAnsi="Aptos" w:cs="Arial"/>
                <w:sz w:val="20"/>
                <w:szCs w:val="20"/>
              </w:rPr>
              <w:t xml:space="preserve"> created which </w:t>
            </w:r>
            <w:r>
              <w:rPr>
                <w:rFonts w:ascii="Aptos" w:hAnsi="Aptos" w:cs="Arial"/>
                <w:sz w:val="20"/>
                <w:szCs w:val="20"/>
              </w:rPr>
              <w:t xml:space="preserve">was </w:t>
            </w:r>
            <w:r w:rsidRPr="0017387F">
              <w:rPr>
                <w:rFonts w:ascii="Aptos" w:hAnsi="Aptos" w:cs="Arial"/>
                <w:sz w:val="20"/>
                <w:szCs w:val="20"/>
              </w:rPr>
              <w:t xml:space="preserve">then </w:t>
            </w:r>
            <w:r>
              <w:rPr>
                <w:rFonts w:ascii="Aptos" w:hAnsi="Aptos" w:cs="Arial"/>
                <w:sz w:val="20"/>
                <w:szCs w:val="20"/>
              </w:rPr>
              <w:t>partitioned</w:t>
            </w:r>
            <w:r w:rsidRPr="0017387F">
              <w:rPr>
                <w:rFonts w:ascii="Aptos" w:hAnsi="Aptos" w:cs="Arial"/>
                <w:sz w:val="20"/>
                <w:szCs w:val="20"/>
              </w:rPr>
              <w:t xml:space="preserve"> using a minimum Jaccard </w:t>
            </w:r>
            <w:r>
              <w:rPr>
                <w:rFonts w:ascii="Aptos" w:hAnsi="Aptos" w:cs="Arial"/>
                <w:sz w:val="20"/>
                <w:szCs w:val="20"/>
              </w:rPr>
              <w:t xml:space="preserve">distance </w:t>
            </w:r>
            <w:r w:rsidRPr="0017387F">
              <w:rPr>
                <w:rFonts w:ascii="Aptos" w:hAnsi="Aptos" w:cs="Arial"/>
                <w:sz w:val="20"/>
                <w:szCs w:val="20"/>
              </w:rPr>
              <w:t xml:space="preserve">threshold of 0.05. Hierarchical clustering (complete linkage) of the network </w:t>
            </w:r>
            <w:r>
              <w:rPr>
                <w:rFonts w:ascii="Aptos" w:hAnsi="Aptos" w:cs="Arial"/>
                <w:sz w:val="20"/>
                <w:szCs w:val="20"/>
              </w:rPr>
              <w:t>was</w:t>
            </w:r>
            <w:r w:rsidRPr="0017387F">
              <w:rPr>
                <w:rFonts w:ascii="Aptos" w:hAnsi="Aptos" w:cs="Arial"/>
                <w:sz w:val="20"/>
                <w:szCs w:val="20"/>
              </w:rPr>
              <w:t xml:space="preserve"> then used to </w:t>
            </w:r>
            <w:r>
              <w:rPr>
                <w:rFonts w:ascii="Aptos" w:hAnsi="Aptos" w:cs="Arial"/>
                <w:sz w:val="20"/>
                <w:szCs w:val="20"/>
              </w:rPr>
              <w:t>segregate</w:t>
            </w:r>
            <w:r w:rsidRPr="0017387F">
              <w:rPr>
                <w:rFonts w:ascii="Aptos" w:hAnsi="Aptos" w:cs="Arial"/>
                <w:sz w:val="20"/>
                <w:szCs w:val="20"/>
              </w:rPr>
              <w:t xml:space="preserve"> </w:t>
            </w:r>
            <w:r>
              <w:rPr>
                <w:rFonts w:ascii="Aptos" w:hAnsi="Aptos" w:cs="Arial"/>
                <w:sz w:val="20"/>
                <w:szCs w:val="20"/>
              </w:rPr>
              <w:t xml:space="preserve">each group </w:t>
            </w:r>
            <w:r w:rsidRPr="0017387F">
              <w:rPr>
                <w:rFonts w:ascii="Aptos" w:hAnsi="Aptos" w:cs="Arial"/>
                <w:sz w:val="20"/>
                <w:szCs w:val="20"/>
              </w:rPr>
              <w:t>into three levels</w:t>
            </w:r>
            <w:r>
              <w:rPr>
                <w:rFonts w:ascii="Aptos" w:hAnsi="Aptos" w:cs="Arial"/>
                <w:sz w:val="20"/>
                <w:szCs w:val="20"/>
              </w:rPr>
              <w:t xml:space="preserve"> based on the proportion of shared protein clusters</w:t>
            </w:r>
            <w:r w:rsidRPr="0017387F">
              <w:rPr>
                <w:rFonts w:ascii="Aptos" w:hAnsi="Aptos" w:cs="Arial"/>
                <w:sz w:val="20"/>
                <w:szCs w:val="20"/>
              </w:rPr>
              <w:t xml:space="preserve">. At each level, the number and identity of </w:t>
            </w:r>
            <w:r>
              <w:rPr>
                <w:rFonts w:ascii="Aptos" w:hAnsi="Aptos" w:cs="Arial"/>
                <w:sz w:val="20"/>
                <w:szCs w:val="20"/>
              </w:rPr>
              <w:t>conserved</w:t>
            </w:r>
            <w:r w:rsidRPr="0017387F">
              <w:rPr>
                <w:rFonts w:ascii="Aptos" w:hAnsi="Aptos" w:cs="Arial"/>
                <w:sz w:val="20"/>
                <w:szCs w:val="20"/>
              </w:rPr>
              <w:t xml:space="preserve"> protein clusters </w:t>
            </w:r>
            <w:r>
              <w:rPr>
                <w:rFonts w:ascii="Aptos" w:hAnsi="Aptos" w:cs="Arial"/>
                <w:sz w:val="20"/>
                <w:szCs w:val="20"/>
              </w:rPr>
              <w:t xml:space="preserve">was </w:t>
            </w:r>
            <w:r w:rsidRPr="0017387F">
              <w:rPr>
                <w:rFonts w:ascii="Aptos" w:hAnsi="Aptos" w:cs="Arial"/>
                <w:sz w:val="20"/>
                <w:szCs w:val="20"/>
              </w:rPr>
              <w:t>determined.</w:t>
            </w:r>
            <w:r>
              <w:rPr>
                <w:rFonts w:ascii="Aptos" w:hAnsi="Aptos" w:cs="Arial"/>
                <w:sz w:val="20"/>
                <w:szCs w:val="20"/>
              </w:rPr>
              <w:t xml:space="preserve"> </w:t>
            </w:r>
            <w:r w:rsidR="00695204">
              <w:rPr>
                <w:rFonts w:ascii="Aptos" w:hAnsi="Aptos" w:cs="Arial"/>
                <w:sz w:val="20"/>
                <w:szCs w:val="20"/>
              </w:rPr>
              <w:t xml:space="preserve">We identified that the subfamily </w:t>
            </w:r>
            <w:proofErr w:type="spellStart"/>
            <w:r w:rsidR="00695204" w:rsidRPr="00695204">
              <w:rPr>
                <w:rFonts w:ascii="Aptos" w:hAnsi="Aptos" w:cs="Arial"/>
                <w:i/>
                <w:iCs/>
                <w:sz w:val="20"/>
                <w:szCs w:val="20"/>
              </w:rPr>
              <w:t>Dravavirinae</w:t>
            </w:r>
            <w:proofErr w:type="spellEnd"/>
            <w:r w:rsidR="00695204">
              <w:rPr>
                <w:rFonts w:ascii="Aptos" w:hAnsi="Aptos" w:cs="Arial"/>
                <w:sz w:val="20"/>
                <w:szCs w:val="20"/>
              </w:rPr>
              <w:t xml:space="preserve"> formed a group with </w:t>
            </w:r>
            <w:r w:rsidR="00F94292">
              <w:rPr>
                <w:rFonts w:ascii="Aptos" w:hAnsi="Aptos" w:cs="Arial"/>
                <w:sz w:val="20"/>
                <w:szCs w:val="20"/>
              </w:rPr>
              <w:t xml:space="preserve">four other genomes which show sufficient similarity to warrant the creation of a new family (Figures 1 and 2). </w:t>
            </w:r>
          </w:p>
          <w:p w14:paraId="53F34A36" w14:textId="77777777" w:rsidR="000A77A3" w:rsidRDefault="000A77A3" w:rsidP="000A77A3">
            <w:pPr>
              <w:rPr>
                <w:rFonts w:ascii="Aptos" w:hAnsi="Aptos" w:cs="Arial"/>
                <w:sz w:val="20"/>
                <w:szCs w:val="20"/>
              </w:rPr>
            </w:pPr>
          </w:p>
          <w:p w14:paraId="6439F55D" w14:textId="3EF2F0BE" w:rsidR="006D3ECA" w:rsidRPr="00AD1C00" w:rsidRDefault="000A77A3" w:rsidP="00D0163E">
            <w:pPr>
              <w:rPr>
                <w:rFonts w:ascii="Aptos" w:hAnsi="Aptos" w:cs="Arial"/>
                <w:sz w:val="20"/>
                <w:szCs w:val="20"/>
              </w:rPr>
            </w:pPr>
            <w:r>
              <w:rPr>
                <w:rFonts w:ascii="Aptos" w:hAnsi="Aptos" w:cs="Arial"/>
                <w:sz w:val="20"/>
                <w:szCs w:val="20"/>
              </w:rPr>
              <w:t>Assignment of family status was supported by the hierarchically clustered TBLASTX distance tree (</w:t>
            </w:r>
            <w:proofErr w:type="spellStart"/>
            <w:r>
              <w:rPr>
                <w:rFonts w:ascii="Aptos" w:hAnsi="Aptos" w:cs="Arial"/>
                <w:sz w:val="20"/>
                <w:szCs w:val="20"/>
              </w:rPr>
              <w:t>ViPTree</w:t>
            </w:r>
            <w:proofErr w:type="spellEnd"/>
            <w:r>
              <w:rPr>
                <w:rFonts w:ascii="Aptos" w:hAnsi="Aptos" w:cs="Arial"/>
                <w:sz w:val="20"/>
                <w:szCs w:val="20"/>
              </w:rPr>
              <w:t xml:space="preserve">) [5,6], where the genomes form a deep-branching monophyletic clade (Figure </w:t>
            </w:r>
            <w:r w:rsidR="00F94292">
              <w:rPr>
                <w:rFonts w:ascii="Aptos" w:hAnsi="Aptos" w:cs="Arial"/>
                <w:sz w:val="20"/>
                <w:szCs w:val="20"/>
              </w:rPr>
              <w:t>3</w:t>
            </w:r>
            <w:r>
              <w:rPr>
                <w:rFonts w:ascii="Aptos" w:hAnsi="Aptos" w:cs="Arial"/>
                <w:sz w:val="20"/>
                <w:szCs w:val="20"/>
              </w:rPr>
              <w:t>).</w:t>
            </w:r>
            <w:r w:rsidR="00716693">
              <w:rPr>
                <w:rFonts w:ascii="Aptos" w:hAnsi="Aptos" w:cs="Arial"/>
                <w:sz w:val="20"/>
                <w:szCs w:val="20"/>
              </w:rPr>
              <w:t xml:space="preserve"> The assignment of taxa was </w:t>
            </w:r>
            <w:r w:rsidR="00EA50DA">
              <w:rPr>
                <w:rFonts w:ascii="Aptos" w:hAnsi="Aptos" w:cs="Arial"/>
                <w:sz w:val="20"/>
                <w:szCs w:val="20"/>
              </w:rPr>
              <w:t>reproduced in a maximum likelihood phylogenetic tree of the eight conserved proteins identified</w:t>
            </w:r>
            <w:r w:rsidR="00D0163E">
              <w:rPr>
                <w:rFonts w:ascii="Aptos" w:hAnsi="Aptos" w:cs="Arial"/>
                <w:sz w:val="20"/>
                <w:szCs w:val="20"/>
              </w:rPr>
              <w:t xml:space="preserve"> (Figure 4)</w:t>
            </w:r>
            <w:r w:rsidR="00EA50DA">
              <w:rPr>
                <w:rFonts w:ascii="Aptos" w:hAnsi="Aptos" w:cs="Arial"/>
                <w:sz w:val="20"/>
                <w:szCs w:val="20"/>
              </w:rPr>
              <w:t>.</w:t>
            </w:r>
            <w:r>
              <w:rPr>
                <w:rFonts w:ascii="Aptos" w:hAnsi="Aptos" w:cs="Arial"/>
                <w:sz w:val="20"/>
                <w:szCs w:val="20"/>
              </w:rPr>
              <w:t xml:space="preserve"> Intergenomic nucleotide similarities calculated using VIRIDIC [7] (Figure </w:t>
            </w:r>
            <w:r w:rsidR="00D0163E">
              <w:rPr>
                <w:rFonts w:ascii="Aptos" w:hAnsi="Aptos" w:cs="Arial"/>
                <w:sz w:val="20"/>
                <w:szCs w:val="20"/>
              </w:rPr>
              <w:t>5</w:t>
            </w:r>
            <w:r>
              <w:rPr>
                <w:rFonts w:ascii="Aptos" w:hAnsi="Aptos" w:cs="Arial"/>
                <w:sz w:val="20"/>
                <w:szCs w:val="20"/>
              </w:rPr>
              <w:t xml:space="preserve">) </w:t>
            </w:r>
            <w:r w:rsidR="00EA50DA">
              <w:rPr>
                <w:rFonts w:ascii="Aptos" w:hAnsi="Aptos" w:cs="Arial"/>
                <w:sz w:val="20"/>
                <w:szCs w:val="20"/>
              </w:rPr>
              <w:t>indicated</w:t>
            </w:r>
            <w:r>
              <w:rPr>
                <w:rFonts w:ascii="Aptos" w:hAnsi="Aptos" w:cs="Arial"/>
                <w:sz w:val="20"/>
                <w:szCs w:val="20"/>
              </w:rPr>
              <w:t xml:space="preserve"> the </w:t>
            </w:r>
            <w:r w:rsidR="00EA50DA">
              <w:rPr>
                <w:rFonts w:ascii="Aptos" w:hAnsi="Aptos" w:cs="Arial"/>
                <w:sz w:val="20"/>
                <w:szCs w:val="20"/>
              </w:rPr>
              <w:t xml:space="preserve">presence </w:t>
            </w:r>
            <w:r>
              <w:rPr>
                <w:rFonts w:ascii="Aptos" w:hAnsi="Aptos" w:cs="Arial"/>
                <w:sz w:val="20"/>
                <w:szCs w:val="20"/>
              </w:rPr>
              <w:t xml:space="preserve">of </w:t>
            </w:r>
            <w:r w:rsidR="00EA50DA">
              <w:rPr>
                <w:rFonts w:ascii="Aptos" w:hAnsi="Aptos" w:cs="Arial"/>
                <w:sz w:val="20"/>
                <w:szCs w:val="20"/>
              </w:rPr>
              <w:t>two new genera and four new species based on the current demarcation criteria</w:t>
            </w:r>
            <w:r>
              <w:rPr>
                <w:rFonts w:ascii="Aptos" w:hAnsi="Aptos" w:cs="Arial"/>
                <w:sz w:val="20"/>
                <w:szCs w:val="20"/>
              </w:rPr>
              <w:t>.</w:t>
            </w: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C071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C0710C">
        <w:tc>
          <w:tcPr>
            <w:tcW w:w="8926" w:type="dxa"/>
          </w:tcPr>
          <w:p w14:paraId="227F2648" w14:textId="77777777" w:rsidR="00FB414F" w:rsidRPr="006B146A" w:rsidRDefault="00FB414F" w:rsidP="00FB414F">
            <w:pPr>
              <w:pStyle w:val="ListParagraph"/>
              <w:numPr>
                <w:ilvl w:val="0"/>
                <w:numId w:val="5"/>
              </w:numPr>
              <w:rPr>
                <w:rFonts w:ascii="Aptos" w:hAnsi="Aptos" w:cs="Arial"/>
                <w:sz w:val="20"/>
                <w:szCs w:val="20"/>
              </w:rPr>
            </w:pPr>
            <w:r w:rsidRPr="00E16E0D">
              <w:rPr>
                <w:rFonts w:ascii="Aptos" w:hAnsi="Aptos" w:cs="Arial"/>
                <w:sz w:val="20"/>
                <w:szCs w:val="20"/>
              </w:rPr>
              <w:t xml:space="preserve">Turner D, Kropinski AM, </w:t>
            </w:r>
            <w:proofErr w:type="spellStart"/>
            <w:r w:rsidRPr="00E16E0D">
              <w:rPr>
                <w:rFonts w:ascii="Aptos" w:hAnsi="Aptos" w:cs="Arial"/>
                <w:sz w:val="20"/>
                <w:szCs w:val="20"/>
              </w:rPr>
              <w:t>Adriaenssens</w:t>
            </w:r>
            <w:proofErr w:type="spellEnd"/>
            <w:r w:rsidRPr="00E16E0D">
              <w:rPr>
                <w:rFonts w:ascii="Aptos" w:hAnsi="Aptos" w:cs="Arial"/>
                <w:sz w:val="20"/>
                <w:szCs w:val="20"/>
              </w:rPr>
              <w:t xml:space="preserve"> EM. A Roadmap for Genome-Based Phage Taxonomy. Viruses. 2021 Mar 18;13(3):506. </w:t>
            </w:r>
            <w:proofErr w:type="spellStart"/>
            <w:r w:rsidRPr="00E16E0D">
              <w:rPr>
                <w:rFonts w:ascii="Aptos" w:hAnsi="Aptos" w:cs="Arial"/>
                <w:sz w:val="20"/>
                <w:szCs w:val="20"/>
              </w:rPr>
              <w:t>doi</w:t>
            </w:r>
            <w:proofErr w:type="spellEnd"/>
            <w:r w:rsidRPr="00E16E0D">
              <w:rPr>
                <w:rFonts w:ascii="Aptos" w:hAnsi="Aptos" w:cs="Arial"/>
                <w:sz w:val="20"/>
                <w:szCs w:val="20"/>
              </w:rPr>
              <w:t>: 10.3390/v13030506. PMID: 33803862; PMCID: PMC8003253.</w:t>
            </w:r>
          </w:p>
          <w:p w14:paraId="02EC5959" w14:textId="77777777" w:rsidR="00FB414F" w:rsidRDefault="00FB414F" w:rsidP="00FB414F">
            <w:pPr>
              <w:pStyle w:val="ListParagraph"/>
              <w:numPr>
                <w:ilvl w:val="0"/>
                <w:numId w:val="5"/>
              </w:numPr>
              <w:rPr>
                <w:rFonts w:ascii="Aptos" w:hAnsi="Aptos"/>
                <w:sz w:val="20"/>
                <w:szCs w:val="20"/>
              </w:rPr>
            </w:pPr>
            <w:r w:rsidRPr="00E16E0D">
              <w:rPr>
                <w:rFonts w:ascii="Aptos" w:hAnsi="Aptos"/>
                <w:sz w:val="20"/>
                <w:szCs w:val="20"/>
              </w:rPr>
              <w:t xml:space="preserve">Van Espen L, Bak EG, Beller L, Close L, </w:t>
            </w:r>
            <w:proofErr w:type="spellStart"/>
            <w:r w:rsidRPr="00E16E0D">
              <w:rPr>
                <w:rFonts w:ascii="Aptos" w:hAnsi="Aptos"/>
                <w:sz w:val="20"/>
                <w:szCs w:val="20"/>
              </w:rPr>
              <w:t>Deboutte</w:t>
            </w:r>
            <w:proofErr w:type="spellEnd"/>
            <w:r w:rsidRPr="00E16E0D">
              <w:rPr>
                <w:rFonts w:ascii="Aptos" w:hAnsi="Aptos"/>
                <w:sz w:val="20"/>
                <w:szCs w:val="20"/>
              </w:rPr>
              <w:t xml:space="preserve"> W, Juel HB, Nielsen T, Sinar D, De Coninck L, Frithioff-Bøjsøe C, Fonvig CE, Jacobsen S, Kjærgaard M, Thiele M, Fullam A, Kuhn M, Holm JC, Bork P, Krag A, Hansen T, Arumugam M, </w:t>
            </w:r>
            <w:proofErr w:type="spellStart"/>
            <w:r w:rsidRPr="00E16E0D">
              <w:rPr>
                <w:rFonts w:ascii="Aptos" w:hAnsi="Aptos"/>
                <w:sz w:val="20"/>
                <w:szCs w:val="20"/>
              </w:rPr>
              <w:t>Matthijnssens</w:t>
            </w:r>
            <w:proofErr w:type="spellEnd"/>
            <w:r w:rsidRPr="00E16E0D">
              <w:rPr>
                <w:rFonts w:ascii="Aptos" w:hAnsi="Aptos"/>
                <w:sz w:val="20"/>
                <w:szCs w:val="20"/>
              </w:rPr>
              <w:t xml:space="preserve"> J. A Previously Undescribed Highly Prevalent Phage Identified in a Danish Enteric </w:t>
            </w:r>
            <w:proofErr w:type="spellStart"/>
            <w:r w:rsidRPr="00E16E0D">
              <w:rPr>
                <w:rFonts w:ascii="Aptos" w:hAnsi="Aptos"/>
                <w:sz w:val="20"/>
                <w:szCs w:val="20"/>
              </w:rPr>
              <w:t>Virome</w:t>
            </w:r>
            <w:proofErr w:type="spellEnd"/>
            <w:r w:rsidRPr="00E16E0D">
              <w:rPr>
                <w:rFonts w:ascii="Aptos" w:hAnsi="Aptos"/>
                <w:sz w:val="20"/>
                <w:szCs w:val="20"/>
              </w:rPr>
              <w:t xml:space="preserve"> Catalog. </w:t>
            </w:r>
            <w:proofErr w:type="spellStart"/>
            <w:r w:rsidRPr="00E16E0D">
              <w:rPr>
                <w:rFonts w:ascii="Aptos" w:hAnsi="Aptos"/>
                <w:sz w:val="20"/>
                <w:szCs w:val="20"/>
              </w:rPr>
              <w:t>mSystems</w:t>
            </w:r>
            <w:proofErr w:type="spellEnd"/>
            <w:r w:rsidRPr="00E16E0D">
              <w:rPr>
                <w:rFonts w:ascii="Aptos" w:hAnsi="Aptos"/>
                <w:sz w:val="20"/>
                <w:szCs w:val="20"/>
              </w:rPr>
              <w:t>. 2021 Oct 26;6(5</w:t>
            </w:r>
            <w:proofErr w:type="gramStart"/>
            <w:r w:rsidRPr="00E16E0D">
              <w:rPr>
                <w:rFonts w:ascii="Aptos" w:hAnsi="Aptos"/>
                <w:sz w:val="20"/>
                <w:szCs w:val="20"/>
              </w:rPr>
              <w:t>):e</w:t>
            </w:r>
            <w:proofErr w:type="gramEnd"/>
            <w:r w:rsidRPr="00E16E0D">
              <w:rPr>
                <w:rFonts w:ascii="Aptos" w:hAnsi="Aptos"/>
                <w:sz w:val="20"/>
                <w:szCs w:val="20"/>
              </w:rPr>
              <w:t xml:space="preserve">0038221. </w:t>
            </w:r>
            <w:proofErr w:type="spellStart"/>
            <w:r w:rsidRPr="00E16E0D">
              <w:rPr>
                <w:rFonts w:ascii="Aptos" w:hAnsi="Aptos"/>
                <w:sz w:val="20"/>
                <w:szCs w:val="20"/>
              </w:rPr>
              <w:t>doi</w:t>
            </w:r>
            <w:proofErr w:type="spellEnd"/>
            <w:r w:rsidRPr="00E16E0D">
              <w:rPr>
                <w:rFonts w:ascii="Aptos" w:hAnsi="Aptos"/>
                <w:sz w:val="20"/>
                <w:szCs w:val="20"/>
              </w:rPr>
              <w:t xml:space="preserve">: 10.1128/mSystems.00382-21. </w:t>
            </w:r>
            <w:proofErr w:type="spellStart"/>
            <w:r w:rsidRPr="00E16E0D">
              <w:rPr>
                <w:rFonts w:ascii="Aptos" w:hAnsi="Aptos"/>
                <w:sz w:val="20"/>
                <w:szCs w:val="20"/>
              </w:rPr>
              <w:t>Epub</w:t>
            </w:r>
            <w:proofErr w:type="spellEnd"/>
            <w:r w:rsidRPr="00E16E0D">
              <w:rPr>
                <w:rFonts w:ascii="Aptos" w:hAnsi="Aptos"/>
                <w:sz w:val="20"/>
                <w:szCs w:val="20"/>
              </w:rPr>
              <w:t xml:space="preserve"> 2021 Oct 19. PMID: 34665009; PMCID: PMC8525569.</w:t>
            </w:r>
          </w:p>
          <w:p w14:paraId="402C5FDB" w14:textId="77777777" w:rsidR="00FB414F" w:rsidRDefault="00FB414F" w:rsidP="00FB414F">
            <w:pPr>
              <w:pStyle w:val="ListParagraph"/>
              <w:numPr>
                <w:ilvl w:val="0"/>
                <w:numId w:val="5"/>
              </w:numPr>
              <w:rPr>
                <w:rFonts w:ascii="Aptos" w:hAnsi="Aptos" w:cs="Arial"/>
                <w:sz w:val="20"/>
                <w:szCs w:val="20"/>
              </w:rPr>
            </w:pPr>
            <w:proofErr w:type="spellStart"/>
            <w:r w:rsidRPr="117DEDF0">
              <w:rPr>
                <w:rFonts w:ascii="Aptos" w:hAnsi="Aptos" w:cs="Arial"/>
                <w:sz w:val="20"/>
                <w:szCs w:val="20"/>
              </w:rPr>
              <w:t>Steinegger</w:t>
            </w:r>
            <w:proofErr w:type="spellEnd"/>
            <w:r w:rsidRPr="117DEDF0">
              <w:rPr>
                <w:rFonts w:ascii="Aptos" w:hAnsi="Aptos" w:cs="Arial"/>
                <w:sz w:val="20"/>
                <w:szCs w:val="20"/>
              </w:rPr>
              <w:t xml:space="preserve"> M, </w:t>
            </w:r>
            <w:proofErr w:type="spellStart"/>
            <w:r w:rsidRPr="117DEDF0">
              <w:rPr>
                <w:rFonts w:ascii="Aptos" w:hAnsi="Aptos" w:cs="Arial"/>
                <w:sz w:val="20"/>
                <w:szCs w:val="20"/>
              </w:rPr>
              <w:t>Söding</w:t>
            </w:r>
            <w:proofErr w:type="spellEnd"/>
            <w:r w:rsidRPr="117DEDF0">
              <w:rPr>
                <w:rFonts w:ascii="Aptos" w:hAnsi="Aptos" w:cs="Arial"/>
                <w:sz w:val="20"/>
                <w:szCs w:val="20"/>
              </w:rPr>
              <w:t xml:space="preserve"> J. (2017) MMseqs2 enables sensitive protein sequence searching for the analysis of massive data sets. Nat </w:t>
            </w:r>
            <w:proofErr w:type="spellStart"/>
            <w:r w:rsidRPr="117DEDF0">
              <w:rPr>
                <w:rFonts w:ascii="Aptos" w:hAnsi="Aptos" w:cs="Arial"/>
                <w:sz w:val="20"/>
                <w:szCs w:val="20"/>
              </w:rPr>
              <w:t>Biotechnol</w:t>
            </w:r>
            <w:proofErr w:type="spellEnd"/>
            <w:r w:rsidRPr="117DEDF0">
              <w:rPr>
                <w:rFonts w:ascii="Aptos" w:hAnsi="Aptos" w:cs="Arial"/>
                <w:sz w:val="20"/>
                <w:szCs w:val="20"/>
              </w:rPr>
              <w:t xml:space="preserve">. 35(11):1026-1028. </w:t>
            </w:r>
            <w:proofErr w:type="spellStart"/>
            <w:r w:rsidRPr="117DEDF0">
              <w:rPr>
                <w:rFonts w:ascii="Aptos" w:hAnsi="Aptos" w:cs="Arial"/>
                <w:sz w:val="20"/>
                <w:szCs w:val="20"/>
              </w:rPr>
              <w:t>doi</w:t>
            </w:r>
            <w:proofErr w:type="spellEnd"/>
            <w:r w:rsidRPr="117DEDF0">
              <w:rPr>
                <w:rFonts w:ascii="Aptos" w:hAnsi="Aptos" w:cs="Arial"/>
                <w:sz w:val="20"/>
                <w:szCs w:val="20"/>
              </w:rPr>
              <w:t>: 10.1038/nbt.3988.</w:t>
            </w:r>
          </w:p>
          <w:p w14:paraId="01663B11" w14:textId="77777777" w:rsidR="00FB414F" w:rsidRPr="00687F66" w:rsidRDefault="00FB414F" w:rsidP="00FB414F">
            <w:pPr>
              <w:pStyle w:val="ListParagraph"/>
              <w:numPr>
                <w:ilvl w:val="0"/>
                <w:numId w:val="5"/>
              </w:numPr>
              <w:rPr>
                <w:rFonts w:ascii="Aptos" w:hAnsi="Aptos" w:cs="Arial"/>
                <w:sz w:val="20"/>
                <w:szCs w:val="20"/>
              </w:rPr>
            </w:pPr>
            <w:r w:rsidRPr="117DEDF0">
              <w:rPr>
                <w:rFonts w:ascii="Aptos" w:hAnsi="Aptos" w:cs="Arial"/>
                <w:sz w:val="20"/>
                <w:szCs w:val="20"/>
              </w:rPr>
              <w:t xml:space="preserve">Cook R, Brown N, </w:t>
            </w:r>
            <w:proofErr w:type="spellStart"/>
            <w:r w:rsidRPr="117DEDF0">
              <w:rPr>
                <w:rFonts w:ascii="Aptos" w:hAnsi="Aptos" w:cs="Arial"/>
                <w:sz w:val="20"/>
                <w:szCs w:val="20"/>
              </w:rPr>
              <w:t>Redgwell</w:t>
            </w:r>
            <w:proofErr w:type="spellEnd"/>
            <w:r w:rsidRPr="117DEDF0">
              <w:rPr>
                <w:rFonts w:ascii="Aptos" w:hAnsi="Aptos" w:cs="Arial"/>
                <w:sz w:val="20"/>
                <w:szCs w:val="20"/>
              </w:rPr>
              <w:t xml:space="preserve"> T, </w:t>
            </w:r>
            <w:proofErr w:type="spellStart"/>
            <w:r w:rsidRPr="117DEDF0">
              <w:rPr>
                <w:rFonts w:ascii="Aptos" w:hAnsi="Aptos" w:cs="Arial"/>
                <w:sz w:val="20"/>
                <w:szCs w:val="20"/>
              </w:rPr>
              <w:t>Rihtman</w:t>
            </w:r>
            <w:proofErr w:type="spellEnd"/>
            <w:r w:rsidRPr="117DEDF0">
              <w:rPr>
                <w:rFonts w:ascii="Aptos" w:hAnsi="Aptos" w:cs="Arial"/>
                <w:sz w:val="20"/>
                <w:szCs w:val="20"/>
              </w:rPr>
              <w:t xml:space="preserve"> B, Barnes M, </w:t>
            </w:r>
            <w:proofErr w:type="spellStart"/>
            <w:r w:rsidRPr="117DEDF0">
              <w:rPr>
                <w:rFonts w:ascii="Aptos" w:hAnsi="Aptos" w:cs="Arial"/>
                <w:sz w:val="20"/>
                <w:szCs w:val="20"/>
              </w:rPr>
              <w:t>Clokie</w:t>
            </w:r>
            <w:proofErr w:type="spellEnd"/>
            <w:r w:rsidRPr="117DEDF0">
              <w:rPr>
                <w:rFonts w:ascii="Aptos" w:hAnsi="Aptos" w:cs="Arial"/>
                <w:sz w:val="20"/>
                <w:szCs w:val="20"/>
              </w:rPr>
              <w:t xml:space="preserve"> M, Stekel DJ, </w:t>
            </w:r>
            <w:proofErr w:type="spellStart"/>
            <w:r w:rsidRPr="117DEDF0">
              <w:rPr>
                <w:rFonts w:ascii="Aptos" w:hAnsi="Aptos" w:cs="Arial"/>
                <w:sz w:val="20"/>
                <w:szCs w:val="20"/>
              </w:rPr>
              <w:t>Hobman</w:t>
            </w:r>
            <w:proofErr w:type="spellEnd"/>
            <w:r w:rsidRPr="117DEDF0">
              <w:rPr>
                <w:rFonts w:ascii="Aptos" w:hAnsi="Aptos" w:cs="Arial"/>
                <w:sz w:val="20"/>
                <w:szCs w:val="20"/>
              </w:rPr>
              <w:t xml:space="preserve"> J, Jones MA, Millard A. (2021) </w:t>
            </w:r>
            <w:proofErr w:type="spellStart"/>
            <w:r w:rsidRPr="117DEDF0">
              <w:rPr>
                <w:rFonts w:ascii="Aptos" w:hAnsi="Aptos" w:cs="Arial"/>
                <w:sz w:val="20"/>
                <w:szCs w:val="20"/>
              </w:rPr>
              <w:t>INfrastructure</w:t>
            </w:r>
            <w:proofErr w:type="spellEnd"/>
            <w:r w:rsidRPr="117DEDF0">
              <w:rPr>
                <w:rFonts w:ascii="Aptos" w:hAnsi="Aptos" w:cs="Arial"/>
                <w:sz w:val="20"/>
                <w:szCs w:val="20"/>
              </w:rPr>
              <w:t xml:space="preserve"> for a </w:t>
            </w:r>
            <w:proofErr w:type="spellStart"/>
            <w:r w:rsidRPr="117DEDF0">
              <w:rPr>
                <w:rFonts w:ascii="Aptos" w:hAnsi="Aptos" w:cs="Arial"/>
                <w:sz w:val="20"/>
                <w:szCs w:val="20"/>
              </w:rPr>
              <w:t>PHAge</w:t>
            </w:r>
            <w:proofErr w:type="spellEnd"/>
            <w:r w:rsidRPr="117DEDF0">
              <w:rPr>
                <w:rFonts w:ascii="Aptos" w:hAnsi="Aptos" w:cs="Arial"/>
                <w:sz w:val="20"/>
                <w:szCs w:val="20"/>
              </w:rPr>
              <w:t xml:space="preserve"> </w:t>
            </w:r>
            <w:proofErr w:type="spellStart"/>
            <w:r w:rsidRPr="117DEDF0">
              <w:rPr>
                <w:rFonts w:ascii="Aptos" w:hAnsi="Aptos" w:cs="Arial"/>
                <w:sz w:val="20"/>
                <w:szCs w:val="20"/>
              </w:rPr>
              <w:t>REference</w:t>
            </w:r>
            <w:proofErr w:type="spellEnd"/>
            <w:r w:rsidRPr="117DEDF0">
              <w:rPr>
                <w:rFonts w:ascii="Aptos" w:hAnsi="Aptos" w:cs="Arial"/>
                <w:sz w:val="20"/>
                <w:szCs w:val="20"/>
              </w:rPr>
              <w:t xml:space="preserve"> Database: Identification of Large-Scale Biases in the Current Collection of Cultured Phage Genomes. Phage 2(4):214-223. </w:t>
            </w:r>
            <w:proofErr w:type="spellStart"/>
            <w:r w:rsidRPr="117DEDF0">
              <w:rPr>
                <w:rFonts w:ascii="Aptos" w:hAnsi="Aptos" w:cs="Arial"/>
                <w:sz w:val="20"/>
                <w:szCs w:val="20"/>
              </w:rPr>
              <w:t>doi</w:t>
            </w:r>
            <w:proofErr w:type="spellEnd"/>
            <w:r w:rsidRPr="117DEDF0">
              <w:rPr>
                <w:rFonts w:ascii="Aptos" w:hAnsi="Aptos" w:cs="Arial"/>
                <w:sz w:val="20"/>
                <w:szCs w:val="20"/>
              </w:rPr>
              <w:t xml:space="preserve">: 10.1089/phage.2021.0007. </w:t>
            </w:r>
            <w:r w:rsidRPr="00687F66">
              <w:rPr>
                <w:rFonts w:ascii="Aptos" w:hAnsi="Aptos" w:cs="Arial"/>
                <w:sz w:val="20"/>
                <w:szCs w:val="20"/>
              </w:rPr>
              <w:t xml:space="preserve"> </w:t>
            </w:r>
          </w:p>
          <w:p w14:paraId="49F4B1E0" w14:textId="77777777" w:rsidR="00FB414F" w:rsidRPr="00E16E0D" w:rsidRDefault="00FB414F" w:rsidP="00FB414F">
            <w:pPr>
              <w:pStyle w:val="ListParagraph"/>
              <w:numPr>
                <w:ilvl w:val="0"/>
                <w:numId w:val="5"/>
              </w:numPr>
              <w:rPr>
                <w:rFonts w:ascii="Aptos" w:hAnsi="Aptos" w:cs="Arial"/>
                <w:sz w:val="20"/>
                <w:szCs w:val="20"/>
              </w:rPr>
            </w:pPr>
            <w:r w:rsidRPr="00E16E0D">
              <w:rPr>
                <w:rFonts w:ascii="Aptos" w:hAnsi="Aptos" w:cs="Arial"/>
                <w:sz w:val="20"/>
                <w:szCs w:val="20"/>
              </w:rPr>
              <w:t xml:space="preserve">Nishimura Y, Yoshida T, </w:t>
            </w:r>
            <w:proofErr w:type="spellStart"/>
            <w:r w:rsidRPr="00E16E0D">
              <w:rPr>
                <w:rFonts w:ascii="Aptos" w:hAnsi="Aptos" w:cs="Arial"/>
                <w:sz w:val="20"/>
                <w:szCs w:val="20"/>
              </w:rPr>
              <w:t>Kuronishi</w:t>
            </w:r>
            <w:proofErr w:type="spellEnd"/>
            <w:r w:rsidRPr="00E16E0D">
              <w:rPr>
                <w:rFonts w:ascii="Aptos" w:hAnsi="Aptos" w:cs="Arial"/>
                <w:sz w:val="20"/>
                <w:szCs w:val="20"/>
              </w:rPr>
              <w:t xml:space="preserve"> M, Uehara H, Ogata H, Goto S. </w:t>
            </w:r>
            <w:proofErr w:type="spellStart"/>
            <w:r w:rsidRPr="00E16E0D">
              <w:rPr>
                <w:rFonts w:ascii="Aptos" w:hAnsi="Aptos" w:cs="Arial"/>
                <w:sz w:val="20"/>
                <w:szCs w:val="20"/>
              </w:rPr>
              <w:t>ViPTree</w:t>
            </w:r>
            <w:proofErr w:type="spellEnd"/>
            <w:r w:rsidRPr="00E16E0D">
              <w:rPr>
                <w:rFonts w:ascii="Aptos" w:hAnsi="Aptos" w:cs="Arial"/>
                <w:sz w:val="20"/>
                <w:szCs w:val="20"/>
              </w:rPr>
              <w:t xml:space="preserve">: the viral proteomic tree server. Bioinformatics. 2017; 33(15):2379-2380. doi:10.1093/bioinformatics/btx157. PubMed PMID: 28379287. https://www.genome.jp/viptree/ </w:t>
            </w:r>
          </w:p>
          <w:p w14:paraId="4B58A8C8" w14:textId="77777777" w:rsidR="00FB414F" w:rsidRPr="006F6555" w:rsidRDefault="00FB414F" w:rsidP="00FB414F">
            <w:pPr>
              <w:pStyle w:val="ListParagraph"/>
              <w:numPr>
                <w:ilvl w:val="0"/>
                <w:numId w:val="5"/>
              </w:numPr>
              <w:rPr>
                <w:rFonts w:ascii="Aptos" w:hAnsi="Aptos" w:cs="Arial"/>
                <w:sz w:val="20"/>
                <w:szCs w:val="20"/>
              </w:rPr>
            </w:pPr>
            <w:r w:rsidRPr="00E16E0D">
              <w:rPr>
                <w:rFonts w:ascii="Aptos" w:hAnsi="Aptos" w:cs="Arial"/>
                <w:sz w:val="20"/>
                <w:szCs w:val="20"/>
              </w:rPr>
              <w:t>Rohwer F, Edwards R. The Phage Proteomic Tree: a genome-based taxonomy for phage. J Bacteriol. 2002 Aug;184(16):4529-35. PubMed PMID: 12142423</w:t>
            </w:r>
          </w:p>
          <w:p w14:paraId="234FCDC2" w14:textId="77777777" w:rsidR="00FB414F" w:rsidRPr="00074C59" w:rsidRDefault="00FB414F" w:rsidP="00FB414F">
            <w:pPr>
              <w:pStyle w:val="ListParagraph"/>
              <w:numPr>
                <w:ilvl w:val="0"/>
                <w:numId w:val="5"/>
              </w:numPr>
              <w:rPr>
                <w:rFonts w:ascii="Aptos" w:hAnsi="Aptos" w:cs="Arial"/>
                <w:sz w:val="20"/>
                <w:szCs w:val="20"/>
              </w:rPr>
            </w:pPr>
            <w:r w:rsidRPr="00E16E0D">
              <w:rPr>
                <w:rFonts w:ascii="Aptos" w:hAnsi="Aptos" w:cs="Arial"/>
                <w:sz w:val="20"/>
                <w:szCs w:val="20"/>
              </w:rPr>
              <w:t xml:space="preserve">Moraru C, </w:t>
            </w:r>
            <w:proofErr w:type="spellStart"/>
            <w:r w:rsidRPr="00E16E0D">
              <w:rPr>
                <w:rFonts w:ascii="Aptos" w:hAnsi="Aptos" w:cs="Arial"/>
                <w:sz w:val="20"/>
                <w:szCs w:val="20"/>
              </w:rPr>
              <w:t>Varsani</w:t>
            </w:r>
            <w:proofErr w:type="spellEnd"/>
            <w:r w:rsidRPr="00E16E0D">
              <w:rPr>
                <w:rFonts w:ascii="Aptos" w:hAnsi="Aptos" w:cs="Arial"/>
                <w:sz w:val="20"/>
                <w:szCs w:val="20"/>
              </w:rPr>
              <w:t xml:space="preserve"> A, Kropinski AM. VIRIDIC-A Novel Tool to Calculate the Intergenomic Similarities of Prokaryote-Infecting Viruses. Viruses. 2020 Nov 6;12(11):1268. </w:t>
            </w:r>
            <w:proofErr w:type="spellStart"/>
            <w:r w:rsidRPr="00E16E0D">
              <w:rPr>
                <w:rFonts w:ascii="Aptos" w:hAnsi="Aptos" w:cs="Arial"/>
                <w:sz w:val="20"/>
                <w:szCs w:val="20"/>
              </w:rPr>
              <w:t>doi</w:t>
            </w:r>
            <w:proofErr w:type="spellEnd"/>
            <w:r w:rsidRPr="00E16E0D">
              <w:rPr>
                <w:rFonts w:ascii="Aptos" w:hAnsi="Aptos" w:cs="Arial"/>
                <w:sz w:val="20"/>
                <w:szCs w:val="20"/>
              </w:rPr>
              <w:t xml:space="preserve">: </w:t>
            </w:r>
            <w:r w:rsidRPr="00E16E0D">
              <w:rPr>
                <w:rFonts w:ascii="Aptos" w:hAnsi="Aptos" w:cs="Arial"/>
                <w:sz w:val="20"/>
                <w:szCs w:val="20"/>
              </w:rPr>
              <w:lastRenderedPageBreak/>
              <w:t>10.3390/v12111268. PMID: 33172115; PMCID: PMC7694805. http://kronos.icbm.uni-oldenburg.de/viridic/</w:t>
            </w:r>
          </w:p>
          <w:p w14:paraId="479561CB" w14:textId="77777777" w:rsidR="00FB414F" w:rsidRPr="00BE4F5A" w:rsidRDefault="00FB414F" w:rsidP="00FB414F">
            <w:pPr>
              <w:pStyle w:val="ListParagraph"/>
              <w:numPr>
                <w:ilvl w:val="0"/>
                <w:numId w:val="5"/>
              </w:numPr>
              <w:rPr>
                <w:rFonts w:ascii="Aptos" w:hAnsi="Aptos" w:cs="Arial"/>
                <w:sz w:val="20"/>
                <w:szCs w:val="20"/>
              </w:rPr>
            </w:pPr>
            <w:r w:rsidRPr="117DEDF0">
              <w:rPr>
                <w:rFonts w:ascii="Aptos" w:hAnsi="Aptos" w:cs="Arial"/>
                <w:sz w:val="20"/>
                <w:szCs w:val="20"/>
              </w:rPr>
              <w:t xml:space="preserve">Nakamura T, Yamada KD, Tomii K, Katoh K. (2018) Parallelization of MAFFT for large-scale multiple sequence alignments. Bioinformatics. 34(14):2490-2492. </w:t>
            </w:r>
            <w:proofErr w:type="spellStart"/>
            <w:r w:rsidRPr="117DEDF0">
              <w:rPr>
                <w:rFonts w:ascii="Aptos" w:hAnsi="Aptos" w:cs="Arial"/>
                <w:sz w:val="20"/>
                <w:szCs w:val="20"/>
              </w:rPr>
              <w:t>doi</w:t>
            </w:r>
            <w:proofErr w:type="spellEnd"/>
            <w:r w:rsidRPr="117DEDF0">
              <w:rPr>
                <w:rFonts w:ascii="Aptos" w:hAnsi="Aptos" w:cs="Arial"/>
                <w:sz w:val="20"/>
                <w:szCs w:val="20"/>
              </w:rPr>
              <w:t xml:space="preserve">: 10.1093/bioinformatics/bty121.  </w:t>
            </w:r>
          </w:p>
          <w:p w14:paraId="48D58C2D" w14:textId="77777777" w:rsidR="00FB414F" w:rsidRDefault="00FB414F" w:rsidP="00FB414F">
            <w:pPr>
              <w:pStyle w:val="ListParagraph"/>
              <w:numPr>
                <w:ilvl w:val="0"/>
                <w:numId w:val="5"/>
              </w:numPr>
              <w:rPr>
                <w:rFonts w:ascii="Aptos" w:hAnsi="Aptos" w:cs="Arial"/>
                <w:sz w:val="20"/>
                <w:szCs w:val="20"/>
              </w:rPr>
            </w:pPr>
            <w:r w:rsidRPr="117DEDF0">
              <w:rPr>
                <w:rFonts w:ascii="Aptos" w:hAnsi="Aptos" w:cs="Arial"/>
                <w:sz w:val="20"/>
                <w:szCs w:val="20"/>
              </w:rPr>
              <w:t xml:space="preserve">Katoh K, </w:t>
            </w:r>
            <w:proofErr w:type="spellStart"/>
            <w:r w:rsidRPr="117DEDF0">
              <w:rPr>
                <w:rFonts w:ascii="Aptos" w:hAnsi="Aptos" w:cs="Arial"/>
                <w:sz w:val="20"/>
                <w:szCs w:val="20"/>
              </w:rPr>
              <w:t>Standley</w:t>
            </w:r>
            <w:proofErr w:type="spellEnd"/>
            <w:r w:rsidRPr="117DEDF0">
              <w:rPr>
                <w:rFonts w:ascii="Aptos" w:hAnsi="Aptos" w:cs="Arial"/>
                <w:sz w:val="20"/>
                <w:szCs w:val="20"/>
              </w:rPr>
              <w:t xml:space="preserve"> DM. (2013) MAFFT multiple sequence alignment software version 7: improvements in performance and usability. Mol Biol Evol. 30(4):772-80. </w:t>
            </w:r>
            <w:proofErr w:type="spellStart"/>
            <w:r w:rsidRPr="117DEDF0">
              <w:rPr>
                <w:rFonts w:ascii="Aptos" w:hAnsi="Aptos" w:cs="Arial"/>
                <w:sz w:val="20"/>
                <w:szCs w:val="20"/>
              </w:rPr>
              <w:t>doi</w:t>
            </w:r>
            <w:proofErr w:type="spellEnd"/>
            <w:r w:rsidRPr="117DEDF0">
              <w:rPr>
                <w:rFonts w:ascii="Aptos" w:hAnsi="Aptos" w:cs="Arial"/>
                <w:sz w:val="20"/>
                <w:szCs w:val="20"/>
              </w:rPr>
              <w:t>: 10.1093/</w:t>
            </w:r>
            <w:proofErr w:type="spellStart"/>
            <w:r w:rsidRPr="117DEDF0">
              <w:rPr>
                <w:rFonts w:ascii="Aptos" w:hAnsi="Aptos" w:cs="Arial"/>
                <w:sz w:val="20"/>
                <w:szCs w:val="20"/>
              </w:rPr>
              <w:t>molbev</w:t>
            </w:r>
            <w:proofErr w:type="spellEnd"/>
            <w:r w:rsidRPr="117DEDF0">
              <w:rPr>
                <w:rFonts w:ascii="Aptos" w:hAnsi="Aptos" w:cs="Arial"/>
                <w:sz w:val="20"/>
                <w:szCs w:val="20"/>
              </w:rPr>
              <w:t>/mst010.</w:t>
            </w:r>
          </w:p>
          <w:p w14:paraId="436F759C" w14:textId="77777777" w:rsidR="00FB414F" w:rsidRDefault="00FB414F" w:rsidP="00FB414F">
            <w:pPr>
              <w:pStyle w:val="ListParagraph"/>
              <w:numPr>
                <w:ilvl w:val="0"/>
                <w:numId w:val="5"/>
              </w:numPr>
              <w:rPr>
                <w:rFonts w:ascii="Aptos" w:hAnsi="Aptos" w:cs="Arial"/>
                <w:sz w:val="20"/>
                <w:szCs w:val="20"/>
              </w:rPr>
            </w:pPr>
            <w:r w:rsidRPr="117DEDF0">
              <w:rPr>
                <w:rFonts w:ascii="Aptos" w:hAnsi="Aptos" w:cs="Arial"/>
                <w:sz w:val="20"/>
                <w:szCs w:val="20"/>
              </w:rPr>
              <w:t xml:space="preserve">Nguyen LT, Schmidt HA, von Haeseler A, and Minh BQ (2015) IQ-TREE: A fast and effective stochastic algorithm for estimating maximum likelihood phylogenies. Molecular Biology and Evolution, 32:268-274. </w:t>
            </w:r>
            <w:hyperlink r:id="rId15" w:history="1">
              <w:r w:rsidRPr="00564E99">
                <w:rPr>
                  <w:rStyle w:val="Hyperlink"/>
                  <w:rFonts w:ascii="Aptos" w:hAnsi="Aptos" w:cs="Arial"/>
                  <w:sz w:val="20"/>
                  <w:szCs w:val="20"/>
                </w:rPr>
                <w:t>https://doi.org/10.1093/molbev/msu300</w:t>
              </w:r>
            </w:hyperlink>
          </w:p>
          <w:p w14:paraId="25FFC4A7" w14:textId="77777777" w:rsidR="00FB414F" w:rsidRPr="00B30FB3" w:rsidRDefault="00FB414F" w:rsidP="00FB414F">
            <w:pPr>
              <w:pStyle w:val="ListParagraph"/>
              <w:numPr>
                <w:ilvl w:val="0"/>
                <w:numId w:val="5"/>
              </w:numPr>
              <w:rPr>
                <w:rFonts w:ascii="Aptos" w:hAnsi="Aptos" w:cs="Arial"/>
                <w:sz w:val="20"/>
                <w:szCs w:val="20"/>
              </w:rPr>
            </w:pPr>
            <w:proofErr w:type="spellStart"/>
            <w:r w:rsidRPr="117DEDF0">
              <w:rPr>
                <w:rFonts w:ascii="Aptos" w:hAnsi="Aptos" w:cs="Arial"/>
                <w:sz w:val="20"/>
                <w:szCs w:val="20"/>
              </w:rPr>
              <w:t>Kalyaanamoorthy</w:t>
            </w:r>
            <w:proofErr w:type="spellEnd"/>
            <w:r w:rsidRPr="117DEDF0">
              <w:rPr>
                <w:rFonts w:ascii="Aptos" w:hAnsi="Aptos" w:cs="Arial"/>
                <w:sz w:val="20"/>
                <w:szCs w:val="20"/>
              </w:rPr>
              <w:t xml:space="preserve"> S, Minh BQ, Wong TKF, von Haeseler A, and Jermiin JS (2017) </w:t>
            </w:r>
            <w:proofErr w:type="spellStart"/>
            <w:r w:rsidRPr="117DEDF0">
              <w:rPr>
                <w:rFonts w:ascii="Aptos" w:hAnsi="Aptos" w:cs="Arial"/>
                <w:sz w:val="20"/>
                <w:szCs w:val="20"/>
              </w:rPr>
              <w:t>ModelFinder</w:t>
            </w:r>
            <w:proofErr w:type="spellEnd"/>
            <w:r w:rsidRPr="117DEDF0">
              <w:rPr>
                <w:rFonts w:ascii="Aptos" w:hAnsi="Aptos" w:cs="Arial"/>
                <w:sz w:val="20"/>
                <w:szCs w:val="20"/>
              </w:rPr>
              <w:t xml:space="preserve">: Fast Model Selection for Accurate Phylogenetic Estimates, Nature Methods, 14:587–589. https://doi.org/10.1038/nmeth.4285 </w:t>
            </w:r>
            <w:r w:rsidRPr="00B30FB3">
              <w:rPr>
                <w:rFonts w:ascii="Aptos" w:hAnsi="Aptos" w:cs="Arial"/>
                <w:sz w:val="20"/>
                <w:szCs w:val="20"/>
              </w:rPr>
              <w:t xml:space="preserve"> </w:t>
            </w:r>
          </w:p>
          <w:p w14:paraId="6028127B" w14:textId="77777777" w:rsidR="00FB414F" w:rsidRPr="00BE4F5A" w:rsidRDefault="00FB414F" w:rsidP="00FB414F">
            <w:pPr>
              <w:pStyle w:val="ListParagraph"/>
              <w:numPr>
                <w:ilvl w:val="0"/>
                <w:numId w:val="5"/>
              </w:numPr>
              <w:rPr>
                <w:rFonts w:ascii="Aptos" w:hAnsi="Aptos" w:cs="Arial"/>
                <w:sz w:val="20"/>
                <w:szCs w:val="20"/>
              </w:rPr>
            </w:pPr>
            <w:r w:rsidRPr="117DEDF0">
              <w:rPr>
                <w:rFonts w:ascii="Aptos" w:hAnsi="Aptos" w:cs="Arial"/>
                <w:sz w:val="20"/>
                <w:szCs w:val="20"/>
              </w:rPr>
              <w:t xml:space="preserve">Hoang DT, </w:t>
            </w:r>
            <w:proofErr w:type="spellStart"/>
            <w:r w:rsidRPr="117DEDF0">
              <w:rPr>
                <w:rFonts w:ascii="Aptos" w:hAnsi="Aptos" w:cs="Arial"/>
                <w:sz w:val="20"/>
                <w:szCs w:val="20"/>
              </w:rPr>
              <w:t>Chernomor</w:t>
            </w:r>
            <w:proofErr w:type="spellEnd"/>
            <w:r w:rsidRPr="117DEDF0">
              <w:rPr>
                <w:rFonts w:ascii="Aptos" w:hAnsi="Aptos" w:cs="Arial"/>
                <w:sz w:val="20"/>
                <w:szCs w:val="20"/>
              </w:rPr>
              <w:t xml:space="preserve"> O, von Haeseler A, Minh BQ, Vinh LS (2018) UFBoot2: Improving the ultrafast bootstrap approximation.  Molecular Biology and Evolution, 35:518–522. https://doi.org/10.1093/molbev/msx281 </w:t>
            </w:r>
          </w:p>
          <w:p w14:paraId="7C59F463" w14:textId="77777777" w:rsidR="00FB414F" w:rsidRPr="00E16E0D" w:rsidRDefault="00FB414F" w:rsidP="00FB414F">
            <w:pPr>
              <w:pStyle w:val="ListParagraph"/>
              <w:numPr>
                <w:ilvl w:val="0"/>
                <w:numId w:val="5"/>
              </w:numPr>
              <w:rPr>
                <w:rFonts w:ascii="Aptos" w:hAnsi="Aptos" w:cs="Arial"/>
                <w:sz w:val="20"/>
                <w:szCs w:val="20"/>
              </w:rPr>
            </w:pPr>
            <w:proofErr w:type="spellStart"/>
            <w:r w:rsidRPr="00E16E0D">
              <w:rPr>
                <w:rFonts w:ascii="Aptos" w:hAnsi="Aptos" w:cs="Arial"/>
                <w:sz w:val="20"/>
                <w:szCs w:val="20"/>
              </w:rPr>
              <w:t>Letunic</w:t>
            </w:r>
            <w:proofErr w:type="spellEnd"/>
            <w:r w:rsidRPr="00E16E0D">
              <w:rPr>
                <w:rFonts w:ascii="Aptos" w:hAnsi="Aptos" w:cs="Arial"/>
                <w:sz w:val="20"/>
                <w:szCs w:val="20"/>
              </w:rPr>
              <w:t xml:space="preserve"> I, Bork P. Interactive Tree </w:t>
            </w:r>
            <w:proofErr w:type="gramStart"/>
            <w:r w:rsidRPr="00E16E0D">
              <w:rPr>
                <w:rFonts w:ascii="Aptos" w:hAnsi="Aptos" w:cs="Arial"/>
                <w:sz w:val="20"/>
                <w:szCs w:val="20"/>
              </w:rPr>
              <w:t>Of</w:t>
            </w:r>
            <w:proofErr w:type="gramEnd"/>
            <w:r w:rsidRPr="00E16E0D">
              <w:rPr>
                <w:rFonts w:ascii="Aptos" w:hAnsi="Aptos" w:cs="Arial"/>
                <w:sz w:val="20"/>
                <w:szCs w:val="20"/>
              </w:rPr>
              <w:t xml:space="preserve"> Life (</w:t>
            </w:r>
            <w:proofErr w:type="spellStart"/>
            <w:r w:rsidRPr="00E16E0D">
              <w:rPr>
                <w:rFonts w:ascii="Aptos" w:hAnsi="Aptos" w:cs="Arial"/>
                <w:sz w:val="20"/>
                <w:szCs w:val="20"/>
              </w:rPr>
              <w:t>iTOL</w:t>
            </w:r>
            <w:proofErr w:type="spellEnd"/>
            <w:r w:rsidRPr="00E16E0D">
              <w:rPr>
                <w:rFonts w:ascii="Aptos" w:hAnsi="Aptos" w:cs="Arial"/>
                <w:sz w:val="20"/>
                <w:szCs w:val="20"/>
              </w:rPr>
              <w:t xml:space="preserve">): an online tool for phylogenetic tree display and annotation. Bioinformatics. 2007 Jan 1;23(1):127-8. </w:t>
            </w:r>
            <w:proofErr w:type="spellStart"/>
            <w:r w:rsidRPr="00E16E0D">
              <w:rPr>
                <w:rFonts w:ascii="Aptos" w:hAnsi="Aptos" w:cs="Arial"/>
                <w:sz w:val="20"/>
                <w:szCs w:val="20"/>
              </w:rPr>
              <w:t>doi</w:t>
            </w:r>
            <w:proofErr w:type="spellEnd"/>
            <w:r w:rsidRPr="00E16E0D">
              <w:rPr>
                <w:rFonts w:ascii="Aptos" w:hAnsi="Aptos" w:cs="Arial"/>
                <w:sz w:val="20"/>
                <w:szCs w:val="20"/>
              </w:rPr>
              <w:t xml:space="preserve">: 10.1093/bioinformatics/btl529. </w:t>
            </w:r>
            <w:proofErr w:type="spellStart"/>
            <w:r w:rsidRPr="00E16E0D">
              <w:rPr>
                <w:rFonts w:ascii="Aptos" w:hAnsi="Aptos" w:cs="Arial"/>
                <w:sz w:val="20"/>
                <w:szCs w:val="20"/>
              </w:rPr>
              <w:t>Epub</w:t>
            </w:r>
            <w:proofErr w:type="spellEnd"/>
            <w:r w:rsidRPr="00E16E0D">
              <w:rPr>
                <w:rFonts w:ascii="Aptos" w:hAnsi="Aptos" w:cs="Arial"/>
                <w:sz w:val="20"/>
                <w:szCs w:val="20"/>
              </w:rPr>
              <w:t xml:space="preserve"> 2006 Oct 18. PMID: 17050570.</w:t>
            </w:r>
          </w:p>
          <w:p w14:paraId="220175E6" w14:textId="77777777" w:rsidR="00FB414F" w:rsidRPr="00144EC4" w:rsidRDefault="00FB414F" w:rsidP="00FB414F">
            <w:pPr>
              <w:pStyle w:val="ListParagraph"/>
              <w:numPr>
                <w:ilvl w:val="0"/>
                <w:numId w:val="5"/>
              </w:numPr>
              <w:rPr>
                <w:rFonts w:ascii="Aptos" w:hAnsi="Aptos" w:cs="Arial"/>
                <w:sz w:val="20"/>
                <w:szCs w:val="20"/>
              </w:rPr>
            </w:pPr>
            <w:r w:rsidRPr="00E16E0D">
              <w:rPr>
                <w:rFonts w:ascii="Aptos" w:hAnsi="Aptos" w:cs="Arial"/>
                <w:sz w:val="20"/>
                <w:szCs w:val="20"/>
              </w:rPr>
              <w:t xml:space="preserve">Zhou T, Xu K, Zhao F, Liu W, Li L, Hua Z, Zhou X. </w:t>
            </w:r>
            <w:proofErr w:type="spellStart"/>
            <w:proofErr w:type="gramStart"/>
            <w:r w:rsidRPr="00E16E0D">
              <w:rPr>
                <w:rFonts w:ascii="Aptos" w:hAnsi="Aptos" w:cs="Arial"/>
                <w:sz w:val="20"/>
                <w:szCs w:val="20"/>
              </w:rPr>
              <w:t>itol.toolkit</w:t>
            </w:r>
            <w:proofErr w:type="spellEnd"/>
            <w:proofErr w:type="gramEnd"/>
            <w:r w:rsidRPr="00E16E0D">
              <w:rPr>
                <w:rFonts w:ascii="Aptos" w:hAnsi="Aptos" w:cs="Arial"/>
                <w:sz w:val="20"/>
                <w:szCs w:val="20"/>
              </w:rPr>
              <w:t xml:space="preserve"> accelerates working with </w:t>
            </w:r>
            <w:proofErr w:type="spellStart"/>
            <w:r w:rsidRPr="00E16E0D">
              <w:rPr>
                <w:rFonts w:ascii="Aptos" w:hAnsi="Aptos" w:cs="Arial"/>
                <w:sz w:val="20"/>
                <w:szCs w:val="20"/>
              </w:rPr>
              <w:t>iTOL</w:t>
            </w:r>
            <w:proofErr w:type="spellEnd"/>
            <w:r w:rsidRPr="00E16E0D">
              <w:rPr>
                <w:rFonts w:ascii="Aptos" w:hAnsi="Aptos" w:cs="Arial"/>
                <w:sz w:val="20"/>
                <w:szCs w:val="20"/>
              </w:rPr>
              <w:t xml:space="preserve"> (Interactive Tree of Life) by an automated generation of annotation files. Bioinformatics. 2023 Jun 1;39(6</w:t>
            </w:r>
            <w:proofErr w:type="gramStart"/>
            <w:r w:rsidRPr="00E16E0D">
              <w:rPr>
                <w:rFonts w:ascii="Aptos" w:hAnsi="Aptos" w:cs="Arial"/>
                <w:sz w:val="20"/>
                <w:szCs w:val="20"/>
              </w:rPr>
              <w:t>):btad</w:t>
            </w:r>
            <w:proofErr w:type="gramEnd"/>
            <w:r w:rsidRPr="00E16E0D">
              <w:rPr>
                <w:rFonts w:ascii="Aptos" w:hAnsi="Aptos" w:cs="Arial"/>
                <w:sz w:val="20"/>
                <w:szCs w:val="20"/>
              </w:rPr>
              <w:t xml:space="preserve">339. </w:t>
            </w:r>
            <w:proofErr w:type="spellStart"/>
            <w:r w:rsidRPr="00E16E0D">
              <w:rPr>
                <w:rFonts w:ascii="Aptos" w:hAnsi="Aptos" w:cs="Arial"/>
                <w:sz w:val="20"/>
                <w:szCs w:val="20"/>
              </w:rPr>
              <w:t>doi</w:t>
            </w:r>
            <w:proofErr w:type="spellEnd"/>
            <w:r w:rsidRPr="00E16E0D">
              <w:rPr>
                <w:rFonts w:ascii="Aptos" w:hAnsi="Aptos" w:cs="Arial"/>
                <w:sz w:val="20"/>
                <w:szCs w:val="20"/>
              </w:rPr>
              <w:t>: 10.1093/bioinformatics/btad339. PMID: 37225402; PMCID: PMC10243930</w:t>
            </w:r>
            <w:r>
              <w:rPr>
                <w:rFonts w:ascii="Aptos" w:hAnsi="Aptos" w:cs="Arial"/>
                <w:sz w:val="20"/>
                <w:szCs w:val="20"/>
              </w:rPr>
              <w:t>.</w:t>
            </w:r>
            <w:r w:rsidRPr="00144EC4">
              <w:rPr>
                <w:rFonts w:ascii="Aptos" w:hAnsi="Aptos" w:cs="Arial"/>
                <w:sz w:val="20"/>
                <w:szCs w:val="20"/>
              </w:rPr>
              <w:t xml:space="preserve"> </w:t>
            </w:r>
          </w:p>
          <w:p w14:paraId="037B1561" w14:textId="77777777" w:rsidR="00AD1C00" w:rsidRPr="00BE4F5A" w:rsidRDefault="00AD1C00" w:rsidP="00C0710C">
            <w:pPr>
              <w:rPr>
                <w:rFonts w:ascii="Aptos" w:hAnsi="Aptos" w:cs="Arial"/>
                <w:sz w:val="20"/>
                <w:szCs w:val="20"/>
              </w:rPr>
            </w:pPr>
          </w:p>
          <w:p w14:paraId="7D1B1CCD" w14:textId="7AB76FDB" w:rsidR="00953FFE" w:rsidRPr="00BE4F5A" w:rsidRDefault="00953FFE" w:rsidP="00333392">
            <w:pPr>
              <w:rPr>
                <w:rFonts w:ascii="Aptos" w:hAnsi="Aptos"/>
                <w:sz w:val="20"/>
                <w:szCs w:val="20"/>
              </w:rPr>
            </w:pPr>
            <w:r w:rsidRPr="00BE4F5A">
              <w:rPr>
                <w:rFonts w:ascii="Aptos" w:hAnsi="Aptos" w:cs="Arial"/>
                <w:sz w:val="20"/>
                <w:szCs w:val="20"/>
              </w:rPr>
              <w:t xml:space="preserve">  </w:t>
            </w:r>
            <w:r w:rsidRPr="00BE4F5A">
              <w:rPr>
                <w:rFonts w:ascii="Aptos" w:hAnsi="Aptos"/>
                <w:sz w:val="20"/>
                <w:szCs w:val="20"/>
              </w:rPr>
              <w:t xml:space="preserve">  </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263"/>
        <w:gridCol w:w="6663"/>
      </w:tblGrid>
      <w:tr w:rsidR="00FC2269" w:rsidRPr="009F7856" w14:paraId="52BE71B6" w14:textId="77777777" w:rsidTr="005F790F">
        <w:trPr>
          <w:trHeight w:val="297"/>
        </w:trPr>
        <w:tc>
          <w:tcPr>
            <w:tcW w:w="8926" w:type="dxa"/>
            <w:gridSpan w:val="2"/>
            <w:shd w:val="clear" w:color="auto" w:fill="F2F2F2" w:themeFill="background1" w:themeFillShade="F2"/>
          </w:tcPr>
          <w:p w14:paraId="0823714E" w14:textId="086C5364" w:rsidR="00E92794" w:rsidRPr="00E92794" w:rsidRDefault="00FC2269" w:rsidP="00C321B1">
            <w:pPr>
              <w:rPr>
                <w:rFonts w:ascii="Aptos" w:hAnsi="Aptos" w:cs="Arial"/>
                <w:color w:val="0070C0"/>
                <w:sz w:val="20"/>
              </w:rPr>
            </w:pPr>
            <w:r>
              <w:rPr>
                <w:rFonts w:ascii="Aptos" w:hAnsi="Aptos" w:cs="Arial"/>
                <w:b/>
                <w:sz w:val="20"/>
                <w:szCs w:val="20"/>
              </w:rPr>
              <w:t xml:space="preserve">Accompanying files: </w:t>
            </w:r>
          </w:p>
        </w:tc>
      </w:tr>
      <w:tr w:rsidR="00FC2269" w:rsidRPr="009F7856" w14:paraId="1F0BB22C" w14:textId="77777777" w:rsidTr="005F790F">
        <w:trPr>
          <w:trHeight w:val="73"/>
        </w:trPr>
        <w:tc>
          <w:tcPr>
            <w:tcW w:w="226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005F790F">
        <w:trPr>
          <w:trHeight w:val="71"/>
        </w:trPr>
        <w:tc>
          <w:tcPr>
            <w:tcW w:w="2263" w:type="dxa"/>
          </w:tcPr>
          <w:p w14:paraId="1EBF10D0" w14:textId="7DD7940A" w:rsidR="00FC2269" w:rsidRPr="00CF59EA" w:rsidRDefault="00FC2269" w:rsidP="005F790F">
            <w:pPr>
              <w:rPr>
                <w:rFonts w:ascii="Aptos" w:hAnsi="Aptos" w:cs="Arial"/>
                <w:b/>
                <w:sz w:val="20"/>
                <w:szCs w:val="20"/>
              </w:rPr>
            </w:pPr>
          </w:p>
        </w:tc>
        <w:tc>
          <w:tcPr>
            <w:tcW w:w="6663" w:type="dxa"/>
          </w:tcPr>
          <w:p w14:paraId="22F4B256" w14:textId="4A998030" w:rsidR="00FC2269" w:rsidRPr="00CF59EA" w:rsidRDefault="00FC2269" w:rsidP="005F790F">
            <w:pPr>
              <w:rPr>
                <w:rFonts w:ascii="Aptos" w:hAnsi="Aptos" w:cs="Arial"/>
                <w:b/>
                <w:sz w:val="20"/>
                <w:szCs w:val="20"/>
              </w:rPr>
            </w:pPr>
          </w:p>
        </w:tc>
      </w:tr>
      <w:tr w:rsidR="00FC2269" w:rsidRPr="009F7856" w14:paraId="1669401A" w14:textId="77777777" w:rsidTr="005F790F">
        <w:trPr>
          <w:trHeight w:val="71"/>
        </w:trPr>
        <w:tc>
          <w:tcPr>
            <w:tcW w:w="2263" w:type="dxa"/>
          </w:tcPr>
          <w:p w14:paraId="2BBC90EB" w14:textId="77777777" w:rsidR="00FC2269" w:rsidRPr="00CF59EA" w:rsidRDefault="00FC2269" w:rsidP="005F790F">
            <w:pPr>
              <w:rPr>
                <w:rFonts w:ascii="Aptos" w:hAnsi="Aptos" w:cs="Arial"/>
                <w:b/>
                <w:sz w:val="20"/>
                <w:szCs w:val="20"/>
              </w:rPr>
            </w:pPr>
          </w:p>
        </w:tc>
        <w:tc>
          <w:tcPr>
            <w:tcW w:w="6663" w:type="dxa"/>
          </w:tcPr>
          <w:p w14:paraId="7C103FB7" w14:textId="77777777" w:rsidR="00FC2269" w:rsidRPr="00CF59EA" w:rsidRDefault="00FC2269" w:rsidP="005F790F">
            <w:pPr>
              <w:rPr>
                <w:rFonts w:ascii="Aptos" w:hAnsi="Aptos" w:cs="Arial"/>
                <w:b/>
                <w:sz w:val="20"/>
                <w:szCs w:val="20"/>
              </w:rPr>
            </w:pPr>
          </w:p>
        </w:tc>
      </w:tr>
    </w:tbl>
    <w:p w14:paraId="58E1BBA6" w14:textId="362BAEC3" w:rsidR="00E92794" w:rsidRDefault="00E92794" w:rsidP="00DD58AA"/>
    <w:p w14:paraId="44DC363F" w14:textId="77777777" w:rsidR="00E92794" w:rsidRDefault="00E92794">
      <w:r>
        <w:br w:type="page"/>
      </w:r>
    </w:p>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742367B8" w:rsidR="006C0F51" w:rsidRPr="006C0F51" w:rsidRDefault="006C0F51" w:rsidP="006C0F51">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12628B27" w14:textId="77777777" w:rsidR="00345303" w:rsidRDefault="00345303" w:rsidP="00345303">
      <w:pPr>
        <w:rPr>
          <w:rFonts w:ascii="Aptos" w:hAnsi="Aptos"/>
          <w:b/>
          <w:bCs/>
        </w:rPr>
      </w:pPr>
    </w:p>
    <w:p w14:paraId="13D9DC8E" w14:textId="263BBA13" w:rsidR="00345303" w:rsidRPr="00250707" w:rsidRDefault="00345303" w:rsidP="00345303">
      <w:pPr>
        <w:rPr>
          <w:rFonts w:ascii="Aptos" w:hAnsi="Aptos"/>
          <w:sz w:val="20"/>
          <w:szCs w:val="20"/>
        </w:rPr>
      </w:pPr>
      <w:r w:rsidRPr="00250707">
        <w:rPr>
          <w:rFonts w:ascii="Aptos" w:hAnsi="Aptos"/>
          <w:b/>
          <w:bCs/>
          <w:sz w:val="20"/>
          <w:szCs w:val="20"/>
        </w:rPr>
        <w:t>Table 1.</w:t>
      </w:r>
      <w:r w:rsidRPr="00250707">
        <w:rPr>
          <w:rFonts w:ascii="Aptos" w:hAnsi="Aptos"/>
          <w:sz w:val="20"/>
          <w:szCs w:val="20"/>
        </w:rPr>
        <w:t xml:space="preserve"> </w:t>
      </w:r>
      <w:r w:rsidR="00EA692A" w:rsidRPr="00250707">
        <w:rPr>
          <w:rFonts w:ascii="Aptos" w:hAnsi="Aptos"/>
          <w:sz w:val="20"/>
          <w:szCs w:val="20"/>
        </w:rPr>
        <w:t xml:space="preserve">Conserved proteins in the proposed family </w:t>
      </w:r>
      <w:proofErr w:type="spellStart"/>
      <w:r w:rsidR="00EA692A" w:rsidRPr="00250707">
        <w:rPr>
          <w:rFonts w:ascii="Aptos" w:hAnsi="Aptos"/>
          <w:i/>
          <w:iCs/>
          <w:sz w:val="20"/>
          <w:szCs w:val="20"/>
        </w:rPr>
        <w:t>Sterquilinusviridae</w:t>
      </w:r>
      <w:proofErr w:type="spellEnd"/>
    </w:p>
    <w:p w14:paraId="2224DC63" w14:textId="77777777" w:rsidR="00EA692A" w:rsidRPr="00250707" w:rsidRDefault="00EA692A" w:rsidP="00345303">
      <w:pPr>
        <w:rPr>
          <w:rFonts w:ascii="Aptos" w:hAnsi="Aptos"/>
          <w:sz w:val="20"/>
          <w:szCs w:val="20"/>
        </w:rPr>
      </w:pPr>
    </w:p>
    <w:tbl>
      <w:tblPr>
        <w:tblStyle w:val="TableGrid"/>
        <w:tblW w:w="0" w:type="auto"/>
        <w:tblLook w:val="04A0" w:firstRow="1" w:lastRow="0" w:firstColumn="1" w:lastColumn="0" w:noHBand="0" w:noVBand="1"/>
      </w:tblPr>
      <w:tblGrid>
        <w:gridCol w:w="893"/>
        <w:gridCol w:w="2236"/>
        <w:gridCol w:w="3178"/>
        <w:gridCol w:w="2641"/>
      </w:tblGrid>
      <w:tr w:rsidR="00F23379" w:rsidRPr="00250707" w14:paraId="66BE2EC7" w14:textId="77777777" w:rsidTr="00F23379">
        <w:trPr>
          <w:trHeight w:val="300"/>
        </w:trPr>
        <w:tc>
          <w:tcPr>
            <w:tcW w:w="0" w:type="auto"/>
            <w:noWrap/>
            <w:hideMark/>
          </w:tcPr>
          <w:p w14:paraId="0F52A87D" w14:textId="49D324A9" w:rsidR="00F23379" w:rsidRPr="00250707" w:rsidRDefault="00F23379">
            <w:pPr>
              <w:rPr>
                <w:rFonts w:ascii="Aptos" w:hAnsi="Aptos"/>
                <w:b/>
                <w:bCs/>
                <w:color w:val="000000"/>
                <w:sz w:val="20"/>
                <w:szCs w:val="20"/>
                <w:lang w:val="en-GB"/>
              </w:rPr>
            </w:pPr>
            <w:r w:rsidRPr="00250707">
              <w:rPr>
                <w:rFonts w:ascii="Aptos" w:hAnsi="Aptos"/>
                <w:b/>
                <w:bCs/>
                <w:color w:val="000000"/>
                <w:sz w:val="20"/>
                <w:szCs w:val="20"/>
              </w:rPr>
              <w:t>Cluster</w:t>
            </w:r>
          </w:p>
        </w:tc>
        <w:tc>
          <w:tcPr>
            <w:tcW w:w="0" w:type="auto"/>
            <w:noWrap/>
            <w:hideMark/>
          </w:tcPr>
          <w:p w14:paraId="7116838C" w14:textId="39A0658A" w:rsidR="00F23379" w:rsidRPr="00250707" w:rsidRDefault="00F23379">
            <w:pPr>
              <w:rPr>
                <w:rFonts w:ascii="Aptos" w:hAnsi="Aptos"/>
                <w:b/>
                <w:bCs/>
                <w:color w:val="000000"/>
                <w:sz w:val="20"/>
                <w:szCs w:val="20"/>
              </w:rPr>
            </w:pPr>
            <w:r w:rsidRPr="00250707">
              <w:rPr>
                <w:rFonts w:ascii="Aptos" w:hAnsi="Aptos"/>
                <w:b/>
                <w:bCs/>
                <w:color w:val="000000"/>
                <w:sz w:val="20"/>
                <w:szCs w:val="20"/>
              </w:rPr>
              <w:t>Predicted function</w:t>
            </w:r>
          </w:p>
        </w:tc>
        <w:tc>
          <w:tcPr>
            <w:tcW w:w="0" w:type="auto"/>
            <w:noWrap/>
            <w:hideMark/>
          </w:tcPr>
          <w:p w14:paraId="4E8F348C" w14:textId="68385721" w:rsidR="00F23379" w:rsidRPr="00250707" w:rsidRDefault="00F23379">
            <w:pPr>
              <w:rPr>
                <w:rFonts w:ascii="Aptos" w:hAnsi="Aptos"/>
                <w:b/>
                <w:bCs/>
                <w:color w:val="000000"/>
                <w:sz w:val="20"/>
                <w:szCs w:val="20"/>
              </w:rPr>
            </w:pPr>
            <w:r w:rsidRPr="00250707">
              <w:rPr>
                <w:rFonts w:ascii="Aptos" w:hAnsi="Aptos"/>
                <w:b/>
                <w:bCs/>
                <w:color w:val="000000"/>
                <w:sz w:val="20"/>
                <w:szCs w:val="20"/>
              </w:rPr>
              <w:t>Average within cluster % identity</w:t>
            </w:r>
          </w:p>
        </w:tc>
        <w:tc>
          <w:tcPr>
            <w:tcW w:w="0" w:type="auto"/>
            <w:noWrap/>
            <w:hideMark/>
          </w:tcPr>
          <w:p w14:paraId="04D7D2C9" w14:textId="0A551A54" w:rsidR="00F23379" w:rsidRPr="00250707" w:rsidRDefault="00F23379">
            <w:pPr>
              <w:rPr>
                <w:rFonts w:ascii="Aptos" w:hAnsi="Aptos"/>
                <w:b/>
                <w:bCs/>
                <w:color w:val="000000"/>
                <w:sz w:val="20"/>
                <w:szCs w:val="20"/>
              </w:rPr>
            </w:pPr>
            <w:r w:rsidRPr="00250707">
              <w:rPr>
                <w:rFonts w:ascii="Aptos" w:hAnsi="Aptos"/>
                <w:b/>
                <w:bCs/>
                <w:color w:val="000000"/>
                <w:sz w:val="20"/>
                <w:szCs w:val="20"/>
              </w:rPr>
              <w:t>Average protein length (aa)</w:t>
            </w:r>
          </w:p>
        </w:tc>
      </w:tr>
      <w:tr w:rsidR="00F23379" w:rsidRPr="00250707" w14:paraId="695E8B54" w14:textId="77777777" w:rsidTr="00F23379">
        <w:trPr>
          <w:trHeight w:val="300"/>
        </w:trPr>
        <w:tc>
          <w:tcPr>
            <w:tcW w:w="0" w:type="auto"/>
            <w:noWrap/>
          </w:tcPr>
          <w:p w14:paraId="29156641" w14:textId="3E726FD6" w:rsidR="00F23379" w:rsidRPr="00250707" w:rsidRDefault="00F23379">
            <w:pPr>
              <w:rPr>
                <w:rFonts w:ascii="Aptos" w:hAnsi="Aptos"/>
                <w:color w:val="000000"/>
                <w:sz w:val="20"/>
                <w:szCs w:val="20"/>
              </w:rPr>
            </w:pPr>
            <w:r w:rsidRPr="00250707">
              <w:rPr>
                <w:rFonts w:ascii="Aptos" w:hAnsi="Aptos"/>
                <w:color w:val="000000"/>
                <w:sz w:val="20"/>
                <w:szCs w:val="20"/>
              </w:rPr>
              <w:t>1</w:t>
            </w:r>
          </w:p>
        </w:tc>
        <w:tc>
          <w:tcPr>
            <w:tcW w:w="0" w:type="auto"/>
            <w:noWrap/>
            <w:hideMark/>
          </w:tcPr>
          <w:p w14:paraId="35009CE9" w14:textId="59643034" w:rsidR="00F23379" w:rsidRPr="00250707" w:rsidRDefault="00F23379">
            <w:pPr>
              <w:rPr>
                <w:rFonts w:ascii="Aptos" w:hAnsi="Aptos"/>
                <w:color w:val="000000"/>
                <w:sz w:val="20"/>
                <w:szCs w:val="20"/>
              </w:rPr>
            </w:pPr>
            <w:r w:rsidRPr="00250707">
              <w:rPr>
                <w:rFonts w:ascii="Aptos" w:hAnsi="Aptos"/>
                <w:color w:val="000000"/>
                <w:sz w:val="20"/>
                <w:szCs w:val="20"/>
              </w:rPr>
              <w:t xml:space="preserve">hypothetical protein </w:t>
            </w:r>
          </w:p>
        </w:tc>
        <w:tc>
          <w:tcPr>
            <w:tcW w:w="0" w:type="auto"/>
            <w:noWrap/>
            <w:hideMark/>
          </w:tcPr>
          <w:p w14:paraId="020AEFF5" w14:textId="77777777" w:rsidR="00F23379" w:rsidRPr="00250707" w:rsidRDefault="00F23379">
            <w:pPr>
              <w:jc w:val="right"/>
              <w:rPr>
                <w:rFonts w:ascii="Aptos" w:hAnsi="Aptos"/>
                <w:color w:val="000000"/>
                <w:sz w:val="20"/>
                <w:szCs w:val="20"/>
              </w:rPr>
            </w:pPr>
            <w:r w:rsidRPr="00250707">
              <w:rPr>
                <w:rFonts w:ascii="Aptos" w:hAnsi="Aptos"/>
                <w:color w:val="000000"/>
                <w:sz w:val="20"/>
                <w:szCs w:val="20"/>
              </w:rPr>
              <w:t>45.9</w:t>
            </w:r>
          </w:p>
        </w:tc>
        <w:tc>
          <w:tcPr>
            <w:tcW w:w="0" w:type="auto"/>
            <w:noWrap/>
            <w:hideMark/>
          </w:tcPr>
          <w:p w14:paraId="029D58A6" w14:textId="77777777" w:rsidR="00F23379" w:rsidRPr="00250707" w:rsidRDefault="00F23379">
            <w:pPr>
              <w:jc w:val="right"/>
              <w:rPr>
                <w:rFonts w:ascii="Aptos" w:hAnsi="Aptos"/>
                <w:color w:val="000000"/>
                <w:sz w:val="20"/>
                <w:szCs w:val="20"/>
              </w:rPr>
            </w:pPr>
            <w:r w:rsidRPr="00250707">
              <w:rPr>
                <w:rFonts w:ascii="Aptos" w:hAnsi="Aptos"/>
                <w:color w:val="000000"/>
                <w:sz w:val="20"/>
                <w:szCs w:val="20"/>
              </w:rPr>
              <w:t>419.78</w:t>
            </w:r>
          </w:p>
        </w:tc>
      </w:tr>
      <w:tr w:rsidR="00F23379" w:rsidRPr="00250707" w14:paraId="48145E67" w14:textId="77777777" w:rsidTr="00F23379">
        <w:trPr>
          <w:trHeight w:val="300"/>
        </w:trPr>
        <w:tc>
          <w:tcPr>
            <w:tcW w:w="0" w:type="auto"/>
            <w:noWrap/>
          </w:tcPr>
          <w:p w14:paraId="6B140A1B" w14:textId="47393F68" w:rsidR="00F23379" w:rsidRPr="00250707" w:rsidRDefault="00F23379">
            <w:pPr>
              <w:rPr>
                <w:rFonts w:ascii="Aptos" w:hAnsi="Aptos"/>
                <w:color w:val="000000"/>
                <w:sz w:val="20"/>
                <w:szCs w:val="20"/>
              </w:rPr>
            </w:pPr>
            <w:r w:rsidRPr="00250707">
              <w:rPr>
                <w:rFonts w:ascii="Aptos" w:hAnsi="Aptos"/>
                <w:color w:val="000000"/>
                <w:sz w:val="20"/>
                <w:szCs w:val="20"/>
              </w:rPr>
              <w:t>2</w:t>
            </w:r>
          </w:p>
        </w:tc>
        <w:tc>
          <w:tcPr>
            <w:tcW w:w="0" w:type="auto"/>
            <w:noWrap/>
            <w:hideMark/>
          </w:tcPr>
          <w:p w14:paraId="7AD49090" w14:textId="51E2BC90" w:rsidR="00F23379" w:rsidRPr="00250707" w:rsidRDefault="00F23379">
            <w:pPr>
              <w:rPr>
                <w:rFonts w:ascii="Aptos" w:hAnsi="Aptos"/>
                <w:color w:val="000000"/>
                <w:sz w:val="20"/>
                <w:szCs w:val="20"/>
              </w:rPr>
            </w:pPr>
            <w:r w:rsidRPr="00250707">
              <w:rPr>
                <w:rFonts w:ascii="Aptos" w:hAnsi="Aptos"/>
                <w:color w:val="000000"/>
                <w:sz w:val="20"/>
                <w:szCs w:val="20"/>
              </w:rPr>
              <w:t>virion structural protein</w:t>
            </w:r>
          </w:p>
        </w:tc>
        <w:tc>
          <w:tcPr>
            <w:tcW w:w="0" w:type="auto"/>
            <w:noWrap/>
            <w:hideMark/>
          </w:tcPr>
          <w:p w14:paraId="38A68A7E" w14:textId="77777777" w:rsidR="00F23379" w:rsidRPr="00250707" w:rsidRDefault="00F23379">
            <w:pPr>
              <w:jc w:val="right"/>
              <w:rPr>
                <w:rFonts w:ascii="Aptos" w:hAnsi="Aptos"/>
                <w:color w:val="000000"/>
                <w:sz w:val="20"/>
                <w:szCs w:val="20"/>
              </w:rPr>
            </w:pPr>
            <w:r w:rsidRPr="00250707">
              <w:rPr>
                <w:rFonts w:ascii="Aptos" w:hAnsi="Aptos"/>
                <w:color w:val="000000"/>
                <w:sz w:val="20"/>
                <w:szCs w:val="20"/>
              </w:rPr>
              <w:t>58.61</w:t>
            </w:r>
          </w:p>
        </w:tc>
        <w:tc>
          <w:tcPr>
            <w:tcW w:w="0" w:type="auto"/>
            <w:noWrap/>
            <w:hideMark/>
          </w:tcPr>
          <w:p w14:paraId="0606A5D4" w14:textId="77777777" w:rsidR="00F23379" w:rsidRPr="00250707" w:rsidRDefault="00F23379">
            <w:pPr>
              <w:jc w:val="right"/>
              <w:rPr>
                <w:rFonts w:ascii="Aptos" w:hAnsi="Aptos"/>
                <w:color w:val="000000"/>
                <w:sz w:val="20"/>
                <w:szCs w:val="20"/>
              </w:rPr>
            </w:pPr>
            <w:r w:rsidRPr="00250707">
              <w:rPr>
                <w:rFonts w:ascii="Aptos" w:hAnsi="Aptos"/>
                <w:color w:val="000000"/>
                <w:sz w:val="20"/>
                <w:szCs w:val="20"/>
              </w:rPr>
              <w:t>313.44</w:t>
            </w:r>
          </w:p>
        </w:tc>
      </w:tr>
      <w:tr w:rsidR="00F23379" w:rsidRPr="00250707" w14:paraId="2DC82040" w14:textId="77777777" w:rsidTr="00F23379">
        <w:trPr>
          <w:trHeight w:val="300"/>
        </w:trPr>
        <w:tc>
          <w:tcPr>
            <w:tcW w:w="0" w:type="auto"/>
            <w:noWrap/>
          </w:tcPr>
          <w:p w14:paraId="50766B96" w14:textId="7A424A60" w:rsidR="00F23379" w:rsidRPr="00250707" w:rsidRDefault="00F23379">
            <w:pPr>
              <w:rPr>
                <w:rFonts w:ascii="Aptos" w:hAnsi="Aptos"/>
                <w:color w:val="000000"/>
                <w:sz w:val="20"/>
                <w:szCs w:val="20"/>
              </w:rPr>
            </w:pPr>
            <w:r w:rsidRPr="00250707">
              <w:rPr>
                <w:rFonts w:ascii="Aptos" w:hAnsi="Aptos"/>
                <w:color w:val="000000"/>
                <w:sz w:val="20"/>
                <w:szCs w:val="20"/>
              </w:rPr>
              <w:t>3</w:t>
            </w:r>
          </w:p>
        </w:tc>
        <w:tc>
          <w:tcPr>
            <w:tcW w:w="0" w:type="auto"/>
            <w:noWrap/>
            <w:hideMark/>
          </w:tcPr>
          <w:p w14:paraId="6A0A2EFC" w14:textId="147FDB58" w:rsidR="00F23379" w:rsidRPr="00250707" w:rsidRDefault="00F23379">
            <w:pPr>
              <w:rPr>
                <w:rFonts w:ascii="Aptos" w:hAnsi="Aptos"/>
                <w:color w:val="000000"/>
                <w:sz w:val="20"/>
                <w:szCs w:val="20"/>
              </w:rPr>
            </w:pPr>
            <w:r w:rsidRPr="00250707">
              <w:rPr>
                <w:rFonts w:ascii="Aptos" w:hAnsi="Aptos"/>
                <w:color w:val="000000"/>
                <w:sz w:val="20"/>
                <w:szCs w:val="20"/>
              </w:rPr>
              <w:t>portal protein</w:t>
            </w:r>
          </w:p>
        </w:tc>
        <w:tc>
          <w:tcPr>
            <w:tcW w:w="0" w:type="auto"/>
            <w:noWrap/>
            <w:hideMark/>
          </w:tcPr>
          <w:p w14:paraId="181ABE33" w14:textId="77777777" w:rsidR="00F23379" w:rsidRPr="00250707" w:rsidRDefault="00F23379">
            <w:pPr>
              <w:jc w:val="right"/>
              <w:rPr>
                <w:rFonts w:ascii="Aptos" w:hAnsi="Aptos"/>
                <w:color w:val="000000"/>
                <w:sz w:val="20"/>
                <w:szCs w:val="20"/>
              </w:rPr>
            </w:pPr>
            <w:r w:rsidRPr="00250707">
              <w:rPr>
                <w:rFonts w:ascii="Aptos" w:hAnsi="Aptos"/>
                <w:color w:val="000000"/>
                <w:sz w:val="20"/>
                <w:szCs w:val="20"/>
              </w:rPr>
              <w:t>54.49</w:t>
            </w:r>
          </w:p>
        </w:tc>
        <w:tc>
          <w:tcPr>
            <w:tcW w:w="0" w:type="auto"/>
            <w:noWrap/>
            <w:hideMark/>
          </w:tcPr>
          <w:p w14:paraId="0BCF60FA" w14:textId="77777777" w:rsidR="00F23379" w:rsidRPr="00250707" w:rsidRDefault="00F23379">
            <w:pPr>
              <w:jc w:val="right"/>
              <w:rPr>
                <w:rFonts w:ascii="Aptos" w:hAnsi="Aptos"/>
                <w:color w:val="000000"/>
                <w:sz w:val="20"/>
                <w:szCs w:val="20"/>
              </w:rPr>
            </w:pPr>
            <w:r w:rsidRPr="00250707">
              <w:rPr>
                <w:rFonts w:ascii="Aptos" w:hAnsi="Aptos"/>
                <w:color w:val="000000"/>
                <w:sz w:val="20"/>
                <w:szCs w:val="20"/>
              </w:rPr>
              <w:t>575.89</w:t>
            </w:r>
          </w:p>
        </w:tc>
      </w:tr>
      <w:tr w:rsidR="00F23379" w:rsidRPr="00250707" w14:paraId="546F4643" w14:textId="77777777" w:rsidTr="00F23379">
        <w:trPr>
          <w:trHeight w:val="300"/>
        </w:trPr>
        <w:tc>
          <w:tcPr>
            <w:tcW w:w="0" w:type="auto"/>
            <w:noWrap/>
          </w:tcPr>
          <w:p w14:paraId="718A1163" w14:textId="5C2C3DA8" w:rsidR="00F23379" w:rsidRPr="00250707" w:rsidRDefault="00F23379">
            <w:pPr>
              <w:rPr>
                <w:rFonts w:ascii="Aptos" w:hAnsi="Aptos"/>
                <w:color w:val="000000"/>
                <w:sz w:val="20"/>
                <w:szCs w:val="20"/>
              </w:rPr>
            </w:pPr>
            <w:r w:rsidRPr="00250707">
              <w:rPr>
                <w:rFonts w:ascii="Aptos" w:hAnsi="Aptos"/>
                <w:color w:val="000000"/>
                <w:sz w:val="20"/>
                <w:szCs w:val="20"/>
              </w:rPr>
              <w:t>4</w:t>
            </w:r>
          </w:p>
        </w:tc>
        <w:tc>
          <w:tcPr>
            <w:tcW w:w="0" w:type="auto"/>
            <w:noWrap/>
            <w:hideMark/>
          </w:tcPr>
          <w:p w14:paraId="58C9F082" w14:textId="520EEF19" w:rsidR="00F23379" w:rsidRPr="00250707" w:rsidRDefault="00F23379">
            <w:pPr>
              <w:rPr>
                <w:rFonts w:ascii="Aptos" w:hAnsi="Aptos"/>
                <w:color w:val="000000"/>
                <w:sz w:val="20"/>
                <w:szCs w:val="20"/>
              </w:rPr>
            </w:pPr>
            <w:r w:rsidRPr="00250707">
              <w:rPr>
                <w:rFonts w:ascii="Aptos" w:hAnsi="Aptos"/>
                <w:color w:val="000000"/>
                <w:sz w:val="20"/>
                <w:szCs w:val="20"/>
              </w:rPr>
              <w:t>hypothetical protein</w:t>
            </w:r>
          </w:p>
        </w:tc>
        <w:tc>
          <w:tcPr>
            <w:tcW w:w="0" w:type="auto"/>
            <w:noWrap/>
            <w:hideMark/>
          </w:tcPr>
          <w:p w14:paraId="1EB912DA" w14:textId="77777777" w:rsidR="00F23379" w:rsidRPr="00250707" w:rsidRDefault="00F23379">
            <w:pPr>
              <w:jc w:val="right"/>
              <w:rPr>
                <w:rFonts w:ascii="Aptos" w:hAnsi="Aptos"/>
                <w:color w:val="000000"/>
                <w:sz w:val="20"/>
                <w:szCs w:val="20"/>
              </w:rPr>
            </w:pPr>
            <w:r w:rsidRPr="00250707">
              <w:rPr>
                <w:rFonts w:ascii="Aptos" w:hAnsi="Aptos"/>
                <w:color w:val="000000"/>
                <w:sz w:val="20"/>
                <w:szCs w:val="20"/>
              </w:rPr>
              <w:t>58.47</w:t>
            </w:r>
          </w:p>
        </w:tc>
        <w:tc>
          <w:tcPr>
            <w:tcW w:w="0" w:type="auto"/>
            <w:noWrap/>
            <w:hideMark/>
          </w:tcPr>
          <w:p w14:paraId="63F8A217" w14:textId="77777777" w:rsidR="00F23379" w:rsidRPr="00250707" w:rsidRDefault="00F23379">
            <w:pPr>
              <w:jc w:val="right"/>
              <w:rPr>
                <w:rFonts w:ascii="Aptos" w:hAnsi="Aptos"/>
                <w:color w:val="000000"/>
                <w:sz w:val="20"/>
                <w:szCs w:val="20"/>
              </w:rPr>
            </w:pPr>
            <w:r w:rsidRPr="00250707">
              <w:rPr>
                <w:rFonts w:ascii="Aptos" w:hAnsi="Aptos"/>
                <w:color w:val="000000"/>
                <w:sz w:val="20"/>
                <w:szCs w:val="20"/>
              </w:rPr>
              <w:t>818.56</w:t>
            </w:r>
          </w:p>
        </w:tc>
      </w:tr>
      <w:tr w:rsidR="00F23379" w:rsidRPr="00250707" w14:paraId="6A92934A" w14:textId="77777777" w:rsidTr="00F23379">
        <w:trPr>
          <w:trHeight w:val="300"/>
        </w:trPr>
        <w:tc>
          <w:tcPr>
            <w:tcW w:w="0" w:type="auto"/>
            <w:noWrap/>
          </w:tcPr>
          <w:p w14:paraId="4BE7667C" w14:textId="28464EBE" w:rsidR="00F23379" w:rsidRPr="00250707" w:rsidRDefault="00F23379">
            <w:pPr>
              <w:rPr>
                <w:rFonts w:ascii="Aptos" w:hAnsi="Aptos"/>
                <w:color w:val="000000"/>
                <w:sz w:val="20"/>
                <w:szCs w:val="20"/>
              </w:rPr>
            </w:pPr>
            <w:r w:rsidRPr="00250707">
              <w:rPr>
                <w:rFonts w:ascii="Aptos" w:hAnsi="Aptos"/>
                <w:color w:val="000000"/>
                <w:sz w:val="20"/>
                <w:szCs w:val="20"/>
              </w:rPr>
              <w:t>5</w:t>
            </w:r>
          </w:p>
        </w:tc>
        <w:tc>
          <w:tcPr>
            <w:tcW w:w="0" w:type="auto"/>
            <w:noWrap/>
            <w:hideMark/>
          </w:tcPr>
          <w:p w14:paraId="07537D57" w14:textId="539E472D" w:rsidR="00F23379" w:rsidRPr="00250707" w:rsidRDefault="00F23379">
            <w:pPr>
              <w:rPr>
                <w:rFonts w:ascii="Aptos" w:hAnsi="Aptos"/>
                <w:color w:val="000000"/>
                <w:sz w:val="20"/>
                <w:szCs w:val="20"/>
              </w:rPr>
            </w:pPr>
            <w:r w:rsidRPr="00250707">
              <w:rPr>
                <w:rFonts w:ascii="Aptos" w:hAnsi="Aptos"/>
                <w:color w:val="000000"/>
                <w:sz w:val="20"/>
                <w:szCs w:val="20"/>
              </w:rPr>
              <w:t>virion structural protein</w:t>
            </w:r>
          </w:p>
        </w:tc>
        <w:tc>
          <w:tcPr>
            <w:tcW w:w="0" w:type="auto"/>
            <w:noWrap/>
            <w:hideMark/>
          </w:tcPr>
          <w:p w14:paraId="2D129857" w14:textId="77777777" w:rsidR="00F23379" w:rsidRPr="00250707" w:rsidRDefault="00F23379">
            <w:pPr>
              <w:jc w:val="right"/>
              <w:rPr>
                <w:rFonts w:ascii="Aptos" w:hAnsi="Aptos"/>
                <w:color w:val="000000"/>
                <w:sz w:val="20"/>
                <w:szCs w:val="20"/>
              </w:rPr>
            </w:pPr>
            <w:r w:rsidRPr="00250707">
              <w:rPr>
                <w:rFonts w:ascii="Aptos" w:hAnsi="Aptos"/>
                <w:color w:val="000000"/>
                <w:sz w:val="20"/>
                <w:szCs w:val="20"/>
              </w:rPr>
              <w:t>54.78</w:t>
            </w:r>
          </w:p>
        </w:tc>
        <w:tc>
          <w:tcPr>
            <w:tcW w:w="0" w:type="auto"/>
            <w:noWrap/>
            <w:hideMark/>
          </w:tcPr>
          <w:p w14:paraId="4EFD682E" w14:textId="77777777" w:rsidR="00F23379" w:rsidRPr="00250707" w:rsidRDefault="00F23379">
            <w:pPr>
              <w:jc w:val="right"/>
              <w:rPr>
                <w:rFonts w:ascii="Aptos" w:hAnsi="Aptos"/>
                <w:color w:val="000000"/>
                <w:sz w:val="20"/>
                <w:szCs w:val="20"/>
              </w:rPr>
            </w:pPr>
            <w:r w:rsidRPr="00250707">
              <w:rPr>
                <w:rFonts w:ascii="Aptos" w:hAnsi="Aptos"/>
                <w:color w:val="000000"/>
                <w:sz w:val="20"/>
                <w:szCs w:val="20"/>
              </w:rPr>
              <w:t>367.44</w:t>
            </w:r>
          </w:p>
        </w:tc>
      </w:tr>
      <w:tr w:rsidR="00F23379" w:rsidRPr="00250707" w14:paraId="7673B69A" w14:textId="77777777" w:rsidTr="00F23379">
        <w:trPr>
          <w:trHeight w:val="300"/>
        </w:trPr>
        <w:tc>
          <w:tcPr>
            <w:tcW w:w="0" w:type="auto"/>
            <w:noWrap/>
          </w:tcPr>
          <w:p w14:paraId="142961EA" w14:textId="2C479A67" w:rsidR="00F23379" w:rsidRPr="00250707" w:rsidRDefault="00F23379">
            <w:pPr>
              <w:rPr>
                <w:rFonts w:ascii="Aptos" w:hAnsi="Aptos"/>
                <w:color w:val="000000"/>
                <w:sz w:val="20"/>
                <w:szCs w:val="20"/>
              </w:rPr>
            </w:pPr>
            <w:r w:rsidRPr="00250707">
              <w:rPr>
                <w:rFonts w:ascii="Aptos" w:hAnsi="Aptos"/>
                <w:color w:val="000000"/>
                <w:sz w:val="20"/>
                <w:szCs w:val="20"/>
              </w:rPr>
              <w:t>6</w:t>
            </w:r>
          </w:p>
        </w:tc>
        <w:tc>
          <w:tcPr>
            <w:tcW w:w="0" w:type="auto"/>
            <w:noWrap/>
            <w:hideMark/>
          </w:tcPr>
          <w:p w14:paraId="129E144B" w14:textId="17178778" w:rsidR="00F23379" w:rsidRPr="00250707" w:rsidRDefault="00F23379">
            <w:pPr>
              <w:rPr>
                <w:rFonts w:ascii="Aptos" w:hAnsi="Aptos"/>
                <w:color w:val="000000"/>
                <w:sz w:val="20"/>
                <w:szCs w:val="20"/>
              </w:rPr>
            </w:pPr>
            <w:r w:rsidRPr="00250707">
              <w:rPr>
                <w:rFonts w:ascii="Aptos" w:hAnsi="Aptos"/>
                <w:color w:val="000000"/>
                <w:sz w:val="20"/>
                <w:szCs w:val="20"/>
              </w:rPr>
              <w:t>major head protein</w:t>
            </w:r>
          </w:p>
        </w:tc>
        <w:tc>
          <w:tcPr>
            <w:tcW w:w="0" w:type="auto"/>
            <w:noWrap/>
            <w:hideMark/>
          </w:tcPr>
          <w:p w14:paraId="1D45FE52" w14:textId="77777777" w:rsidR="00F23379" w:rsidRPr="00250707" w:rsidRDefault="00F23379">
            <w:pPr>
              <w:jc w:val="right"/>
              <w:rPr>
                <w:rFonts w:ascii="Aptos" w:hAnsi="Aptos"/>
                <w:color w:val="000000"/>
                <w:sz w:val="20"/>
                <w:szCs w:val="20"/>
              </w:rPr>
            </w:pPr>
            <w:r w:rsidRPr="00250707">
              <w:rPr>
                <w:rFonts w:ascii="Aptos" w:hAnsi="Aptos"/>
                <w:color w:val="000000"/>
                <w:sz w:val="20"/>
                <w:szCs w:val="20"/>
              </w:rPr>
              <w:t>74.12</w:t>
            </w:r>
          </w:p>
        </w:tc>
        <w:tc>
          <w:tcPr>
            <w:tcW w:w="0" w:type="auto"/>
            <w:noWrap/>
            <w:hideMark/>
          </w:tcPr>
          <w:p w14:paraId="0B4879C2" w14:textId="77777777" w:rsidR="00F23379" w:rsidRPr="00250707" w:rsidRDefault="00F23379">
            <w:pPr>
              <w:jc w:val="right"/>
              <w:rPr>
                <w:rFonts w:ascii="Aptos" w:hAnsi="Aptos"/>
                <w:color w:val="000000"/>
                <w:sz w:val="20"/>
                <w:szCs w:val="20"/>
              </w:rPr>
            </w:pPr>
            <w:r w:rsidRPr="00250707">
              <w:rPr>
                <w:rFonts w:ascii="Aptos" w:hAnsi="Aptos"/>
                <w:color w:val="000000"/>
                <w:sz w:val="20"/>
                <w:szCs w:val="20"/>
              </w:rPr>
              <w:t>216.44</w:t>
            </w:r>
          </w:p>
        </w:tc>
      </w:tr>
      <w:tr w:rsidR="00F23379" w:rsidRPr="00250707" w14:paraId="05816D83" w14:textId="77777777" w:rsidTr="00F23379">
        <w:trPr>
          <w:trHeight w:val="300"/>
        </w:trPr>
        <w:tc>
          <w:tcPr>
            <w:tcW w:w="0" w:type="auto"/>
            <w:noWrap/>
          </w:tcPr>
          <w:p w14:paraId="50313BD0" w14:textId="51FB30EB" w:rsidR="00F23379" w:rsidRPr="00250707" w:rsidRDefault="00F23379">
            <w:pPr>
              <w:rPr>
                <w:rFonts w:ascii="Aptos" w:hAnsi="Aptos"/>
                <w:color w:val="000000"/>
                <w:sz w:val="20"/>
                <w:szCs w:val="20"/>
              </w:rPr>
            </w:pPr>
            <w:r w:rsidRPr="00250707">
              <w:rPr>
                <w:rFonts w:ascii="Aptos" w:hAnsi="Aptos"/>
                <w:color w:val="000000"/>
                <w:sz w:val="20"/>
                <w:szCs w:val="20"/>
              </w:rPr>
              <w:t>7</w:t>
            </w:r>
          </w:p>
        </w:tc>
        <w:tc>
          <w:tcPr>
            <w:tcW w:w="0" w:type="auto"/>
            <w:noWrap/>
            <w:hideMark/>
          </w:tcPr>
          <w:p w14:paraId="0BD07CCC" w14:textId="5475EB91" w:rsidR="00F23379" w:rsidRPr="00250707" w:rsidRDefault="00F23379">
            <w:pPr>
              <w:rPr>
                <w:rFonts w:ascii="Aptos" w:hAnsi="Aptos"/>
                <w:color w:val="000000"/>
                <w:sz w:val="20"/>
                <w:szCs w:val="20"/>
              </w:rPr>
            </w:pPr>
            <w:r w:rsidRPr="00250707">
              <w:rPr>
                <w:rFonts w:ascii="Aptos" w:hAnsi="Aptos"/>
                <w:color w:val="000000"/>
                <w:sz w:val="20"/>
                <w:szCs w:val="20"/>
              </w:rPr>
              <w:t>virion structural protein</w:t>
            </w:r>
          </w:p>
        </w:tc>
        <w:tc>
          <w:tcPr>
            <w:tcW w:w="0" w:type="auto"/>
            <w:noWrap/>
            <w:hideMark/>
          </w:tcPr>
          <w:p w14:paraId="5492A1E1" w14:textId="77777777" w:rsidR="00F23379" w:rsidRPr="00250707" w:rsidRDefault="00F23379">
            <w:pPr>
              <w:jc w:val="right"/>
              <w:rPr>
                <w:rFonts w:ascii="Aptos" w:hAnsi="Aptos"/>
                <w:color w:val="000000"/>
                <w:sz w:val="20"/>
                <w:szCs w:val="20"/>
              </w:rPr>
            </w:pPr>
            <w:r w:rsidRPr="00250707">
              <w:rPr>
                <w:rFonts w:ascii="Aptos" w:hAnsi="Aptos"/>
                <w:color w:val="000000"/>
                <w:sz w:val="20"/>
                <w:szCs w:val="20"/>
              </w:rPr>
              <w:t>62.79</w:t>
            </w:r>
          </w:p>
        </w:tc>
        <w:tc>
          <w:tcPr>
            <w:tcW w:w="0" w:type="auto"/>
            <w:noWrap/>
            <w:hideMark/>
          </w:tcPr>
          <w:p w14:paraId="2B73689F" w14:textId="77777777" w:rsidR="00F23379" w:rsidRPr="00250707" w:rsidRDefault="00F23379">
            <w:pPr>
              <w:jc w:val="right"/>
              <w:rPr>
                <w:rFonts w:ascii="Aptos" w:hAnsi="Aptos"/>
                <w:color w:val="000000"/>
                <w:sz w:val="20"/>
                <w:szCs w:val="20"/>
              </w:rPr>
            </w:pPr>
            <w:r w:rsidRPr="00250707">
              <w:rPr>
                <w:rFonts w:ascii="Aptos" w:hAnsi="Aptos"/>
                <w:color w:val="000000"/>
                <w:sz w:val="20"/>
                <w:szCs w:val="20"/>
              </w:rPr>
              <w:t>254.67</w:t>
            </w:r>
          </w:p>
        </w:tc>
      </w:tr>
      <w:tr w:rsidR="00F23379" w:rsidRPr="00250707" w14:paraId="165FD16A" w14:textId="77777777" w:rsidTr="00F23379">
        <w:trPr>
          <w:trHeight w:val="300"/>
        </w:trPr>
        <w:tc>
          <w:tcPr>
            <w:tcW w:w="0" w:type="auto"/>
            <w:noWrap/>
          </w:tcPr>
          <w:p w14:paraId="5152F495" w14:textId="2C90767F" w:rsidR="00F23379" w:rsidRPr="00250707" w:rsidRDefault="00F23379">
            <w:pPr>
              <w:rPr>
                <w:rFonts w:ascii="Aptos" w:hAnsi="Aptos"/>
                <w:color w:val="000000"/>
                <w:sz w:val="20"/>
                <w:szCs w:val="20"/>
              </w:rPr>
            </w:pPr>
            <w:r w:rsidRPr="00250707">
              <w:rPr>
                <w:rFonts w:ascii="Aptos" w:hAnsi="Aptos"/>
                <w:color w:val="000000"/>
                <w:sz w:val="20"/>
                <w:szCs w:val="20"/>
              </w:rPr>
              <w:t>8</w:t>
            </w:r>
          </w:p>
        </w:tc>
        <w:tc>
          <w:tcPr>
            <w:tcW w:w="0" w:type="auto"/>
            <w:noWrap/>
            <w:hideMark/>
          </w:tcPr>
          <w:p w14:paraId="767DE898" w14:textId="0FE9061A" w:rsidR="00F23379" w:rsidRPr="00250707" w:rsidRDefault="00F23379">
            <w:pPr>
              <w:rPr>
                <w:rFonts w:ascii="Aptos" w:hAnsi="Aptos"/>
                <w:color w:val="000000"/>
                <w:sz w:val="20"/>
                <w:szCs w:val="20"/>
              </w:rPr>
            </w:pPr>
            <w:r w:rsidRPr="00250707">
              <w:rPr>
                <w:rFonts w:ascii="Aptos" w:hAnsi="Aptos"/>
                <w:color w:val="000000"/>
                <w:sz w:val="20"/>
                <w:szCs w:val="20"/>
              </w:rPr>
              <w:t>tail protein</w:t>
            </w:r>
          </w:p>
        </w:tc>
        <w:tc>
          <w:tcPr>
            <w:tcW w:w="0" w:type="auto"/>
            <w:noWrap/>
            <w:hideMark/>
          </w:tcPr>
          <w:p w14:paraId="0D3C6559" w14:textId="77777777" w:rsidR="00F23379" w:rsidRPr="00250707" w:rsidRDefault="00F23379">
            <w:pPr>
              <w:jc w:val="right"/>
              <w:rPr>
                <w:rFonts w:ascii="Aptos" w:hAnsi="Aptos"/>
                <w:color w:val="000000"/>
                <w:sz w:val="20"/>
                <w:szCs w:val="20"/>
              </w:rPr>
            </w:pPr>
            <w:r w:rsidRPr="00250707">
              <w:rPr>
                <w:rFonts w:ascii="Aptos" w:hAnsi="Aptos"/>
                <w:color w:val="000000"/>
                <w:sz w:val="20"/>
                <w:szCs w:val="20"/>
              </w:rPr>
              <w:t>66.66</w:t>
            </w:r>
          </w:p>
        </w:tc>
        <w:tc>
          <w:tcPr>
            <w:tcW w:w="0" w:type="auto"/>
            <w:noWrap/>
            <w:hideMark/>
          </w:tcPr>
          <w:p w14:paraId="432C5258" w14:textId="77777777" w:rsidR="00F23379" w:rsidRPr="00250707" w:rsidRDefault="00F23379">
            <w:pPr>
              <w:jc w:val="right"/>
              <w:rPr>
                <w:rFonts w:ascii="Aptos" w:hAnsi="Aptos"/>
                <w:color w:val="000000"/>
                <w:sz w:val="20"/>
                <w:szCs w:val="20"/>
              </w:rPr>
            </w:pPr>
            <w:r w:rsidRPr="00250707">
              <w:rPr>
                <w:rFonts w:ascii="Aptos" w:hAnsi="Aptos"/>
                <w:color w:val="000000"/>
                <w:sz w:val="20"/>
                <w:szCs w:val="20"/>
              </w:rPr>
              <w:t>151.11</w:t>
            </w:r>
          </w:p>
        </w:tc>
      </w:tr>
    </w:tbl>
    <w:p w14:paraId="118451B0" w14:textId="77777777" w:rsidR="00F23379" w:rsidRPr="00250707" w:rsidRDefault="00F23379" w:rsidP="00345303">
      <w:pPr>
        <w:rPr>
          <w:rFonts w:ascii="Aptos" w:hAnsi="Aptos"/>
          <w:b/>
          <w:bCs/>
          <w:sz w:val="20"/>
          <w:szCs w:val="20"/>
        </w:rPr>
      </w:pPr>
    </w:p>
    <w:p w14:paraId="309A5264" w14:textId="77777777" w:rsidR="00E92794" w:rsidRPr="00250707" w:rsidRDefault="00E92794" w:rsidP="00FC2269">
      <w:pPr>
        <w:rPr>
          <w:rFonts w:ascii="Aptos" w:hAnsi="Aptos" w:cs="Arial"/>
          <w:color w:val="808080" w:themeColor="background1" w:themeShade="80"/>
          <w:sz w:val="20"/>
          <w:szCs w:val="20"/>
        </w:rPr>
      </w:pPr>
    </w:p>
    <w:p w14:paraId="0B67F632" w14:textId="77777777" w:rsidR="0083584E" w:rsidRPr="00250707" w:rsidRDefault="0083584E" w:rsidP="00D83CE1">
      <w:pPr>
        <w:rPr>
          <w:rFonts w:ascii="Aptos" w:hAnsi="Aptos"/>
          <w:b/>
          <w:bCs/>
          <w:sz w:val="20"/>
          <w:szCs w:val="20"/>
        </w:rPr>
      </w:pPr>
    </w:p>
    <w:p w14:paraId="51B3A587" w14:textId="3C33CA9A" w:rsidR="00D83CE1" w:rsidRPr="00250707" w:rsidRDefault="00D410E2" w:rsidP="00D83CE1">
      <w:pPr>
        <w:rPr>
          <w:rFonts w:ascii="Aptos" w:hAnsi="Aptos"/>
          <w:b/>
          <w:bCs/>
          <w:sz w:val="20"/>
          <w:szCs w:val="20"/>
        </w:rPr>
      </w:pPr>
      <w:r w:rsidRPr="00250707">
        <w:rPr>
          <w:rFonts w:ascii="Aptos" w:hAnsi="Aptos"/>
          <w:b/>
          <w:bCs/>
          <w:noProof/>
          <w:sz w:val="20"/>
          <w:szCs w:val="20"/>
        </w:rPr>
        <w:drawing>
          <wp:inline distT="0" distB="0" distL="0" distR="0" wp14:anchorId="29F0497E" wp14:editId="676ED023">
            <wp:extent cx="5926455" cy="2962275"/>
            <wp:effectExtent l="0" t="0" r="0" b="9525"/>
            <wp:docPr id="4369113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911386" name="Picture 436911386"/>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26455" cy="2962275"/>
                    </a:xfrm>
                    <a:prstGeom prst="rect">
                      <a:avLst/>
                    </a:prstGeom>
                  </pic:spPr>
                </pic:pic>
              </a:graphicData>
            </a:graphic>
          </wp:inline>
        </w:drawing>
      </w:r>
    </w:p>
    <w:p w14:paraId="5F28D054" w14:textId="1E5B50E6" w:rsidR="00D83CE1" w:rsidRPr="00250707" w:rsidRDefault="00D83CE1" w:rsidP="00D83CE1">
      <w:pPr>
        <w:rPr>
          <w:rFonts w:ascii="Aptos" w:hAnsi="Aptos"/>
          <w:b/>
          <w:bCs/>
          <w:sz w:val="20"/>
          <w:szCs w:val="20"/>
        </w:rPr>
      </w:pPr>
    </w:p>
    <w:p w14:paraId="129A62EC" w14:textId="77777777" w:rsidR="00D83CE1" w:rsidRPr="00250707" w:rsidRDefault="00D83CE1" w:rsidP="00FC2269">
      <w:pPr>
        <w:rPr>
          <w:rFonts w:ascii="Aptos" w:hAnsi="Aptos" w:cs="Arial"/>
          <w:color w:val="808080" w:themeColor="background1" w:themeShade="80"/>
          <w:sz w:val="20"/>
          <w:szCs w:val="20"/>
        </w:rPr>
      </w:pPr>
    </w:p>
    <w:p w14:paraId="4D6B6E02" w14:textId="77777777" w:rsidR="00D83CE1" w:rsidRPr="00250707" w:rsidRDefault="00D83CE1" w:rsidP="00D83CE1">
      <w:pPr>
        <w:jc w:val="both"/>
        <w:rPr>
          <w:rFonts w:ascii="Aptos" w:hAnsi="Aptos" w:cs="Calibri"/>
          <w:color w:val="000000"/>
          <w:sz w:val="20"/>
          <w:szCs w:val="20"/>
          <w:lang w:val="en-CA" w:eastAsia="en-CA"/>
        </w:rPr>
      </w:pPr>
      <w:r w:rsidRPr="00250707">
        <w:rPr>
          <w:rFonts w:ascii="Aptos" w:hAnsi="Aptos" w:cs="Calibri"/>
          <w:b/>
          <w:bCs/>
          <w:color w:val="000000"/>
          <w:sz w:val="20"/>
          <w:szCs w:val="20"/>
          <w:lang w:val="en-CA" w:eastAsia="en-CA"/>
        </w:rPr>
        <w:t>Figure 1.</w:t>
      </w:r>
      <w:r w:rsidRPr="00250707">
        <w:rPr>
          <w:rFonts w:ascii="Aptos" w:hAnsi="Aptos" w:cs="Calibri"/>
          <w:color w:val="000000"/>
          <w:sz w:val="20"/>
          <w:szCs w:val="20"/>
          <w:lang w:val="en-CA" w:eastAsia="en-CA"/>
        </w:rPr>
        <w:t xml:space="preserve"> Presence-absence matrix of protein clusters by genome. Rows and columns were hierarchically clustered using the complete linkage method. Rows represent individual genomes with columns representing protein clusters. Vertical blue bars denote the presence of protein clusters in each genome.</w:t>
      </w:r>
    </w:p>
    <w:p w14:paraId="2D680F14" w14:textId="643CABA5" w:rsidR="00D83CE1" w:rsidRPr="00250707" w:rsidRDefault="00D83CE1" w:rsidP="00D83CE1">
      <w:pPr>
        <w:rPr>
          <w:rFonts w:ascii="Aptos" w:hAnsi="Aptos" w:cs="Calibri"/>
          <w:b/>
          <w:bCs/>
          <w:color w:val="000000"/>
          <w:sz w:val="20"/>
          <w:szCs w:val="20"/>
          <w:lang w:val="en-CA" w:eastAsia="en-CA"/>
        </w:rPr>
      </w:pPr>
      <w:r w:rsidRPr="00250707">
        <w:rPr>
          <w:rFonts w:ascii="Aptos" w:hAnsi="Aptos" w:cs="Calibri"/>
          <w:b/>
          <w:bCs/>
          <w:color w:val="000000"/>
          <w:sz w:val="20"/>
          <w:szCs w:val="20"/>
          <w:lang w:val="en-CA" w:eastAsia="en-CA"/>
        </w:rPr>
        <w:lastRenderedPageBreak/>
        <w:t> </w:t>
      </w:r>
      <w:r w:rsidR="00F23379" w:rsidRPr="00250707">
        <w:rPr>
          <w:rFonts w:ascii="Aptos" w:hAnsi="Aptos" w:cs="Calibri"/>
          <w:b/>
          <w:bCs/>
          <w:noProof/>
          <w:color w:val="000000"/>
          <w:sz w:val="20"/>
          <w:szCs w:val="20"/>
          <w:lang w:val="en-CA" w:eastAsia="en-CA"/>
        </w:rPr>
        <w:drawing>
          <wp:inline distT="0" distB="0" distL="0" distR="0" wp14:anchorId="0691D21B" wp14:editId="1BE262AD">
            <wp:extent cx="5926455" cy="4977130"/>
            <wp:effectExtent l="0" t="0" r="0" b="0"/>
            <wp:docPr id="207352900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529003" name="Picture 207352900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26455" cy="4977130"/>
                    </a:xfrm>
                    <a:prstGeom prst="rect">
                      <a:avLst/>
                    </a:prstGeom>
                  </pic:spPr>
                </pic:pic>
              </a:graphicData>
            </a:graphic>
          </wp:inline>
        </w:drawing>
      </w:r>
    </w:p>
    <w:p w14:paraId="0C174FA1" w14:textId="303B5781" w:rsidR="00D83CE1" w:rsidRPr="00250707" w:rsidRDefault="00D83CE1" w:rsidP="00D83CE1">
      <w:pPr>
        <w:rPr>
          <w:rFonts w:ascii="Aptos" w:hAnsi="Aptos" w:cs="Calibri"/>
          <w:color w:val="000000"/>
          <w:sz w:val="20"/>
          <w:szCs w:val="20"/>
          <w:lang w:val="en-CA" w:eastAsia="en-CA"/>
        </w:rPr>
      </w:pPr>
    </w:p>
    <w:p w14:paraId="75569366" w14:textId="77777777" w:rsidR="00D83CE1" w:rsidRPr="00250707" w:rsidRDefault="00D83CE1" w:rsidP="00D83CE1">
      <w:pPr>
        <w:rPr>
          <w:rFonts w:ascii="Aptos" w:hAnsi="Aptos" w:cs="Calibri"/>
          <w:color w:val="000000"/>
          <w:sz w:val="20"/>
          <w:szCs w:val="20"/>
          <w:lang w:val="en-CA" w:eastAsia="en-CA"/>
        </w:rPr>
      </w:pPr>
      <w:r w:rsidRPr="00250707">
        <w:rPr>
          <w:rFonts w:ascii="Aptos" w:hAnsi="Aptos" w:cs="Calibri"/>
          <w:b/>
          <w:bCs/>
          <w:color w:val="000000"/>
          <w:sz w:val="20"/>
          <w:szCs w:val="20"/>
          <w:lang w:val="en-CA" w:eastAsia="en-CA"/>
        </w:rPr>
        <w:t xml:space="preserve">Figure 2. </w:t>
      </w:r>
      <w:r w:rsidRPr="00250707">
        <w:rPr>
          <w:rFonts w:ascii="Aptos" w:hAnsi="Aptos" w:cs="Calibri"/>
          <w:color w:val="000000"/>
          <w:sz w:val="20"/>
          <w:szCs w:val="20"/>
          <w:lang w:val="en-CA" w:eastAsia="en-CA"/>
        </w:rPr>
        <w:t>Heatmap of Jaccard similarity calculated from the percentage of shared protein clusters between genomes. </w:t>
      </w:r>
    </w:p>
    <w:p w14:paraId="0FB41119" w14:textId="77777777" w:rsidR="00C427A2" w:rsidRPr="00250707" w:rsidRDefault="00C427A2" w:rsidP="00D83CE1">
      <w:pPr>
        <w:rPr>
          <w:rFonts w:ascii="Aptos" w:hAnsi="Aptos" w:cs="Calibri"/>
          <w:color w:val="000000"/>
          <w:sz w:val="20"/>
          <w:szCs w:val="20"/>
          <w:lang w:val="en-CA" w:eastAsia="en-CA"/>
        </w:rPr>
      </w:pPr>
    </w:p>
    <w:p w14:paraId="72D07E67" w14:textId="77777777" w:rsidR="00C427A2" w:rsidRPr="00250707" w:rsidRDefault="00C427A2" w:rsidP="00C427A2">
      <w:pPr>
        <w:rPr>
          <w:rFonts w:ascii="Aptos" w:hAnsi="Aptos"/>
          <w:b/>
          <w:bCs/>
          <w:sz w:val="20"/>
          <w:szCs w:val="20"/>
        </w:rPr>
      </w:pPr>
      <w:r w:rsidRPr="00250707">
        <w:rPr>
          <w:rFonts w:ascii="Aptos" w:hAnsi="Aptos"/>
          <w:b/>
          <w:bCs/>
          <w:noProof/>
          <w:sz w:val="20"/>
          <w:szCs w:val="20"/>
        </w:rPr>
        <w:drawing>
          <wp:inline distT="0" distB="0" distL="0" distR="0" wp14:anchorId="774398E7" wp14:editId="150630BC">
            <wp:extent cx="5926455" cy="2806065"/>
            <wp:effectExtent l="0" t="0" r="0" b="0"/>
            <wp:docPr id="77512548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125481" name="Picture 77512548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26455" cy="2806065"/>
                    </a:xfrm>
                    <a:prstGeom prst="rect">
                      <a:avLst/>
                    </a:prstGeom>
                  </pic:spPr>
                </pic:pic>
              </a:graphicData>
            </a:graphic>
          </wp:inline>
        </w:drawing>
      </w:r>
    </w:p>
    <w:p w14:paraId="438E219D" w14:textId="77777777" w:rsidR="00C427A2" w:rsidRPr="00250707" w:rsidRDefault="00C427A2" w:rsidP="00C427A2">
      <w:pPr>
        <w:rPr>
          <w:rFonts w:ascii="Aptos" w:hAnsi="Aptos"/>
          <w:b/>
          <w:bCs/>
          <w:sz w:val="20"/>
          <w:szCs w:val="20"/>
        </w:rPr>
      </w:pPr>
    </w:p>
    <w:p w14:paraId="3EAC68F7" w14:textId="60BE5191" w:rsidR="00C427A2" w:rsidRPr="00250707" w:rsidRDefault="00C427A2" w:rsidP="00C427A2">
      <w:pPr>
        <w:rPr>
          <w:rFonts w:ascii="Aptos" w:hAnsi="Aptos"/>
          <w:sz w:val="20"/>
          <w:szCs w:val="20"/>
        </w:rPr>
      </w:pPr>
      <w:r w:rsidRPr="00250707">
        <w:rPr>
          <w:rFonts w:ascii="Aptos" w:hAnsi="Aptos"/>
          <w:b/>
          <w:bCs/>
          <w:sz w:val="20"/>
          <w:szCs w:val="20"/>
        </w:rPr>
        <w:t>Figure 3.</w:t>
      </w:r>
      <w:r w:rsidRPr="00250707">
        <w:rPr>
          <w:rFonts w:ascii="Aptos" w:hAnsi="Aptos"/>
          <w:sz w:val="20"/>
          <w:szCs w:val="20"/>
        </w:rPr>
        <w:t xml:space="preserve"> </w:t>
      </w:r>
      <w:proofErr w:type="spellStart"/>
      <w:r w:rsidRPr="00250707">
        <w:rPr>
          <w:rFonts w:ascii="Aptos" w:hAnsi="Aptos"/>
          <w:sz w:val="20"/>
          <w:szCs w:val="20"/>
        </w:rPr>
        <w:t>ViPTree</w:t>
      </w:r>
      <w:proofErr w:type="spellEnd"/>
      <w:r w:rsidRPr="00250707">
        <w:rPr>
          <w:rFonts w:ascii="Aptos" w:hAnsi="Aptos"/>
          <w:sz w:val="20"/>
          <w:szCs w:val="20"/>
        </w:rPr>
        <w:t xml:space="preserve"> analysis:  </w:t>
      </w:r>
      <w:proofErr w:type="spellStart"/>
      <w:r w:rsidRPr="00250707">
        <w:rPr>
          <w:rFonts w:ascii="Aptos" w:hAnsi="Aptos"/>
          <w:sz w:val="20"/>
          <w:szCs w:val="20"/>
        </w:rPr>
        <w:t>ViPTree</w:t>
      </w:r>
      <w:proofErr w:type="spellEnd"/>
      <w:r w:rsidRPr="00250707">
        <w:rPr>
          <w:rFonts w:ascii="Aptos" w:hAnsi="Aptos"/>
          <w:sz w:val="20"/>
          <w:szCs w:val="20"/>
        </w:rPr>
        <w:t xml:space="preserve"> analysis (https://www.genome.jp/viptree/; [</w:t>
      </w:r>
      <w:r w:rsidR="008C0B90">
        <w:rPr>
          <w:rFonts w:ascii="Aptos" w:hAnsi="Aptos"/>
          <w:sz w:val="20"/>
          <w:szCs w:val="20"/>
        </w:rPr>
        <w:t>5</w:t>
      </w:r>
      <w:r w:rsidRPr="00250707">
        <w:rPr>
          <w:rFonts w:ascii="Aptos" w:hAnsi="Aptos"/>
          <w:sz w:val="20"/>
          <w:szCs w:val="20"/>
        </w:rPr>
        <w:t>]) is based upon Rohwer and Edwards (2002) Phage Proteomic Tree [</w:t>
      </w:r>
      <w:r w:rsidR="008C0B90">
        <w:rPr>
          <w:rFonts w:ascii="Aptos" w:hAnsi="Aptos"/>
          <w:sz w:val="20"/>
          <w:szCs w:val="20"/>
        </w:rPr>
        <w:t>6</w:t>
      </w:r>
      <w:r w:rsidRPr="00250707">
        <w:rPr>
          <w:rFonts w:ascii="Aptos" w:hAnsi="Aptos"/>
          <w:sz w:val="20"/>
          <w:szCs w:val="20"/>
        </w:rPr>
        <w:t xml:space="preserve">].   The </w:t>
      </w:r>
      <w:r w:rsidR="009E018D">
        <w:rPr>
          <w:rFonts w:ascii="Aptos" w:hAnsi="Aptos"/>
          <w:sz w:val="20"/>
          <w:szCs w:val="20"/>
        </w:rPr>
        <w:t>taxa</w:t>
      </w:r>
      <w:r w:rsidRPr="00250707">
        <w:rPr>
          <w:rFonts w:ascii="Aptos" w:hAnsi="Aptos"/>
          <w:sz w:val="20"/>
          <w:szCs w:val="20"/>
        </w:rPr>
        <w:t xml:space="preserve"> under discussion are indicated with red bars and stars.   </w:t>
      </w:r>
      <w:r w:rsidRPr="00250707">
        <w:rPr>
          <w:rFonts w:ascii="Aptos" w:hAnsi="Aptos"/>
          <w:sz w:val="20"/>
          <w:szCs w:val="20"/>
        </w:rPr>
        <w:lastRenderedPageBreak/>
        <w:t xml:space="preserve">Abbreviations: </w:t>
      </w:r>
      <w:proofErr w:type="spellStart"/>
      <w:r w:rsidRPr="00250707">
        <w:rPr>
          <w:rFonts w:ascii="Aptos" w:hAnsi="Aptos"/>
          <w:sz w:val="20"/>
          <w:szCs w:val="20"/>
        </w:rPr>
        <w:t>phg</w:t>
      </w:r>
      <w:proofErr w:type="spellEnd"/>
      <w:r w:rsidRPr="00250707">
        <w:rPr>
          <w:rFonts w:ascii="Aptos" w:hAnsi="Aptos"/>
          <w:sz w:val="20"/>
          <w:szCs w:val="20"/>
        </w:rPr>
        <w:t xml:space="preserve"> = phage; Bact = </w:t>
      </w:r>
      <w:r w:rsidRPr="00250707">
        <w:rPr>
          <w:rFonts w:ascii="Aptos" w:hAnsi="Aptos"/>
          <w:i/>
          <w:iCs/>
          <w:sz w:val="20"/>
          <w:szCs w:val="20"/>
        </w:rPr>
        <w:t>Bacteroides</w:t>
      </w:r>
      <w:r w:rsidRPr="00250707">
        <w:rPr>
          <w:rFonts w:ascii="Aptos" w:hAnsi="Aptos"/>
          <w:sz w:val="20"/>
          <w:szCs w:val="20"/>
        </w:rPr>
        <w:t xml:space="preserve">; Croc = </w:t>
      </w:r>
      <w:proofErr w:type="spellStart"/>
      <w:r w:rsidRPr="00250707">
        <w:rPr>
          <w:rFonts w:ascii="Aptos" w:hAnsi="Aptos"/>
          <w:i/>
          <w:iCs/>
          <w:sz w:val="20"/>
          <w:szCs w:val="20"/>
        </w:rPr>
        <w:t>Croceibacter</w:t>
      </w:r>
      <w:proofErr w:type="spellEnd"/>
      <w:r w:rsidRPr="00250707">
        <w:rPr>
          <w:rFonts w:ascii="Aptos" w:hAnsi="Aptos"/>
          <w:sz w:val="20"/>
          <w:szCs w:val="20"/>
        </w:rPr>
        <w:t xml:space="preserve">; Para = </w:t>
      </w:r>
      <w:r w:rsidRPr="00250707">
        <w:rPr>
          <w:rFonts w:ascii="Aptos" w:hAnsi="Aptos"/>
          <w:i/>
          <w:iCs/>
          <w:sz w:val="20"/>
          <w:szCs w:val="20"/>
        </w:rPr>
        <w:t>Parabacteroides</w:t>
      </w:r>
      <w:r w:rsidRPr="00250707">
        <w:rPr>
          <w:rFonts w:ascii="Aptos" w:hAnsi="Aptos"/>
          <w:sz w:val="20"/>
          <w:szCs w:val="20"/>
        </w:rPr>
        <w:t xml:space="preserve">; Eliz = </w:t>
      </w:r>
      <w:proofErr w:type="spellStart"/>
      <w:r w:rsidRPr="00250707">
        <w:rPr>
          <w:rFonts w:ascii="Aptos" w:hAnsi="Aptos"/>
          <w:i/>
          <w:iCs/>
          <w:sz w:val="20"/>
          <w:szCs w:val="20"/>
        </w:rPr>
        <w:t>Elizabethkingia</w:t>
      </w:r>
      <w:proofErr w:type="spellEnd"/>
      <w:r w:rsidRPr="00250707">
        <w:rPr>
          <w:rFonts w:ascii="Aptos" w:hAnsi="Aptos"/>
          <w:sz w:val="20"/>
          <w:szCs w:val="20"/>
        </w:rPr>
        <w:t xml:space="preserve">; Alis = </w:t>
      </w:r>
      <w:proofErr w:type="spellStart"/>
      <w:r w:rsidRPr="00250707">
        <w:rPr>
          <w:rFonts w:ascii="Aptos" w:hAnsi="Aptos"/>
          <w:i/>
          <w:iCs/>
          <w:sz w:val="20"/>
          <w:szCs w:val="20"/>
        </w:rPr>
        <w:t>Alistipes</w:t>
      </w:r>
      <w:proofErr w:type="spellEnd"/>
      <w:r w:rsidRPr="00250707">
        <w:rPr>
          <w:rFonts w:ascii="Aptos" w:hAnsi="Aptos"/>
          <w:sz w:val="20"/>
          <w:szCs w:val="20"/>
        </w:rPr>
        <w:t xml:space="preserve">.  </w:t>
      </w:r>
    </w:p>
    <w:p w14:paraId="3085E302" w14:textId="77777777" w:rsidR="00E76381" w:rsidRPr="00250707" w:rsidRDefault="00E76381" w:rsidP="00C427A2">
      <w:pPr>
        <w:rPr>
          <w:rFonts w:ascii="Aptos" w:hAnsi="Aptos"/>
          <w:sz w:val="20"/>
          <w:szCs w:val="20"/>
        </w:rPr>
      </w:pPr>
    </w:p>
    <w:p w14:paraId="3182D281" w14:textId="0A237380" w:rsidR="00E76381" w:rsidRPr="00250707" w:rsidRDefault="00E76381" w:rsidP="00C427A2">
      <w:pPr>
        <w:rPr>
          <w:rFonts w:ascii="Aptos" w:hAnsi="Aptos"/>
          <w:sz w:val="20"/>
          <w:szCs w:val="20"/>
        </w:rPr>
      </w:pPr>
      <w:r w:rsidRPr="00250707">
        <w:rPr>
          <w:rFonts w:ascii="Aptos" w:hAnsi="Aptos"/>
          <w:noProof/>
          <w:sz w:val="20"/>
          <w:szCs w:val="20"/>
        </w:rPr>
        <w:drawing>
          <wp:inline distT="0" distB="0" distL="0" distR="0" wp14:anchorId="0D12ABD4" wp14:editId="26EFC031">
            <wp:extent cx="5926455" cy="1828165"/>
            <wp:effectExtent l="0" t="0" r="0" b="0"/>
            <wp:docPr id="67322403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224035" name="Graphic 673224035"/>
                    <pic:cNvPicPr/>
                  </pic:nvPicPr>
                  <pic:blipFill>
                    <a:blip r:embed="rId19">
                      <a:extLst>
                        <a:ext uri="{96DAC541-7B7A-43D3-8B79-37D633B846F1}">
                          <asvg:svgBlip xmlns:asvg="http://schemas.microsoft.com/office/drawing/2016/SVG/main" r:embed="rId20"/>
                        </a:ext>
                      </a:extLst>
                    </a:blip>
                    <a:stretch>
                      <a:fillRect/>
                    </a:stretch>
                  </pic:blipFill>
                  <pic:spPr>
                    <a:xfrm>
                      <a:off x="0" y="0"/>
                      <a:ext cx="5926455" cy="1828165"/>
                    </a:xfrm>
                    <a:prstGeom prst="rect">
                      <a:avLst/>
                    </a:prstGeom>
                  </pic:spPr>
                </pic:pic>
              </a:graphicData>
            </a:graphic>
          </wp:inline>
        </w:drawing>
      </w:r>
    </w:p>
    <w:p w14:paraId="3DDF9541" w14:textId="068BB1C8" w:rsidR="00250707" w:rsidRPr="00250707" w:rsidRDefault="00250707" w:rsidP="00250707">
      <w:pPr>
        <w:rPr>
          <w:rFonts w:ascii="Aptos" w:hAnsi="Aptos" w:cs="Calibri"/>
          <w:b/>
          <w:bCs/>
          <w:color w:val="000000"/>
          <w:sz w:val="20"/>
          <w:szCs w:val="20"/>
          <w:lang w:val="en-CA" w:eastAsia="en-CA"/>
        </w:rPr>
      </w:pPr>
      <w:r w:rsidRPr="00250707">
        <w:rPr>
          <w:rFonts w:ascii="Aptos" w:hAnsi="Aptos" w:cs="Calibri"/>
          <w:b/>
          <w:bCs/>
          <w:color w:val="000000"/>
          <w:sz w:val="20"/>
          <w:szCs w:val="20"/>
          <w:lang w:val="en-CA" w:eastAsia="en-CA"/>
        </w:rPr>
        <w:t xml:space="preserve">Figure 4. </w:t>
      </w:r>
      <w:r w:rsidRPr="00250707">
        <w:rPr>
          <w:rFonts w:ascii="Aptos" w:hAnsi="Aptos"/>
          <w:sz w:val="20"/>
          <w:szCs w:val="20"/>
        </w:rPr>
        <w:t>Concatenated core-gene maximum-likelihood phylogenetic tree. Protein clusters were aligned with MAFFT e-</w:t>
      </w:r>
      <w:proofErr w:type="spellStart"/>
      <w:r w:rsidRPr="00250707">
        <w:rPr>
          <w:rFonts w:ascii="Aptos" w:hAnsi="Aptos"/>
          <w:sz w:val="20"/>
          <w:szCs w:val="20"/>
        </w:rPr>
        <w:t>insi</w:t>
      </w:r>
      <w:proofErr w:type="spellEnd"/>
      <w:r w:rsidRPr="00250707">
        <w:rPr>
          <w:rFonts w:ascii="Aptos" w:hAnsi="Aptos"/>
          <w:sz w:val="20"/>
          <w:szCs w:val="20"/>
        </w:rPr>
        <w:t xml:space="preserve"> [8, 9] and trimmed with </w:t>
      </w:r>
      <w:proofErr w:type="spellStart"/>
      <w:r w:rsidRPr="00250707">
        <w:rPr>
          <w:rFonts w:ascii="Aptos" w:hAnsi="Aptos"/>
          <w:sz w:val="20"/>
          <w:szCs w:val="20"/>
        </w:rPr>
        <w:t>trimAl</w:t>
      </w:r>
      <w:proofErr w:type="spellEnd"/>
      <w:r w:rsidRPr="00250707">
        <w:rPr>
          <w:rFonts w:ascii="Aptos" w:hAnsi="Aptos"/>
          <w:sz w:val="20"/>
          <w:szCs w:val="20"/>
        </w:rPr>
        <w:t xml:space="preserve"> with a gap threshold of 0.5. The tree was inferred using IQTree3 [10] using a best-fit partition model inferred [11] from trees of individual protein cluster alignments and 1000 ultra-fast bootstrap [12] and SH-</w:t>
      </w:r>
      <w:proofErr w:type="spellStart"/>
      <w:r w:rsidRPr="00250707">
        <w:rPr>
          <w:rFonts w:ascii="Aptos" w:hAnsi="Aptos"/>
          <w:sz w:val="20"/>
          <w:szCs w:val="20"/>
        </w:rPr>
        <w:t>Alrt</w:t>
      </w:r>
      <w:proofErr w:type="spellEnd"/>
      <w:r w:rsidRPr="00250707">
        <w:rPr>
          <w:rFonts w:ascii="Aptos" w:hAnsi="Aptos"/>
          <w:sz w:val="20"/>
          <w:szCs w:val="20"/>
        </w:rPr>
        <w:t xml:space="preserve"> test replicates. The tree was rooted at the midpoint and bootstrap support ≥95% are shown as circles at branch points. The tree was visualized using </w:t>
      </w:r>
      <w:proofErr w:type="spellStart"/>
      <w:r w:rsidRPr="00250707">
        <w:rPr>
          <w:rFonts w:ascii="Aptos" w:hAnsi="Aptos"/>
          <w:sz w:val="20"/>
          <w:szCs w:val="20"/>
        </w:rPr>
        <w:t>iTOL</w:t>
      </w:r>
      <w:proofErr w:type="spellEnd"/>
      <w:r w:rsidRPr="00250707">
        <w:rPr>
          <w:rFonts w:ascii="Aptos" w:hAnsi="Aptos"/>
          <w:sz w:val="20"/>
          <w:szCs w:val="20"/>
        </w:rPr>
        <w:t xml:space="preserve"> [13,14].</w:t>
      </w:r>
    </w:p>
    <w:p w14:paraId="5D457BE4" w14:textId="456DAAF7" w:rsidR="00E76381" w:rsidRPr="00250707" w:rsidRDefault="00E76381" w:rsidP="00C427A2">
      <w:pPr>
        <w:rPr>
          <w:rFonts w:ascii="Aptos" w:hAnsi="Aptos"/>
          <w:sz w:val="20"/>
          <w:szCs w:val="20"/>
        </w:rPr>
      </w:pPr>
    </w:p>
    <w:p w14:paraId="55DBF846" w14:textId="77777777" w:rsidR="00C427A2" w:rsidRPr="00250707" w:rsidRDefault="00C427A2" w:rsidP="00D83CE1">
      <w:pPr>
        <w:rPr>
          <w:rFonts w:ascii="Aptos" w:hAnsi="Aptos" w:cs="Calibri"/>
          <w:color w:val="000000"/>
          <w:sz w:val="20"/>
          <w:szCs w:val="20"/>
          <w:lang w:val="en-CA" w:eastAsia="en-CA"/>
        </w:rPr>
      </w:pPr>
    </w:p>
    <w:p w14:paraId="3DA790F6" w14:textId="1E71E21A" w:rsidR="00D91529" w:rsidRPr="00250707" w:rsidRDefault="00D91529" w:rsidP="00B72DD8">
      <w:pPr>
        <w:ind w:left="-851"/>
        <w:rPr>
          <w:rFonts w:ascii="Aptos" w:hAnsi="Aptos"/>
          <w:b/>
          <w:bCs/>
          <w:sz w:val="20"/>
          <w:szCs w:val="20"/>
        </w:rPr>
      </w:pPr>
    </w:p>
    <w:p w14:paraId="50FBFEC5" w14:textId="28E0B2E6" w:rsidR="00D34E89" w:rsidRPr="00250707" w:rsidRDefault="005A62CF" w:rsidP="00B72DD8">
      <w:pPr>
        <w:ind w:left="-851"/>
        <w:rPr>
          <w:rFonts w:ascii="Aptos" w:hAnsi="Aptos"/>
          <w:b/>
          <w:bCs/>
          <w:sz w:val="20"/>
          <w:szCs w:val="20"/>
        </w:rPr>
      </w:pPr>
      <w:r w:rsidRPr="00250707">
        <w:rPr>
          <w:rFonts w:ascii="Aptos" w:hAnsi="Aptos"/>
          <w:b/>
          <w:bCs/>
          <w:noProof/>
          <w:sz w:val="20"/>
          <w:szCs w:val="20"/>
        </w:rPr>
        <w:drawing>
          <wp:inline distT="0" distB="0" distL="0" distR="0" wp14:anchorId="4F3BDBC6" wp14:editId="3F32D701">
            <wp:extent cx="5926455" cy="2745105"/>
            <wp:effectExtent l="0" t="0" r="0" b="0"/>
            <wp:docPr id="9482992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299287" name="Picture 948299287"/>
                    <pic:cNvPicPr/>
                  </pic:nvPicPr>
                  <pic:blipFill>
                    <a:blip r:embed="rId21">
                      <a:extLst>
                        <a:ext uri="{28A0092B-C50C-407E-A947-70E740481C1C}">
                          <a14:useLocalDpi xmlns:a14="http://schemas.microsoft.com/office/drawing/2010/main" val="0"/>
                        </a:ext>
                      </a:extLst>
                    </a:blip>
                    <a:stretch>
                      <a:fillRect/>
                    </a:stretch>
                  </pic:blipFill>
                  <pic:spPr>
                    <a:xfrm>
                      <a:off x="0" y="0"/>
                      <a:ext cx="5926455" cy="2745105"/>
                    </a:xfrm>
                    <a:prstGeom prst="rect">
                      <a:avLst/>
                    </a:prstGeom>
                  </pic:spPr>
                </pic:pic>
              </a:graphicData>
            </a:graphic>
          </wp:inline>
        </w:drawing>
      </w:r>
    </w:p>
    <w:p w14:paraId="0957688F" w14:textId="3C8CD693" w:rsidR="00D34E89" w:rsidRPr="00250707" w:rsidRDefault="00D34E89" w:rsidP="00B72DD8">
      <w:pPr>
        <w:ind w:left="-851"/>
        <w:rPr>
          <w:rFonts w:ascii="Aptos" w:hAnsi="Aptos"/>
          <w:b/>
          <w:bCs/>
          <w:sz w:val="20"/>
          <w:szCs w:val="20"/>
        </w:rPr>
      </w:pPr>
    </w:p>
    <w:p w14:paraId="67F2732B" w14:textId="77777777" w:rsidR="00D91529" w:rsidRPr="00250707" w:rsidRDefault="00D91529" w:rsidP="004B151F">
      <w:pPr>
        <w:rPr>
          <w:rFonts w:ascii="Aptos" w:hAnsi="Aptos"/>
          <w:b/>
          <w:bCs/>
          <w:sz w:val="20"/>
          <w:szCs w:val="20"/>
        </w:rPr>
      </w:pPr>
    </w:p>
    <w:p w14:paraId="4A7780D8" w14:textId="01417B57" w:rsidR="00511D4E" w:rsidRPr="00250707" w:rsidRDefault="004B151F" w:rsidP="00511D4E">
      <w:pPr>
        <w:rPr>
          <w:rFonts w:ascii="Aptos" w:hAnsi="Aptos"/>
          <w:sz w:val="20"/>
          <w:szCs w:val="20"/>
        </w:rPr>
      </w:pPr>
      <w:r w:rsidRPr="00250707">
        <w:rPr>
          <w:rFonts w:ascii="Aptos" w:hAnsi="Aptos"/>
          <w:b/>
          <w:bCs/>
          <w:sz w:val="20"/>
          <w:szCs w:val="20"/>
        </w:rPr>
        <w:t xml:space="preserve">Figure </w:t>
      </w:r>
      <w:r w:rsidR="008C0B90">
        <w:rPr>
          <w:rFonts w:ascii="Aptos" w:hAnsi="Aptos"/>
          <w:b/>
          <w:bCs/>
          <w:sz w:val="20"/>
          <w:szCs w:val="20"/>
        </w:rPr>
        <w:t>5</w:t>
      </w:r>
      <w:r w:rsidRPr="00250707">
        <w:rPr>
          <w:rFonts w:ascii="Aptos" w:hAnsi="Aptos"/>
          <w:b/>
          <w:bCs/>
          <w:sz w:val="20"/>
          <w:szCs w:val="20"/>
        </w:rPr>
        <w:t xml:space="preserve">. </w:t>
      </w:r>
      <w:r w:rsidRPr="00250707">
        <w:rPr>
          <w:rFonts w:ascii="Aptos" w:hAnsi="Aptos"/>
          <w:sz w:val="20"/>
          <w:szCs w:val="20"/>
        </w:rPr>
        <w:t>VIRIDIC heatmap</w:t>
      </w:r>
      <w:r w:rsidR="00D34E89" w:rsidRPr="00250707">
        <w:rPr>
          <w:rFonts w:ascii="Aptos" w:hAnsi="Aptos"/>
          <w:sz w:val="20"/>
          <w:szCs w:val="20"/>
        </w:rPr>
        <w:t>s</w:t>
      </w:r>
      <w:r w:rsidRPr="00250707">
        <w:rPr>
          <w:rFonts w:ascii="Aptos" w:hAnsi="Aptos"/>
          <w:sz w:val="20"/>
          <w:szCs w:val="20"/>
        </w:rPr>
        <w:t xml:space="preserve"> of this group of phages.   VIRIDIC (Virus Intergenomic Distance Calculator; VIRIDIC (Virus Intergenomic Distance Calculator; [</w:t>
      </w:r>
      <w:r w:rsidR="008C0B90">
        <w:rPr>
          <w:rFonts w:ascii="Aptos" w:hAnsi="Aptos"/>
          <w:sz w:val="20"/>
          <w:szCs w:val="20"/>
        </w:rPr>
        <w:t>7</w:t>
      </w:r>
      <w:r w:rsidRPr="00250707">
        <w:rPr>
          <w:rFonts w:ascii="Aptos" w:hAnsi="Aptos"/>
          <w:sz w:val="20"/>
          <w:szCs w:val="20"/>
        </w:rPr>
        <w:t xml:space="preserve">]; http://rhea.icbm.uni-oldenburg.de/VIRIDIC/) computes pairwise intergenomic distances/similarities amongst phage genomes. Abbreviations: </w:t>
      </w:r>
      <w:proofErr w:type="spellStart"/>
      <w:r w:rsidRPr="00250707">
        <w:rPr>
          <w:rFonts w:ascii="Aptos" w:hAnsi="Aptos"/>
          <w:sz w:val="20"/>
          <w:szCs w:val="20"/>
        </w:rPr>
        <w:t>phg</w:t>
      </w:r>
      <w:proofErr w:type="spellEnd"/>
      <w:r w:rsidRPr="00250707">
        <w:rPr>
          <w:rFonts w:ascii="Aptos" w:hAnsi="Aptos"/>
          <w:sz w:val="20"/>
          <w:szCs w:val="20"/>
        </w:rPr>
        <w:t xml:space="preserve"> = phage; </w:t>
      </w:r>
      <w:r w:rsidR="008F2637" w:rsidRPr="00250707">
        <w:rPr>
          <w:rFonts w:ascii="Aptos" w:hAnsi="Aptos"/>
          <w:sz w:val="20"/>
          <w:szCs w:val="20"/>
        </w:rPr>
        <w:t>Bact</w:t>
      </w:r>
      <w:r w:rsidRPr="00250707">
        <w:rPr>
          <w:rFonts w:ascii="Aptos" w:hAnsi="Aptos"/>
          <w:sz w:val="20"/>
          <w:szCs w:val="20"/>
        </w:rPr>
        <w:t xml:space="preserve"> = </w:t>
      </w:r>
      <w:r w:rsidR="008F2637" w:rsidRPr="00250707">
        <w:rPr>
          <w:rFonts w:ascii="Aptos" w:hAnsi="Aptos"/>
          <w:i/>
          <w:iCs/>
          <w:sz w:val="20"/>
          <w:szCs w:val="20"/>
        </w:rPr>
        <w:t>Bacteroides</w:t>
      </w:r>
      <w:r w:rsidR="00957A40" w:rsidRPr="00250707">
        <w:rPr>
          <w:rFonts w:ascii="Aptos" w:hAnsi="Aptos"/>
          <w:sz w:val="20"/>
          <w:szCs w:val="20"/>
        </w:rPr>
        <w:t xml:space="preserve">; </w:t>
      </w:r>
      <w:r w:rsidR="00CC2153" w:rsidRPr="00250707">
        <w:rPr>
          <w:rFonts w:ascii="Aptos" w:hAnsi="Aptos"/>
          <w:sz w:val="20"/>
          <w:szCs w:val="20"/>
        </w:rPr>
        <w:t>Croc</w:t>
      </w:r>
      <w:r w:rsidR="00957A40" w:rsidRPr="00250707">
        <w:rPr>
          <w:rFonts w:ascii="Aptos" w:hAnsi="Aptos"/>
          <w:sz w:val="20"/>
          <w:szCs w:val="20"/>
        </w:rPr>
        <w:t xml:space="preserve"> = </w:t>
      </w:r>
      <w:proofErr w:type="spellStart"/>
      <w:r w:rsidR="00CC2153" w:rsidRPr="00250707">
        <w:rPr>
          <w:rFonts w:ascii="Aptos" w:hAnsi="Aptos"/>
          <w:i/>
          <w:iCs/>
          <w:sz w:val="20"/>
          <w:szCs w:val="20"/>
        </w:rPr>
        <w:t>Croceibacte</w:t>
      </w:r>
      <w:r w:rsidR="00D83CE1" w:rsidRPr="00250707">
        <w:rPr>
          <w:rFonts w:ascii="Aptos" w:hAnsi="Aptos"/>
          <w:i/>
          <w:iCs/>
          <w:sz w:val="20"/>
          <w:szCs w:val="20"/>
        </w:rPr>
        <w:t>r</w:t>
      </w:r>
      <w:proofErr w:type="spellEnd"/>
      <w:r w:rsidR="009C775B" w:rsidRPr="00250707">
        <w:rPr>
          <w:rFonts w:ascii="Aptos" w:hAnsi="Aptos"/>
          <w:sz w:val="20"/>
          <w:szCs w:val="20"/>
        </w:rPr>
        <w:t xml:space="preserve">; Para = </w:t>
      </w:r>
      <w:r w:rsidR="009C775B" w:rsidRPr="00250707">
        <w:rPr>
          <w:rFonts w:ascii="Aptos" w:hAnsi="Aptos"/>
          <w:i/>
          <w:iCs/>
          <w:sz w:val="20"/>
          <w:szCs w:val="20"/>
        </w:rPr>
        <w:t>Parabacteroides</w:t>
      </w:r>
      <w:r w:rsidR="009C775B" w:rsidRPr="00250707">
        <w:rPr>
          <w:rFonts w:ascii="Aptos" w:hAnsi="Aptos"/>
          <w:sz w:val="20"/>
          <w:szCs w:val="20"/>
        </w:rPr>
        <w:t xml:space="preserve">; </w:t>
      </w:r>
      <w:r w:rsidR="00511D4E" w:rsidRPr="00250707">
        <w:rPr>
          <w:rFonts w:ascii="Aptos" w:hAnsi="Aptos"/>
          <w:sz w:val="20"/>
          <w:szCs w:val="20"/>
        </w:rPr>
        <w:t xml:space="preserve">Eliz = </w:t>
      </w:r>
      <w:proofErr w:type="spellStart"/>
      <w:r w:rsidR="00511D4E" w:rsidRPr="00250707">
        <w:rPr>
          <w:rFonts w:ascii="Aptos" w:hAnsi="Aptos"/>
          <w:i/>
          <w:iCs/>
          <w:sz w:val="20"/>
          <w:szCs w:val="20"/>
        </w:rPr>
        <w:t>Elizabethkingia</w:t>
      </w:r>
      <w:proofErr w:type="spellEnd"/>
      <w:r w:rsidR="00511D4E" w:rsidRPr="00250707">
        <w:rPr>
          <w:rFonts w:ascii="Aptos" w:hAnsi="Aptos"/>
          <w:sz w:val="20"/>
          <w:szCs w:val="20"/>
        </w:rPr>
        <w:t xml:space="preserve">; Alis = </w:t>
      </w:r>
      <w:proofErr w:type="spellStart"/>
      <w:r w:rsidR="00511D4E" w:rsidRPr="00250707">
        <w:rPr>
          <w:rFonts w:ascii="Aptos" w:hAnsi="Aptos"/>
          <w:i/>
          <w:iCs/>
          <w:sz w:val="20"/>
          <w:szCs w:val="20"/>
        </w:rPr>
        <w:t>Alistipes</w:t>
      </w:r>
      <w:proofErr w:type="spellEnd"/>
      <w:r w:rsidR="00511D4E" w:rsidRPr="00250707">
        <w:rPr>
          <w:rFonts w:ascii="Aptos" w:hAnsi="Aptos"/>
          <w:sz w:val="20"/>
          <w:szCs w:val="20"/>
        </w:rPr>
        <w:t xml:space="preserve">.  </w:t>
      </w:r>
    </w:p>
    <w:p w14:paraId="07266DB1" w14:textId="6596C831" w:rsidR="00B72DD8" w:rsidRPr="00250707" w:rsidRDefault="00B72DD8" w:rsidP="004B151F">
      <w:pPr>
        <w:rPr>
          <w:rFonts w:ascii="Aptos" w:hAnsi="Aptos"/>
          <w:sz w:val="20"/>
          <w:szCs w:val="20"/>
        </w:rPr>
      </w:pPr>
    </w:p>
    <w:p w14:paraId="1E970A5D" w14:textId="2B2B2084" w:rsidR="0023391C" w:rsidRPr="00250707" w:rsidRDefault="0023391C" w:rsidP="0001149F">
      <w:pPr>
        <w:rPr>
          <w:rFonts w:ascii="Aptos" w:eastAsia="Aptos" w:hAnsi="Aptos" w:cs="Aptos"/>
          <w:sz w:val="20"/>
          <w:szCs w:val="20"/>
        </w:rPr>
      </w:pPr>
      <w:r w:rsidRPr="00250707">
        <w:rPr>
          <w:rFonts w:ascii="Aptos" w:eastAsia="Aptos" w:hAnsi="Aptos" w:cs="Aptos"/>
          <w:b/>
          <w:bCs/>
          <w:sz w:val="20"/>
          <w:szCs w:val="20"/>
        </w:rPr>
        <w:t>Table 1.</w:t>
      </w:r>
      <w:r w:rsidRPr="00250707">
        <w:rPr>
          <w:rFonts w:ascii="Aptos" w:eastAsia="Aptos" w:hAnsi="Aptos" w:cs="Aptos"/>
          <w:sz w:val="20"/>
          <w:szCs w:val="20"/>
        </w:rPr>
        <w:t xml:space="preserve">  Characteristics of the </w:t>
      </w:r>
      <w:r w:rsidR="004E5F31" w:rsidRPr="00250707">
        <w:rPr>
          <w:rFonts w:ascii="Aptos" w:eastAsia="Aptos" w:hAnsi="Aptos" w:cs="Aptos"/>
          <w:sz w:val="20"/>
          <w:szCs w:val="20"/>
        </w:rPr>
        <w:t xml:space="preserve">only </w:t>
      </w:r>
      <w:r w:rsidRPr="00250707">
        <w:rPr>
          <w:rFonts w:ascii="Aptos" w:eastAsia="Aptos" w:hAnsi="Aptos" w:cs="Aptos"/>
          <w:sz w:val="20"/>
          <w:szCs w:val="20"/>
        </w:rPr>
        <w:t>phage in the genus</w:t>
      </w:r>
      <w:r w:rsidR="008359D7">
        <w:rPr>
          <w:rFonts w:ascii="Aptos" w:eastAsia="Aptos" w:hAnsi="Aptos" w:cs="Aptos"/>
          <w:sz w:val="20"/>
          <w:szCs w:val="20"/>
        </w:rPr>
        <w:t xml:space="preserve"> </w:t>
      </w:r>
      <w:r w:rsidR="008359D7" w:rsidRPr="00250707">
        <w:rPr>
          <w:rFonts w:ascii="Aptos" w:eastAsia="Aptos" w:hAnsi="Aptos" w:cs="Aptos"/>
          <w:sz w:val="20"/>
          <w:szCs w:val="20"/>
        </w:rPr>
        <w:t>“</w:t>
      </w:r>
      <w:proofErr w:type="spellStart"/>
      <w:r w:rsidR="008359D7" w:rsidRPr="00250707">
        <w:rPr>
          <w:rFonts w:ascii="Aptos" w:eastAsia="Aptos" w:hAnsi="Aptos" w:cs="Aptos"/>
          <w:i/>
          <w:iCs/>
          <w:sz w:val="20"/>
          <w:szCs w:val="20"/>
        </w:rPr>
        <w:t>Saitcasvirus</w:t>
      </w:r>
      <w:proofErr w:type="spellEnd"/>
      <w:r w:rsidR="008359D7" w:rsidRPr="00250707">
        <w:rPr>
          <w:rFonts w:ascii="Aptos" w:eastAsia="Aptos" w:hAnsi="Aptos" w:cs="Aptos"/>
          <w:sz w:val="20"/>
          <w:szCs w:val="20"/>
        </w:rPr>
        <w:t>”</w:t>
      </w:r>
      <w:r w:rsidR="008359D7" w:rsidRPr="00250707">
        <w:rPr>
          <w:rFonts w:ascii="Aptos" w:eastAsia="Aptos" w:hAnsi="Aptos" w:cs="Aptos"/>
          <w:i/>
          <w:iCs/>
          <w:sz w:val="20"/>
          <w:szCs w:val="20"/>
        </w:rPr>
        <w:t>.</w:t>
      </w:r>
      <w:r w:rsidR="00A37DF7" w:rsidRPr="00250707">
        <w:rPr>
          <w:rFonts w:ascii="Aptos" w:eastAsia="Aptos" w:hAnsi="Aptos" w:cs="Aptos"/>
          <w:i/>
          <w:iCs/>
          <w:sz w:val="20"/>
          <w:szCs w:val="20"/>
        </w:rPr>
        <w:t xml:space="preserve"> </w:t>
      </w:r>
    </w:p>
    <w:p w14:paraId="18F363D3" w14:textId="77777777" w:rsidR="00A95823" w:rsidRPr="00250707" w:rsidRDefault="00A95823" w:rsidP="00A95823">
      <w:pPr>
        <w:rPr>
          <w:rFonts w:ascii="Aptos" w:hAnsi="Aptos"/>
          <w:color w:val="0070C0"/>
          <w:sz w:val="20"/>
          <w:szCs w:val="20"/>
        </w:rPr>
      </w:pPr>
    </w:p>
    <w:tbl>
      <w:tblPr>
        <w:tblStyle w:val="TableGrid"/>
        <w:tblW w:w="9600" w:type="dxa"/>
        <w:tblInd w:w="-572" w:type="dxa"/>
        <w:tblLook w:val="04A0" w:firstRow="1" w:lastRow="0" w:firstColumn="1" w:lastColumn="0" w:noHBand="0" w:noVBand="1"/>
      </w:tblPr>
      <w:tblGrid>
        <w:gridCol w:w="1351"/>
        <w:gridCol w:w="1351"/>
        <w:gridCol w:w="1315"/>
        <w:gridCol w:w="994"/>
        <w:gridCol w:w="1162"/>
        <w:gridCol w:w="991"/>
        <w:gridCol w:w="776"/>
        <w:gridCol w:w="977"/>
        <w:gridCol w:w="683"/>
      </w:tblGrid>
      <w:tr w:rsidR="0044081E" w:rsidRPr="00250707" w14:paraId="13DD86FD" w14:textId="77777777" w:rsidTr="0044081E">
        <w:tc>
          <w:tcPr>
            <w:tcW w:w="1351" w:type="dxa"/>
          </w:tcPr>
          <w:p w14:paraId="4C495DF5" w14:textId="77777777" w:rsidR="0044081E" w:rsidRPr="00250707" w:rsidRDefault="0044081E" w:rsidP="00C058C8">
            <w:pPr>
              <w:rPr>
                <w:rFonts w:ascii="Aptos" w:hAnsi="Aptos"/>
                <w:b/>
                <w:bCs/>
                <w:sz w:val="20"/>
                <w:szCs w:val="20"/>
              </w:rPr>
            </w:pPr>
            <w:r w:rsidRPr="00250707">
              <w:rPr>
                <w:rFonts w:ascii="Aptos" w:hAnsi="Aptos"/>
                <w:b/>
                <w:bCs/>
                <w:sz w:val="20"/>
                <w:szCs w:val="20"/>
              </w:rPr>
              <w:t>Phage name</w:t>
            </w:r>
          </w:p>
        </w:tc>
        <w:tc>
          <w:tcPr>
            <w:tcW w:w="1351" w:type="dxa"/>
          </w:tcPr>
          <w:p w14:paraId="35A664B5" w14:textId="77777777" w:rsidR="0044081E" w:rsidRPr="00250707" w:rsidRDefault="0044081E" w:rsidP="00C058C8">
            <w:pPr>
              <w:rPr>
                <w:rFonts w:ascii="Aptos" w:hAnsi="Aptos"/>
                <w:b/>
                <w:bCs/>
                <w:sz w:val="20"/>
                <w:szCs w:val="20"/>
              </w:rPr>
            </w:pPr>
            <w:r w:rsidRPr="00250707">
              <w:rPr>
                <w:rFonts w:ascii="Aptos" w:hAnsi="Aptos"/>
                <w:b/>
                <w:bCs/>
                <w:sz w:val="20"/>
                <w:szCs w:val="20"/>
              </w:rPr>
              <w:t>Host</w:t>
            </w:r>
          </w:p>
        </w:tc>
        <w:tc>
          <w:tcPr>
            <w:tcW w:w="1315" w:type="dxa"/>
          </w:tcPr>
          <w:p w14:paraId="4B725263" w14:textId="77777777" w:rsidR="0044081E" w:rsidRPr="00250707" w:rsidRDefault="0044081E" w:rsidP="00C058C8">
            <w:pPr>
              <w:rPr>
                <w:rFonts w:ascii="Aptos" w:hAnsi="Aptos"/>
                <w:b/>
                <w:bCs/>
                <w:sz w:val="20"/>
                <w:szCs w:val="20"/>
              </w:rPr>
            </w:pPr>
            <w:r w:rsidRPr="00250707">
              <w:rPr>
                <w:rFonts w:ascii="Aptos" w:hAnsi="Aptos"/>
                <w:b/>
                <w:bCs/>
                <w:sz w:val="20"/>
                <w:szCs w:val="20"/>
              </w:rPr>
              <w:t>Morphotype</w:t>
            </w:r>
          </w:p>
        </w:tc>
        <w:tc>
          <w:tcPr>
            <w:tcW w:w="994" w:type="dxa"/>
          </w:tcPr>
          <w:p w14:paraId="7BCF899C" w14:textId="77777777" w:rsidR="0044081E" w:rsidRPr="00250707" w:rsidRDefault="0044081E" w:rsidP="00C058C8">
            <w:pPr>
              <w:rPr>
                <w:rFonts w:ascii="Aptos" w:hAnsi="Aptos"/>
                <w:b/>
                <w:bCs/>
                <w:sz w:val="20"/>
                <w:szCs w:val="20"/>
              </w:rPr>
            </w:pPr>
            <w:r w:rsidRPr="00250707">
              <w:rPr>
                <w:rFonts w:ascii="Aptos" w:hAnsi="Aptos"/>
                <w:b/>
                <w:bCs/>
                <w:sz w:val="20"/>
                <w:szCs w:val="20"/>
              </w:rPr>
              <w:t>Lifestyle</w:t>
            </w:r>
          </w:p>
        </w:tc>
        <w:tc>
          <w:tcPr>
            <w:tcW w:w="1162" w:type="dxa"/>
          </w:tcPr>
          <w:p w14:paraId="63DF2A38" w14:textId="77777777" w:rsidR="0044081E" w:rsidRPr="00250707" w:rsidRDefault="0044081E" w:rsidP="00C058C8">
            <w:pPr>
              <w:rPr>
                <w:rFonts w:ascii="Aptos" w:hAnsi="Aptos"/>
                <w:b/>
                <w:bCs/>
                <w:sz w:val="20"/>
                <w:szCs w:val="20"/>
              </w:rPr>
            </w:pPr>
            <w:r w:rsidRPr="00250707">
              <w:rPr>
                <w:rFonts w:ascii="Aptos" w:hAnsi="Aptos"/>
                <w:b/>
                <w:bCs/>
                <w:sz w:val="20"/>
                <w:szCs w:val="20"/>
              </w:rPr>
              <w:t>Accession No.</w:t>
            </w:r>
          </w:p>
        </w:tc>
        <w:tc>
          <w:tcPr>
            <w:tcW w:w="991" w:type="dxa"/>
          </w:tcPr>
          <w:p w14:paraId="03638CA0" w14:textId="77777777" w:rsidR="0044081E" w:rsidRPr="00250707" w:rsidRDefault="0044081E" w:rsidP="00C058C8">
            <w:pPr>
              <w:rPr>
                <w:rFonts w:ascii="Aptos" w:hAnsi="Aptos"/>
                <w:b/>
                <w:bCs/>
                <w:sz w:val="20"/>
                <w:szCs w:val="20"/>
              </w:rPr>
            </w:pPr>
            <w:r w:rsidRPr="00250707">
              <w:rPr>
                <w:rFonts w:ascii="Aptos" w:hAnsi="Aptos"/>
                <w:b/>
                <w:bCs/>
                <w:sz w:val="20"/>
                <w:szCs w:val="20"/>
              </w:rPr>
              <w:t>Genome size</w:t>
            </w:r>
          </w:p>
        </w:tc>
        <w:tc>
          <w:tcPr>
            <w:tcW w:w="776" w:type="dxa"/>
          </w:tcPr>
          <w:p w14:paraId="1D168748" w14:textId="77777777" w:rsidR="0044081E" w:rsidRPr="00250707" w:rsidRDefault="0044081E" w:rsidP="00C058C8">
            <w:pPr>
              <w:rPr>
                <w:rFonts w:ascii="Aptos" w:hAnsi="Aptos"/>
                <w:b/>
                <w:bCs/>
                <w:sz w:val="20"/>
                <w:szCs w:val="20"/>
              </w:rPr>
            </w:pPr>
            <w:r w:rsidRPr="00250707">
              <w:rPr>
                <w:rFonts w:ascii="Aptos" w:hAnsi="Aptos"/>
                <w:b/>
                <w:bCs/>
                <w:sz w:val="20"/>
                <w:szCs w:val="20"/>
              </w:rPr>
              <w:t>%G+C</w:t>
            </w:r>
          </w:p>
        </w:tc>
        <w:tc>
          <w:tcPr>
            <w:tcW w:w="977" w:type="dxa"/>
          </w:tcPr>
          <w:p w14:paraId="217C762E" w14:textId="77777777" w:rsidR="0044081E" w:rsidRPr="00250707" w:rsidRDefault="0044081E" w:rsidP="00C058C8">
            <w:pPr>
              <w:rPr>
                <w:rFonts w:ascii="Aptos" w:hAnsi="Aptos"/>
                <w:b/>
                <w:bCs/>
                <w:sz w:val="20"/>
                <w:szCs w:val="20"/>
              </w:rPr>
            </w:pPr>
            <w:r w:rsidRPr="00250707">
              <w:rPr>
                <w:rFonts w:ascii="Aptos" w:hAnsi="Aptos"/>
                <w:b/>
                <w:bCs/>
                <w:sz w:val="20"/>
                <w:szCs w:val="20"/>
              </w:rPr>
              <w:t>No. proteins</w:t>
            </w:r>
          </w:p>
        </w:tc>
        <w:tc>
          <w:tcPr>
            <w:tcW w:w="683" w:type="dxa"/>
          </w:tcPr>
          <w:p w14:paraId="3ECE8553" w14:textId="77777777" w:rsidR="0044081E" w:rsidRPr="00250707" w:rsidRDefault="0044081E" w:rsidP="00C058C8">
            <w:pPr>
              <w:rPr>
                <w:rFonts w:ascii="Aptos" w:hAnsi="Aptos"/>
                <w:b/>
                <w:bCs/>
                <w:sz w:val="20"/>
                <w:szCs w:val="20"/>
              </w:rPr>
            </w:pPr>
            <w:r w:rsidRPr="00250707">
              <w:rPr>
                <w:rFonts w:ascii="Aptos" w:hAnsi="Aptos"/>
                <w:b/>
                <w:bCs/>
                <w:sz w:val="20"/>
                <w:szCs w:val="20"/>
              </w:rPr>
              <w:t>No. tRNA</w:t>
            </w:r>
          </w:p>
        </w:tc>
      </w:tr>
      <w:tr w:rsidR="0044081E" w:rsidRPr="00250707" w14:paraId="14D8A45B" w14:textId="77777777" w:rsidTr="0044081E">
        <w:tc>
          <w:tcPr>
            <w:tcW w:w="1351" w:type="dxa"/>
          </w:tcPr>
          <w:p w14:paraId="3490567A" w14:textId="5DC275A3" w:rsidR="0044081E" w:rsidRPr="00250707" w:rsidRDefault="0044081E" w:rsidP="00C058C8">
            <w:pPr>
              <w:rPr>
                <w:rFonts w:ascii="Aptos" w:hAnsi="Aptos"/>
                <w:sz w:val="20"/>
                <w:szCs w:val="20"/>
              </w:rPr>
            </w:pPr>
            <w:proofErr w:type="spellStart"/>
            <w:r w:rsidRPr="00250707">
              <w:rPr>
                <w:rFonts w:ascii="Aptos" w:hAnsi="Aptos"/>
                <w:sz w:val="20"/>
                <w:szCs w:val="20"/>
              </w:rPr>
              <w:t>Croceibacter</w:t>
            </w:r>
            <w:proofErr w:type="spellEnd"/>
            <w:r w:rsidRPr="00250707">
              <w:rPr>
                <w:rFonts w:ascii="Aptos" w:hAnsi="Aptos"/>
                <w:sz w:val="20"/>
                <w:szCs w:val="20"/>
              </w:rPr>
              <w:t xml:space="preserve"> phage </w:t>
            </w:r>
            <w:r w:rsidR="008359D7" w:rsidRPr="008359D7">
              <w:rPr>
                <w:rFonts w:ascii="Aptos" w:hAnsi="Aptos"/>
                <w:sz w:val="20"/>
                <w:szCs w:val="20"/>
              </w:rPr>
              <w:t>P2559S</w:t>
            </w:r>
          </w:p>
        </w:tc>
        <w:tc>
          <w:tcPr>
            <w:tcW w:w="1351" w:type="dxa"/>
          </w:tcPr>
          <w:p w14:paraId="20525380" w14:textId="148B3C0C" w:rsidR="0044081E" w:rsidRPr="00250707" w:rsidRDefault="0044081E" w:rsidP="00C058C8">
            <w:pPr>
              <w:rPr>
                <w:rFonts w:ascii="Aptos" w:hAnsi="Aptos"/>
                <w:sz w:val="20"/>
                <w:szCs w:val="20"/>
              </w:rPr>
            </w:pPr>
            <w:proofErr w:type="spellStart"/>
            <w:r w:rsidRPr="00250707">
              <w:rPr>
                <w:rFonts w:ascii="Aptos" w:hAnsi="Aptos"/>
                <w:sz w:val="20"/>
                <w:szCs w:val="20"/>
              </w:rPr>
              <w:t>Croceibacter</w:t>
            </w:r>
            <w:proofErr w:type="spellEnd"/>
            <w:r w:rsidRPr="00250707">
              <w:rPr>
                <w:rFonts w:ascii="Aptos" w:hAnsi="Aptos"/>
                <w:sz w:val="20"/>
                <w:szCs w:val="20"/>
              </w:rPr>
              <w:t xml:space="preserve"> atlanticus HTCC2559</w:t>
            </w:r>
          </w:p>
        </w:tc>
        <w:tc>
          <w:tcPr>
            <w:tcW w:w="1315" w:type="dxa"/>
          </w:tcPr>
          <w:p w14:paraId="115A0C6D" w14:textId="77777777" w:rsidR="0044081E" w:rsidRPr="00250707" w:rsidRDefault="0044081E" w:rsidP="00C058C8">
            <w:pPr>
              <w:rPr>
                <w:rFonts w:ascii="Aptos" w:hAnsi="Aptos"/>
                <w:sz w:val="20"/>
                <w:szCs w:val="20"/>
              </w:rPr>
            </w:pPr>
            <w:proofErr w:type="spellStart"/>
            <w:r w:rsidRPr="00250707">
              <w:rPr>
                <w:rFonts w:ascii="Aptos" w:hAnsi="Aptos"/>
                <w:sz w:val="20"/>
                <w:szCs w:val="20"/>
              </w:rPr>
              <w:t>Siphovirus</w:t>
            </w:r>
            <w:proofErr w:type="spellEnd"/>
          </w:p>
        </w:tc>
        <w:tc>
          <w:tcPr>
            <w:tcW w:w="994" w:type="dxa"/>
          </w:tcPr>
          <w:p w14:paraId="469B6A8B" w14:textId="6B0CD601" w:rsidR="0044081E" w:rsidRPr="00250707" w:rsidRDefault="0044081E" w:rsidP="00C058C8">
            <w:pPr>
              <w:rPr>
                <w:rFonts w:ascii="Aptos" w:hAnsi="Aptos"/>
                <w:sz w:val="20"/>
                <w:szCs w:val="20"/>
              </w:rPr>
            </w:pPr>
            <w:r w:rsidRPr="00250707">
              <w:rPr>
                <w:rFonts w:ascii="Aptos" w:hAnsi="Aptos"/>
                <w:sz w:val="20"/>
                <w:szCs w:val="20"/>
              </w:rPr>
              <w:t>Lytic</w:t>
            </w:r>
          </w:p>
        </w:tc>
        <w:tc>
          <w:tcPr>
            <w:tcW w:w="1162" w:type="dxa"/>
          </w:tcPr>
          <w:p w14:paraId="53533222" w14:textId="13E677B6" w:rsidR="0044081E" w:rsidRPr="00250707" w:rsidRDefault="008359D7" w:rsidP="00C058C8">
            <w:pPr>
              <w:rPr>
                <w:rFonts w:ascii="Aptos" w:hAnsi="Aptos"/>
                <w:sz w:val="20"/>
                <w:szCs w:val="20"/>
              </w:rPr>
            </w:pPr>
            <w:r w:rsidRPr="008359D7">
              <w:rPr>
                <w:rFonts w:ascii="Aptos" w:hAnsi="Aptos"/>
                <w:sz w:val="20"/>
                <w:szCs w:val="20"/>
              </w:rPr>
              <w:t>JQ867099</w:t>
            </w:r>
          </w:p>
        </w:tc>
        <w:tc>
          <w:tcPr>
            <w:tcW w:w="991" w:type="dxa"/>
          </w:tcPr>
          <w:p w14:paraId="39B721D0" w14:textId="25885880" w:rsidR="0044081E" w:rsidRPr="00250707" w:rsidRDefault="008359D7" w:rsidP="00C058C8">
            <w:pPr>
              <w:rPr>
                <w:rFonts w:ascii="Aptos" w:hAnsi="Aptos"/>
                <w:sz w:val="20"/>
                <w:szCs w:val="20"/>
              </w:rPr>
            </w:pPr>
            <w:r w:rsidRPr="008359D7">
              <w:rPr>
                <w:rFonts w:ascii="Aptos" w:hAnsi="Aptos"/>
                <w:sz w:val="20"/>
                <w:szCs w:val="20"/>
              </w:rPr>
              <w:t>44988</w:t>
            </w:r>
            <w:r>
              <w:rPr>
                <w:rFonts w:ascii="Aptos" w:hAnsi="Aptos"/>
                <w:sz w:val="20"/>
                <w:szCs w:val="20"/>
              </w:rPr>
              <w:t xml:space="preserve"> </w:t>
            </w:r>
            <w:r w:rsidR="0044081E" w:rsidRPr="00250707">
              <w:rPr>
                <w:rFonts w:ascii="Aptos" w:hAnsi="Aptos"/>
                <w:sz w:val="20"/>
                <w:szCs w:val="20"/>
              </w:rPr>
              <w:t>bp</w:t>
            </w:r>
          </w:p>
        </w:tc>
        <w:tc>
          <w:tcPr>
            <w:tcW w:w="776" w:type="dxa"/>
          </w:tcPr>
          <w:p w14:paraId="4198EBC6" w14:textId="7AEFD9C4" w:rsidR="0044081E" w:rsidRPr="00250707" w:rsidRDefault="008359D7" w:rsidP="00C058C8">
            <w:pPr>
              <w:rPr>
                <w:rFonts w:ascii="Aptos" w:hAnsi="Aptos"/>
                <w:sz w:val="20"/>
                <w:szCs w:val="20"/>
              </w:rPr>
            </w:pPr>
            <w:r>
              <w:rPr>
                <w:rFonts w:ascii="Aptos" w:hAnsi="Aptos"/>
                <w:sz w:val="20"/>
                <w:szCs w:val="20"/>
              </w:rPr>
              <w:t>41.8</w:t>
            </w:r>
          </w:p>
        </w:tc>
        <w:tc>
          <w:tcPr>
            <w:tcW w:w="977" w:type="dxa"/>
          </w:tcPr>
          <w:p w14:paraId="04858FC5" w14:textId="3A7581E9" w:rsidR="0044081E" w:rsidRPr="00250707" w:rsidRDefault="008359D7" w:rsidP="00C058C8">
            <w:pPr>
              <w:rPr>
                <w:rFonts w:ascii="Aptos" w:hAnsi="Aptos"/>
                <w:sz w:val="20"/>
                <w:szCs w:val="20"/>
              </w:rPr>
            </w:pPr>
            <w:r>
              <w:rPr>
                <w:rFonts w:ascii="Aptos" w:hAnsi="Aptos"/>
                <w:sz w:val="20"/>
                <w:szCs w:val="20"/>
              </w:rPr>
              <w:t>68</w:t>
            </w:r>
          </w:p>
        </w:tc>
        <w:tc>
          <w:tcPr>
            <w:tcW w:w="683" w:type="dxa"/>
          </w:tcPr>
          <w:p w14:paraId="12E92261" w14:textId="46B25C86" w:rsidR="0044081E" w:rsidRPr="00250707" w:rsidRDefault="0044081E" w:rsidP="00C058C8">
            <w:pPr>
              <w:rPr>
                <w:rFonts w:ascii="Aptos" w:hAnsi="Aptos"/>
                <w:sz w:val="20"/>
                <w:szCs w:val="20"/>
              </w:rPr>
            </w:pPr>
            <w:r w:rsidRPr="00250707">
              <w:rPr>
                <w:rFonts w:ascii="Aptos" w:hAnsi="Aptos"/>
                <w:sz w:val="20"/>
                <w:szCs w:val="20"/>
              </w:rPr>
              <w:t>0</w:t>
            </w:r>
          </w:p>
        </w:tc>
      </w:tr>
    </w:tbl>
    <w:p w14:paraId="68E3CC4A" w14:textId="123F174C" w:rsidR="00A95823" w:rsidRPr="00250707" w:rsidRDefault="0044081E" w:rsidP="00A95823">
      <w:pPr>
        <w:rPr>
          <w:rFonts w:ascii="Aptos" w:hAnsi="Aptos"/>
          <w:sz w:val="20"/>
          <w:szCs w:val="20"/>
        </w:rPr>
      </w:pPr>
      <w:r w:rsidRPr="00250707">
        <w:rPr>
          <w:rFonts w:ascii="Aptos" w:hAnsi="Aptos"/>
          <w:b/>
          <w:bCs/>
          <w:sz w:val="20"/>
          <w:szCs w:val="20"/>
        </w:rPr>
        <w:t xml:space="preserve">Specific reference: </w:t>
      </w:r>
      <w:r w:rsidR="008359D7" w:rsidRPr="008359D7">
        <w:rPr>
          <w:rFonts w:ascii="Aptos" w:hAnsi="Aptos"/>
          <w:sz w:val="20"/>
          <w:szCs w:val="20"/>
        </w:rPr>
        <w:t xml:space="preserve">Kang I, Kang D, Cho JC. Complete genome sequence of </w:t>
      </w:r>
      <w:proofErr w:type="spellStart"/>
      <w:r w:rsidR="008359D7" w:rsidRPr="008359D7">
        <w:rPr>
          <w:rFonts w:ascii="Aptos" w:hAnsi="Aptos"/>
          <w:i/>
          <w:iCs/>
          <w:sz w:val="20"/>
          <w:szCs w:val="20"/>
        </w:rPr>
        <w:t>Croceibacter</w:t>
      </w:r>
      <w:proofErr w:type="spellEnd"/>
      <w:r w:rsidR="008359D7" w:rsidRPr="008359D7">
        <w:rPr>
          <w:rFonts w:ascii="Aptos" w:hAnsi="Aptos"/>
          <w:sz w:val="20"/>
          <w:szCs w:val="20"/>
        </w:rPr>
        <w:t xml:space="preserve"> bacteriophage P2559S. J Virol. 2012 Aug;86(16):8912-3. </w:t>
      </w:r>
      <w:proofErr w:type="spellStart"/>
      <w:r w:rsidR="008359D7" w:rsidRPr="008359D7">
        <w:rPr>
          <w:rFonts w:ascii="Aptos" w:hAnsi="Aptos"/>
          <w:sz w:val="20"/>
          <w:szCs w:val="20"/>
        </w:rPr>
        <w:t>doi</w:t>
      </w:r>
      <w:proofErr w:type="spellEnd"/>
      <w:r w:rsidR="008359D7" w:rsidRPr="008359D7">
        <w:rPr>
          <w:rFonts w:ascii="Aptos" w:hAnsi="Aptos"/>
          <w:sz w:val="20"/>
          <w:szCs w:val="20"/>
        </w:rPr>
        <w:t>: 10.1128/JVI.01396-12. PMID: 22843867; PMCID: PMC3421703.</w:t>
      </w:r>
    </w:p>
    <w:p w14:paraId="4BE0F1F9" w14:textId="641666FB" w:rsidR="00CD0055" w:rsidRPr="00250707" w:rsidRDefault="00CD0055" w:rsidP="00CD0055">
      <w:pPr>
        <w:rPr>
          <w:rFonts w:ascii="Aptos" w:eastAsia="Aptos" w:hAnsi="Aptos" w:cs="Aptos"/>
          <w:sz w:val="20"/>
          <w:szCs w:val="20"/>
        </w:rPr>
      </w:pPr>
    </w:p>
    <w:p w14:paraId="0FAFC4B6" w14:textId="308B3641" w:rsidR="00CD0055" w:rsidRPr="00250707" w:rsidRDefault="00CD0055" w:rsidP="00CD0055">
      <w:pPr>
        <w:rPr>
          <w:rFonts w:ascii="Aptos" w:eastAsia="Aptos" w:hAnsi="Aptos" w:cs="Aptos"/>
          <w:sz w:val="20"/>
          <w:szCs w:val="20"/>
        </w:rPr>
      </w:pPr>
      <w:r w:rsidRPr="00250707">
        <w:rPr>
          <w:rFonts w:ascii="Aptos" w:eastAsia="Aptos" w:hAnsi="Aptos" w:cs="Aptos"/>
          <w:b/>
          <w:bCs/>
          <w:sz w:val="20"/>
          <w:szCs w:val="20"/>
        </w:rPr>
        <w:lastRenderedPageBreak/>
        <w:t xml:space="preserve">Table </w:t>
      </w:r>
      <w:r w:rsidR="00097435" w:rsidRPr="00250707">
        <w:rPr>
          <w:rFonts w:ascii="Aptos" w:eastAsia="Aptos" w:hAnsi="Aptos" w:cs="Aptos"/>
          <w:b/>
          <w:bCs/>
          <w:sz w:val="20"/>
          <w:szCs w:val="20"/>
        </w:rPr>
        <w:t>2</w:t>
      </w:r>
      <w:r w:rsidRPr="00250707">
        <w:rPr>
          <w:rFonts w:ascii="Aptos" w:eastAsia="Aptos" w:hAnsi="Aptos" w:cs="Aptos"/>
          <w:b/>
          <w:bCs/>
          <w:sz w:val="20"/>
          <w:szCs w:val="20"/>
        </w:rPr>
        <w:t>.</w:t>
      </w:r>
      <w:r w:rsidRPr="00250707">
        <w:rPr>
          <w:rFonts w:ascii="Aptos" w:eastAsia="Aptos" w:hAnsi="Aptos" w:cs="Aptos"/>
          <w:sz w:val="20"/>
          <w:szCs w:val="20"/>
        </w:rPr>
        <w:t xml:space="preserve">  Characteristics of the phage in the genus</w:t>
      </w:r>
      <w:r w:rsidR="00097435" w:rsidRPr="00250707">
        <w:rPr>
          <w:rFonts w:ascii="Aptos" w:eastAsia="Aptos" w:hAnsi="Aptos" w:cs="Aptos"/>
          <w:sz w:val="20"/>
          <w:szCs w:val="20"/>
        </w:rPr>
        <w:t xml:space="preserve"> </w:t>
      </w:r>
      <w:r w:rsidR="008359D7" w:rsidRPr="00250707">
        <w:rPr>
          <w:rFonts w:ascii="Aptos" w:eastAsia="Aptos" w:hAnsi="Aptos" w:cs="Aptos"/>
          <w:i/>
          <w:iCs/>
          <w:sz w:val="20"/>
          <w:szCs w:val="20"/>
        </w:rPr>
        <w:t>“</w:t>
      </w:r>
      <w:proofErr w:type="spellStart"/>
      <w:r w:rsidR="008359D7" w:rsidRPr="00250707">
        <w:rPr>
          <w:rFonts w:ascii="Aptos" w:eastAsia="Aptos" w:hAnsi="Aptos" w:cs="Aptos"/>
          <w:i/>
          <w:iCs/>
          <w:sz w:val="20"/>
          <w:szCs w:val="20"/>
        </w:rPr>
        <w:t>Sargassovirus</w:t>
      </w:r>
      <w:proofErr w:type="spellEnd"/>
      <w:r w:rsidR="008359D7" w:rsidRPr="00250707">
        <w:rPr>
          <w:rFonts w:ascii="Aptos" w:eastAsia="Aptos" w:hAnsi="Aptos" w:cs="Aptos"/>
          <w:sz w:val="20"/>
          <w:szCs w:val="20"/>
        </w:rPr>
        <w:t>.”</w:t>
      </w:r>
    </w:p>
    <w:p w14:paraId="651A3921" w14:textId="77777777" w:rsidR="00CD0055" w:rsidRPr="00250707" w:rsidRDefault="00CD0055" w:rsidP="00CD0055">
      <w:pPr>
        <w:rPr>
          <w:rFonts w:ascii="Aptos" w:hAnsi="Aptos"/>
          <w:color w:val="0070C0"/>
          <w:sz w:val="20"/>
          <w:szCs w:val="20"/>
        </w:rPr>
      </w:pPr>
    </w:p>
    <w:tbl>
      <w:tblPr>
        <w:tblStyle w:val="TableGrid"/>
        <w:tblW w:w="9895" w:type="dxa"/>
        <w:tblInd w:w="-572" w:type="dxa"/>
        <w:tblLook w:val="04A0" w:firstRow="1" w:lastRow="0" w:firstColumn="1" w:lastColumn="0" w:noHBand="0" w:noVBand="1"/>
      </w:tblPr>
      <w:tblGrid>
        <w:gridCol w:w="1593"/>
        <w:gridCol w:w="1593"/>
        <w:gridCol w:w="1276"/>
        <w:gridCol w:w="967"/>
        <w:gridCol w:w="1129"/>
        <w:gridCol w:w="964"/>
        <w:gridCol w:w="756"/>
        <w:gridCol w:w="950"/>
        <w:gridCol w:w="667"/>
      </w:tblGrid>
      <w:tr w:rsidR="004E5F31" w:rsidRPr="00250707" w14:paraId="3D89EA00" w14:textId="77777777" w:rsidTr="00BC2676">
        <w:trPr>
          <w:trHeight w:val="711"/>
        </w:trPr>
        <w:tc>
          <w:tcPr>
            <w:tcW w:w="1593" w:type="dxa"/>
          </w:tcPr>
          <w:p w14:paraId="3A0E9DFA" w14:textId="77777777" w:rsidR="004E5F31" w:rsidRPr="00250707" w:rsidRDefault="004E5F31" w:rsidP="006D40BC">
            <w:pPr>
              <w:rPr>
                <w:rFonts w:ascii="Aptos" w:hAnsi="Aptos"/>
                <w:b/>
                <w:bCs/>
                <w:sz w:val="20"/>
                <w:szCs w:val="20"/>
              </w:rPr>
            </w:pPr>
            <w:r w:rsidRPr="00250707">
              <w:rPr>
                <w:rFonts w:ascii="Aptos" w:hAnsi="Aptos"/>
                <w:b/>
                <w:bCs/>
                <w:sz w:val="20"/>
                <w:szCs w:val="20"/>
              </w:rPr>
              <w:t>Phage name</w:t>
            </w:r>
          </w:p>
        </w:tc>
        <w:tc>
          <w:tcPr>
            <w:tcW w:w="1593" w:type="dxa"/>
          </w:tcPr>
          <w:p w14:paraId="5DCF4461" w14:textId="77777777" w:rsidR="004E5F31" w:rsidRPr="00250707" w:rsidRDefault="004E5F31" w:rsidP="006D40BC">
            <w:pPr>
              <w:rPr>
                <w:rFonts w:ascii="Aptos" w:hAnsi="Aptos"/>
                <w:b/>
                <w:bCs/>
                <w:sz w:val="20"/>
                <w:szCs w:val="20"/>
              </w:rPr>
            </w:pPr>
            <w:r w:rsidRPr="00250707">
              <w:rPr>
                <w:rFonts w:ascii="Aptos" w:hAnsi="Aptos"/>
                <w:b/>
                <w:bCs/>
                <w:sz w:val="20"/>
                <w:szCs w:val="20"/>
              </w:rPr>
              <w:t>Host</w:t>
            </w:r>
          </w:p>
        </w:tc>
        <w:tc>
          <w:tcPr>
            <w:tcW w:w="1276" w:type="dxa"/>
          </w:tcPr>
          <w:p w14:paraId="737F1ECB" w14:textId="77777777" w:rsidR="004E5F31" w:rsidRPr="00250707" w:rsidRDefault="004E5F31" w:rsidP="006D40BC">
            <w:pPr>
              <w:rPr>
                <w:rFonts w:ascii="Aptos" w:hAnsi="Aptos"/>
                <w:b/>
                <w:bCs/>
                <w:sz w:val="20"/>
                <w:szCs w:val="20"/>
              </w:rPr>
            </w:pPr>
            <w:r w:rsidRPr="00250707">
              <w:rPr>
                <w:rFonts w:ascii="Aptos" w:hAnsi="Aptos"/>
                <w:b/>
                <w:bCs/>
                <w:sz w:val="20"/>
                <w:szCs w:val="20"/>
              </w:rPr>
              <w:t>Morphotype</w:t>
            </w:r>
          </w:p>
        </w:tc>
        <w:tc>
          <w:tcPr>
            <w:tcW w:w="967" w:type="dxa"/>
          </w:tcPr>
          <w:p w14:paraId="6ECD3E9D" w14:textId="77777777" w:rsidR="004E5F31" w:rsidRPr="00250707" w:rsidRDefault="004E5F31" w:rsidP="006D40BC">
            <w:pPr>
              <w:rPr>
                <w:rFonts w:ascii="Aptos" w:hAnsi="Aptos"/>
                <w:b/>
                <w:bCs/>
                <w:sz w:val="20"/>
                <w:szCs w:val="20"/>
              </w:rPr>
            </w:pPr>
            <w:r w:rsidRPr="00250707">
              <w:rPr>
                <w:rFonts w:ascii="Aptos" w:hAnsi="Aptos"/>
                <w:b/>
                <w:bCs/>
                <w:sz w:val="20"/>
                <w:szCs w:val="20"/>
              </w:rPr>
              <w:t>Lifestyle</w:t>
            </w:r>
          </w:p>
        </w:tc>
        <w:tc>
          <w:tcPr>
            <w:tcW w:w="1129" w:type="dxa"/>
          </w:tcPr>
          <w:p w14:paraId="52E80A64" w14:textId="77777777" w:rsidR="004E5F31" w:rsidRPr="00250707" w:rsidRDefault="004E5F31" w:rsidP="006D40BC">
            <w:pPr>
              <w:rPr>
                <w:rFonts w:ascii="Aptos" w:hAnsi="Aptos"/>
                <w:b/>
                <w:bCs/>
                <w:sz w:val="20"/>
                <w:szCs w:val="20"/>
              </w:rPr>
            </w:pPr>
            <w:r w:rsidRPr="00250707">
              <w:rPr>
                <w:rFonts w:ascii="Aptos" w:hAnsi="Aptos"/>
                <w:b/>
                <w:bCs/>
                <w:sz w:val="20"/>
                <w:szCs w:val="20"/>
              </w:rPr>
              <w:t>Accession No.</w:t>
            </w:r>
          </w:p>
        </w:tc>
        <w:tc>
          <w:tcPr>
            <w:tcW w:w="964" w:type="dxa"/>
          </w:tcPr>
          <w:p w14:paraId="2AE373D3" w14:textId="77777777" w:rsidR="004E5F31" w:rsidRPr="00250707" w:rsidRDefault="004E5F31" w:rsidP="006D40BC">
            <w:pPr>
              <w:rPr>
                <w:rFonts w:ascii="Aptos" w:hAnsi="Aptos"/>
                <w:b/>
                <w:bCs/>
                <w:sz w:val="20"/>
                <w:szCs w:val="20"/>
              </w:rPr>
            </w:pPr>
            <w:r w:rsidRPr="00250707">
              <w:rPr>
                <w:rFonts w:ascii="Aptos" w:hAnsi="Aptos"/>
                <w:b/>
                <w:bCs/>
                <w:sz w:val="20"/>
                <w:szCs w:val="20"/>
              </w:rPr>
              <w:t>Genome size</w:t>
            </w:r>
          </w:p>
        </w:tc>
        <w:tc>
          <w:tcPr>
            <w:tcW w:w="756" w:type="dxa"/>
          </w:tcPr>
          <w:p w14:paraId="72DF22CB" w14:textId="77777777" w:rsidR="004E5F31" w:rsidRPr="00250707" w:rsidRDefault="004E5F31" w:rsidP="006D40BC">
            <w:pPr>
              <w:rPr>
                <w:rFonts w:ascii="Aptos" w:hAnsi="Aptos"/>
                <w:b/>
                <w:bCs/>
                <w:sz w:val="20"/>
                <w:szCs w:val="20"/>
              </w:rPr>
            </w:pPr>
            <w:r w:rsidRPr="00250707">
              <w:rPr>
                <w:rFonts w:ascii="Aptos" w:hAnsi="Aptos"/>
                <w:b/>
                <w:bCs/>
                <w:sz w:val="20"/>
                <w:szCs w:val="20"/>
              </w:rPr>
              <w:t>%G+C</w:t>
            </w:r>
          </w:p>
        </w:tc>
        <w:tc>
          <w:tcPr>
            <w:tcW w:w="950" w:type="dxa"/>
          </w:tcPr>
          <w:p w14:paraId="32A700C1" w14:textId="77777777" w:rsidR="004E5F31" w:rsidRPr="00250707" w:rsidRDefault="004E5F31" w:rsidP="006D40BC">
            <w:pPr>
              <w:rPr>
                <w:rFonts w:ascii="Aptos" w:hAnsi="Aptos"/>
                <w:b/>
                <w:bCs/>
                <w:sz w:val="20"/>
                <w:szCs w:val="20"/>
              </w:rPr>
            </w:pPr>
            <w:r w:rsidRPr="00250707">
              <w:rPr>
                <w:rFonts w:ascii="Aptos" w:hAnsi="Aptos"/>
                <w:b/>
                <w:bCs/>
                <w:sz w:val="20"/>
                <w:szCs w:val="20"/>
              </w:rPr>
              <w:t>No. proteins</w:t>
            </w:r>
          </w:p>
        </w:tc>
        <w:tc>
          <w:tcPr>
            <w:tcW w:w="667" w:type="dxa"/>
          </w:tcPr>
          <w:p w14:paraId="4BD4CB59" w14:textId="77777777" w:rsidR="004E5F31" w:rsidRPr="00250707" w:rsidRDefault="004E5F31" w:rsidP="006D40BC">
            <w:pPr>
              <w:rPr>
                <w:rFonts w:ascii="Aptos" w:hAnsi="Aptos"/>
                <w:b/>
                <w:bCs/>
                <w:sz w:val="20"/>
                <w:szCs w:val="20"/>
              </w:rPr>
            </w:pPr>
            <w:r w:rsidRPr="00250707">
              <w:rPr>
                <w:rFonts w:ascii="Aptos" w:hAnsi="Aptos"/>
                <w:b/>
                <w:bCs/>
                <w:sz w:val="20"/>
                <w:szCs w:val="20"/>
              </w:rPr>
              <w:t>No. tRNA</w:t>
            </w:r>
          </w:p>
        </w:tc>
      </w:tr>
      <w:tr w:rsidR="00C463B5" w:rsidRPr="00250707" w14:paraId="0D9EE0A1" w14:textId="77777777" w:rsidTr="00BC2676">
        <w:trPr>
          <w:trHeight w:val="348"/>
        </w:trPr>
        <w:tc>
          <w:tcPr>
            <w:tcW w:w="1593" w:type="dxa"/>
          </w:tcPr>
          <w:p w14:paraId="46C36BC7" w14:textId="3FDFD339" w:rsidR="00C463B5" w:rsidRPr="00250707" w:rsidRDefault="00C463B5" w:rsidP="00C463B5">
            <w:pPr>
              <w:rPr>
                <w:rFonts w:ascii="Aptos" w:hAnsi="Aptos"/>
                <w:sz w:val="20"/>
                <w:szCs w:val="20"/>
              </w:rPr>
            </w:pPr>
            <w:r w:rsidRPr="00250707">
              <w:rPr>
                <w:rFonts w:ascii="Aptos" w:hAnsi="Aptos"/>
                <w:sz w:val="20"/>
                <w:szCs w:val="20"/>
              </w:rPr>
              <w:t>Parabacteroides phage PD691P4</w:t>
            </w:r>
          </w:p>
        </w:tc>
        <w:tc>
          <w:tcPr>
            <w:tcW w:w="1593" w:type="dxa"/>
          </w:tcPr>
          <w:p w14:paraId="520A8A75" w14:textId="3F67227B" w:rsidR="00C463B5" w:rsidRPr="00250707" w:rsidRDefault="00DA61BF" w:rsidP="00C463B5">
            <w:pPr>
              <w:rPr>
                <w:rFonts w:ascii="Aptos" w:hAnsi="Aptos"/>
                <w:sz w:val="20"/>
                <w:szCs w:val="20"/>
              </w:rPr>
            </w:pPr>
            <w:r w:rsidRPr="00250707">
              <w:rPr>
                <w:rFonts w:ascii="Aptos" w:hAnsi="Aptos"/>
                <w:sz w:val="20"/>
                <w:szCs w:val="20"/>
              </w:rPr>
              <w:t xml:space="preserve">Parabacteroides </w:t>
            </w:r>
            <w:proofErr w:type="spellStart"/>
            <w:r w:rsidRPr="00250707">
              <w:rPr>
                <w:rFonts w:ascii="Aptos" w:hAnsi="Aptos"/>
                <w:sz w:val="20"/>
                <w:szCs w:val="20"/>
              </w:rPr>
              <w:t>distasonis</w:t>
            </w:r>
            <w:proofErr w:type="spellEnd"/>
            <w:r w:rsidRPr="00250707">
              <w:rPr>
                <w:rFonts w:ascii="Aptos" w:hAnsi="Aptos"/>
                <w:sz w:val="20"/>
                <w:szCs w:val="20"/>
              </w:rPr>
              <w:t xml:space="preserve"> DA691</w:t>
            </w:r>
          </w:p>
        </w:tc>
        <w:tc>
          <w:tcPr>
            <w:tcW w:w="1276" w:type="dxa"/>
          </w:tcPr>
          <w:p w14:paraId="796E8A2F" w14:textId="1062FF79" w:rsidR="00C463B5" w:rsidRPr="00250707" w:rsidRDefault="00C463B5" w:rsidP="00C463B5">
            <w:pPr>
              <w:rPr>
                <w:rFonts w:ascii="Aptos" w:hAnsi="Aptos"/>
                <w:sz w:val="20"/>
                <w:szCs w:val="20"/>
              </w:rPr>
            </w:pPr>
            <w:r w:rsidRPr="00250707">
              <w:rPr>
                <w:rFonts w:ascii="Aptos" w:hAnsi="Aptos"/>
                <w:sz w:val="20"/>
                <w:szCs w:val="20"/>
              </w:rPr>
              <w:t>Not indicted</w:t>
            </w:r>
          </w:p>
        </w:tc>
        <w:tc>
          <w:tcPr>
            <w:tcW w:w="967" w:type="dxa"/>
          </w:tcPr>
          <w:p w14:paraId="20B82B8E" w14:textId="0D00721F" w:rsidR="00C463B5" w:rsidRPr="00250707" w:rsidRDefault="00C463B5" w:rsidP="00C463B5">
            <w:pPr>
              <w:rPr>
                <w:rFonts w:ascii="Aptos" w:hAnsi="Aptos"/>
                <w:sz w:val="20"/>
                <w:szCs w:val="20"/>
              </w:rPr>
            </w:pPr>
            <w:r w:rsidRPr="00250707">
              <w:rPr>
                <w:rFonts w:ascii="Aptos" w:hAnsi="Aptos"/>
                <w:sz w:val="20"/>
                <w:szCs w:val="20"/>
              </w:rPr>
              <w:t>Not indicted</w:t>
            </w:r>
          </w:p>
        </w:tc>
        <w:tc>
          <w:tcPr>
            <w:tcW w:w="1129" w:type="dxa"/>
          </w:tcPr>
          <w:p w14:paraId="546BB170" w14:textId="69CF624C" w:rsidR="00C463B5" w:rsidRPr="00250707" w:rsidRDefault="00C463B5" w:rsidP="00C463B5">
            <w:pPr>
              <w:rPr>
                <w:rFonts w:ascii="Aptos" w:hAnsi="Aptos"/>
                <w:sz w:val="20"/>
                <w:szCs w:val="20"/>
              </w:rPr>
            </w:pPr>
            <w:r w:rsidRPr="00250707">
              <w:rPr>
                <w:rFonts w:ascii="Aptos" w:hAnsi="Aptos"/>
                <w:sz w:val="20"/>
                <w:szCs w:val="20"/>
              </w:rPr>
              <w:t>OP172817</w:t>
            </w:r>
          </w:p>
        </w:tc>
        <w:tc>
          <w:tcPr>
            <w:tcW w:w="964" w:type="dxa"/>
          </w:tcPr>
          <w:p w14:paraId="42830123" w14:textId="12E50563" w:rsidR="00C463B5" w:rsidRPr="00250707" w:rsidRDefault="00C463B5" w:rsidP="00C463B5">
            <w:pPr>
              <w:rPr>
                <w:rFonts w:ascii="Aptos" w:hAnsi="Aptos"/>
                <w:sz w:val="20"/>
                <w:szCs w:val="20"/>
              </w:rPr>
            </w:pPr>
            <w:r w:rsidRPr="00250707">
              <w:rPr>
                <w:rFonts w:ascii="Aptos" w:hAnsi="Aptos"/>
                <w:sz w:val="20"/>
                <w:szCs w:val="20"/>
              </w:rPr>
              <w:t>45,219 bp</w:t>
            </w:r>
          </w:p>
        </w:tc>
        <w:tc>
          <w:tcPr>
            <w:tcW w:w="756" w:type="dxa"/>
          </w:tcPr>
          <w:p w14:paraId="36CF6153" w14:textId="6DAB2D3E" w:rsidR="00C463B5" w:rsidRPr="00250707" w:rsidRDefault="00DA61BF" w:rsidP="00C463B5">
            <w:pPr>
              <w:rPr>
                <w:rFonts w:ascii="Aptos" w:hAnsi="Aptos"/>
                <w:sz w:val="20"/>
                <w:szCs w:val="20"/>
              </w:rPr>
            </w:pPr>
            <w:r w:rsidRPr="00250707">
              <w:rPr>
                <w:rFonts w:ascii="Aptos" w:hAnsi="Aptos"/>
                <w:sz w:val="20"/>
                <w:szCs w:val="20"/>
              </w:rPr>
              <w:t>38.0</w:t>
            </w:r>
          </w:p>
        </w:tc>
        <w:tc>
          <w:tcPr>
            <w:tcW w:w="950" w:type="dxa"/>
          </w:tcPr>
          <w:p w14:paraId="4CD57D2D" w14:textId="65F6ACB1" w:rsidR="00C463B5" w:rsidRPr="00250707" w:rsidRDefault="00DA61BF" w:rsidP="00C463B5">
            <w:pPr>
              <w:rPr>
                <w:rFonts w:ascii="Aptos" w:hAnsi="Aptos"/>
                <w:sz w:val="20"/>
                <w:szCs w:val="20"/>
              </w:rPr>
            </w:pPr>
            <w:r w:rsidRPr="00250707">
              <w:rPr>
                <w:rFonts w:ascii="Aptos" w:hAnsi="Aptos"/>
                <w:sz w:val="20"/>
                <w:szCs w:val="20"/>
              </w:rPr>
              <w:t>61</w:t>
            </w:r>
          </w:p>
        </w:tc>
        <w:tc>
          <w:tcPr>
            <w:tcW w:w="667" w:type="dxa"/>
          </w:tcPr>
          <w:p w14:paraId="353000E3" w14:textId="6526D0F9" w:rsidR="00C463B5" w:rsidRPr="00250707" w:rsidRDefault="00C463B5" w:rsidP="00C463B5">
            <w:pPr>
              <w:rPr>
                <w:rFonts w:ascii="Aptos" w:hAnsi="Aptos"/>
                <w:sz w:val="20"/>
                <w:szCs w:val="20"/>
              </w:rPr>
            </w:pPr>
            <w:r w:rsidRPr="00250707">
              <w:rPr>
                <w:rFonts w:ascii="Aptos" w:hAnsi="Aptos"/>
                <w:sz w:val="20"/>
                <w:szCs w:val="20"/>
              </w:rPr>
              <w:t>0</w:t>
            </w:r>
          </w:p>
        </w:tc>
      </w:tr>
      <w:tr w:rsidR="00C463B5" w:rsidRPr="00250707" w14:paraId="154A7F9F" w14:textId="77777777" w:rsidTr="00BC2676">
        <w:trPr>
          <w:trHeight w:val="348"/>
        </w:trPr>
        <w:tc>
          <w:tcPr>
            <w:tcW w:w="1593" w:type="dxa"/>
          </w:tcPr>
          <w:p w14:paraId="2364CE09" w14:textId="08B70482" w:rsidR="00C463B5" w:rsidRPr="00250707" w:rsidRDefault="00C463B5" w:rsidP="00C463B5">
            <w:pPr>
              <w:rPr>
                <w:rFonts w:ascii="Aptos" w:hAnsi="Aptos"/>
                <w:sz w:val="20"/>
                <w:szCs w:val="20"/>
              </w:rPr>
            </w:pPr>
            <w:r w:rsidRPr="00250707">
              <w:rPr>
                <w:rFonts w:ascii="Aptos" w:hAnsi="Aptos"/>
                <w:sz w:val="20"/>
                <w:szCs w:val="20"/>
              </w:rPr>
              <w:t>Parabacteroides phage PD482P1</w:t>
            </w:r>
          </w:p>
        </w:tc>
        <w:tc>
          <w:tcPr>
            <w:tcW w:w="1593" w:type="dxa"/>
          </w:tcPr>
          <w:p w14:paraId="6D410117" w14:textId="7EA0EFB9" w:rsidR="00C463B5" w:rsidRPr="00250707" w:rsidRDefault="00DA61BF" w:rsidP="00C463B5">
            <w:pPr>
              <w:rPr>
                <w:rFonts w:ascii="Aptos" w:hAnsi="Aptos"/>
                <w:sz w:val="20"/>
                <w:szCs w:val="20"/>
              </w:rPr>
            </w:pPr>
            <w:r w:rsidRPr="00250707">
              <w:rPr>
                <w:rFonts w:ascii="Aptos" w:hAnsi="Aptos"/>
                <w:sz w:val="20"/>
                <w:szCs w:val="20"/>
              </w:rPr>
              <w:t xml:space="preserve">Parabacteroides </w:t>
            </w:r>
            <w:proofErr w:type="spellStart"/>
            <w:r w:rsidRPr="00250707">
              <w:rPr>
                <w:rFonts w:ascii="Aptos" w:hAnsi="Aptos"/>
                <w:sz w:val="20"/>
                <w:szCs w:val="20"/>
              </w:rPr>
              <w:t>distasonis</w:t>
            </w:r>
            <w:proofErr w:type="spellEnd"/>
            <w:r w:rsidRPr="00250707">
              <w:rPr>
                <w:rFonts w:ascii="Aptos" w:hAnsi="Aptos"/>
                <w:sz w:val="20"/>
                <w:szCs w:val="20"/>
              </w:rPr>
              <w:t xml:space="preserve"> DA482</w:t>
            </w:r>
          </w:p>
        </w:tc>
        <w:tc>
          <w:tcPr>
            <w:tcW w:w="1276" w:type="dxa"/>
          </w:tcPr>
          <w:p w14:paraId="71D3B6AE" w14:textId="165C196C" w:rsidR="00C463B5" w:rsidRPr="00250707" w:rsidRDefault="00FF3338" w:rsidP="00C463B5">
            <w:pPr>
              <w:rPr>
                <w:rFonts w:ascii="Aptos" w:hAnsi="Aptos"/>
                <w:sz w:val="20"/>
                <w:szCs w:val="20"/>
              </w:rPr>
            </w:pPr>
            <w:r w:rsidRPr="00250707">
              <w:rPr>
                <w:rFonts w:ascii="Aptos" w:hAnsi="Aptos"/>
                <w:sz w:val="20"/>
                <w:szCs w:val="20"/>
              </w:rPr>
              <w:t>Not indicted</w:t>
            </w:r>
          </w:p>
        </w:tc>
        <w:tc>
          <w:tcPr>
            <w:tcW w:w="967" w:type="dxa"/>
          </w:tcPr>
          <w:p w14:paraId="62141DA1" w14:textId="2B0572B9" w:rsidR="00C463B5" w:rsidRPr="00250707" w:rsidRDefault="00FF3338" w:rsidP="00C463B5">
            <w:pPr>
              <w:rPr>
                <w:rFonts w:ascii="Aptos" w:hAnsi="Aptos"/>
                <w:sz w:val="20"/>
                <w:szCs w:val="20"/>
              </w:rPr>
            </w:pPr>
            <w:r w:rsidRPr="00250707">
              <w:rPr>
                <w:rFonts w:ascii="Aptos" w:hAnsi="Aptos"/>
                <w:sz w:val="20"/>
                <w:szCs w:val="20"/>
              </w:rPr>
              <w:t>Not indicted</w:t>
            </w:r>
          </w:p>
        </w:tc>
        <w:tc>
          <w:tcPr>
            <w:tcW w:w="1129" w:type="dxa"/>
          </w:tcPr>
          <w:p w14:paraId="38C1A366" w14:textId="53FAEEC0" w:rsidR="00C463B5" w:rsidRPr="00250707" w:rsidRDefault="00C463B5" w:rsidP="00C463B5">
            <w:pPr>
              <w:rPr>
                <w:rFonts w:ascii="Aptos" w:hAnsi="Aptos"/>
                <w:sz w:val="20"/>
                <w:szCs w:val="20"/>
              </w:rPr>
            </w:pPr>
            <w:r w:rsidRPr="00250707">
              <w:rPr>
                <w:rFonts w:ascii="Aptos" w:hAnsi="Aptos"/>
                <w:sz w:val="20"/>
                <w:szCs w:val="20"/>
              </w:rPr>
              <w:t>OP172814</w:t>
            </w:r>
          </w:p>
        </w:tc>
        <w:tc>
          <w:tcPr>
            <w:tcW w:w="964" w:type="dxa"/>
          </w:tcPr>
          <w:p w14:paraId="77A647D5" w14:textId="79DBAA09" w:rsidR="00C463B5" w:rsidRPr="00250707" w:rsidRDefault="00C463B5" w:rsidP="00C463B5">
            <w:pPr>
              <w:rPr>
                <w:rFonts w:ascii="Aptos" w:hAnsi="Aptos"/>
                <w:sz w:val="20"/>
                <w:szCs w:val="20"/>
              </w:rPr>
            </w:pPr>
            <w:r w:rsidRPr="00250707">
              <w:rPr>
                <w:rFonts w:ascii="Aptos" w:hAnsi="Aptos"/>
                <w:sz w:val="20"/>
                <w:szCs w:val="20"/>
              </w:rPr>
              <w:t>46,427 bp</w:t>
            </w:r>
          </w:p>
        </w:tc>
        <w:tc>
          <w:tcPr>
            <w:tcW w:w="756" w:type="dxa"/>
          </w:tcPr>
          <w:p w14:paraId="411EB708" w14:textId="1F99A2AB" w:rsidR="00C463B5" w:rsidRPr="00250707" w:rsidRDefault="00DA61BF" w:rsidP="00C463B5">
            <w:pPr>
              <w:rPr>
                <w:rFonts w:ascii="Aptos" w:hAnsi="Aptos"/>
                <w:sz w:val="20"/>
                <w:szCs w:val="20"/>
              </w:rPr>
            </w:pPr>
            <w:r w:rsidRPr="00250707">
              <w:rPr>
                <w:rFonts w:ascii="Aptos" w:hAnsi="Aptos"/>
                <w:sz w:val="20"/>
                <w:szCs w:val="20"/>
              </w:rPr>
              <w:t>38.7</w:t>
            </w:r>
          </w:p>
        </w:tc>
        <w:tc>
          <w:tcPr>
            <w:tcW w:w="950" w:type="dxa"/>
          </w:tcPr>
          <w:p w14:paraId="52608319" w14:textId="4C8A0E99" w:rsidR="00C463B5" w:rsidRPr="00250707" w:rsidRDefault="00DA61BF" w:rsidP="00C463B5">
            <w:pPr>
              <w:rPr>
                <w:rFonts w:ascii="Aptos" w:hAnsi="Aptos"/>
                <w:sz w:val="20"/>
                <w:szCs w:val="20"/>
              </w:rPr>
            </w:pPr>
            <w:r w:rsidRPr="00250707">
              <w:rPr>
                <w:rFonts w:ascii="Aptos" w:hAnsi="Aptos"/>
                <w:sz w:val="20"/>
                <w:szCs w:val="20"/>
              </w:rPr>
              <w:t>60</w:t>
            </w:r>
          </w:p>
        </w:tc>
        <w:tc>
          <w:tcPr>
            <w:tcW w:w="667" w:type="dxa"/>
          </w:tcPr>
          <w:p w14:paraId="5B924413" w14:textId="675EDC25" w:rsidR="00C463B5" w:rsidRPr="00250707" w:rsidRDefault="00DA61BF" w:rsidP="00C463B5">
            <w:pPr>
              <w:rPr>
                <w:rFonts w:ascii="Aptos" w:hAnsi="Aptos"/>
                <w:sz w:val="20"/>
                <w:szCs w:val="20"/>
              </w:rPr>
            </w:pPr>
            <w:r w:rsidRPr="00250707">
              <w:rPr>
                <w:rFonts w:ascii="Aptos" w:hAnsi="Aptos"/>
                <w:sz w:val="20"/>
                <w:szCs w:val="20"/>
              </w:rPr>
              <w:t>0</w:t>
            </w:r>
          </w:p>
        </w:tc>
      </w:tr>
      <w:tr w:rsidR="00C463B5" w:rsidRPr="00250707" w14:paraId="611536F4" w14:textId="77777777" w:rsidTr="00BC2676">
        <w:trPr>
          <w:trHeight w:val="348"/>
        </w:trPr>
        <w:tc>
          <w:tcPr>
            <w:tcW w:w="1593" w:type="dxa"/>
          </w:tcPr>
          <w:p w14:paraId="660EADC2" w14:textId="703497AF" w:rsidR="00C463B5" w:rsidRPr="00250707" w:rsidRDefault="00C463B5" w:rsidP="00C463B5">
            <w:pPr>
              <w:rPr>
                <w:rFonts w:ascii="Aptos" w:hAnsi="Aptos"/>
                <w:sz w:val="20"/>
                <w:szCs w:val="20"/>
              </w:rPr>
            </w:pPr>
            <w:r w:rsidRPr="00250707">
              <w:rPr>
                <w:rFonts w:ascii="Aptos" w:hAnsi="Aptos"/>
                <w:sz w:val="20"/>
                <w:szCs w:val="20"/>
              </w:rPr>
              <w:t>Parabacteroides phage PD691P3</w:t>
            </w:r>
          </w:p>
        </w:tc>
        <w:tc>
          <w:tcPr>
            <w:tcW w:w="1593" w:type="dxa"/>
          </w:tcPr>
          <w:p w14:paraId="5C2CD1C1" w14:textId="5D742500" w:rsidR="00C463B5" w:rsidRPr="00250707" w:rsidRDefault="00FF3338" w:rsidP="00C463B5">
            <w:pPr>
              <w:rPr>
                <w:rFonts w:ascii="Aptos" w:hAnsi="Aptos"/>
                <w:sz w:val="20"/>
                <w:szCs w:val="20"/>
              </w:rPr>
            </w:pPr>
            <w:r w:rsidRPr="00250707">
              <w:rPr>
                <w:rFonts w:ascii="Aptos" w:hAnsi="Aptos"/>
                <w:sz w:val="20"/>
                <w:szCs w:val="20"/>
              </w:rPr>
              <w:t xml:space="preserve">Parabacteroides </w:t>
            </w:r>
            <w:proofErr w:type="spellStart"/>
            <w:r w:rsidRPr="00250707">
              <w:rPr>
                <w:rFonts w:ascii="Aptos" w:hAnsi="Aptos"/>
                <w:sz w:val="20"/>
                <w:szCs w:val="20"/>
              </w:rPr>
              <w:t>distasonis</w:t>
            </w:r>
            <w:proofErr w:type="spellEnd"/>
            <w:r w:rsidRPr="00250707">
              <w:rPr>
                <w:rFonts w:ascii="Aptos" w:hAnsi="Aptos"/>
                <w:sz w:val="20"/>
                <w:szCs w:val="20"/>
              </w:rPr>
              <w:t xml:space="preserve"> DA691</w:t>
            </w:r>
          </w:p>
        </w:tc>
        <w:tc>
          <w:tcPr>
            <w:tcW w:w="1276" w:type="dxa"/>
          </w:tcPr>
          <w:p w14:paraId="3E77B0A1" w14:textId="52891252" w:rsidR="00C463B5" w:rsidRPr="00250707" w:rsidRDefault="00FF3338" w:rsidP="00C463B5">
            <w:pPr>
              <w:rPr>
                <w:rFonts w:ascii="Aptos" w:hAnsi="Aptos"/>
                <w:sz w:val="20"/>
                <w:szCs w:val="20"/>
              </w:rPr>
            </w:pPr>
            <w:r w:rsidRPr="00250707">
              <w:rPr>
                <w:rFonts w:ascii="Aptos" w:hAnsi="Aptos"/>
                <w:sz w:val="20"/>
                <w:szCs w:val="20"/>
              </w:rPr>
              <w:t>Not indicted</w:t>
            </w:r>
          </w:p>
        </w:tc>
        <w:tc>
          <w:tcPr>
            <w:tcW w:w="967" w:type="dxa"/>
          </w:tcPr>
          <w:p w14:paraId="10BFF053" w14:textId="0B0EFABA" w:rsidR="00C463B5" w:rsidRPr="00250707" w:rsidRDefault="00FF3338" w:rsidP="00C463B5">
            <w:pPr>
              <w:rPr>
                <w:rFonts w:ascii="Aptos" w:hAnsi="Aptos"/>
                <w:sz w:val="20"/>
                <w:szCs w:val="20"/>
              </w:rPr>
            </w:pPr>
            <w:r w:rsidRPr="00250707">
              <w:rPr>
                <w:rFonts w:ascii="Aptos" w:hAnsi="Aptos"/>
                <w:sz w:val="20"/>
                <w:szCs w:val="20"/>
              </w:rPr>
              <w:t>Not indicted</w:t>
            </w:r>
          </w:p>
        </w:tc>
        <w:tc>
          <w:tcPr>
            <w:tcW w:w="1129" w:type="dxa"/>
          </w:tcPr>
          <w:p w14:paraId="2E735FD8" w14:textId="5CA6203A" w:rsidR="00C463B5" w:rsidRPr="00250707" w:rsidRDefault="00C463B5" w:rsidP="00C463B5">
            <w:pPr>
              <w:rPr>
                <w:rFonts w:ascii="Aptos" w:hAnsi="Aptos"/>
                <w:sz w:val="20"/>
                <w:szCs w:val="20"/>
              </w:rPr>
            </w:pPr>
            <w:r w:rsidRPr="00250707">
              <w:rPr>
                <w:rFonts w:ascii="Aptos" w:hAnsi="Aptos"/>
                <w:sz w:val="20"/>
                <w:szCs w:val="20"/>
              </w:rPr>
              <w:t>OP172816</w:t>
            </w:r>
          </w:p>
        </w:tc>
        <w:tc>
          <w:tcPr>
            <w:tcW w:w="964" w:type="dxa"/>
          </w:tcPr>
          <w:p w14:paraId="1B30A415" w14:textId="69D34725" w:rsidR="00C463B5" w:rsidRPr="00250707" w:rsidRDefault="00C463B5" w:rsidP="00C463B5">
            <w:pPr>
              <w:rPr>
                <w:rFonts w:ascii="Aptos" w:hAnsi="Aptos"/>
                <w:sz w:val="20"/>
                <w:szCs w:val="20"/>
              </w:rPr>
            </w:pPr>
            <w:r w:rsidRPr="00250707">
              <w:rPr>
                <w:rFonts w:ascii="Aptos" w:hAnsi="Aptos"/>
                <w:sz w:val="20"/>
                <w:szCs w:val="20"/>
              </w:rPr>
              <w:t>47,141 bp</w:t>
            </w:r>
          </w:p>
        </w:tc>
        <w:tc>
          <w:tcPr>
            <w:tcW w:w="756" w:type="dxa"/>
          </w:tcPr>
          <w:p w14:paraId="34137F77" w14:textId="6D319DA6" w:rsidR="00C463B5" w:rsidRPr="00250707" w:rsidRDefault="00FF3338" w:rsidP="00C463B5">
            <w:pPr>
              <w:rPr>
                <w:rFonts w:ascii="Aptos" w:hAnsi="Aptos"/>
                <w:sz w:val="20"/>
                <w:szCs w:val="20"/>
              </w:rPr>
            </w:pPr>
            <w:r w:rsidRPr="00250707">
              <w:rPr>
                <w:rFonts w:ascii="Aptos" w:hAnsi="Aptos"/>
                <w:sz w:val="20"/>
                <w:szCs w:val="20"/>
              </w:rPr>
              <w:t>38.7</w:t>
            </w:r>
          </w:p>
        </w:tc>
        <w:tc>
          <w:tcPr>
            <w:tcW w:w="950" w:type="dxa"/>
          </w:tcPr>
          <w:p w14:paraId="6B0DB6CB" w14:textId="11F704C0" w:rsidR="00C463B5" w:rsidRPr="00250707" w:rsidRDefault="00FF3338" w:rsidP="00C463B5">
            <w:pPr>
              <w:rPr>
                <w:rFonts w:ascii="Aptos" w:hAnsi="Aptos"/>
                <w:sz w:val="20"/>
                <w:szCs w:val="20"/>
              </w:rPr>
            </w:pPr>
            <w:r w:rsidRPr="00250707">
              <w:rPr>
                <w:rFonts w:ascii="Aptos" w:hAnsi="Aptos"/>
                <w:sz w:val="20"/>
                <w:szCs w:val="20"/>
              </w:rPr>
              <w:t>59</w:t>
            </w:r>
          </w:p>
        </w:tc>
        <w:tc>
          <w:tcPr>
            <w:tcW w:w="667" w:type="dxa"/>
          </w:tcPr>
          <w:p w14:paraId="082A7D4A" w14:textId="4C7DE9DB" w:rsidR="00C463B5" w:rsidRPr="00250707" w:rsidRDefault="00FF3338" w:rsidP="00C463B5">
            <w:pPr>
              <w:rPr>
                <w:rFonts w:ascii="Aptos" w:hAnsi="Aptos"/>
                <w:sz w:val="20"/>
                <w:szCs w:val="20"/>
              </w:rPr>
            </w:pPr>
            <w:r w:rsidRPr="00250707">
              <w:rPr>
                <w:rFonts w:ascii="Aptos" w:hAnsi="Aptos"/>
                <w:sz w:val="20"/>
                <w:szCs w:val="20"/>
              </w:rPr>
              <w:t>0</w:t>
            </w:r>
          </w:p>
        </w:tc>
      </w:tr>
      <w:tr w:rsidR="00BC2676" w:rsidRPr="00250707" w14:paraId="777C976D" w14:textId="77777777" w:rsidTr="00BC2676">
        <w:trPr>
          <w:trHeight w:val="348"/>
        </w:trPr>
        <w:tc>
          <w:tcPr>
            <w:tcW w:w="1593" w:type="dxa"/>
          </w:tcPr>
          <w:p w14:paraId="10B9EB0F" w14:textId="590CBC31" w:rsidR="00BC2676" w:rsidRPr="00250707" w:rsidRDefault="00BC2676" w:rsidP="00C463B5">
            <w:pPr>
              <w:rPr>
                <w:rFonts w:ascii="Aptos" w:hAnsi="Aptos"/>
                <w:sz w:val="20"/>
                <w:szCs w:val="20"/>
              </w:rPr>
            </w:pPr>
            <w:r w:rsidRPr="00BC2676">
              <w:rPr>
                <w:rFonts w:ascii="Aptos" w:hAnsi="Aptos"/>
                <w:sz w:val="20"/>
                <w:szCs w:val="20"/>
              </w:rPr>
              <w:t>Parabacteroides phage PD691P6</w:t>
            </w:r>
          </w:p>
        </w:tc>
        <w:tc>
          <w:tcPr>
            <w:tcW w:w="1593" w:type="dxa"/>
          </w:tcPr>
          <w:p w14:paraId="477B5A77" w14:textId="1AE6B1C2" w:rsidR="00BC2676" w:rsidRPr="00250707" w:rsidRDefault="00BC2676" w:rsidP="00C463B5">
            <w:pPr>
              <w:rPr>
                <w:rFonts w:ascii="Aptos" w:hAnsi="Aptos"/>
                <w:sz w:val="20"/>
                <w:szCs w:val="20"/>
              </w:rPr>
            </w:pPr>
            <w:r w:rsidRPr="00BC2676">
              <w:rPr>
                <w:rFonts w:ascii="Aptos" w:hAnsi="Aptos"/>
                <w:sz w:val="20"/>
                <w:szCs w:val="20"/>
              </w:rPr>
              <w:t xml:space="preserve">Parabacteroides </w:t>
            </w:r>
            <w:proofErr w:type="spellStart"/>
            <w:r w:rsidRPr="00BC2676">
              <w:rPr>
                <w:rFonts w:ascii="Aptos" w:hAnsi="Aptos"/>
                <w:sz w:val="20"/>
                <w:szCs w:val="20"/>
              </w:rPr>
              <w:t>distasonis</w:t>
            </w:r>
            <w:proofErr w:type="spellEnd"/>
            <w:r w:rsidRPr="00BC2676">
              <w:rPr>
                <w:rFonts w:ascii="Aptos" w:hAnsi="Aptos"/>
                <w:sz w:val="20"/>
                <w:szCs w:val="20"/>
              </w:rPr>
              <w:t xml:space="preserve"> DA691</w:t>
            </w:r>
          </w:p>
        </w:tc>
        <w:tc>
          <w:tcPr>
            <w:tcW w:w="1276" w:type="dxa"/>
          </w:tcPr>
          <w:p w14:paraId="624A7406" w14:textId="4C12F58B" w:rsidR="00BC2676" w:rsidRPr="00250707" w:rsidRDefault="00BC2676" w:rsidP="00C463B5">
            <w:pPr>
              <w:rPr>
                <w:rFonts w:ascii="Aptos" w:hAnsi="Aptos"/>
                <w:sz w:val="20"/>
                <w:szCs w:val="20"/>
              </w:rPr>
            </w:pPr>
            <w:r w:rsidRPr="00BC2676">
              <w:rPr>
                <w:rFonts w:ascii="Aptos" w:hAnsi="Aptos"/>
                <w:sz w:val="20"/>
                <w:szCs w:val="20"/>
              </w:rPr>
              <w:t>Not indicted</w:t>
            </w:r>
          </w:p>
        </w:tc>
        <w:tc>
          <w:tcPr>
            <w:tcW w:w="967" w:type="dxa"/>
          </w:tcPr>
          <w:p w14:paraId="5D52007D" w14:textId="39E374EF" w:rsidR="00BC2676" w:rsidRPr="00250707" w:rsidRDefault="00BC2676" w:rsidP="00C463B5">
            <w:pPr>
              <w:rPr>
                <w:rFonts w:ascii="Aptos" w:hAnsi="Aptos"/>
                <w:sz w:val="20"/>
                <w:szCs w:val="20"/>
              </w:rPr>
            </w:pPr>
            <w:r w:rsidRPr="00250707">
              <w:rPr>
                <w:rFonts w:ascii="Aptos" w:hAnsi="Aptos"/>
                <w:sz w:val="20"/>
                <w:szCs w:val="20"/>
              </w:rPr>
              <w:t>Not indicted</w:t>
            </w:r>
          </w:p>
        </w:tc>
        <w:tc>
          <w:tcPr>
            <w:tcW w:w="1129" w:type="dxa"/>
          </w:tcPr>
          <w:p w14:paraId="2DE9B459" w14:textId="11112A67" w:rsidR="00BC2676" w:rsidRPr="00250707" w:rsidRDefault="00BC2676" w:rsidP="00C463B5">
            <w:pPr>
              <w:rPr>
                <w:rFonts w:ascii="Aptos" w:hAnsi="Aptos"/>
                <w:sz w:val="20"/>
                <w:szCs w:val="20"/>
              </w:rPr>
            </w:pPr>
            <w:r w:rsidRPr="00BC2676">
              <w:rPr>
                <w:rFonts w:ascii="Aptos" w:hAnsi="Aptos"/>
                <w:sz w:val="20"/>
                <w:szCs w:val="20"/>
              </w:rPr>
              <w:t>OP172818</w:t>
            </w:r>
          </w:p>
        </w:tc>
        <w:tc>
          <w:tcPr>
            <w:tcW w:w="964" w:type="dxa"/>
          </w:tcPr>
          <w:p w14:paraId="79B87440" w14:textId="71745D8B" w:rsidR="00BC2676" w:rsidRPr="00250707" w:rsidRDefault="00BC2676" w:rsidP="00C463B5">
            <w:pPr>
              <w:rPr>
                <w:rFonts w:ascii="Aptos" w:hAnsi="Aptos"/>
                <w:sz w:val="20"/>
                <w:szCs w:val="20"/>
              </w:rPr>
            </w:pPr>
            <w:r w:rsidRPr="00BC2676">
              <w:rPr>
                <w:rFonts w:ascii="Aptos" w:hAnsi="Aptos"/>
                <w:sz w:val="20"/>
                <w:szCs w:val="20"/>
              </w:rPr>
              <w:t>40</w:t>
            </w:r>
            <w:r>
              <w:rPr>
                <w:rFonts w:ascii="Aptos" w:hAnsi="Aptos"/>
                <w:sz w:val="20"/>
                <w:szCs w:val="20"/>
              </w:rPr>
              <w:t>,</w:t>
            </w:r>
            <w:r w:rsidRPr="00BC2676">
              <w:rPr>
                <w:rFonts w:ascii="Aptos" w:hAnsi="Aptos"/>
                <w:sz w:val="20"/>
                <w:szCs w:val="20"/>
              </w:rPr>
              <w:t>567 bp</w:t>
            </w:r>
          </w:p>
        </w:tc>
        <w:tc>
          <w:tcPr>
            <w:tcW w:w="756" w:type="dxa"/>
          </w:tcPr>
          <w:p w14:paraId="3450A4C0" w14:textId="5AADF456" w:rsidR="00BC2676" w:rsidRPr="00250707" w:rsidRDefault="00BC2676" w:rsidP="00C463B5">
            <w:pPr>
              <w:rPr>
                <w:rFonts w:ascii="Aptos" w:hAnsi="Aptos"/>
                <w:sz w:val="20"/>
                <w:szCs w:val="20"/>
              </w:rPr>
            </w:pPr>
            <w:r>
              <w:rPr>
                <w:rFonts w:ascii="Aptos" w:hAnsi="Aptos"/>
                <w:sz w:val="20"/>
                <w:szCs w:val="20"/>
              </w:rPr>
              <w:t>38.9</w:t>
            </w:r>
          </w:p>
        </w:tc>
        <w:tc>
          <w:tcPr>
            <w:tcW w:w="950" w:type="dxa"/>
          </w:tcPr>
          <w:p w14:paraId="14CD2A00" w14:textId="582F98F8" w:rsidR="00BC2676" w:rsidRPr="00250707" w:rsidRDefault="00BC2676" w:rsidP="00C463B5">
            <w:pPr>
              <w:rPr>
                <w:rFonts w:ascii="Aptos" w:hAnsi="Aptos"/>
                <w:sz w:val="20"/>
                <w:szCs w:val="20"/>
              </w:rPr>
            </w:pPr>
            <w:r>
              <w:rPr>
                <w:rFonts w:ascii="Aptos" w:hAnsi="Aptos"/>
                <w:sz w:val="20"/>
                <w:szCs w:val="20"/>
              </w:rPr>
              <w:t>53</w:t>
            </w:r>
          </w:p>
        </w:tc>
        <w:tc>
          <w:tcPr>
            <w:tcW w:w="667" w:type="dxa"/>
          </w:tcPr>
          <w:p w14:paraId="1DD10A15" w14:textId="18F836B3" w:rsidR="00BC2676" w:rsidRPr="00250707" w:rsidRDefault="00BC2676" w:rsidP="00C463B5">
            <w:pPr>
              <w:rPr>
                <w:rFonts w:ascii="Aptos" w:hAnsi="Aptos"/>
                <w:sz w:val="20"/>
                <w:szCs w:val="20"/>
              </w:rPr>
            </w:pPr>
            <w:r>
              <w:rPr>
                <w:rFonts w:ascii="Aptos" w:hAnsi="Aptos"/>
                <w:sz w:val="20"/>
                <w:szCs w:val="20"/>
              </w:rPr>
              <w:t>0</w:t>
            </w:r>
          </w:p>
        </w:tc>
      </w:tr>
    </w:tbl>
    <w:p w14:paraId="4B20538F" w14:textId="260EC313" w:rsidR="00CD0055" w:rsidRPr="00250707" w:rsidRDefault="00CA0069" w:rsidP="00CD0055">
      <w:pPr>
        <w:rPr>
          <w:rFonts w:ascii="Aptos" w:hAnsi="Aptos"/>
          <w:b/>
          <w:bCs/>
          <w:sz w:val="20"/>
          <w:szCs w:val="20"/>
        </w:rPr>
      </w:pPr>
      <w:r w:rsidRPr="00250707">
        <w:rPr>
          <w:rFonts w:ascii="Aptos" w:hAnsi="Aptos"/>
          <w:b/>
          <w:bCs/>
          <w:sz w:val="20"/>
          <w:szCs w:val="20"/>
        </w:rPr>
        <w:t xml:space="preserve">Specific reference: </w:t>
      </w:r>
      <w:r w:rsidRPr="00250707">
        <w:rPr>
          <w:rFonts w:ascii="Aptos" w:hAnsi="Aptos"/>
          <w:sz w:val="20"/>
          <w:szCs w:val="20"/>
        </w:rPr>
        <w:t xml:space="preserve">Shen J, Zhang J, Mo L, Li Y, Li Y, Li C, Kuang X, Tao Z, Qu Z, Wu L, Chen J, Liu S, Zeng L, He Z, Chen Z, Deng Y, Zhang T, Li B, Dai L, Ma Y. Large-scale phage cultivation for commensal human gut bacteria. Cell Host Microbe. 2023 Apr 12;31(4):665-677.e7. </w:t>
      </w:r>
      <w:proofErr w:type="spellStart"/>
      <w:r w:rsidRPr="00250707">
        <w:rPr>
          <w:rFonts w:ascii="Aptos" w:hAnsi="Aptos"/>
          <w:sz w:val="20"/>
          <w:szCs w:val="20"/>
        </w:rPr>
        <w:t>doi</w:t>
      </w:r>
      <w:proofErr w:type="spellEnd"/>
      <w:r w:rsidRPr="00250707">
        <w:rPr>
          <w:rFonts w:ascii="Aptos" w:hAnsi="Aptos"/>
          <w:sz w:val="20"/>
          <w:szCs w:val="20"/>
        </w:rPr>
        <w:t>: 10.1016/j.chom.2023.03.013. PMID: 37054680.</w:t>
      </w:r>
    </w:p>
    <w:p w14:paraId="42C52EE8" w14:textId="77777777" w:rsidR="00CD0055" w:rsidRPr="00250707" w:rsidRDefault="00CD0055" w:rsidP="00CD0055">
      <w:pPr>
        <w:rPr>
          <w:rFonts w:ascii="Aptos" w:eastAsia="Aptos" w:hAnsi="Aptos" w:cs="Aptos"/>
          <w:sz w:val="20"/>
          <w:szCs w:val="20"/>
        </w:rPr>
      </w:pPr>
    </w:p>
    <w:sectPr w:rsidR="00CD0055" w:rsidRPr="00250707" w:rsidSect="00A82FBB">
      <w:headerReference w:type="default" r:id="rId22"/>
      <w:footerReference w:type="default" r:id="rId23"/>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D1BA8" w14:textId="77777777" w:rsidR="001B2699" w:rsidRDefault="001B2699">
      <w:r>
        <w:separator/>
      </w:r>
    </w:p>
  </w:endnote>
  <w:endnote w:type="continuationSeparator" w:id="0">
    <w:p w14:paraId="7E0EDEF9" w14:textId="77777777" w:rsidR="001B2699" w:rsidRDefault="001B26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1"/>
    <w:family w:val="swiss"/>
    <w:pitch w:val="variable"/>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altName w:val="Calibri"/>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06225" w14:textId="77777777" w:rsidR="001B2699" w:rsidRDefault="001B2699">
      <w:r>
        <w:separator/>
      </w:r>
    </w:p>
  </w:footnote>
  <w:footnote w:type="continuationSeparator" w:id="0">
    <w:p w14:paraId="691EFC7F" w14:textId="77777777" w:rsidR="001B2699" w:rsidRDefault="001B26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8240"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7E73C7"/>
    <w:multiLevelType w:val="hybridMultilevel"/>
    <w:tmpl w:val="5D0E78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86453465">
    <w:abstractNumId w:val="1"/>
  </w:num>
  <w:num w:numId="2" w16cid:durableId="730929281">
    <w:abstractNumId w:val="4"/>
  </w:num>
  <w:num w:numId="3" w16cid:durableId="1666594820">
    <w:abstractNumId w:val="2"/>
  </w:num>
  <w:num w:numId="4" w16cid:durableId="2029208290">
    <w:abstractNumId w:val="3"/>
  </w:num>
  <w:num w:numId="5" w16cid:durableId="1691444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00E34"/>
    <w:rsid w:val="000021F0"/>
    <w:rsid w:val="00010D5D"/>
    <w:rsid w:val="0001149F"/>
    <w:rsid w:val="00017BF9"/>
    <w:rsid w:val="00023385"/>
    <w:rsid w:val="00031077"/>
    <w:rsid w:val="00035A87"/>
    <w:rsid w:val="000406E1"/>
    <w:rsid w:val="00040CB0"/>
    <w:rsid w:val="0004176B"/>
    <w:rsid w:val="000449DB"/>
    <w:rsid w:val="00054518"/>
    <w:rsid w:val="0006012F"/>
    <w:rsid w:val="0008012E"/>
    <w:rsid w:val="00097435"/>
    <w:rsid w:val="000A146A"/>
    <w:rsid w:val="000A7027"/>
    <w:rsid w:val="000A77A3"/>
    <w:rsid w:val="000B1BF3"/>
    <w:rsid w:val="000B5D78"/>
    <w:rsid w:val="000B6878"/>
    <w:rsid w:val="000B69E7"/>
    <w:rsid w:val="000D182E"/>
    <w:rsid w:val="000E54FF"/>
    <w:rsid w:val="000F51F4"/>
    <w:rsid w:val="000F7067"/>
    <w:rsid w:val="00103D3A"/>
    <w:rsid w:val="00106232"/>
    <w:rsid w:val="0011008F"/>
    <w:rsid w:val="00114D9E"/>
    <w:rsid w:val="00117C72"/>
    <w:rsid w:val="0013113D"/>
    <w:rsid w:val="001322FC"/>
    <w:rsid w:val="00171083"/>
    <w:rsid w:val="00172351"/>
    <w:rsid w:val="00177C31"/>
    <w:rsid w:val="0018617B"/>
    <w:rsid w:val="001871A9"/>
    <w:rsid w:val="001975F5"/>
    <w:rsid w:val="001B2699"/>
    <w:rsid w:val="001B6827"/>
    <w:rsid w:val="001D0007"/>
    <w:rsid w:val="001D3E3E"/>
    <w:rsid w:val="001F435F"/>
    <w:rsid w:val="00220A26"/>
    <w:rsid w:val="002312CE"/>
    <w:rsid w:val="0023149A"/>
    <w:rsid w:val="0023391C"/>
    <w:rsid w:val="0023696B"/>
    <w:rsid w:val="0024086E"/>
    <w:rsid w:val="00250707"/>
    <w:rsid w:val="0025498B"/>
    <w:rsid w:val="00271B87"/>
    <w:rsid w:val="00273642"/>
    <w:rsid w:val="00292A39"/>
    <w:rsid w:val="00295A5D"/>
    <w:rsid w:val="00296DA3"/>
    <w:rsid w:val="002A5A83"/>
    <w:rsid w:val="002D4340"/>
    <w:rsid w:val="00327E73"/>
    <w:rsid w:val="00333392"/>
    <w:rsid w:val="00345303"/>
    <w:rsid w:val="003473CD"/>
    <w:rsid w:val="00355CE0"/>
    <w:rsid w:val="00363A30"/>
    <w:rsid w:val="0037243A"/>
    <w:rsid w:val="00382C24"/>
    <w:rsid w:val="00382FE8"/>
    <w:rsid w:val="00383BBF"/>
    <w:rsid w:val="0038593F"/>
    <w:rsid w:val="00390441"/>
    <w:rsid w:val="003A166F"/>
    <w:rsid w:val="003A18C5"/>
    <w:rsid w:val="003A5D1F"/>
    <w:rsid w:val="003A5ED7"/>
    <w:rsid w:val="003B0883"/>
    <w:rsid w:val="003B3832"/>
    <w:rsid w:val="003B667F"/>
    <w:rsid w:val="003C5428"/>
    <w:rsid w:val="003E0AEA"/>
    <w:rsid w:val="003E6D07"/>
    <w:rsid w:val="003F2A97"/>
    <w:rsid w:val="00425910"/>
    <w:rsid w:val="0043110C"/>
    <w:rsid w:val="00437970"/>
    <w:rsid w:val="0044081E"/>
    <w:rsid w:val="00444787"/>
    <w:rsid w:val="00455079"/>
    <w:rsid w:val="00471256"/>
    <w:rsid w:val="004B151F"/>
    <w:rsid w:val="004E5F31"/>
    <w:rsid w:val="004F2F1E"/>
    <w:rsid w:val="004F3196"/>
    <w:rsid w:val="00505876"/>
    <w:rsid w:val="00511D4E"/>
    <w:rsid w:val="00530B94"/>
    <w:rsid w:val="00536426"/>
    <w:rsid w:val="00543F86"/>
    <w:rsid w:val="0055461D"/>
    <w:rsid w:val="00565524"/>
    <w:rsid w:val="0058465A"/>
    <w:rsid w:val="00590DF3"/>
    <w:rsid w:val="005A54C3"/>
    <w:rsid w:val="005A62CF"/>
    <w:rsid w:val="005B4C7D"/>
    <w:rsid w:val="005B5E77"/>
    <w:rsid w:val="006043FB"/>
    <w:rsid w:val="00607227"/>
    <w:rsid w:val="006109F7"/>
    <w:rsid w:val="00647814"/>
    <w:rsid w:val="006668FD"/>
    <w:rsid w:val="0067795B"/>
    <w:rsid w:val="00681A09"/>
    <w:rsid w:val="00683D0C"/>
    <w:rsid w:val="0069192D"/>
    <w:rsid w:val="00695204"/>
    <w:rsid w:val="006A0BCA"/>
    <w:rsid w:val="006B7AB8"/>
    <w:rsid w:val="006C0F51"/>
    <w:rsid w:val="006D18F6"/>
    <w:rsid w:val="006D3ECA"/>
    <w:rsid w:val="006D428E"/>
    <w:rsid w:val="006F28AB"/>
    <w:rsid w:val="006F33B7"/>
    <w:rsid w:val="00716693"/>
    <w:rsid w:val="00723577"/>
    <w:rsid w:val="0072682D"/>
    <w:rsid w:val="0073043D"/>
    <w:rsid w:val="00736440"/>
    <w:rsid w:val="00737875"/>
    <w:rsid w:val="00740A3F"/>
    <w:rsid w:val="00741880"/>
    <w:rsid w:val="00784EA6"/>
    <w:rsid w:val="007915E8"/>
    <w:rsid w:val="007B0F70"/>
    <w:rsid w:val="007B6511"/>
    <w:rsid w:val="007C04E4"/>
    <w:rsid w:val="007D68EA"/>
    <w:rsid w:val="007E0EF5"/>
    <w:rsid w:val="007E3FAE"/>
    <w:rsid w:val="007E667B"/>
    <w:rsid w:val="00822B3A"/>
    <w:rsid w:val="00823925"/>
    <w:rsid w:val="00824208"/>
    <w:rsid w:val="008273F5"/>
    <w:rsid w:val="008308A0"/>
    <w:rsid w:val="00834408"/>
    <w:rsid w:val="0083584E"/>
    <w:rsid w:val="008359D7"/>
    <w:rsid w:val="00852D43"/>
    <w:rsid w:val="00865726"/>
    <w:rsid w:val="008815EE"/>
    <w:rsid w:val="0088306C"/>
    <w:rsid w:val="00883A5C"/>
    <w:rsid w:val="008A22E9"/>
    <w:rsid w:val="008B43B1"/>
    <w:rsid w:val="008B5646"/>
    <w:rsid w:val="008C0B90"/>
    <w:rsid w:val="008D59A8"/>
    <w:rsid w:val="008F2637"/>
    <w:rsid w:val="008F51E2"/>
    <w:rsid w:val="00901EBC"/>
    <w:rsid w:val="00903048"/>
    <w:rsid w:val="009078FF"/>
    <w:rsid w:val="00925F57"/>
    <w:rsid w:val="009375B8"/>
    <w:rsid w:val="00941789"/>
    <w:rsid w:val="009457C8"/>
    <w:rsid w:val="00953FFE"/>
    <w:rsid w:val="00956E36"/>
    <w:rsid w:val="00957A40"/>
    <w:rsid w:val="00964F7C"/>
    <w:rsid w:val="009703AF"/>
    <w:rsid w:val="00974174"/>
    <w:rsid w:val="009741D1"/>
    <w:rsid w:val="00974C28"/>
    <w:rsid w:val="00976E37"/>
    <w:rsid w:val="009A3B4A"/>
    <w:rsid w:val="009C178E"/>
    <w:rsid w:val="009C775B"/>
    <w:rsid w:val="009E018D"/>
    <w:rsid w:val="009E16CB"/>
    <w:rsid w:val="009F7856"/>
    <w:rsid w:val="00A10BA1"/>
    <w:rsid w:val="00A174CC"/>
    <w:rsid w:val="00A2357C"/>
    <w:rsid w:val="00A2377D"/>
    <w:rsid w:val="00A37520"/>
    <w:rsid w:val="00A37DF7"/>
    <w:rsid w:val="00A443CA"/>
    <w:rsid w:val="00A71C40"/>
    <w:rsid w:val="00A73D1B"/>
    <w:rsid w:val="00A77B8E"/>
    <w:rsid w:val="00A82FBB"/>
    <w:rsid w:val="00A83D9B"/>
    <w:rsid w:val="00A95823"/>
    <w:rsid w:val="00AA4711"/>
    <w:rsid w:val="00AB0F55"/>
    <w:rsid w:val="00AB6C80"/>
    <w:rsid w:val="00AD1C00"/>
    <w:rsid w:val="00AD201A"/>
    <w:rsid w:val="00AD2884"/>
    <w:rsid w:val="00AD5A3A"/>
    <w:rsid w:val="00AD759B"/>
    <w:rsid w:val="00AE2E79"/>
    <w:rsid w:val="00AE3BCF"/>
    <w:rsid w:val="00AE528C"/>
    <w:rsid w:val="00AF20B9"/>
    <w:rsid w:val="00AF4998"/>
    <w:rsid w:val="00B03B7F"/>
    <w:rsid w:val="00B1187F"/>
    <w:rsid w:val="00B35CC8"/>
    <w:rsid w:val="00B47589"/>
    <w:rsid w:val="00B51FB3"/>
    <w:rsid w:val="00B72DD8"/>
    <w:rsid w:val="00BC2676"/>
    <w:rsid w:val="00BD59B3"/>
    <w:rsid w:val="00BD6C0B"/>
    <w:rsid w:val="00BD7967"/>
    <w:rsid w:val="00BE4193"/>
    <w:rsid w:val="00BE4F5A"/>
    <w:rsid w:val="00BF2A6F"/>
    <w:rsid w:val="00C0710C"/>
    <w:rsid w:val="00C254F4"/>
    <w:rsid w:val="00C321B1"/>
    <w:rsid w:val="00C36891"/>
    <w:rsid w:val="00C427A2"/>
    <w:rsid w:val="00C44493"/>
    <w:rsid w:val="00C44BCA"/>
    <w:rsid w:val="00C463B5"/>
    <w:rsid w:val="00C55633"/>
    <w:rsid w:val="00C6137F"/>
    <w:rsid w:val="00C83351"/>
    <w:rsid w:val="00C85D18"/>
    <w:rsid w:val="00C8775F"/>
    <w:rsid w:val="00C95FB7"/>
    <w:rsid w:val="00CA0069"/>
    <w:rsid w:val="00CA0C66"/>
    <w:rsid w:val="00CB0519"/>
    <w:rsid w:val="00CC2153"/>
    <w:rsid w:val="00CC3501"/>
    <w:rsid w:val="00CC3C12"/>
    <w:rsid w:val="00CD0055"/>
    <w:rsid w:val="00CD2C82"/>
    <w:rsid w:val="00CD7A0B"/>
    <w:rsid w:val="00CE02FB"/>
    <w:rsid w:val="00CE66D0"/>
    <w:rsid w:val="00CF59EA"/>
    <w:rsid w:val="00D0163E"/>
    <w:rsid w:val="00D04287"/>
    <w:rsid w:val="00D062BE"/>
    <w:rsid w:val="00D10857"/>
    <w:rsid w:val="00D13AD5"/>
    <w:rsid w:val="00D21C01"/>
    <w:rsid w:val="00D23567"/>
    <w:rsid w:val="00D34E89"/>
    <w:rsid w:val="00D410E2"/>
    <w:rsid w:val="00D46663"/>
    <w:rsid w:val="00D63797"/>
    <w:rsid w:val="00D77E1C"/>
    <w:rsid w:val="00D83CE1"/>
    <w:rsid w:val="00D91529"/>
    <w:rsid w:val="00DA61BF"/>
    <w:rsid w:val="00DC4A69"/>
    <w:rsid w:val="00DD58AA"/>
    <w:rsid w:val="00DE01F5"/>
    <w:rsid w:val="00DE33B3"/>
    <w:rsid w:val="00E034BE"/>
    <w:rsid w:val="00E15443"/>
    <w:rsid w:val="00E16E39"/>
    <w:rsid w:val="00E17F89"/>
    <w:rsid w:val="00E37077"/>
    <w:rsid w:val="00E40885"/>
    <w:rsid w:val="00E50727"/>
    <w:rsid w:val="00E53706"/>
    <w:rsid w:val="00E614E6"/>
    <w:rsid w:val="00E76381"/>
    <w:rsid w:val="00E863D4"/>
    <w:rsid w:val="00E878B6"/>
    <w:rsid w:val="00E92794"/>
    <w:rsid w:val="00E969AE"/>
    <w:rsid w:val="00EA50DA"/>
    <w:rsid w:val="00EA692A"/>
    <w:rsid w:val="00ED39F8"/>
    <w:rsid w:val="00ED4569"/>
    <w:rsid w:val="00EE484F"/>
    <w:rsid w:val="00EF2448"/>
    <w:rsid w:val="00F110F7"/>
    <w:rsid w:val="00F23379"/>
    <w:rsid w:val="00F62692"/>
    <w:rsid w:val="00F711CE"/>
    <w:rsid w:val="00F74510"/>
    <w:rsid w:val="00F9028E"/>
    <w:rsid w:val="00F911F1"/>
    <w:rsid w:val="00F94292"/>
    <w:rsid w:val="00F943F9"/>
    <w:rsid w:val="00FA0667"/>
    <w:rsid w:val="00FA1DC3"/>
    <w:rsid w:val="00FB300C"/>
    <w:rsid w:val="00FB414F"/>
    <w:rsid w:val="00FC2269"/>
    <w:rsid w:val="00FF3338"/>
    <w:rsid w:val="00FF4171"/>
    <w:rsid w:val="00FF7E73"/>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3E6D07"/>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Tomaz.Accetto@bf.uni-lj.si" TargetMode="Externa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hyperlink" Target="mailto:Phage.Canada@gmail.com" TargetMode="External"/><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sv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lianacristina.moraru@uni-due.de"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1093/molbev/msu300" TargetMode="External"/><Relationship Id="rId23" Type="http://schemas.openxmlformats.org/officeDocument/2006/relationships/footer" Target="footer1.xml"/><Relationship Id="rId10" Type="http://schemas.openxmlformats.org/officeDocument/2006/relationships/hyperlink" Target="mailto:maja.rupnik@nlzoh.si" TargetMode="Externa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mailto:jt.shen1@siat.ac.cn" TargetMode="External"/><Relationship Id="rId14" Type="http://schemas.openxmlformats.org/officeDocument/2006/relationships/hyperlink" Target="https://ictv.global/sc"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fc0de803-e079-4d4f-96bc-6f3b3b6923e3}" enabled="1" method="Privileged" siteId="{07ef1208-413c-4b5e-9cdd-64ef305754f0}" removed="0"/>
</clbl:labelList>
</file>

<file path=docProps/app.xml><?xml version="1.0" encoding="utf-8"?>
<Properties xmlns="http://schemas.openxmlformats.org/officeDocument/2006/extended-properties" xmlns:vt="http://schemas.openxmlformats.org/officeDocument/2006/docPropsVTypes">
  <Template>Normal.dotm</Template>
  <TotalTime>8</TotalTime>
  <Pages>11</Pages>
  <Words>2401</Words>
  <Characters>13687</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Andrew Kropinski</cp:lastModifiedBy>
  <cp:revision>3</cp:revision>
  <dcterms:created xsi:type="dcterms:W3CDTF">2026-09-16T10:55:00Z</dcterms:created>
  <dcterms:modified xsi:type="dcterms:W3CDTF">2026-09-16T11:02:00Z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