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1925" w14:textId="77777777" w:rsidR="004A00F8" w:rsidRDefault="00A44DAC">
      <w:pPr>
        <w:rPr>
          <w:rFonts w:ascii="Aptos" w:hAnsi="Aptos"/>
        </w:rPr>
      </w:pPr>
      <w:r>
        <w:rPr>
          <w:noProof/>
        </w:rPr>
        <w:drawing>
          <wp:anchor distT="0" distB="0" distL="114300" distR="114300" simplePos="0" relativeHeight="9" behindDoc="0" locked="0" layoutInCell="0" allowOverlap="1" wp14:anchorId="4D52FF2B" wp14:editId="0413F788">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a:noFill/>
                  </pic:spPr>
                </pic:pic>
              </a:graphicData>
            </a:graphic>
          </wp:anchor>
        </w:drawing>
      </w:r>
      <w:r>
        <w:rPr>
          <w:rFonts w:ascii="Aptos" w:hAnsi="Aptos"/>
        </w:rPr>
        <w:tab/>
      </w:r>
    </w:p>
    <w:p w14:paraId="375062D4" w14:textId="77777777" w:rsidR="004A00F8" w:rsidRDefault="004A00F8">
      <w:pPr>
        <w:rPr>
          <w:rFonts w:ascii="Aptos" w:hAnsi="Aptos" w:cs="Arial"/>
          <w:color w:val="0000FF"/>
          <w:sz w:val="20"/>
          <w:szCs w:val="20"/>
        </w:rPr>
      </w:pPr>
    </w:p>
    <w:p w14:paraId="21EC364F" w14:textId="77777777" w:rsidR="004A00F8" w:rsidRDefault="004A00F8">
      <w:pPr>
        <w:rPr>
          <w:rFonts w:ascii="Aptos" w:hAnsi="Aptos" w:cs="Arial"/>
          <w:color w:val="0000FF"/>
          <w:sz w:val="20"/>
          <w:szCs w:val="20"/>
        </w:rPr>
      </w:pPr>
    </w:p>
    <w:p w14:paraId="7DEC3FA0" w14:textId="77777777" w:rsidR="004A00F8" w:rsidRDefault="004A00F8">
      <w:pPr>
        <w:rPr>
          <w:rFonts w:ascii="Aptos" w:hAnsi="Aptos" w:cs="Arial"/>
          <w:color w:val="0000FF"/>
          <w:sz w:val="20"/>
          <w:szCs w:val="20"/>
        </w:rPr>
      </w:pPr>
    </w:p>
    <w:p w14:paraId="6B51CF8A" w14:textId="77777777" w:rsidR="004A00F8" w:rsidRDefault="004A00F8">
      <w:pPr>
        <w:rPr>
          <w:rFonts w:ascii="Aptos" w:hAnsi="Aptos" w:cs="Arial"/>
          <w:color w:val="0000FF"/>
          <w:sz w:val="20"/>
          <w:szCs w:val="20"/>
        </w:rPr>
      </w:pPr>
    </w:p>
    <w:p w14:paraId="3C93C90F" w14:textId="77777777" w:rsidR="004A00F8" w:rsidRDefault="004A00F8">
      <w:pPr>
        <w:rPr>
          <w:rFonts w:ascii="Aptos" w:hAnsi="Aptos" w:cs="Arial"/>
          <w:color w:val="0000FF"/>
          <w:sz w:val="20"/>
          <w:szCs w:val="20"/>
        </w:rPr>
      </w:pPr>
    </w:p>
    <w:p w14:paraId="0C951BE5" w14:textId="77777777" w:rsidR="004A00F8" w:rsidRDefault="00A44DAC">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4F5BD2B1" w14:textId="77777777" w:rsidR="004A00F8" w:rsidRDefault="00A44DAC">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10AEBA7A" w14:textId="77777777" w:rsidR="004A00F8" w:rsidRDefault="004A00F8">
      <w:pPr>
        <w:rPr>
          <w:rFonts w:ascii="Aptos SemiBold" w:hAnsi="Aptos SemiBold" w:cs="Arial"/>
          <w:color w:val="0000FF"/>
        </w:rPr>
      </w:pPr>
    </w:p>
    <w:p w14:paraId="1A349C8F" w14:textId="77777777" w:rsidR="004A00F8" w:rsidRDefault="004A00F8">
      <w:pPr>
        <w:rPr>
          <w:rFonts w:ascii="Aptos" w:hAnsi="Aptos" w:cs="Arial"/>
          <w:color w:val="0000FF"/>
          <w:sz w:val="20"/>
          <w:szCs w:val="20"/>
        </w:rPr>
      </w:pPr>
    </w:p>
    <w:p w14:paraId="6F66E34D" w14:textId="77777777" w:rsidR="004A00F8" w:rsidRDefault="00A44DAC">
      <w:pPr>
        <w:rPr>
          <w:rFonts w:ascii="Aptos" w:hAnsi="Aptos" w:cs="Arial"/>
          <w:b/>
          <w:color w:val="000000"/>
          <w:sz w:val="20"/>
          <w:szCs w:val="20"/>
        </w:rPr>
      </w:pPr>
      <w:r>
        <w:rPr>
          <w:rFonts w:ascii="Aptos" w:hAnsi="Aptos" w:cs="Arial"/>
          <w:b/>
          <w:color w:val="000000"/>
          <w:sz w:val="20"/>
          <w:szCs w:val="20"/>
        </w:rPr>
        <w:t>Part 1a: Details of taxonomy proposals</w:t>
      </w:r>
    </w:p>
    <w:p w14:paraId="592AFA81" w14:textId="77777777" w:rsidR="004A00F8" w:rsidRDefault="004A00F8">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11"/>
        <w:gridCol w:w="7177"/>
        <w:gridCol w:w="236"/>
      </w:tblGrid>
      <w:tr w:rsidR="004A00F8" w14:paraId="66B72000" w14:textId="77777777">
        <w:tc>
          <w:tcPr>
            <w:tcW w:w="1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D918AD" w14:textId="77777777" w:rsidR="004A00F8" w:rsidRDefault="00A44DAC">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0" w:type="dxa"/>
            <w:tcBorders>
              <w:top w:val="single" w:sz="4" w:space="0" w:color="000000"/>
              <w:left w:val="single" w:sz="4" w:space="0" w:color="000000"/>
              <w:bottom w:val="single" w:sz="4" w:space="0" w:color="000000"/>
              <w:right w:val="single" w:sz="4" w:space="0" w:color="000000"/>
            </w:tcBorders>
            <w:vAlign w:val="center"/>
          </w:tcPr>
          <w:p w14:paraId="0394A1AF" w14:textId="0CD45562" w:rsidR="004A00F8" w:rsidRDefault="00A44DAC">
            <w:pPr>
              <w:rPr>
                <w:rFonts w:ascii="Aptos" w:hAnsi="Aptos" w:cs="Arial"/>
                <w:color w:val="000000" w:themeColor="text1"/>
                <w:sz w:val="20"/>
              </w:rPr>
            </w:pPr>
            <w:r>
              <w:rPr>
                <w:rFonts w:ascii="Aptos" w:hAnsi="Aptos" w:cs="Arial"/>
                <w:color w:val="000000" w:themeColor="text1"/>
                <w:sz w:val="20"/>
              </w:rPr>
              <w:t xml:space="preserve">To update the subfamily phages </w:t>
            </w:r>
            <w:r>
              <w:rPr>
                <w:rFonts w:ascii="Aptos" w:hAnsi="Aptos" w:cs="Arial"/>
                <w:i/>
                <w:iCs/>
                <w:color w:val="000000" w:themeColor="text1"/>
                <w:sz w:val="20"/>
              </w:rPr>
              <w:t>Deejayvirinae</w:t>
            </w:r>
            <w:r>
              <w:rPr>
                <w:rFonts w:ascii="Aptos" w:hAnsi="Aptos" w:cs="Arial"/>
                <w:color w:val="000000" w:themeColor="text1"/>
                <w:sz w:val="20"/>
              </w:rPr>
              <w:t xml:space="preserve"> with 17 new species </w:t>
            </w:r>
            <w:r w:rsidR="00CF3A44">
              <w:rPr>
                <w:rFonts w:ascii="Aptos" w:hAnsi="Aptos" w:cs="Arial"/>
                <w:color w:val="000000" w:themeColor="text1"/>
                <w:sz w:val="20"/>
              </w:rPr>
              <w:t xml:space="preserve">in the class </w:t>
            </w:r>
            <w:r>
              <w:rPr>
                <w:rFonts w:ascii="Aptos" w:hAnsi="Aptos" w:cs="Arial"/>
                <w:i/>
                <w:iCs/>
                <w:color w:val="000000" w:themeColor="text1"/>
                <w:sz w:val="20"/>
              </w:rPr>
              <w:t>Caudoviricetes</w:t>
            </w:r>
          </w:p>
        </w:tc>
        <w:tc>
          <w:tcPr>
            <w:tcW w:w="11" w:type="dxa"/>
          </w:tcPr>
          <w:p w14:paraId="780B5B36" w14:textId="77777777" w:rsidR="004A00F8" w:rsidRDefault="004A00F8">
            <w:pPr>
              <w:spacing w:line="0" w:lineRule="atLeast"/>
              <w:rPr>
                <w:sz w:val="2"/>
              </w:rPr>
            </w:pPr>
          </w:p>
        </w:tc>
      </w:tr>
      <w:tr w:rsidR="004A00F8" w14:paraId="190A8B41" w14:textId="77777777">
        <w:tc>
          <w:tcPr>
            <w:tcW w:w="1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5383BB" w14:textId="77777777" w:rsidR="004A00F8" w:rsidRDefault="00A44DAC">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Borders>
              <w:top w:val="single" w:sz="4" w:space="0" w:color="000000"/>
              <w:left w:val="single" w:sz="4" w:space="0" w:color="000000"/>
              <w:bottom w:val="single" w:sz="4" w:space="0" w:color="000000"/>
              <w:right w:val="single" w:sz="4" w:space="0" w:color="000000"/>
            </w:tcBorders>
          </w:tcPr>
          <w:p w14:paraId="10F16DB6" w14:textId="324413A3" w:rsidR="004A00F8" w:rsidRDefault="00CF3A44">
            <w:pPr>
              <w:pStyle w:val="BodyTextIndent"/>
              <w:ind w:left="0" w:firstLine="0"/>
              <w:rPr>
                <w:rFonts w:ascii="Aptos" w:hAnsi="Aptos" w:cs="Arial"/>
                <w:bCs/>
                <w:i/>
                <w:sz w:val="20"/>
              </w:rPr>
            </w:pPr>
            <w:r>
              <w:rPr>
                <w:rFonts w:ascii="Aptos" w:hAnsi="Aptos" w:cs="Arial"/>
                <w:bCs/>
                <w:sz w:val="20"/>
              </w:rPr>
              <w:t>2026.021B</w:t>
            </w:r>
          </w:p>
        </w:tc>
      </w:tr>
    </w:tbl>
    <w:p w14:paraId="448CEF91" w14:textId="77777777" w:rsidR="004A00F8" w:rsidRDefault="004A00F8">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8"/>
        <w:gridCol w:w="1359"/>
        <w:gridCol w:w="2565"/>
        <w:gridCol w:w="2594"/>
        <w:gridCol w:w="1097"/>
      </w:tblGrid>
      <w:tr w:rsidR="004A00F8" w14:paraId="45FA24B3" w14:textId="77777777" w:rsidTr="50078390">
        <w:trPr>
          <w:trHeight w:val="173"/>
        </w:trPr>
        <w:tc>
          <w:tcPr>
            <w:tcW w:w="9323" w:type="dxa"/>
            <w:gridSpan w:val="5"/>
            <w:shd w:val="clear" w:color="auto" w:fill="F2F2F2" w:themeFill="background1" w:themeFillShade="F2"/>
          </w:tcPr>
          <w:p w14:paraId="6DCF54EE" w14:textId="77777777" w:rsidR="004A00F8" w:rsidRDefault="00A44DAC">
            <w:pPr>
              <w:rPr>
                <w:rFonts w:ascii="Aptos" w:hAnsi="Aptos" w:cs="Arial"/>
                <w:b/>
                <w:sz w:val="20"/>
                <w:szCs w:val="20"/>
              </w:rPr>
            </w:pPr>
            <w:r>
              <w:rPr>
                <w:rFonts w:ascii="Aptos" w:hAnsi="Aptos" w:cs="Arial"/>
                <w:b/>
                <w:sz w:val="20"/>
                <w:szCs w:val="20"/>
              </w:rPr>
              <w:t xml:space="preserve">Author(s), affiliation and email address(es):  </w:t>
            </w:r>
          </w:p>
        </w:tc>
      </w:tr>
      <w:tr w:rsidR="004A00F8" w14:paraId="51E120E3" w14:textId="77777777" w:rsidTr="50078390">
        <w:trPr>
          <w:trHeight w:val="411"/>
        </w:trPr>
        <w:tc>
          <w:tcPr>
            <w:tcW w:w="1708" w:type="dxa"/>
            <w:shd w:val="clear" w:color="auto" w:fill="F2F2F2" w:themeFill="background1" w:themeFillShade="F2"/>
            <w:vAlign w:val="center"/>
          </w:tcPr>
          <w:p w14:paraId="285EB2C8" w14:textId="77777777" w:rsidR="004A00F8" w:rsidRDefault="00A44DAC">
            <w:pPr>
              <w:rPr>
                <w:rFonts w:ascii="Aptos" w:hAnsi="Aptos" w:cs="Arial"/>
                <w:sz w:val="18"/>
                <w:szCs w:val="18"/>
              </w:rPr>
            </w:pPr>
            <w:r>
              <w:rPr>
                <w:rFonts w:ascii="Aptos" w:hAnsi="Aptos" w:cs="Arial"/>
                <w:b/>
                <w:sz w:val="20"/>
                <w:szCs w:val="20"/>
              </w:rPr>
              <w:t>Given name (+middle initial(s))</w:t>
            </w:r>
          </w:p>
        </w:tc>
        <w:tc>
          <w:tcPr>
            <w:tcW w:w="1359" w:type="dxa"/>
            <w:shd w:val="clear" w:color="auto" w:fill="F2F2F2" w:themeFill="background1" w:themeFillShade="F2"/>
            <w:vAlign w:val="center"/>
          </w:tcPr>
          <w:p w14:paraId="53FD6EA2" w14:textId="77777777" w:rsidR="004A00F8" w:rsidRDefault="00A44DAC">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C8A1DBC" w14:textId="77777777" w:rsidR="004A00F8" w:rsidRDefault="00A44DAC">
            <w:pPr>
              <w:rPr>
                <w:rFonts w:ascii="Aptos" w:hAnsi="Aptos" w:cs="Arial"/>
                <w:b/>
                <w:sz w:val="20"/>
                <w:szCs w:val="20"/>
              </w:rPr>
            </w:pPr>
            <w:r>
              <w:rPr>
                <w:rFonts w:ascii="Aptos" w:hAnsi="Aptos" w:cs="Arial"/>
                <w:b/>
                <w:sz w:val="20"/>
                <w:szCs w:val="20"/>
              </w:rPr>
              <w:t xml:space="preserve">Affiliation </w:t>
            </w:r>
          </w:p>
        </w:tc>
        <w:tc>
          <w:tcPr>
            <w:tcW w:w="2594" w:type="dxa"/>
            <w:shd w:val="clear" w:color="auto" w:fill="F2F2F2" w:themeFill="background1" w:themeFillShade="F2"/>
            <w:vAlign w:val="center"/>
          </w:tcPr>
          <w:p w14:paraId="19A389D2" w14:textId="77777777" w:rsidR="004A00F8" w:rsidRDefault="00A44DAC">
            <w:pPr>
              <w:rPr>
                <w:rFonts w:ascii="Aptos" w:hAnsi="Aptos" w:cs="Arial"/>
                <w:b/>
                <w:sz w:val="20"/>
                <w:szCs w:val="20"/>
              </w:rPr>
            </w:pPr>
            <w:r>
              <w:rPr>
                <w:rFonts w:ascii="Aptos" w:hAnsi="Aptos" w:cs="Arial"/>
                <w:b/>
                <w:sz w:val="20"/>
                <w:szCs w:val="20"/>
              </w:rPr>
              <w:t>Email address</w:t>
            </w:r>
          </w:p>
        </w:tc>
        <w:tc>
          <w:tcPr>
            <w:tcW w:w="1097" w:type="dxa"/>
            <w:shd w:val="clear" w:color="auto" w:fill="F2F2F2" w:themeFill="background1" w:themeFillShade="F2"/>
            <w:vAlign w:val="center"/>
          </w:tcPr>
          <w:p w14:paraId="31EAEC92" w14:textId="77777777" w:rsidR="004A00F8" w:rsidRDefault="00A44DAC">
            <w:pPr>
              <w:rPr>
                <w:rFonts w:ascii="Aptos" w:hAnsi="Aptos" w:cs="Arial"/>
                <w:b/>
                <w:sz w:val="20"/>
                <w:szCs w:val="20"/>
              </w:rPr>
            </w:pPr>
            <w:r>
              <w:rPr>
                <w:rFonts w:ascii="Aptos" w:hAnsi="Aptos" w:cs="Arial"/>
                <w:b/>
                <w:sz w:val="20"/>
                <w:szCs w:val="20"/>
              </w:rPr>
              <w:t xml:space="preserve">Corr. author(s)  </w:t>
            </w:r>
          </w:p>
          <w:p w14:paraId="1C82681F" w14:textId="77777777" w:rsidR="004A00F8" w:rsidRDefault="004A00F8">
            <w:pPr>
              <w:rPr>
                <w:rFonts w:ascii="Aptos" w:hAnsi="Aptos" w:cs="Arial"/>
                <w:color w:val="0070C0"/>
                <w:sz w:val="20"/>
                <w:szCs w:val="20"/>
              </w:rPr>
            </w:pPr>
          </w:p>
        </w:tc>
      </w:tr>
      <w:tr w:rsidR="004A00F8" w14:paraId="3BA556F1" w14:textId="77777777" w:rsidTr="50078390">
        <w:tc>
          <w:tcPr>
            <w:tcW w:w="1708" w:type="dxa"/>
          </w:tcPr>
          <w:p w14:paraId="442189C2"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9" w:type="dxa"/>
          </w:tcPr>
          <w:p w14:paraId="55AE9EE2"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tcPr>
          <w:p w14:paraId="271221EA"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7DABD15D"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438BE84D"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4" w:type="dxa"/>
          </w:tcPr>
          <w:p w14:paraId="695BB434"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7" w:type="dxa"/>
          </w:tcPr>
          <w:p w14:paraId="7E1D0DBF" w14:textId="77777777" w:rsidR="004A00F8" w:rsidRDefault="004A00F8">
            <w:pPr>
              <w:jc w:val="center"/>
              <w:rPr>
                <w:rFonts w:ascii="Aptos" w:hAnsi="Aptos" w:cs="Arial"/>
                <w:bCs/>
                <w:color w:val="000000" w:themeColor="text1"/>
                <w:sz w:val="20"/>
                <w:szCs w:val="20"/>
              </w:rPr>
            </w:pPr>
          </w:p>
        </w:tc>
      </w:tr>
      <w:tr w:rsidR="004A00F8" w14:paraId="69EC407B" w14:textId="77777777" w:rsidTr="50078390">
        <w:tc>
          <w:tcPr>
            <w:tcW w:w="1708" w:type="dxa"/>
          </w:tcPr>
          <w:p w14:paraId="51052D72"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tcPr>
          <w:p w14:paraId="4EAD5CB5"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6BCA73FA"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50D0310F"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5DF6F460"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D-45141 Essen,</w:t>
            </w:r>
          </w:p>
          <w:p w14:paraId="6609DE3D"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4" w:type="dxa"/>
          </w:tcPr>
          <w:p w14:paraId="239FC26C"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7" w:type="dxa"/>
          </w:tcPr>
          <w:p w14:paraId="42F2712A" w14:textId="77777777" w:rsidR="004A00F8" w:rsidRDefault="004A00F8">
            <w:pPr>
              <w:jc w:val="center"/>
              <w:rPr>
                <w:rFonts w:ascii="Aptos" w:hAnsi="Aptos" w:cs="Arial"/>
                <w:bCs/>
                <w:color w:val="000000" w:themeColor="text1"/>
                <w:sz w:val="20"/>
                <w:szCs w:val="20"/>
              </w:rPr>
            </w:pPr>
          </w:p>
        </w:tc>
      </w:tr>
      <w:tr w:rsidR="004A00F8" w14:paraId="2F255A58" w14:textId="77777777" w:rsidTr="50078390">
        <w:tc>
          <w:tcPr>
            <w:tcW w:w="1708" w:type="dxa"/>
          </w:tcPr>
          <w:p w14:paraId="2772A1ED"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tcPr>
          <w:p w14:paraId="73BAC282"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Pr>
          <w:p w14:paraId="5EC4E505"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4" w:type="dxa"/>
          </w:tcPr>
          <w:p w14:paraId="4292CAF5" w14:textId="77777777" w:rsidR="004A00F8" w:rsidRDefault="00A44DAC">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7" w:type="dxa"/>
          </w:tcPr>
          <w:p w14:paraId="1480E030" w14:textId="77777777" w:rsidR="004A00F8" w:rsidRDefault="00A44DAC">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4707B1B1" w14:textId="77777777" w:rsidR="004A00F8" w:rsidRDefault="004A00F8">
      <w:pPr>
        <w:rPr>
          <w:rFonts w:ascii="Aptos" w:hAnsi="Aptos" w:cs="Arial"/>
          <w:b/>
          <w:sz w:val="20"/>
          <w:szCs w:val="20"/>
        </w:rPr>
      </w:pPr>
    </w:p>
    <w:p w14:paraId="0D38B755" w14:textId="77777777" w:rsidR="004A00F8" w:rsidRDefault="00A44DAC">
      <w:pPr>
        <w:rPr>
          <w:rFonts w:ascii="Aptos" w:eastAsia="Times" w:hAnsi="Aptos" w:cs="Arial"/>
          <w:b/>
          <w:color w:val="000000"/>
          <w:sz w:val="20"/>
          <w:szCs w:val="20"/>
          <w:lang w:eastAsia="en-GB"/>
        </w:rPr>
      </w:pPr>
      <w:r>
        <w:br w:type="page"/>
      </w:r>
    </w:p>
    <w:p w14:paraId="53DDFE29" w14:textId="77777777" w:rsidR="004A00F8" w:rsidRDefault="00A44DAC">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69"/>
        <w:gridCol w:w="284"/>
        <w:gridCol w:w="3925"/>
        <w:gridCol w:w="327"/>
      </w:tblGrid>
      <w:tr w:rsidR="004A00F8" w14:paraId="04C358E2" w14:textId="77777777">
        <w:tc>
          <w:tcPr>
            <w:tcW w:w="8505" w:type="dxa"/>
            <w:gridSpan w:val="4"/>
            <w:shd w:val="clear" w:color="auto" w:fill="F2F2F2" w:themeFill="background1" w:themeFillShade="F2"/>
          </w:tcPr>
          <w:p w14:paraId="066C5346" w14:textId="6ACA6E6A" w:rsidR="004A00F8" w:rsidRDefault="00A44DAC">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4A00F8" w14:paraId="0FA43391" w14:textId="77777777">
        <w:tc>
          <w:tcPr>
            <w:tcW w:w="3969" w:type="dxa"/>
          </w:tcPr>
          <w:p w14:paraId="55358F45"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02C63A9D" w14:textId="77777777" w:rsidR="004A00F8" w:rsidRDefault="004A00F8">
            <w:pPr>
              <w:rPr>
                <w:rFonts w:ascii="Aptos" w:eastAsia="Times" w:hAnsi="Aptos" w:cs="Arial"/>
                <w:b/>
                <w:color w:val="000000"/>
                <w:sz w:val="20"/>
                <w:szCs w:val="20"/>
                <w:lang w:eastAsia="en-GB"/>
              </w:rPr>
            </w:pPr>
          </w:p>
        </w:tc>
        <w:tc>
          <w:tcPr>
            <w:tcW w:w="3925" w:type="dxa"/>
          </w:tcPr>
          <w:p w14:paraId="09C345C5"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23585AE8" w14:textId="77777777" w:rsidR="004A00F8" w:rsidRDefault="00A44DAC">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4A00F8" w14:paraId="4EF8A4F2" w14:textId="77777777">
        <w:tc>
          <w:tcPr>
            <w:tcW w:w="3969" w:type="dxa"/>
          </w:tcPr>
          <w:p w14:paraId="295AFC3C"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228B4E9F" w14:textId="77777777" w:rsidR="004A00F8" w:rsidRDefault="004A00F8">
            <w:pPr>
              <w:rPr>
                <w:rFonts w:ascii="Aptos" w:eastAsia="Times" w:hAnsi="Aptos" w:cs="Arial"/>
                <w:b/>
                <w:color w:val="000000"/>
                <w:sz w:val="20"/>
                <w:szCs w:val="20"/>
                <w:lang w:eastAsia="en-GB"/>
              </w:rPr>
            </w:pPr>
          </w:p>
        </w:tc>
        <w:tc>
          <w:tcPr>
            <w:tcW w:w="3925" w:type="dxa"/>
          </w:tcPr>
          <w:p w14:paraId="5553EA29"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F4B1887" w14:textId="77777777" w:rsidR="004A00F8" w:rsidRDefault="004A00F8">
            <w:pPr>
              <w:rPr>
                <w:rFonts w:ascii="Aptos" w:eastAsia="Times" w:hAnsi="Aptos" w:cs="Arial"/>
                <w:b/>
                <w:color w:val="000000"/>
                <w:sz w:val="20"/>
                <w:szCs w:val="20"/>
                <w:lang w:eastAsia="en-GB"/>
              </w:rPr>
            </w:pPr>
          </w:p>
        </w:tc>
      </w:tr>
      <w:tr w:rsidR="004A00F8" w14:paraId="16DA4D1A" w14:textId="77777777">
        <w:tc>
          <w:tcPr>
            <w:tcW w:w="3969" w:type="dxa"/>
          </w:tcPr>
          <w:p w14:paraId="33DCB0B5"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3473CC99" w14:textId="77777777" w:rsidR="004A00F8" w:rsidRDefault="004A00F8">
            <w:pPr>
              <w:rPr>
                <w:rFonts w:ascii="Aptos" w:eastAsia="Times" w:hAnsi="Aptos" w:cs="Arial"/>
                <w:b/>
                <w:color w:val="000000"/>
                <w:sz w:val="20"/>
                <w:szCs w:val="20"/>
                <w:lang w:eastAsia="en-GB"/>
              </w:rPr>
            </w:pPr>
          </w:p>
        </w:tc>
        <w:tc>
          <w:tcPr>
            <w:tcW w:w="3925" w:type="dxa"/>
          </w:tcPr>
          <w:p w14:paraId="597CCFF0"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24421988" w14:textId="77777777" w:rsidR="004A00F8" w:rsidRDefault="004A00F8">
            <w:pPr>
              <w:rPr>
                <w:rFonts w:ascii="Aptos" w:eastAsia="Times" w:hAnsi="Aptos" w:cs="Arial"/>
                <w:b/>
                <w:color w:val="000000"/>
                <w:sz w:val="20"/>
                <w:szCs w:val="20"/>
                <w:lang w:eastAsia="en-GB"/>
              </w:rPr>
            </w:pPr>
          </w:p>
        </w:tc>
      </w:tr>
      <w:tr w:rsidR="004A00F8" w14:paraId="01774901" w14:textId="77777777">
        <w:tc>
          <w:tcPr>
            <w:tcW w:w="3969" w:type="dxa"/>
          </w:tcPr>
          <w:p w14:paraId="4FCC97FD"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76EFB1EE" w14:textId="77777777" w:rsidR="004A00F8" w:rsidRDefault="004A00F8">
            <w:pPr>
              <w:rPr>
                <w:rFonts w:ascii="Aptos" w:eastAsia="Times" w:hAnsi="Aptos" w:cs="Arial"/>
                <w:b/>
                <w:color w:val="000000"/>
                <w:sz w:val="20"/>
                <w:szCs w:val="20"/>
                <w:lang w:eastAsia="en-GB"/>
              </w:rPr>
            </w:pPr>
          </w:p>
        </w:tc>
        <w:tc>
          <w:tcPr>
            <w:tcW w:w="3925" w:type="dxa"/>
          </w:tcPr>
          <w:p w14:paraId="6489DC50" w14:textId="16E24CDF"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17D5D5C9" w14:textId="77777777" w:rsidR="004A00F8" w:rsidRDefault="004A00F8">
            <w:pPr>
              <w:rPr>
                <w:rFonts w:ascii="Aptos" w:eastAsia="Times" w:hAnsi="Aptos" w:cs="Arial"/>
                <w:b/>
                <w:color w:val="000000"/>
                <w:sz w:val="20"/>
                <w:szCs w:val="20"/>
                <w:lang w:eastAsia="en-GB"/>
              </w:rPr>
            </w:pPr>
          </w:p>
        </w:tc>
      </w:tr>
    </w:tbl>
    <w:p w14:paraId="58385BB1" w14:textId="77777777" w:rsidR="004A00F8" w:rsidRDefault="004A00F8">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4A00F8" w14:paraId="15F76ABE" w14:textId="77777777">
        <w:trPr>
          <w:trHeight w:val="147"/>
        </w:trPr>
        <w:tc>
          <w:tcPr>
            <w:tcW w:w="8505" w:type="dxa"/>
            <w:shd w:val="clear" w:color="auto" w:fill="F2F2F2" w:themeFill="background1" w:themeFillShade="F2"/>
          </w:tcPr>
          <w:p w14:paraId="05227537" w14:textId="1C13E669" w:rsidR="004A00F8" w:rsidRDefault="00A44DAC">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8"/>
          </w:p>
        </w:tc>
      </w:tr>
      <w:tr w:rsidR="004A00F8" w14:paraId="14289B01" w14:textId="77777777">
        <w:trPr>
          <w:trHeight w:val="527"/>
        </w:trPr>
        <w:tc>
          <w:tcPr>
            <w:tcW w:w="8505" w:type="dxa"/>
          </w:tcPr>
          <w:p w14:paraId="4FC6B17F" w14:textId="77777777" w:rsidR="004A00F8" w:rsidRDefault="00A44DAC">
            <w:pPr>
              <w:rPr>
                <w:rFonts w:ascii="Aptos" w:hAnsi="Aptos" w:cs="Arial"/>
                <w:sz w:val="20"/>
                <w:szCs w:val="20"/>
              </w:rPr>
            </w:pPr>
            <w:r>
              <w:rPr>
                <w:rFonts w:ascii="Aptos" w:hAnsi="Aptos" w:cs="Arial"/>
                <w:sz w:val="20"/>
                <w:szCs w:val="20"/>
              </w:rPr>
              <w:t>Actinophage</w:t>
            </w:r>
          </w:p>
          <w:p w14:paraId="14943100" w14:textId="77777777" w:rsidR="004A00F8" w:rsidRDefault="004A00F8">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3"/>
        <w:gridCol w:w="1985"/>
        <w:gridCol w:w="2127"/>
      </w:tblGrid>
      <w:tr w:rsidR="004A00F8" w14:paraId="4ADFEBF5" w14:textId="77777777">
        <w:tc>
          <w:tcPr>
            <w:tcW w:w="8505" w:type="dxa"/>
            <w:gridSpan w:val="4"/>
            <w:shd w:val="clear" w:color="auto" w:fill="F2F2F2" w:themeFill="background1" w:themeFillShade="F2"/>
          </w:tcPr>
          <w:p w14:paraId="74CF2C35" w14:textId="79A52224" w:rsidR="004A00F8" w:rsidRDefault="00A44DAC">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4A00F8" w14:paraId="1DCF6CB9" w14:textId="77777777">
        <w:tc>
          <w:tcPr>
            <w:tcW w:w="2410" w:type="dxa"/>
            <w:vMerge w:val="restart"/>
            <w:shd w:val="clear" w:color="auto" w:fill="F2F2F2" w:themeFill="background1" w:themeFillShade="F2"/>
          </w:tcPr>
          <w:p w14:paraId="0B6BF5D7" w14:textId="77777777" w:rsidR="004A00F8" w:rsidRDefault="00A44DAC">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47C2F8CB" w14:textId="77777777" w:rsidR="004A00F8" w:rsidRDefault="00A44DAC">
            <w:pPr>
              <w:jc w:val="center"/>
              <w:rPr>
                <w:rFonts w:ascii="Aptos" w:hAnsi="Aptos" w:cs="Arial"/>
                <w:b/>
                <w:bCs/>
                <w:color w:val="000000"/>
                <w:sz w:val="20"/>
                <w:szCs w:val="20"/>
              </w:rPr>
            </w:pPr>
            <w:r>
              <w:rPr>
                <w:rFonts w:ascii="Aptos" w:hAnsi="Aptos" w:cs="Arial"/>
                <w:b/>
                <w:bCs/>
                <w:color w:val="000000"/>
                <w:sz w:val="20"/>
                <w:szCs w:val="20"/>
              </w:rPr>
              <w:t>Number of members</w:t>
            </w:r>
          </w:p>
        </w:tc>
      </w:tr>
      <w:tr w:rsidR="004A00F8" w14:paraId="11B48BFA" w14:textId="77777777">
        <w:tc>
          <w:tcPr>
            <w:tcW w:w="2410" w:type="dxa"/>
            <w:vMerge/>
            <w:shd w:val="clear" w:color="auto" w:fill="F2F2F2" w:themeFill="background1" w:themeFillShade="F2"/>
          </w:tcPr>
          <w:p w14:paraId="398ABB0A" w14:textId="77777777" w:rsidR="004A00F8" w:rsidRDefault="004A00F8">
            <w:pPr>
              <w:rPr>
                <w:rFonts w:ascii="Aptos" w:hAnsi="Aptos" w:cs="Arial"/>
                <w:sz w:val="20"/>
                <w:szCs w:val="20"/>
              </w:rPr>
            </w:pPr>
          </w:p>
        </w:tc>
        <w:tc>
          <w:tcPr>
            <w:tcW w:w="1983" w:type="dxa"/>
            <w:shd w:val="clear" w:color="auto" w:fill="F2F2F2" w:themeFill="background1" w:themeFillShade="F2"/>
          </w:tcPr>
          <w:p w14:paraId="1A365390" w14:textId="77777777" w:rsidR="004A00F8" w:rsidRDefault="00A44DAC">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3130887D" w14:textId="77777777" w:rsidR="004A00F8" w:rsidRDefault="00A44DAC">
            <w:pPr>
              <w:jc w:val="center"/>
              <w:rPr>
                <w:rFonts w:ascii="Aptos" w:hAnsi="Aptos" w:cs="Arial"/>
                <w:b/>
                <w:bCs/>
                <w:sz w:val="20"/>
                <w:szCs w:val="20"/>
              </w:rPr>
            </w:pPr>
            <w:r>
              <w:rPr>
                <w:rFonts w:ascii="Aptos" w:hAnsi="Aptos" w:cs="Arial"/>
                <w:b/>
                <w:bCs/>
                <w:sz w:val="20"/>
                <w:szCs w:val="20"/>
              </w:rPr>
              <w:t>Votes against</w:t>
            </w:r>
          </w:p>
        </w:tc>
        <w:tc>
          <w:tcPr>
            <w:tcW w:w="2127" w:type="dxa"/>
            <w:shd w:val="clear" w:color="auto" w:fill="F2F2F2" w:themeFill="background1" w:themeFillShade="F2"/>
          </w:tcPr>
          <w:p w14:paraId="2DF100B3" w14:textId="77777777" w:rsidR="004A00F8" w:rsidRDefault="00A44DAC">
            <w:pPr>
              <w:jc w:val="center"/>
              <w:rPr>
                <w:rFonts w:ascii="Aptos" w:hAnsi="Aptos" w:cs="Arial"/>
                <w:b/>
                <w:bCs/>
                <w:sz w:val="20"/>
                <w:szCs w:val="20"/>
              </w:rPr>
            </w:pPr>
            <w:r>
              <w:rPr>
                <w:rFonts w:ascii="Aptos" w:hAnsi="Aptos" w:cs="Arial"/>
                <w:b/>
                <w:bCs/>
                <w:sz w:val="20"/>
                <w:szCs w:val="20"/>
              </w:rPr>
              <w:t>No vote</w:t>
            </w:r>
          </w:p>
        </w:tc>
      </w:tr>
      <w:tr w:rsidR="004A00F8" w14:paraId="261A4A9A" w14:textId="77777777">
        <w:tc>
          <w:tcPr>
            <w:tcW w:w="2410" w:type="dxa"/>
          </w:tcPr>
          <w:p w14:paraId="566AAB18" w14:textId="77777777" w:rsidR="004A00F8" w:rsidRDefault="004A00F8">
            <w:pPr>
              <w:rPr>
                <w:rFonts w:ascii="Aptos" w:hAnsi="Aptos" w:cs="Arial"/>
                <w:sz w:val="20"/>
                <w:szCs w:val="20"/>
              </w:rPr>
            </w:pPr>
          </w:p>
        </w:tc>
        <w:tc>
          <w:tcPr>
            <w:tcW w:w="1983" w:type="dxa"/>
          </w:tcPr>
          <w:p w14:paraId="5532972D" w14:textId="77777777" w:rsidR="004A00F8" w:rsidRDefault="004A00F8">
            <w:pPr>
              <w:rPr>
                <w:rFonts w:ascii="Aptos" w:hAnsi="Aptos" w:cs="Arial"/>
                <w:sz w:val="20"/>
                <w:szCs w:val="20"/>
              </w:rPr>
            </w:pPr>
          </w:p>
        </w:tc>
        <w:tc>
          <w:tcPr>
            <w:tcW w:w="1985" w:type="dxa"/>
          </w:tcPr>
          <w:p w14:paraId="10DE82ED" w14:textId="77777777" w:rsidR="004A00F8" w:rsidRDefault="004A00F8">
            <w:pPr>
              <w:rPr>
                <w:rFonts w:ascii="Aptos" w:hAnsi="Aptos" w:cs="Arial"/>
                <w:sz w:val="20"/>
                <w:szCs w:val="20"/>
              </w:rPr>
            </w:pPr>
          </w:p>
        </w:tc>
        <w:tc>
          <w:tcPr>
            <w:tcW w:w="2127" w:type="dxa"/>
          </w:tcPr>
          <w:p w14:paraId="43516EF3" w14:textId="77777777" w:rsidR="004A00F8" w:rsidRDefault="004A00F8">
            <w:pPr>
              <w:rPr>
                <w:rFonts w:ascii="Aptos" w:hAnsi="Aptos" w:cs="Arial"/>
                <w:sz w:val="20"/>
                <w:szCs w:val="20"/>
              </w:rPr>
            </w:pPr>
          </w:p>
        </w:tc>
      </w:tr>
      <w:tr w:rsidR="004A00F8" w14:paraId="3C974A32" w14:textId="77777777">
        <w:tc>
          <w:tcPr>
            <w:tcW w:w="2410" w:type="dxa"/>
          </w:tcPr>
          <w:p w14:paraId="59ACC61E" w14:textId="77777777" w:rsidR="004A00F8" w:rsidRDefault="004A00F8">
            <w:pPr>
              <w:rPr>
                <w:rFonts w:ascii="Aptos" w:hAnsi="Aptos" w:cs="Arial"/>
                <w:sz w:val="20"/>
                <w:szCs w:val="20"/>
              </w:rPr>
            </w:pPr>
          </w:p>
        </w:tc>
        <w:tc>
          <w:tcPr>
            <w:tcW w:w="1983" w:type="dxa"/>
          </w:tcPr>
          <w:p w14:paraId="54395460" w14:textId="77777777" w:rsidR="004A00F8" w:rsidRDefault="004A00F8">
            <w:pPr>
              <w:rPr>
                <w:rFonts w:ascii="Aptos" w:hAnsi="Aptos" w:cs="Arial"/>
                <w:sz w:val="20"/>
                <w:szCs w:val="20"/>
              </w:rPr>
            </w:pPr>
          </w:p>
        </w:tc>
        <w:tc>
          <w:tcPr>
            <w:tcW w:w="1985" w:type="dxa"/>
          </w:tcPr>
          <w:p w14:paraId="3666BACC" w14:textId="77777777" w:rsidR="004A00F8" w:rsidRDefault="004A00F8">
            <w:pPr>
              <w:rPr>
                <w:rFonts w:ascii="Aptos" w:hAnsi="Aptos" w:cs="Arial"/>
                <w:sz w:val="20"/>
                <w:szCs w:val="20"/>
              </w:rPr>
            </w:pPr>
          </w:p>
        </w:tc>
        <w:tc>
          <w:tcPr>
            <w:tcW w:w="2127" w:type="dxa"/>
          </w:tcPr>
          <w:p w14:paraId="1E18E85F" w14:textId="77777777" w:rsidR="004A00F8" w:rsidRDefault="004A00F8">
            <w:pPr>
              <w:rPr>
                <w:rFonts w:ascii="Aptos" w:hAnsi="Aptos" w:cs="Arial"/>
                <w:sz w:val="20"/>
                <w:szCs w:val="20"/>
              </w:rPr>
            </w:pPr>
          </w:p>
        </w:tc>
      </w:tr>
    </w:tbl>
    <w:p w14:paraId="2073DE0D" w14:textId="77777777" w:rsidR="004A00F8" w:rsidRDefault="004A00F8">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7"/>
        <w:gridCol w:w="1702"/>
      </w:tblGrid>
      <w:tr w:rsidR="004A00F8" w14:paraId="52640C8C" w14:textId="77777777" w:rsidTr="50078390">
        <w:trPr>
          <w:trHeight w:val="244"/>
        </w:trPr>
        <w:tc>
          <w:tcPr>
            <w:tcW w:w="2267" w:type="dxa"/>
            <w:shd w:val="clear" w:color="auto" w:fill="F2F2F2" w:themeFill="background1" w:themeFillShade="F2"/>
          </w:tcPr>
          <w:p w14:paraId="181A53FE" w14:textId="77777777" w:rsidR="004A00F8" w:rsidRDefault="00A44DAC">
            <w:pPr>
              <w:ind w:left="174"/>
              <w:rPr>
                <w:rFonts w:ascii="Aptos" w:hAnsi="Aptos" w:cs="Arial"/>
                <w:bCs/>
                <w:sz w:val="20"/>
                <w:szCs w:val="20"/>
              </w:rPr>
            </w:pPr>
            <w:r>
              <w:rPr>
                <w:rFonts w:ascii="Aptos" w:hAnsi="Aptos" w:cs="Arial"/>
                <w:b/>
                <w:bCs/>
                <w:sz w:val="20"/>
                <w:szCs w:val="20"/>
              </w:rPr>
              <w:t>Submission date:</w:t>
            </w:r>
          </w:p>
        </w:tc>
        <w:tc>
          <w:tcPr>
            <w:tcW w:w="1702" w:type="dxa"/>
          </w:tcPr>
          <w:p w14:paraId="451504C0" w14:textId="3582D23C" w:rsidR="004A00F8" w:rsidRDefault="00A44DAC" w:rsidP="50078390">
            <w:pPr>
              <w:rPr>
                <w:rFonts w:ascii="Aptos" w:hAnsi="Aptos" w:cs="Arial"/>
                <w:color w:val="000000" w:themeColor="text1"/>
                <w:sz w:val="20"/>
                <w:szCs w:val="20"/>
              </w:rPr>
            </w:pPr>
            <w:r w:rsidRPr="50078390">
              <w:rPr>
                <w:rFonts w:ascii="Aptos" w:hAnsi="Aptos" w:cs="Arial"/>
                <w:sz w:val="20"/>
                <w:szCs w:val="20"/>
              </w:rPr>
              <w:t xml:space="preserve"> </w:t>
            </w:r>
            <w:r w:rsidR="4F7A8B81" w:rsidRPr="50078390">
              <w:rPr>
                <w:rFonts w:ascii="Aptos" w:hAnsi="Aptos" w:cs="Arial"/>
                <w:sz w:val="20"/>
                <w:szCs w:val="20"/>
              </w:rPr>
              <w:t>20/06/2026</w:t>
            </w:r>
          </w:p>
        </w:tc>
      </w:tr>
    </w:tbl>
    <w:p w14:paraId="634225AF" w14:textId="77777777" w:rsidR="004A00F8" w:rsidRDefault="004A00F8">
      <w:pPr>
        <w:rPr>
          <w:rFonts w:ascii="Aptos" w:hAnsi="Aptos" w:cs="Arial"/>
          <w:b/>
          <w:sz w:val="20"/>
          <w:szCs w:val="20"/>
        </w:rPr>
      </w:pPr>
    </w:p>
    <w:p w14:paraId="7BAC87B5" w14:textId="77777777" w:rsidR="004A00F8" w:rsidRDefault="004A00F8">
      <w:pPr>
        <w:ind w:right="828"/>
        <w:rPr>
          <w:rFonts w:ascii="Aptos" w:hAnsi="Aptos" w:cs="Arial"/>
          <w:b/>
          <w:sz w:val="20"/>
          <w:szCs w:val="20"/>
        </w:rPr>
      </w:pPr>
    </w:p>
    <w:p w14:paraId="24DF227E" w14:textId="77777777" w:rsidR="004A00F8" w:rsidRDefault="00A44DAC">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79"/>
        <w:gridCol w:w="426"/>
      </w:tblGrid>
      <w:tr w:rsidR="004A00F8" w14:paraId="33E4E741" w14:textId="77777777">
        <w:tc>
          <w:tcPr>
            <w:tcW w:w="8079" w:type="dxa"/>
            <w:shd w:val="clear" w:color="auto" w:fill="F2F2F2" w:themeFill="background1" w:themeFillShade="F2"/>
          </w:tcPr>
          <w:p w14:paraId="1F3AF971" w14:textId="77777777" w:rsidR="004A00F8" w:rsidRDefault="00A44DAC">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6" w:type="dxa"/>
          </w:tcPr>
          <w:p w14:paraId="34802A56" w14:textId="77777777" w:rsidR="004A00F8" w:rsidRDefault="00A44DAC">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4A00F8" w14:paraId="6271FE9B" w14:textId="77777777">
        <w:tc>
          <w:tcPr>
            <w:tcW w:w="8079" w:type="dxa"/>
          </w:tcPr>
          <w:p w14:paraId="6F88836C"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6" w:type="dxa"/>
          </w:tcPr>
          <w:p w14:paraId="6326CC21" w14:textId="77777777" w:rsidR="004A00F8" w:rsidRDefault="004A00F8">
            <w:pPr>
              <w:rPr>
                <w:rFonts w:ascii="Aptos" w:eastAsia="Times" w:hAnsi="Aptos" w:cs="Arial"/>
                <w:b/>
                <w:color w:val="000000"/>
                <w:sz w:val="20"/>
                <w:szCs w:val="20"/>
                <w:lang w:eastAsia="en-GB"/>
              </w:rPr>
            </w:pPr>
          </w:p>
        </w:tc>
      </w:tr>
      <w:tr w:rsidR="004A00F8" w14:paraId="2DDFA062" w14:textId="77777777">
        <w:tc>
          <w:tcPr>
            <w:tcW w:w="8079" w:type="dxa"/>
          </w:tcPr>
          <w:p w14:paraId="4A415A5F"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6" w:type="dxa"/>
          </w:tcPr>
          <w:p w14:paraId="4834D517" w14:textId="77777777" w:rsidR="004A00F8" w:rsidRDefault="004A00F8">
            <w:pPr>
              <w:rPr>
                <w:rFonts w:ascii="Aptos" w:eastAsia="Times" w:hAnsi="Aptos" w:cs="Arial"/>
                <w:b/>
                <w:color w:val="000000"/>
                <w:sz w:val="20"/>
                <w:szCs w:val="20"/>
                <w:lang w:eastAsia="en-GB"/>
              </w:rPr>
            </w:pPr>
          </w:p>
        </w:tc>
      </w:tr>
      <w:tr w:rsidR="004A00F8" w14:paraId="5F171B0D" w14:textId="77777777">
        <w:tc>
          <w:tcPr>
            <w:tcW w:w="8079" w:type="dxa"/>
          </w:tcPr>
          <w:p w14:paraId="77189EF3"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6" w:type="dxa"/>
          </w:tcPr>
          <w:p w14:paraId="0696B7D5" w14:textId="77777777" w:rsidR="004A00F8" w:rsidRDefault="004A00F8">
            <w:pPr>
              <w:rPr>
                <w:rFonts w:ascii="Aptos" w:eastAsia="Times" w:hAnsi="Aptos" w:cs="Arial"/>
                <w:b/>
                <w:color w:val="000000"/>
                <w:sz w:val="20"/>
                <w:szCs w:val="20"/>
                <w:lang w:eastAsia="en-GB"/>
              </w:rPr>
            </w:pPr>
          </w:p>
        </w:tc>
      </w:tr>
      <w:tr w:rsidR="004A00F8" w14:paraId="0619D820" w14:textId="77777777">
        <w:tc>
          <w:tcPr>
            <w:tcW w:w="8079" w:type="dxa"/>
          </w:tcPr>
          <w:p w14:paraId="1475B62A"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6" w:type="dxa"/>
          </w:tcPr>
          <w:p w14:paraId="02DA2714" w14:textId="77777777" w:rsidR="004A00F8" w:rsidRDefault="004A00F8">
            <w:pPr>
              <w:rPr>
                <w:rFonts w:ascii="Aptos" w:eastAsia="Times" w:hAnsi="Aptos" w:cs="Arial"/>
                <w:b/>
                <w:color w:val="000000"/>
                <w:sz w:val="20"/>
                <w:szCs w:val="20"/>
                <w:lang w:eastAsia="en-GB"/>
              </w:rPr>
            </w:pPr>
          </w:p>
        </w:tc>
      </w:tr>
      <w:tr w:rsidR="004A00F8" w14:paraId="619B9D6D" w14:textId="77777777">
        <w:tc>
          <w:tcPr>
            <w:tcW w:w="8079" w:type="dxa"/>
          </w:tcPr>
          <w:p w14:paraId="2884FD66"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6" w:type="dxa"/>
          </w:tcPr>
          <w:p w14:paraId="10F9FE40" w14:textId="77777777" w:rsidR="004A00F8" w:rsidRDefault="004A00F8">
            <w:pPr>
              <w:rPr>
                <w:rFonts w:ascii="Aptos" w:eastAsia="Times" w:hAnsi="Aptos" w:cs="Arial"/>
                <w:b/>
                <w:color w:val="000000"/>
                <w:sz w:val="20"/>
                <w:szCs w:val="20"/>
                <w:lang w:eastAsia="en-GB"/>
              </w:rPr>
            </w:pPr>
          </w:p>
        </w:tc>
      </w:tr>
      <w:tr w:rsidR="004A00F8" w14:paraId="379C09AB" w14:textId="77777777">
        <w:tc>
          <w:tcPr>
            <w:tcW w:w="8079" w:type="dxa"/>
          </w:tcPr>
          <w:p w14:paraId="29F33B53"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6" w:type="dxa"/>
          </w:tcPr>
          <w:p w14:paraId="73379D57" w14:textId="77777777" w:rsidR="004A00F8" w:rsidRDefault="004A00F8">
            <w:pPr>
              <w:rPr>
                <w:rFonts w:ascii="Aptos" w:eastAsia="Times" w:hAnsi="Aptos" w:cs="Arial"/>
                <w:b/>
                <w:color w:val="000000"/>
                <w:sz w:val="20"/>
                <w:szCs w:val="20"/>
                <w:lang w:eastAsia="en-GB"/>
              </w:rPr>
            </w:pPr>
          </w:p>
        </w:tc>
      </w:tr>
      <w:tr w:rsidR="004A00F8" w14:paraId="6B7082CB" w14:textId="77777777">
        <w:tc>
          <w:tcPr>
            <w:tcW w:w="8079" w:type="dxa"/>
          </w:tcPr>
          <w:p w14:paraId="782BB0B8"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6" w:type="dxa"/>
          </w:tcPr>
          <w:p w14:paraId="3F278D9C" w14:textId="77777777" w:rsidR="004A00F8" w:rsidRDefault="004A00F8">
            <w:pPr>
              <w:rPr>
                <w:rFonts w:ascii="Aptos" w:eastAsia="Times" w:hAnsi="Aptos" w:cs="Arial"/>
                <w:b/>
                <w:color w:val="000000"/>
                <w:sz w:val="20"/>
                <w:szCs w:val="20"/>
                <w:lang w:eastAsia="en-GB"/>
              </w:rPr>
            </w:pPr>
          </w:p>
        </w:tc>
      </w:tr>
    </w:tbl>
    <w:p w14:paraId="56569FE1" w14:textId="77777777" w:rsidR="004A00F8" w:rsidRDefault="004A00F8">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4A00F8" w14:paraId="436C7E44" w14:textId="77777777">
        <w:trPr>
          <w:trHeight w:val="211"/>
        </w:trPr>
        <w:tc>
          <w:tcPr>
            <w:tcW w:w="8505" w:type="dxa"/>
            <w:shd w:val="clear" w:color="auto" w:fill="F2F2F2" w:themeFill="background1" w:themeFillShade="F2"/>
          </w:tcPr>
          <w:p w14:paraId="54405793" w14:textId="77777777" w:rsidR="004A00F8" w:rsidRDefault="00A44DAC">
            <w:pPr>
              <w:rPr>
                <w:rFonts w:ascii="Aptos" w:hAnsi="Aptos" w:cs="Arial"/>
                <w:sz w:val="20"/>
                <w:szCs w:val="20"/>
              </w:rPr>
            </w:pPr>
            <w:r>
              <w:rPr>
                <w:rFonts w:ascii="Aptos" w:hAnsi="Aptos" w:cs="Arial"/>
                <w:b/>
                <w:sz w:val="20"/>
                <w:szCs w:val="20"/>
              </w:rPr>
              <w:t>Comments from the Executive Committee:</w:t>
            </w:r>
          </w:p>
        </w:tc>
      </w:tr>
      <w:tr w:rsidR="004A00F8" w14:paraId="10828E4A" w14:textId="77777777">
        <w:trPr>
          <w:trHeight w:val="794"/>
        </w:trPr>
        <w:tc>
          <w:tcPr>
            <w:tcW w:w="8505" w:type="dxa"/>
          </w:tcPr>
          <w:p w14:paraId="3434C4B4" w14:textId="77777777" w:rsidR="004A00F8" w:rsidRDefault="004A00F8">
            <w:pPr>
              <w:rPr>
                <w:rFonts w:ascii="Aptos" w:hAnsi="Aptos" w:cs="Arial"/>
                <w:sz w:val="20"/>
                <w:szCs w:val="20"/>
              </w:rPr>
            </w:pPr>
          </w:p>
          <w:p w14:paraId="676B0A99" w14:textId="77777777" w:rsidR="004A00F8" w:rsidRDefault="004A00F8">
            <w:pPr>
              <w:rPr>
                <w:rFonts w:ascii="Aptos" w:hAnsi="Aptos" w:cs="Arial"/>
                <w:sz w:val="20"/>
                <w:szCs w:val="20"/>
              </w:rPr>
            </w:pPr>
          </w:p>
        </w:tc>
      </w:tr>
    </w:tbl>
    <w:p w14:paraId="7B996646" w14:textId="77777777" w:rsidR="004A00F8" w:rsidRDefault="004A00F8">
      <w:pPr>
        <w:rPr>
          <w:rFonts w:ascii="Aptos" w:hAnsi="Aptos" w:cs="Arial"/>
          <w:b/>
          <w:sz w:val="20"/>
          <w:szCs w:val="20"/>
        </w:rPr>
      </w:pPr>
    </w:p>
    <w:p w14:paraId="46F590E0" w14:textId="77777777" w:rsidR="004A00F8" w:rsidRDefault="004A00F8">
      <w:pPr>
        <w:rPr>
          <w:rFonts w:ascii="Aptos" w:hAnsi="Aptos" w:cs="Arial"/>
          <w:b/>
          <w:sz w:val="20"/>
          <w:szCs w:val="20"/>
        </w:rPr>
      </w:pPr>
    </w:p>
    <w:p w14:paraId="55C3CE8B" w14:textId="77777777" w:rsidR="004A00F8" w:rsidRDefault="00A44DAC">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4A00F8" w14:paraId="11B9DDDA" w14:textId="77777777">
        <w:tc>
          <w:tcPr>
            <w:tcW w:w="8505" w:type="dxa"/>
            <w:shd w:val="clear" w:color="auto" w:fill="F2F2F2" w:themeFill="background1" w:themeFillShade="F2"/>
          </w:tcPr>
          <w:p w14:paraId="53D79D49" w14:textId="0F1E3DF3" w:rsidR="004A00F8" w:rsidRDefault="00A44DAC">
            <w:pPr>
              <w:rPr>
                <w:rFonts w:ascii="Aptos" w:hAnsi="Aptos" w:cs="Arial"/>
                <w:sz w:val="20"/>
                <w:szCs w:val="20"/>
              </w:rPr>
            </w:pPr>
            <w:r>
              <w:rPr>
                <w:rFonts w:ascii="Aptos" w:hAnsi="Aptos" w:cs="Arial"/>
                <w:b/>
                <w:sz w:val="20"/>
                <w:szCs w:val="20"/>
              </w:rPr>
              <w:t xml:space="preserve">Response of proposer: </w:t>
            </w:r>
          </w:p>
        </w:tc>
      </w:tr>
      <w:tr w:rsidR="004A00F8" w14:paraId="5A10C814" w14:textId="77777777">
        <w:tc>
          <w:tcPr>
            <w:tcW w:w="8505" w:type="dxa"/>
          </w:tcPr>
          <w:p w14:paraId="2280AFFD" w14:textId="77777777" w:rsidR="004A00F8" w:rsidRDefault="004A00F8">
            <w:pPr>
              <w:rPr>
                <w:rFonts w:ascii="Aptos" w:hAnsi="Aptos" w:cs="Arial"/>
                <w:sz w:val="20"/>
                <w:szCs w:val="20"/>
              </w:rPr>
            </w:pPr>
          </w:p>
          <w:p w14:paraId="3DEC54CD" w14:textId="77777777" w:rsidR="004A00F8" w:rsidRDefault="004A00F8">
            <w:pPr>
              <w:rPr>
                <w:rFonts w:ascii="Aptos" w:hAnsi="Aptos" w:cs="Arial"/>
                <w:sz w:val="20"/>
                <w:szCs w:val="20"/>
              </w:rPr>
            </w:pPr>
          </w:p>
          <w:p w14:paraId="2E7E18C9" w14:textId="77777777" w:rsidR="004A00F8" w:rsidRDefault="004A00F8">
            <w:pPr>
              <w:rPr>
                <w:rFonts w:ascii="Aptos" w:hAnsi="Aptos" w:cs="Arial"/>
                <w:sz w:val="20"/>
                <w:szCs w:val="20"/>
              </w:rPr>
            </w:pPr>
          </w:p>
          <w:p w14:paraId="3689A878" w14:textId="77777777" w:rsidR="004A00F8" w:rsidRDefault="004A00F8">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79"/>
        <w:gridCol w:w="1844"/>
      </w:tblGrid>
      <w:tr w:rsidR="004A00F8" w14:paraId="5007FCFB" w14:textId="77777777">
        <w:trPr>
          <w:trHeight w:val="244"/>
        </w:trPr>
        <w:tc>
          <w:tcPr>
            <w:tcW w:w="1979" w:type="dxa"/>
            <w:shd w:val="clear" w:color="auto" w:fill="F2F2F2" w:themeFill="background1" w:themeFillShade="F2"/>
          </w:tcPr>
          <w:p w14:paraId="50D881DA" w14:textId="77777777" w:rsidR="004A00F8" w:rsidRDefault="00A44DAC">
            <w:pPr>
              <w:ind w:left="174"/>
              <w:rPr>
                <w:rFonts w:ascii="Aptos" w:hAnsi="Aptos" w:cs="Arial"/>
                <w:bCs/>
                <w:sz w:val="20"/>
                <w:szCs w:val="20"/>
              </w:rPr>
            </w:pPr>
            <w:r>
              <w:rPr>
                <w:rFonts w:ascii="Aptos" w:hAnsi="Aptos" w:cs="Arial"/>
                <w:b/>
                <w:bCs/>
                <w:sz w:val="20"/>
                <w:szCs w:val="20"/>
              </w:rPr>
              <w:t>Revision date:</w:t>
            </w:r>
          </w:p>
        </w:tc>
        <w:tc>
          <w:tcPr>
            <w:tcW w:w="1844" w:type="dxa"/>
          </w:tcPr>
          <w:p w14:paraId="1CFA7931" w14:textId="77777777" w:rsidR="004A00F8" w:rsidRDefault="004A00F8">
            <w:pPr>
              <w:rPr>
                <w:rFonts w:ascii="Aptos" w:hAnsi="Aptos" w:cs="Arial"/>
                <w:bCs/>
                <w:sz w:val="20"/>
                <w:szCs w:val="20"/>
              </w:rPr>
            </w:pPr>
          </w:p>
        </w:tc>
      </w:tr>
    </w:tbl>
    <w:p w14:paraId="5D80FB27" w14:textId="77777777" w:rsidR="004A00F8" w:rsidRDefault="004A00F8">
      <w:pPr>
        <w:ind w:firstLine="720"/>
        <w:rPr>
          <w:rFonts w:ascii="Aptos" w:hAnsi="Aptos" w:cs="Arial"/>
          <w:b/>
          <w:bCs/>
          <w:sz w:val="20"/>
          <w:szCs w:val="20"/>
        </w:rPr>
      </w:pPr>
    </w:p>
    <w:p w14:paraId="382FFC6E" w14:textId="77777777" w:rsidR="004A00F8" w:rsidRDefault="004A00F8" w:rsidP="50078390">
      <w:pPr>
        <w:rPr>
          <w:rFonts w:ascii="Aptos" w:hAnsi="Aptos" w:cs="Arial"/>
          <w:b/>
          <w:bCs/>
          <w:sz w:val="20"/>
          <w:szCs w:val="20"/>
        </w:rPr>
      </w:pPr>
    </w:p>
    <w:p w14:paraId="1AA6DADB" w14:textId="054B7238" w:rsidR="004A00F8" w:rsidRDefault="00A44DAC" w:rsidP="50078390">
      <w:pPr>
        <w:pStyle w:val="BodyTextIndent"/>
        <w:rPr>
          <w:rFonts w:ascii="Aptos" w:hAnsi="Aptos" w:cs="Arial"/>
          <w:color w:val="000000"/>
          <w:sz w:val="20"/>
        </w:rPr>
      </w:pPr>
      <w:permStart w:id="4150991" w:edGrp="everyone"/>
      <w:permEnd w:id="4150991"/>
      <w:r>
        <w:br w:type="page"/>
      </w:r>
      <w:r w:rsidRPr="50078390">
        <w:rPr>
          <w:rFonts w:ascii="Aptos" w:hAnsi="Aptos" w:cs="Arial"/>
          <w:b/>
          <w:bCs/>
          <w:color w:val="000000" w:themeColor="text1"/>
          <w:sz w:val="20"/>
        </w:rPr>
        <w:t>Part 3:</w:t>
      </w:r>
      <w:r w:rsidRPr="50078390">
        <w:rPr>
          <w:rFonts w:ascii="Aptos" w:hAnsi="Aptos" w:cs="Arial"/>
          <w:color w:val="000000" w:themeColor="text1"/>
          <w:sz w:val="20"/>
        </w:rPr>
        <w:t xml:space="preserve"> </w:t>
      </w:r>
      <w:r w:rsidRPr="50078390">
        <w:rPr>
          <w:rFonts w:ascii="Aptos" w:hAnsi="Aptos" w:cs="Arial"/>
          <w:b/>
          <w:bCs/>
          <w:color w:val="000000" w:themeColor="text1"/>
          <w:sz w:val="20"/>
        </w:rPr>
        <w:t>TAXONOMIC PROPOSAL</w:t>
      </w:r>
    </w:p>
    <w:p w14:paraId="0E26B863" w14:textId="77777777" w:rsidR="004A00F8" w:rsidRDefault="004A00F8">
      <w:pPr>
        <w:pStyle w:val="BodyTextIndent"/>
        <w:ind w:left="0" w:hanging="15"/>
        <w:rPr>
          <w:rFonts w:ascii="Aptos" w:hAnsi="Aptos" w:cs="Arial"/>
          <w:b/>
          <w:color w:val="000000"/>
          <w:sz w:val="20"/>
        </w:rPr>
      </w:pPr>
    </w:p>
    <w:p w14:paraId="7E7C639C" w14:textId="77777777" w:rsidR="004A00F8" w:rsidRDefault="004A00F8">
      <w:pPr>
        <w:pStyle w:val="BodyTextIndent"/>
        <w:ind w:left="0" w:hanging="15"/>
        <w:rPr>
          <w:rFonts w:ascii="Aptos" w:hAnsi="Aptos" w:cs="Arial"/>
          <w:b/>
          <w:color w:val="000000"/>
          <w:sz w:val="20"/>
        </w:rPr>
      </w:pPr>
    </w:p>
    <w:tbl>
      <w:tblPr>
        <w:tblStyle w:val="TableGrid"/>
        <w:tblW w:w="6232" w:type="dxa"/>
        <w:tblLayout w:type="fixed"/>
        <w:tblLook w:val="04A0" w:firstRow="1" w:lastRow="0" w:firstColumn="1" w:lastColumn="0" w:noHBand="0" w:noVBand="1"/>
      </w:tblPr>
      <w:tblGrid>
        <w:gridCol w:w="2972"/>
        <w:gridCol w:w="425"/>
        <w:gridCol w:w="2409"/>
        <w:gridCol w:w="426"/>
      </w:tblGrid>
      <w:tr w:rsidR="004A00F8" w14:paraId="5FB67A80" w14:textId="77777777">
        <w:tc>
          <w:tcPr>
            <w:tcW w:w="6232" w:type="dxa"/>
            <w:gridSpan w:val="4"/>
            <w:shd w:val="clear" w:color="auto" w:fill="F2F2F2" w:themeFill="background1" w:themeFillShade="F2"/>
          </w:tcPr>
          <w:p w14:paraId="050659FA" w14:textId="5BF05FF9" w:rsidR="004A00F8" w:rsidRDefault="00A44DAC">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4A00F8" w14:paraId="25294E3F" w14:textId="77777777">
        <w:tc>
          <w:tcPr>
            <w:tcW w:w="2972" w:type="dxa"/>
          </w:tcPr>
          <w:p w14:paraId="7686608E"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1C33228C" w14:textId="77777777" w:rsidR="004A00F8" w:rsidRDefault="00A44DAC">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9" w:type="dxa"/>
          </w:tcPr>
          <w:p w14:paraId="70C10B2E"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6" w:type="dxa"/>
          </w:tcPr>
          <w:p w14:paraId="38D6D800" w14:textId="77777777" w:rsidR="004A00F8" w:rsidRDefault="004A00F8">
            <w:pPr>
              <w:rPr>
                <w:rFonts w:ascii="Aptos" w:eastAsia="Times" w:hAnsi="Aptos" w:cs="Arial"/>
                <w:b/>
                <w:color w:val="000000"/>
                <w:sz w:val="20"/>
                <w:szCs w:val="20"/>
                <w:lang w:eastAsia="en-GB"/>
              </w:rPr>
            </w:pPr>
          </w:p>
        </w:tc>
      </w:tr>
      <w:tr w:rsidR="004A00F8" w14:paraId="40AC118A" w14:textId="77777777">
        <w:tc>
          <w:tcPr>
            <w:tcW w:w="2972" w:type="dxa"/>
          </w:tcPr>
          <w:p w14:paraId="3CAB7CFC"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19E6AEEF" w14:textId="77777777" w:rsidR="004A00F8" w:rsidRDefault="004A00F8">
            <w:pPr>
              <w:rPr>
                <w:rFonts w:ascii="Aptos" w:eastAsia="Times" w:hAnsi="Aptos" w:cs="Arial"/>
                <w:b/>
                <w:color w:val="000000"/>
                <w:sz w:val="20"/>
                <w:szCs w:val="20"/>
                <w:lang w:eastAsia="en-GB"/>
              </w:rPr>
            </w:pPr>
          </w:p>
        </w:tc>
        <w:tc>
          <w:tcPr>
            <w:tcW w:w="2409" w:type="dxa"/>
          </w:tcPr>
          <w:p w14:paraId="41D1C311"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6" w:type="dxa"/>
          </w:tcPr>
          <w:p w14:paraId="27353E84" w14:textId="77777777" w:rsidR="004A00F8" w:rsidRDefault="004A00F8">
            <w:pPr>
              <w:rPr>
                <w:rFonts w:ascii="Aptos" w:eastAsia="Times" w:hAnsi="Aptos" w:cs="Arial"/>
                <w:b/>
                <w:color w:val="000000"/>
                <w:sz w:val="20"/>
                <w:szCs w:val="20"/>
                <w:lang w:eastAsia="en-GB"/>
              </w:rPr>
            </w:pPr>
          </w:p>
        </w:tc>
      </w:tr>
      <w:tr w:rsidR="004A00F8" w14:paraId="424F2099" w14:textId="77777777">
        <w:tc>
          <w:tcPr>
            <w:tcW w:w="2972" w:type="dxa"/>
          </w:tcPr>
          <w:p w14:paraId="2429AED4"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6E24D0BB" w14:textId="77777777" w:rsidR="004A00F8" w:rsidRDefault="004A00F8">
            <w:pPr>
              <w:rPr>
                <w:rFonts w:ascii="Aptos" w:eastAsia="Times" w:hAnsi="Aptos" w:cs="Arial"/>
                <w:b/>
                <w:color w:val="000000"/>
                <w:sz w:val="20"/>
                <w:szCs w:val="20"/>
                <w:lang w:eastAsia="en-GB"/>
              </w:rPr>
            </w:pPr>
          </w:p>
        </w:tc>
        <w:tc>
          <w:tcPr>
            <w:tcW w:w="2409" w:type="dxa"/>
          </w:tcPr>
          <w:p w14:paraId="15688E59"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6" w:type="dxa"/>
          </w:tcPr>
          <w:p w14:paraId="67299BE9" w14:textId="77777777" w:rsidR="004A00F8" w:rsidRDefault="004A00F8">
            <w:pPr>
              <w:rPr>
                <w:rFonts w:ascii="Aptos" w:eastAsia="Times" w:hAnsi="Aptos" w:cs="Arial"/>
                <w:b/>
                <w:color w:val="000000"/>
                <w:sz w:val="20"/>
                <w:szCs w:val="20"/>
                <w:lang w:eastAsia="en-GB"/>
              </w:rPr>
            </w:pPr>
          </w:p>
        </w:tc>
      </w:tr>
      <w:tr w:rsidR="004A00F8" w14:paraId="0B0FCB6F" w14:textId="77777777">
        <w:tc>
          <w:tcPr>
            <w:tcW w:w="2972" w:type="dxa"/>
          </w:tcPr>
          <w:p w14:paraId="70A25716"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1EF3C81A" w14:textId="77777777" w:rsidR="004A00F8" w:rsidRDefault="004A00F8">
            <w:pPr>
              <w:rPr>
                <w:rFonts w:ascii="Aptos" w:eastAsia="Times" w:hAnsi="Aptos" w:cs="Arial"/>
                <w:b/>
                <w:color w:val="000000"/>
                <w:sz w:val="20"/>
                <w:szCs w:val="20"/>
                <w:lang w:eastAsia="en-GB"/>
              </w:rPr>
            </w:pPr>
          </w:p>
        </w:tc>
        <w:tc>
          <w:tcPr>
            <w:tcW w:w="2409" w:type="dxa"/>
          </w:tcPr>
          <w:p w14:paraId="09505083" w14:textId="77777777" w:rsidR="004A00F8" w:rsidRDefault="00A44DAC">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6" w:type="dxa"/>
          </w:tcPr>
          <w:p w14:paraId="692D5481" w14:textId="77777777" w:rsidR="004A00F8" w:rsidRDefault="004A00F8">
            <w:pPr>
              <w:rPr>
                <w:rFonts w:ascii="Aptos" w:eastAsia="Times" w:hAnsi="Aptos" w:cs="Arial"/>
                <w:b/>
                <w:color w:val="000000"/>
                <w:sz w:val="20"/>
                <w:szCs w:val="20"/>
                <w:lang w:eastAsia="en-GB"/>
              </w:rPr>
            </w:pPr>
          </w:p>
        </w:tc>
      </w:tr>
      <w:tr w:rsidR="004A00F8" w14:paraId="0E913EAA" w14:textId="77777777">
        <w:tc>
          <w:tcPr>
            <w:tcW w:w="2972" w:type="dxa"/>
          </w:tcPr>
          <w:p w14:paraId="77FC0A62" w14:textId="77777777" w:rsidR="004A00F8" w:rsidRDefault="00A44DAC">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1B274020" w14:textId="77777777" w:rsidR="004A00F8" w:rsidRDefault="004A00F8">
            <w:pPr>
              <w:rPr>
                <w:rFonts w:ascii="Aptos" w:hAnsi="Aptos" w:cs="Arial"/>
                <w:b/>
                <w:sz w:val="20"/>
                <w:szCs w:val="20"/>
              </w:rPr>
            </w:pPr>
          </w:p>
        </w:tc>
        <w:tc>
          <w:tcPr>
            <w:tcW w:w="2409" w:type="dxa"/>
            <w:tcBorders>
              <w:top w:val="nil"/>
              <w:left w:val="nil"/>
              <w:bottom w:val="nil"/>
              <w:right w:val="nil"/>
            </w:tcBorders>
          </w:tcPr>
          <w:p w14:paraId="4BD3BC1A" w14:textId="77777777" w:rsidR="004A00F8" w:rsidRDefault="004A00F8">
            <w:pPr>
              <w:spacing w:line="0" w:lineRule="atLeast"/>
              <w:rPr>
                <w:sz w:val="2"/>
              </w:rPr>
            </w:pPr>
          </w:p>
        </w:tc>
        <w:tc>
          <w:tcPr>
            <w:tcW w:w="426" w:type="dxa"/>
            <w:tcBorders>
              <w:top w:val="nil"/>
              <w:left w:val="nil"/>
              <w:bottom w:val="nil"/>
              <w:right w:val="nil"/>
            </w:tcBorders>
          </w:tcPr>
          <w:p w14:paraId="14E41F4B" w14:textId="77777777" w:rsidR="004A00F8" w:rsidRDefault="004A00F8">
            <w:pPr>
              <w:spacing w:line="0" w:lineRule="atLeast"/>
              <w:rPr>
                <w:sz w:val="2"/>
              </w:rPr>
            </w:pPr>
          </w:p>
        </w:tc>
      </w:tr>
    </w:tbl>
    <w:p w14:paraId="751DBEFF" w14:textId="77777777" w:rsidR="004A00F8" w:rsidRDefault="004A00F8">
      <w:pPr>
        <w:rPr>
          <w:rFonts w:ascii="Aptos" w:hAnsi="Aptos" w:cs="Arial"/>
          <w:color w:val="808080" w:themeColor="background1" w:themeShade="80"/>
          <w:sz w:val="20"/>
        </w:rPr>
      </w:pPr>
    </w:p>
    <w:p w14:paraId="1135222B" w14:textId="77777777" w:rsidR="004A00F8" w:rsidRDefault="004A00F8">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546"/>
        <w:gridCol w:w="6380"/>
      </w:tblGrid>
      <w:tr w:rsidR="004A00F8" w14:paraId="640CAB7A" w14:textId="77777777">
        <w:trPr>
          <w:trHeight w:val="297"/>
        </w:trPr>
        <w:tc>
          <w:tcPr>
            <w:tcW w:w="8926" w:type="dxa"/>
            <w:gridSpan w:val="2"/>
            <w:shd w:val="clear" w:color="auto" w:fill="F2F2F2" w:themeFill="background1" w:themeFillShade="F2"/>
          </w:tcPr>
          <w:p w14:paraId="3E6C83E5" w14:textId="3FA40321" w:rsidR="004A00F8" w:rsidRDefault="00A44DAC">
            <w:pPr>
              <w:rPr>
                <w:rFonts w:ascii="Aptos" w:hAnsi="Aptos" w:cs="Arial"/>
                <w:b/>
                <w:color w:val="0000FF"/>
                <w:sz w:val="20"/>
              </w:rPr>
            </w:pPr>
            <w:r>
              <w:rPr>
                <w:rFonts w:ascii="Aptos" w:hAnsi="Aptos" w:cs="Arial"/>
                <w:b/>
                <w:sz w:val="20"/>
                <w:szCs w:val="20"/>
              </w:rPr>
              <w:t xml:space="preserve">Etymology (origin) of proposed taxonomic names: </w:t>
            </w:r>
          </w:p>
        </w:tc>
      </w:tr>
      <w:tr w:rsidR="004A00F8" w14:paraId="2DE0F8BA" w14:textId="77777777">
        <w:trPr>
          <w:trHeight w:val="73"/>
        </w:trPr>
        <w:tc>
          <w:tcPr>
            <w:tcW w:w="2546" w:type="dxa"/>
          </w:tcPr>
          <w:p w14:paraId="551B4581" w14:textId="77777777" w:rsidR="004A00F8" w:rsidRDefault="00A44DAC">
            <w:pPr>
              <w:rPr>
                <w:rFonts w:ascii="Aptos" w:hAnsi="Aptos" w:cs="Arial"/>
                <w:b/>
                <w:sz w:val="20"/>
                <w:szCs w:val="20"/>
              </w:rPr>
            </w:pPr>
            <w:r>
              <w:rPr>
                <w:rFonts w:ascii="Aptos" w:hAnsi="Aptos" w:cs="Arial"/>
                <w:b/>
                <w:sz w:val="20"/>
                <w:szCs w:val="20"/>
              </w:rPr>
              <w:t xml:space="preserve">Taxon name </w:t>
            </w:r>
          </w:p>
        </w:tc>
        <w:tc>
          <w:tcPr>
            <w:tcW w:w="6380" w:type="dxa"/>
          </w:tcPr>
          <w:p w14:paraId="12464C12" w14:textId="77777777" w:rsidR="004A00F8" w:rsidRDefault="00A44DAC">
            <w:pPr>
              <w:rPr>
                <w:rFonts w:ascii="Aptos" w:hAnsi="Aptos" w:cs="Arial"/>
                <w:b/>
                <w:sz w:val="20"/>
                <w:szCs w:val="20"/>
              </w:rPr>
            </w:pPr>
            <w:r>
              <w:rPr>
                <w:rFonts w:ascii="Aptos" w:hAnsi="Aptos" w:cs="Arial"/>
                <w:b/>
                <w:sz w:val="20"/>
                <w:szCs w:val="20"/>
              </w:rPr>
              <w:t>Etymology of the term</w:t>
            </w:r>
          </w:p>
        </w:tc>
      </w:tr>
      <w:tr w:rsidR="004A00F8" w14:paraId="457A8C89" w14:textId="77777777">
        <w:trPr>
          <w:trHeight w:val="71"/>
        </w:trPr>
        <w:tc>
          <w:tcPr>
            <w:tcW w:w="2546" w:type="dxa"/>
          </w:tcPr>
          <w:p w14:paraId="2AB2B52A" w14:textId="77777777" w:rsidR="004A00F8" w:rsidRDefault="004A00F8">
            <w:pPr>
              <w:jc w:val="both"/>
              <w:rPr>
                <w:rFonts w:ascii="Aptos" w:hAnsi="Aptos" w:cs="Arial"/>
                <w:b/>
                <w:bCs/>
                <w:i/>
                <w:iCs/>
                <w:color w:val="000000" w:themeColor="text1"/>
                <w:sz w:val="20"/>
                <w:szCs w:val="20"/>
              </w:rPr>
            </w:pPr>
          </w:p>
        </w:tc>
        <w:tc>
          <w:tcPr>
            <w:tcW w:w="6380" w:type="dxa"/>
            <w:vAlign w:val="center"/>
          </w:tcPr>
          <w:p w14:paraId="24DCCB93" w14:textId="77777777" w:rsidR="004A00F8" w:rsidRDefault="004A00F8">
            <w:pPr>
              <w:jc w:val="both"/>
              <w:rPr>
                <w:rFonts w:ascii="Aptos" w:hAnsi="Aptos" w:cs="Arial"/>
                <w:b/>
                <w:color w:val="000000" w:themeColor="text1"/>
                <w:sz w:val="20"/>
                <w:szCs w:val="20"/>
              </w:rPr>
            </w:pPr>
          </w:p>
        </w:tc>
      </w:tr>
      <w:tr w:rsidR="004A00F8" w14:paraId="1676677D" w14:textId="77777777">
        <w:trPr>
          <w:trHeight w:val="71"/>
        </w:trPr>
        <w:tc>
          <w:tcPr>
            <w:tcW w:w="2546" w:type="dxa"/>
          </w:tcPr>
          <w:p w14:paraId="096E3E36" w14:textId="77777777" w:rsidR="004A00F8" w:rsidRDefault="004A00F8">
            <w:pPr>
              <w:jc w:val="both"/>
              <w:rPr>
                <w:rFonts w:ascii="Aptos" w:hAnsi="Aptos" w:cs="Arial"/>
                <w:b/>
                <w:bCs/>
                <w:i/>
                <w:iCs/>
                <w:color w:val="000000" w:themeColor="text1"/>
                <w:sz w:val="20"/>
                <w:szCs w:val="20"/>
              </w:rPr>
            </w:pPr>
          </w:p>
        </w:tc>
        <w:tc>
          <w:tcPr>
            <w:tcW w:w="6380" w:type="dxa"/>
            <w:vAlign w:val="center"/>
          </w:tcPr>
          <w:p w14:paraId="65555A4F" w14:textId="77777777" w:rsidR="004A00F8" w:rsidRDefault="004A00F8">
            <w:pPr>
              <w:jc w:val="both"/>
              <w:rPr>
                <w:rFonts w:ascii="Aptos" w:hAnsi="Aptos" w:cs="Arial"/>
                <w:b/>
                <w:color w:val="000000" w:themeColor="text1"/>
                <w:sz w:val="20"/>
                <w:szCs w:val="20"/>
              </w:rPr>
            </w:pPr>
          </w:p>
        </w:tc>
      </w:tr>
      <w:tr w:rsidR="004A00F8" w14:paraId="4CE3A5AD" w14:textId="77777777">
        <w:trPr>
          <w:trHeight w:val="71"/>
        </w:trPr>
        <w:tc>
          <w:tcPr>
            <w:tcW w:w="2546" w:type="dxa"/>
          </w:tcPr>
          <w:p w14:paraId="576CD145" w14:textId="77777777" w:rsidR="004A00F8" w:rsidRDefault="004A00F8">
            <w:pPr>
              <w:jc w:val="both"/>
              <w:rPr>
                <w:rFonts w:ascii="Aptos" w:hAnsi="Aptos" w:cs="Arial"/>
                <w:b/>
                <w:bCs/>
                <w:i/>
                <w:iCs/>
                <w:color w:val="000000" w:themeColor="text1"/>
                <w:sz w:val="20"/>
                <w:szCs w:val="20"/>
              </w:rPr>
            </w:pPr>
          </w:p>
        </w:tc>
        <w:tc>
          <w:tcPr>
            <w:tcW w:w="6380" w:type="dxa"/>
            <w:vAlign w:val="center"/>
          </w:tcPr>
          <w:p w14:paraId="04A51A03" w14:textId="77777777" w:rsidR="004A00F8" w:rsidRDefault="004A00F8">
            <w:pPr>
              <w:jc w:val="both"/>
              <w:rPr>
                <w:rFonts w:ascii="Aptos" w:hAnsi="Aptos" w:cs="Arial"/>
                <w:b/>
                <w:color w:val="000000" w:themeColor="text1"/>
                <w:sz w:val="20"/>
                <w:szCs w:val="20"/>
              </w:rPr>
            </w:pPr>
          </w:p>
        </w:tc>
      </w:tr>
      <w:tr w:rsidR="004A00F8" w14:paraId="727E51EA" w14:textId="77777777">
        <w:trPr>
          <w:trHeight w:val="71"/>
        </w:trPr>
        <w:tc>
          <w:tcPr>
            <w:tcW w:w="2546" w:type="dxa"/>
            <w:vAlign w:val="center"/>
          </w:tcPr>
          <w:p w14:paraId="5457CDB7" w14:textId="77777777" w:rsidR="004A00F8" w:rsidRDefault="004A00F8">
            <w:pPr>
              <w:jc w:val="both"/>
              <w:rPr>
                <w:rFonts w:ascii="Aptos" w:hAnsi="Aptos" w:cs="Arial"/>
                <w:b/>
                <w:color w:val="000000" w:themeColor="text1"/>
                <w:sz w:val="20"/>
                <w:szCs w:val="20"/>
              </w:rPr>
            </w:pPr>
          </w:p>
        </w:tc>
        <w:tc>
          <w:tcPr>
            <w:tcW w:w="6380" w:type="dxa"/>
            <w:vAlign w:val="center"/>
          </w:tcPr>
          <w:p w14:paraId="477BC696" w14:textId="77777777" w:rsidR="004A00F8" w:rsidRDefault="004A00F8">
            <w:pPr>
              <w:jc w:val="both"/>
              <w:rPr>
                <w:rFonts w:ascii="Aptos" w:hAnsi="Aptos" w:cs="Arial"/>
                <w:b/>
                <w:color w:val="000000" w:themeColor="text1"/>
                <w:sz w:val="20"/>
                <w:szCs w:val="20"/>
              </w:rPr>
            </w:pPr>
          </w:p>
        </w:tc>
      </w:tr>
    </w:tbl>
    <w:p w14:paraId="73196DA6" w14:textId="77777777" w:rsidR="004A00F8" w:rsidRDefault="004A00F8">
      <w:pPr>
        <w:rPr>
          <w:rFonts w:ascii="Aptos" w:hAnsi="Aptos" w:cs="Arial"/>
          <w:color w:val="0000FF"/>
          <w:sz w:val="20"/>
          <w:szCs w:val="20"/>
        </w:rPr>
      </w:pPr>
    </w:p>
    <w:p w14:paraId="31906C05" w14:textId="77777777" w:rsidR="004A00F8" w:rsidRDefault="004A00F8">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6"/>
        <w:gridCol w:w="5103"/>
        <w:gridCol w:w="1277"/>
      </w:tblGrid>
      <w:tr w:rsidR="004A00F8" w14:paraId="12775980" w14:textId="77777777">
        <w:tc>
          <w:tcPr>
            <w:tcW w:w="8926" w:type="dxa"/>
            <w:gridSpan w:val="3"/>
            <w:shd w:val="clear" w:color="auto" w:fill="F2F2F2" w:themeFill="background1" w:themeFillShade="F2"/>
          </w:tcPr>
          <w:p w14:paraId="0C8CD941" w14:textId="42FB2E58" w:rsidR="004A00F8" w:rsidRDefault="00A44DAC">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4A00F8" w14:paraId="5C01AD0B" w14:textId="77777777">
        <w:tc>
          <w:tcPr>
            <w:tcW w:w="2546" w:type="dxa"/>
          </w:tcPr>
          <w:p w14:paraId="07B13089" w14:textId="77777777" w:rsidR="004A00F8" w:rsidRDefault="00A44DAC">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339FB19E" w14:textId="77777777" w:rsidR="004A00F8" w:rsidRDefault="00A44DAC">
            <w:pPr>
              <w:rPr>
                <w:rFonts w:ascii="Aptos" w:hAnsi="Aptos" w:cs="Arial"/>
                <w:color w:val="0000FF"/>
                <w:sz w:val="20"/>
                <w:szCs w:val="20"/>
              </w:rPr>
            </w:pPr>
            <w:r>
              <w:rPr>
                <w:rFonts w:ascii="Aptos" w:hAnsi="Aptos" w:cs="Arial"/>
                <w:b/>
                <w:bCs/>
                <w:color w:val="000000"/>
                <w:sz w:val="20"/>
                <w:szCs w:val="20"/>
              </w:rPr>
              <w:t>Full name of person from whom the name is deriv</w:t>
            </w:r>
            <w:r>
              <w:rPr>
                <w:rFonts w:ascii="Aptos" w:hAnsi="Aptos" w:cs="Arial"/>
                <w:b/>
                <w:bCs/>
                <w:color w:val="000000"/>
                <w:sz w:val="20"/>
                <w:szCs w:val="20"/>
              </w:rPr>
              <w:lastRenderedPageBreak/>
              <w:t>ed</w:t>
            </w:r>
          </w:p>
        </w:tc>
        <w:tc>
          <w:tcPr>
            <w:tcW w:w="1277" w:type="dxa"/>
          </w:tcPr>
          <w:p w14:paraId="106DB692" w14:textId="392DCD85" w:rsidR="004A00F8" w:rsidRDefault="00A44DAC">
            <w:pPr>
              <w:rPr>
                <w:rFonts w:ascii="Aptos" w:hAnsi="Aptos" w:cs="Arial"/>
                <w:color w:val="0000FF"/>
                <w:sz w:val="20"/>
                <w:szCs w:val="20"/>
              </w:rPr>
            </w:pPr>
            <w:r>
              <w:rPr>
                <w:rFonts w:ascii="Aptos" w:hAnsi="Aptos" w:cs="Arial"/>
                <w:b/>
                <w:bCs/>
                <w:color w:val="000000"/>
                <w:sz w:val="20"/>
                <w:szCs w:val="20"/>
              </w:rPr>
              <w:t xml:space="preserve">Attached </w:t>
            </w:r>
          </w:p>
        </w:tc>
      </w:tr>
      <w:tr w:rsidR="004A00F8" w14:paraId="7B2CBE86" w14:textId="77777777">
        <w:tc>
          <w:tcPr>
            <w:tcW w:w="2546" w:type="dxa"/>
            <w:vAlign w:val="center"/>
          </w:tcPr>
          <w:p w14:paraId="47586D11" w14:textId="77777777" w:rsidR="004A00F8" w:rsidRDefault="004A00F8">
            <w:pPr>
              <w:jc w:val="both"/>
              <w:rPr>
                <w:rFonts w:ascii="Aptos" w:hAnsi="Aptos" w:cs="Arial"/>
                <w:b/>
                <w:bCs/>
                <w:color w:val="000000" w:themeColor="text1"/>
                <w:sz w:val="20"/>
                <w:szCs w:val="20"/>
              </w:rPr>
            </w:pPr>
          </w:p>
        </w:tc>
        <w:tc>
          <w:tcPr>
            <w:tcW w:w="5103" w:type="dxa"/>
            <w:vAlign w:val="center"/>
          </w:tcPr>
          <w:p w14:paraId="265CF87F" w14:textId="77777777" w:rsidR="004A00F8" w:rsidRDefault="004A00F8">
            <w:pPr>
              <w:jc w:val="both"/>
              <w:rPr>
                <w:rFonts w:ascii="Aptos" w:hAnsi="Aptos" w:cs="Arial"/>
                <w:b/>
                <w:bCs/>
                <w:color w:val="000000" w:themeColor="text1"/>
                <w:sz w:val="20"/>
                <w:szCs w:val="20"/>
              </w:rPr>
            </w:pPr>
          </w:p>
        </w:tc>
        <w:tc>
          <w:tcPr>
            <w:tcW w:w="1277" w:type="dxa"/>
            <w:vAlign w:val="center"/>
          </w:tcPr>
          <w:p w14:paraId="57B5F960" w14:textId="77777777" w:rsidR="004A00F8" w:rsidRDefault="004A00F8">
            <w:pPr>
              <w:jc w:val="both"/>
              <w:rPr>
                <w:rFonts w:ascii="Aptos" w:hAnsi="Aptos" w:cs="Arial"/>
                <w:color w:val="000000" w:themeColor="text1"/>
                <w:sz w:val="20"/>
                <w:szCs w:val="20"/>
              </w:rPr>
            </w:pPr>
          </w:p>
        </w:tc>
      </w:tr>
      <w:tr w:rsidR="004A00F8" w14:paraId="416B2BF6" w14:textId="77777777">
        <w:tc>
          <w:tcPr>
            <w:tcW w:w="2546" w:type="dxa"/>
            <w:vAlign w:val="center"/>
          </w:tcPr>
          <w:p w14:paraId="7E961509" w14:textId="77777777" w:rsidR="004A00F8" w:rsidRDefault="004A00F8">
            <w:pPr>
              <w:jc w:val="both"/>
              <w:rPr>
                <w:rFonts w:ascii="Aptos" w:hAnsi="Aptos" w:cs="Arial"/>
                <w:b/>
                <w:bCs/>
                <w:color w:val="000000" w:themeColor="text1"/>
                <w:sz w:val="20"/>
                <w:szCs w:val="20"/>
              </w:rPr>
            </w:pPr>
          </w:p>
        </w:tc>
        <w:tc>
          <w:tcPr>
            <w:tcW w:w="5103" w:type="dxa"/>
            <w:vAlign w:val="center"/>
          </w:tcPr>
          <w:p w14:paraId="5EB1EBEF" w14:textId="77777777" w:rsidR="004A00F8" w:rsidRDefault="004A00F8">
            <w:pPr>
              <w:jc w:val="both"/>
              <w:rPr>
                <w:rFonts w:ascii="Aptos" w:hAnsi="Aptos" w:cs="Arial"/>
                <w:b/>
                <w:bCs/>
                <w:color w:val="000000" w:themeColor="text1"/>
                <w:sz w:val="20"/>
                <w:szCs w:val="20"/>
              </w:rPr>
            </w:pPr>
          </w:p>
        </w:tc>
        <w:tc>
          <w:tcPr>
            <w:tcW w:w="1277" w:type="dxa"/>
            <w:vAlign w:val="center"/>
          </w:tcPr>
          <w:p w14:paraId="6AB51ECA" w14:textId="77777777" w:rsidR="004A00F8" w:rsidRDefault="004A00F8">
            <w:pPr>
              <w:jc w:val="both"/>
              <w:rPr>
                <w:rFonts w:ascii="Aptos" w:hAnsi="Aptos" w:cs="Arial"/>
                <w:color w:val="000000" w:themeColor="text1"/>
                <w:sz w:val="20"/>
                <w:szCs w:val="20"/>
              </w:rPr>
            </w:pPr>
          </w:p>
        </w:tc>
      </w:tr>
      <w:tr w:rsidR="004A00F8" w14:paraId="16407315" w14:textId="77777777">
        <w:tc>
          <w:tcPr>
            <w:tcW w:w="2546" w:type="dxa"/>
            <w:vAlign w:val="center"/>
          </w:tcPr>
          <w:p w14:paraId="47824A84" w14:textId="77777777" w:rsidR="004A00F8" w:rsidRDefault="004A00F8">
            <w:pPr>
              <w:jc w:val="both"/>
              <w:rPr>
                <w:rFonts w:ascii="Aptos" w:hAnsi="Aptos" w:cs="Arial"/>
                <w:b/>
                <w:bCs/>
                <w:color w:val="000000" w:themeColor="text1"/>
                <w:sz w:val="20"/>
                <w:szCs w:val="20"/>
              </w:rPr>
            </w:pPr>
          </w:p>
        </w:tc>
        <w:tc>
          <w:tcPr>
            <w:tcW w:w="5103" w:type="dxa"/>
            <w:vAlign w:val="center"/>
          </w:tcPr>
          <w:p w14:paraId="6C719519" w14:textId="77777777" w:rsidR="004A00F8" w:rsidRDefault="004A00F8">
            <w:pPr>
              <w:jc w:val="both"/>
              <w:rPr>
                <w:rFonts w:ascii="Aptos" w:hAnsi="Aptos" w:cs="Arial"/>
                <w:b/>
                <w:bCs/>
                <w:color w:val="000000" w:themeColor="text1"/>
                <w:sz w:val="20"/>
                <w:szCs w:val="20"/>
              </w:rPr>
            </w:pPr>
          </w:p>
        </w:tc>
        <w:tc>
          <w:tcPr>
            <w:tcW w:w="1277" w:type="dxa"/>
            <w:vAlign w:val="center"/>
          </w:tcPr>
          <w:p w14:paraId="5C71D68B" w14:textId="77777777" w:rsidR="004A00F8" w:rsidRDefault="004A00F8">
            <w:pPr>
              <w:jc w:val="both"/>
              <w:rPr>
                <w:rFonts w:ascii="Aptos" w:hAnsi="Aptos" w:cs="Arial"/>
                <w:color w:val="000000" w:themeColor="text1"/>
                <w:sz w:val="20"/>
                <w:szCs w:val="20"/>
              </w:rPr>
            </w:pPr>
          </w:p>
        </w:tc>
      </w:tr>
      <w:tr w:rsidR="004A00F8" w14:paraId="50CF121E" w14:textId="77777777">
        <w:tc>
          <w:tcPr>
            <w:tcW w:w="2546" w:type="dxa"/>
            <w:vAlign w:val="center"/>
          </w:tcPr>
          <w:p w14:paraId="418BA546" w14:textId="77777777" w:rsidR="004A00F8" w:rsidRDefault="004A00F8">
            <w:pPr>
              <w:jc w:val="both"/>
              <w:rPr>
                <w:rFonts w:ascii="Aptos" w:hAnsi="Aptos" w:cs="Arial"/>
                <w:color w:val="000000" w:themeColor="text1"/>
                <w:sz w:val="20"/>
                <w:szCs w:val="20"/>
              </w:rPr>
            </w:pPr>
          </w:p>
        </w:tc>
        <w:tc>
          <w:tcPr>
            <w:tcW w:w="5103" w:type="dxa"/>
            <w:vAlign w:val="center"/>
          </w:tcPr>
          <w:p w14:paraId="2550548F" w14:textId="77777777" w:rsidR="004A00F8" w:rsidRDefault="004A00F8">
            <w:pPr>
              <w:jc w:val="both"/>
              <w:rPr>
                <w:rFonts w:ascii="Aptos" w:hAnsi="Aptos" w:cs="Arial"/>
                <w:color w:val="000000" w:themeColor="text1"/>
                <w:sz w:val="20"/>
                <w:szCs w:val="20"/>
              </w:rPr>
            </w:pPr>
          </w:p>
        </w:tc>
        <w:tc>
          <w:tcPr>
            <w:tcW w:w="1277" w:type="dxa"/>
            <w:vAlign w:val="center"/>
          </w:tcPr>
          <w:p w14:paraId="15C8BB88" w14:textId="77777777" w:rsidR="004A00F8" w:rsidRDefault="004A00F8">
            <w:pPr>
              <w:jc w:val="both"/>
              <w:rPr>
                <w:rFonts w:ascii="Aptos" w:hAnsi="Aptos" w:cs="Arial"/>
                <w:color w:val="000000" w:themeColor="text1"/>
                <w:sz w:val="20"/>
                <w:szCs w:val="20"/>
              </w:rPr>
            </w:pPr>
          </w:p>
        </w:tc>
      </w:tr>
    </w:tbl>
    <w:p w14:paraId="32F6EE34" w14:textId="77777777" w:rsidR="004A00F8" w:rsidRDefault="004A00F8">
      <w:pPr>
        <w:rPr>
          <w:rFonts w:ascii="Aptos" w:hAnsi="Aptos" w:cs="Arial"/>
          <w:color w:val="0000FF"/>
          <w:sz w:val="20"/>
          <w:szCs w:val="20"/>
        </w:rPr>
      </w:pPr>
    </w:p>
    <w:p w14:paraId="461D0A8C" w14:textId="77777777" w:rsidR="004A00F8" w:rsidRDefault="00A44DAC">
      <w:pPr>
        <w:rPr>
          <w:rFonts w:ascii="Aptos" w:hAnsi="Aptos" w:cs="Arial"/>
          <w:color w:val="0000FF"/>
          <w:sz w:val="20"/>
          <w:szCs w:val="20"/>
        </w:rPr>
      </w:pPr>
      <w:r>
        <w:br w:type="page"/>
      </w:r>
    </w:p>
    <w:p w14:paraId="632A658A" w14:textId="77777777" w:rsidR="004A00F8" w:rsidRDefault="004A00F8">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4A00F8" w14:paraId="3902A6AA" w14:textId="77777777" w:rsidTr="50078390">
        <w:tc>
          <w:tcPr>
            <w:tcW w:w="8926" w:type="dxa"/>
            <w:shd w:val="clear" w:color="auto" w:fill="F2F2F2" w:themeFill="background1" w:themeFillShade="F2"/>
          </w:tcPr>
          <w:p w14:paraId="6C864050" w14:textId="77777777" w:rsidR="004A00F8" w:rsidRDefault="00A44DAC">
            <w:pPr>
              <w:rPr>
                <w:rFonts w:ascii="Aptos" w:hAnsi="Aptos" w:cs="Arial"/>
                <w:color w:val="0000FF"/>
                <w:sz w:val="20"/>
                <w:szCs w:val="20"/>
              </w:rPr>
            </w:pPr>
            <w:r>
              <w:rPr>
                <w:rFonts w:ascii="Aptos" w:hAnsi="Aptos" w:cs="Arial"/>
                <w:b/>
                <w:sz w:val="20"/>
                <w:szCs w:val="20"/>
              </w:rPr>
              <w:t xml:space="preserve">Abstract of Taxonomy Proposal: </w:t>
            </w:r>
          </w:p>
          <w:p w14:paraId="755E2D74" w14:textId="77777777" w:rsidR="004A00F8" w:rsidRDefault="004A00F8">
            <w:pPr>
              <w:rPr>
                <w:rFonts w:ascii="Aptos" w:hAnsi="Aptos" w:cs="Arial"/>
                <w:color w:val="0000FF"/>
                <w:sz w:val="20"/>
                <w:szCs w:val="20"/>
              </w:rPr>
            </w:pPr>
          </w:p>
        </w:tc>
      </w:tr>
      <w:tr w:rsidR="004A00F8" w14:paraId="6254D0D4" w14:textId="77777777" w:rsidTr="50078390">
        <w:tc>
          <w:tcPr>
            <w:tcW w:w="8926" w:type="dxa"/>
          </w:tcPr>
          <w:p w14:paraId="35C09469" w14:textId="77777777" w:rsidR="004A00F8" w:rsidRDefault="004A00F8">
            <w:pPr>
              <w:rPr>
                <w:rFonts w:ascii="Aptos" w:hAnsi="Aptos" w:cs="Arial"/>
                <w:b/>
                <w:i/>
                <w:sz w:val="20"/>
                <w:szCs w:val="20"/>
              </w:rPr>
            </w:pPr>
          </w:p>
          <w:p w14:paraId="3767C8CC" w14:textId="340FC9BF" w:rsidR="004A00F8" w:rsidRDefault="00A44DAC">
            <w:r w:rsidRPr="50078390">
              <w:rPr>
                <w:rFonts w:ascii="Aptos" w:hAnsi="Aptos" w:cs="Arial"/>
                <w:i/>
                <w:iCs/>
                <w:sz w:val="20"/>
                <w:szCs w:val="20"/>
              </w:rPr>
              <w:t>Description of current taxonomy</w:t>
            </w:r>
            <w:r w:rsidRPr="50078390">
              <w:rPr>
                <w:rFonts w:ascii="Aptos" w:hAnsi="Aptos" w:cs="Arial"/>
                <w:sz w:val="20"/>
                <w:szCs w:val="20"/>
              </w:rPr>
              <w:t xml:space="preserve">:       </w:t>
            </w:r>
          </w:p>
          <w:p w14:paraId="380A5304" w14:textId="60F7AA19" w:rsidR="004A00F8" w:rsidRDefault="3F1AEA47" w:rsidP="50078390">
            <w:pPr>
              <w:spacing w:line="259" w:lineRule="auto"/>
              <w:rPr>
                <w:rFonts w:ascii="Aptos" w:hAnsi="Aptos" w:cs="Arial"/>
                <w:sz w:val="20"/>
                <w:szCs w:val="20"/>
              </w:rPr>
            </w:pPr>
            <w:r w:rsidRPr="50078390">
              <w:rPr>
                <w:rFonts w:ascii="Aptos" w:hAnsi="Aptos" w:cs="Arial"/>
                <w:sz w:val="20"/>
                <w:szCs w:val="20"/>
              </w:rPr>
              <w:t>T</w:t>
            </w:r>
            <w:r w:rsidR="00A44DAC" w:rsidRPr="50078390">
              <w:rPr>
                <w:rFonts w:ascii="Aptos" w:hAnsi="Aptos" w:cs="Arial"/>
                <w:sz w:val="20"/>
                <w:szCs w:val="20"/>
              </w:rPr>
              <w:t xml:space="preserve">hese phages belong to the subfamily </w:t>
            </w:r>
            <w:r w:rsidR="00A44DAC" w:rsidRPr="50078390">
              <w:rPr>
                <w:rFonts w:ascii="Aptos" w:hAnsi="Aptos" w:cs="Arial"/>
                <w:i/>
                <w:iCs/>
                <w:sz w:val="20"/>
                <w:szCs w:val="20"/>
              </w:rPr>
              <w:t xml:space="preserve">Deejayvirinae </w:t>
            </w:r>
            <w:r w:rsidR="00A44DAC" w:rsidRPr="50078390">
              <w:rPr>
                <w:rFonts w:ascii="Aptos" w:hAnsi="Aptos" w:cs="Arial"/>
                <w:sz w:val="20"/>
                <w:szCs w:val="20"/>
              </w:rPr>
              <w:t xml:space="preserve">named after cluster </w:t>
            </w:r>
            <w:r w:rsidR="26C452E6" w:rsidRPr="50078390">
              <w:rPr>
                <w:rFonts w:ascii="Aptos" w:hAnsi="Aptos" w:cs="Arial"/>
                <w:sz w:val="20"/>
                <w:szCs w:val="20"/>
              </w:rPr>
              <w:t>DJ of</w:t>
            </w:r>
            <w:r w:rsidR="00A44DAC" w:rsidRPr="50078390">
              <w:rPr>
                <w:rFonts w:ascii="Aptos" w:hAnsi="Aptos" w:cs="Arial"/>
                <w:sz w:val="20"/>
                <w:szCs w:val="20"/>
              </w:rPr>
              <w:t xml:space="preserve"> the Actinobacteriophage Database. </w:t>
            </w:r>
            <w:r w:rsidR="3F99FE41" w:rsidRPr="50078390">
              <w:rPr>
                <w:rFonts w:ascii="Aptos" w:hAnsi="Aptos" w:cs="Arial"/>
                <w:sz w:val="20"/>
                <w:szCs w:val="20"/>
              </w:rPr>
              <w:t>The subfamily includes three genera and 10 species.</w:t>
            </w:r>
            <w:r w:rsidR="00A44DAC" w:rsidRPr="50078390">
              <w:rPr>
                <w:rFonts w:ascii="Aptos" w:hAnsi="Aptos" w:cs="Arial"/>
                <w:sz w:val="20"/>
                <w:szCs w:val="20"/>
              </w:rPr>
              <w:t xml:space="preserve"> This taxon was proposed in </w:t>
            </w:r>
            <w:hyperlink r:id="rId9">
              <w:r w:rsidR="7BD9EAC9" w:rsidRPr="50078390">
                <w:rPr>
                  <w:rStyle w:val="Hyperlink"/>
                  <w:rFonts w:ascii="Aptos" w:hAnsi="Aptos"/>
                  <w:sz w:val="20"/>
                  <w:szCs w:val="20"/>
                </w:rPr>
                <w:t>2020.041B.R.Deejayvirinae</w:t>
              </w:r>
            </w:hyperlink>
            <w:r w:rsidR="00A44DAC" w:rsidRPr="50078390">
              <w:rPr>
                <w:rFonts w:ascii="Aptos" w:hAnsi="Aptos"/>
                <w:sz w:val="20"/>
                <w:szCs w:val="20"/>
              </w:rPr>
              <w:t xml:space="preserve">. </w:t>
            </w:r>
            <w:r w:rsidR="00A44DAC" w:rsidRPr="50078390">
              <w:rPr>
                <w:rFonts w:ascii="Aptos" w:hAnsi="Aptos" w:cs="Arial"/>
                <w:sz w:val="20"/>
                <w:szCs w:val="20"/>
              </w:rPr>
              <w:t xml:space="preserve"> </w:t>
            </w:r>
          </w:p>
          <w:p w14:paraId="7F1F963E" w14:textId="77777777" w:rsidR="004A00F8" w:rsidRDefault="004A00F8">
            <w:pPr>
              <w:rPr>
                <w:rFonts w:ascii="Aptos" w:hAnsi="Aptos" w:cs="Arial"/>
                <w:sz w:val="20"/>
                <w:szCs w:val="20"/>
              </w:rPr>
            </w:pPr>
          </w:p>
          <w:p w14:paraId="300C2AB6" w14:textId="2F79C0D1" w:rsidR="004A00F8" w:rsidRDefault="00A44DAC">
            <w:r w:rsidRPr="50078390">
              <w:rPr>
                <w:rFonts w:ascii="Aptos" w:hAnsi="Aptos" w:cs="Arial"/>
                <w:i/>
                <w:iCs/>
                <w:sz w:val="20"/>
                <w:szCs w:val="20"/>
              </w:rPr>
              <w:t>Proposed</w:t>
            </w:r>
            <w:r w:rsidRPr="50078390">
              <w:rPr>
                <w:rFonts w:ascii="Aptos" w:hAnsi="Aptos" w:cs="Arial"/>
                <w:sz w:val="20"/>
                <w:szCs w:val="20"/>
              </w:rPr>
              <w:t xml:space="preserve"> </w:t>
            </w:r>
            <w:r w:rsidRPr="50078390">
              <w:rPr>
                <w:rFonts w:ascii="Aptos" w:hAnsi="Aptos" w:cs="Arial"/>
                <w:i/>
                <w:iCs/>
                <w:sz w:val="20"/>
                <w:szCs w:val="20"/>
              </w:rPr>
              <w:t>taxonomic change(s)</w:t>
            </w:r>
            <w:r w:rsidRPr="50078390">
              <w:rPr>
                <w:rFonts w:ascii="Aptos" w:hAnsi="Aptos" w:cs="Arial"/>
                <w:sz w:val="20"/>
                <w:szCs w:val="20"/>
              </w:rPr>
              <w:t xml:space="preserve">:     </w:t>
            </w:r>
          </w:p>
          <w:p w14:paraId="4CA8BAAA" w14:textId="3F0EF948" w:rsidR="004A00F8" w:rsidRDefault="00A44DAC" w:rsidP="50078390">
            <w:pPr>
              <w:spacing w:line="259" w:lineRule="auto"/>
              <w:rPr>
                <w:rFonts w:ascii="Aptos" w:hAnsi="Aptos" w:cs="Arial"/>
                <w:color w:val="000000" w:themeColor="text1"/>
                <w:sz w:val="20"/>
                <w:szCs w:val="20"/>
              </w:rPr>
            </w:pPr>
            <w:r w:rsidRPr="50078390">
              <w:rPr>
                <w:rFonts w:ascii="Aptos" w:hAnsi="Aptos" w:cs="Arial"/>
                <w:sz w:val="20"/>
                <w:szCs w:val="20"/>
              </w:rPr>
              <w:t xml:space="preserve">We propose to create </w:t>
            </w:r>
            <w:r w:rsidRPr="50078390">
              <w:rPr>
                <w:rFonts w:ascii="Aptos" w:hAnsi="Aptos" w:cs="Arial"/>
                <w:color w:val="000000" w:themeColor="text1"/>
                <w:sz w:val="20"/>
                <w:szCs w:val="20"/>
              </w:rPr>
              <w:t xml:space="preserve">17 new species in </w:t>
            </w:r>
            <w:r w:rsidR="673DCE87" w:rsidRPr="50078390">
              <w:rPr>
                <w:rFonts w:ascii="Aptos" w:hAnsi="Aptos" w:cs="Arial"/>
                <w:color w:val="000000" w:themeColor="text1"/>
                <w:sz w:val="20"/>
                <w:szCs w:val="20"/>
              </w:rPr>
              <w:t xml:space="preserve">the </w:t>
            </w:r>
            <w:r w:rsidRPr="50078390">
              <w:rPr>
                <w:rFonts w:ascii="Aptos" w:hAnsi="Aptos" w:cs="Arial"/>
                <w:color w:val="000000" w:themeColor="text1"/>
                <w:sz w:val="20"/>
                <w:szCs w:val="20"/>
              </w:rPr>
              <w:t xml:space="preserve">three </w:t>
            </w:r>
            <w:r w:rsidR="71EDA057" w:rsidRPr="50078390">
              <w:rPr>
                <w:rFonts w:ascii="Aptos" w:hAnsi="Aptos" w:cs="Arial"/>
                <w:color w:val="000000" w:themeColor="text1"/>
                <w:sz w:val="20"/>
                <w:szCs w:val="20"/>
              </w:rPr>
              <w:t xml:space="preserve">existing </w:t>
            </w:r>
            <w:r w:rsidRPr="50078390">
              <w:rPr>
                <w:rFonts w:ascii="Aptos" w:hAnsi="Aptos" w:cs="Arial"/>
                <w:color w:val="000000" w:themeColor="text1"/>
                <w:sz w:val="20"/>
                <w:szCs w:val="20"/>
              </w:rPr>
              <w:t>genera.</w:t>
            </w:r>
          </w:p>
          <w:p w14:paraId="01F2F291" w14:textId="19B4CAD9" w:rsidR="50078390" w:rsidRDefault="50078390" w:rsidP="50078390">
            <w:pPr>
              <w:rPr>
                <w:rFonts w:ascii="Aptos" w:hAnsi="Aptos" w:cs="Arial"/>
                <w:sz w:val="20"/>
                <w:szCs w:val="20"/>
              </w:rPr>
            </w:pPr>
          </w:p>
          <w:p w14:paraId="3B167DA1" w14:textId="67F2B105" w:rsidR="2220D0D8" w:rsidRDefault="2220D0D8" w:rsidP="50078390">
            <w:pPr>
              <w:rPr>
                <w:rFonts w:ascii="Aptos" w:eastAsia="Aptos" w:hAnsi="Aptos" w:cs="Aptos"/>
                <w:sz w:val="20"/>
                <w:szCs w:val="20"/>
              </w:rPr>
            </w:pPr>
            <w:r w:rsidRPr="50078390">
              <w:rPr>
                <w:rFonts w:ascii="Aptos" w:eastAsia="Aptos" w:hAnsi="Aptos" w:cs="Aptos"/>
                <w:i/>
                <w:iCs/>
                <w:color w:val="000000" w:themeColor="text1"/>
                <w:sz w:val="20"/>
                <w:szCs w:val="20"/>
              </w:rPr>
              <w:t>Demarcation criteria for new taxon/taxa:</w:t>
            </w:r>
          </w:p>
          <w:p w14:paraId="000DEC32" w14:textId="77777777" w:rsidR="004A00F8" w:rsidRDefault="00A44DAC">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12AE4E0" w14:textId="77777777" w:rsidR="004A00F8" w:rsidRDefault="004A00F8">
            <w:pPr>
              <w:rPr>
                <w:rFonts w:ascii="Aptos" w:hAnsi="Aptos" w:cs="Arial"/>
                <w:iCs/>
                <w:sz w:val="20"/>
                <w:szCs w:val="20"/>
              </w:rPr>
            </w:pPr>
          </w:p>
          <w:p w14:paraId="559B2D62" w14:textId="77777777" w:rsidR="004A00F8" w:rsidRDefault="00A44DAC">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3D28DF12" w14:textId="77777777" w:rsidR="004A00F8" w:rsidRDefault="004A00F8">
            <w:pPr>
              <w:rPr>
                <w:rFonts w:ascii="Aptos" w:hAnsi="Aptos" w:cs="Arial"/>
                <w:i/>
                <w:sz w:val="20"/>
                <w:szCs w:val="20"/>
              </w:rPr>
            </w:pPr>
          </w:p>
          <w:p w14:paraId="45F672BF" w14:textId="64BA9730" w:rsidR="004A00F8" w:rsidRDefault="00A44DAC">
            <w:r w:rsidRPr="50078390">
              <w:rPr>
                <w:rFonts w:ascii="Aptos" w:hAnsi="Aptos" w:cs="Arial"/>
                <w:i/>
                <w:iCs/>
                <w:sz w:val="20"/>
                <w:szCs w:val="20"/>
              </w:rPr>
              <w:t>Justification</w:t>
            </w:r>
            <w:r w:rsidRPr="50078390">
              <w:rPr>
                <w:rFonts w:ascii="Aptos" w:hAnsi="Aptos" w:cs="Arial"/>
                <w:sz w:val="20"/>
                <w:szCs w:val="20"/>
              </w:rPr>
              <w:t xml:space="preserve">:     </w:t>
            </w:r>
          </w:p>
          <w:p w14:paraId="6402808A" w14:textId="6A30E28D" w:rsidR="004A00F8" w:rsidRDefault="4C687BFC" w:rsidP="50078390">
            <w:pPr>
              <w:spacing w:line="259" w:lineRule="auto"/>
            </w:pPr>
            <w:r w:rsidRPr="50078390">
              <w:rPr>
                <w:rFonts w:ascii="Aptos" w:hAnsi="Aptos" w:cs="Arial"/>
                <w:sz w:val="20"/>
                <w:szCs w:val="20"/>
              </w:rPr>
              <w:t xml:space="preserve">Th assignment of new species was made on the basis of intergenomic nucleotide similarity calculated using VIRIDIC. The </w:t>
            </w:r>
            <w:r w:rsidR="00A44DAC" w:rsidRPr="50078390">
              <w:rPr>
                <w:rFonts w:ascii="Aptos" w:hAnsi="Aptos" w:cs="Arial"/>
                <w:sz w:val="20"/>
                <w:szCs w:val="20"/>
              </w:rPr>
              <w:t xml:space="preserve">new phages fulfill the </w:t>
            </w:r>
            <w:r w:rsidR="3FE237B4" w:rsidRPr="50078390">
              <w:rPr>
                <w:rFonts w:ascii="Aptos" w:hAnsi="Aptos" w:cs="Arial"/>
                <w:sz w:val="20"/>
                <w:szCs w:val="20"/>
              </w:rPr>
              <w:t xml:space="preserve">demarcation </w:t>
            </w:r>
            <w:r w:rsidR="00A44DAC" w:rsidRPr="50078390">
              <w:rPr>
                <w:rFonts w:ascii="Aptos" w:hAnsi="Aptos" w:cs="Arial"/>
                <w:sz w:val="20"/>
                <w:szCs w:val="20"/>
              </w:rPr>
              <w:t xml:space="preserve">criteria </w:t>
            </w:r>
            <w:r w:rsidR="140F0EB1" w:rsidRPr="50078390">
              <w:rPr>
                <w:rFonts w:ascii="Aptos" w:hAnsi="Aptos" w:cs="Arial"/>
                <w:sz w:val="20"/>
                <w:szCs w:val="20"/>
              </w:rPr>
              <w:t xml:space="preserve">for being considered as </w:t>
            </w:r>
            <w:r w:rsidR="00A44DAC" w:rsidRPr="50078390">
              <w:rPr>
                <w:rFonts w:ascii="Aptos" w:hAnsi="Aptos" w:cs="Arial"/>
                <w:sz w:val="20"/>
                <w:szCs w:val="20"/>
              </w:rPr>
              <w:t>new species</w:t>
            </w:r>
            <w:r w:rsidR="24F4FE0A" w:rsidRPr="50078390">
              <w:rPr>
                <w:rFonts w:ascii="Aptos" w:hAnsi="Aptos" w:cs="Arial"/>
                <w:sz w:val="20"/>
                <w:szCs w:val="20"/>
              </w:rPr>
              <w:t xml:space="preserve"> in the genera </w:t>
            </w:r>
            <w:r w:rsidR="24F4FE0A" w:rsidRPr="50078390">
              <w:rPr>
                <w:rFonts w:ascii="Aptos" w:hAnsi="Aptos" w:cs="Arial"/>
                <w:i/>
                <w:iCs/>
                <w:sz w:val="20"/>
                <w:szCs w:val="20"/>
              </w:rPr>
              <w:t>Kenoshavirus</w:t>
            </w:r>
            <w:r w:rsidR="24F4FE0A" w:rsidRPr="50078390">
              <w:rPr>
                <w:rFonts w:ascii="Aptos" w:hAnsi="Aptos" w:cs="Arial"/>
                <w:sz w:val="20"/>
                <w:szCs w:val="20"/>
              </w:rPr>
              <w:t xml:space="preserve">, </w:t>
            </w:r>
            <w:r w:rsidR="24F4FE0A" w:rsidRPr="50078390">
              <w:rPr>
                <w:rFonts w:ascii="Aptos" w:hAnsi="Aptos" w:cs="Arial"/>
                <w:i/>
                <w:iCs/>
                <w:sz w:val="20"/>
                <w:szCs w:val="20"/>
              </w:rPr>
              <w:t>Secretariatvirus</w:t>
            </w:r>
            <w:r w:rsidR="24F4FE0A" w:rsidRPr="50078390">
              <w:rPr>
                <w:rFonts w:ascii="Aptos" w:hAnsi="Aptos" w:cs="Arial"/>
                <w:sz w:val="20"/>
                <w:szCs w:val="20"/>
              </w:rPr>
              <w:t xml:space="preserve"> and </w:t>
            </w:r>
            <w:r w:rsidR="24F4FE0A" w:rsidRPr="50078390">
              <w:rPr>
                <w:rFonts w:ascii="Aptos" w:hAnsi="Aptos" w:cs="Arial"/>
                <w:i/>
                <w:iCs/>
                <w:sz w:val="20"/>
                <w:szCs w:val="20"/>
              </w:rPr>
              <w:t>Tanisvirus</w:t>
            </w:r>
            <w:r w:rsidR="24F4FE0A" w:rsidRPr="50078390">
              <w:rPr>
                <w:rFonts w:ascii="Aptos" w:hAnsi="Aptos" w:cs="Arial"/>
                <w:sz w:val="20"/>
                <w:szCs w:val="20"/>
              </w:rPr>
              <w:t>.</w:t>
            </w:r>
          </w:p>
          <w:p w14:paraId="4F0A2784" w14:textId="77777777" w:rsidR="004A00F8" w:rsidRDefault="004A00F8">
            <w:pPr>
              <w:rPr>
                <w:rFonts w:ascii="Aptos" w:hAnsi="Aptos" w:cs="Arial"/>
                <w:color w:val="0000FF"/>
                <w:sz w:val="20"/>
                <w:szCs w:val="20"/>
              </w:rPr>
            </w:pPr>
          </w:p>
          <w:p w14:paraId="539AD6AF" w14:textId="77777777" w:rsidR="004A00F8" w:rsidRDefault="004A00F8">
            <w:pPr>
              <w:rPr>
                <w:rFonts w:ascii="Aptos" w:hAnsi="Aptos" w:cs="Arial"/>
                <w:color w:val="0000FF"/>
                <w:sz w:val="20"/>
                <w:szCs w:val="20"/>
              </w:rPr>
            </w:pPr>
          </w:p>
          <w:p w14:paraId="762AC858" w14:textId="77777777" w:rsidR="004A00F8" w:rsidRDefault="004A00F8">
            <w:pPr>
              <w:rPr>
                <w:rFonts w:ascii="Aptos" w:hAnsi="Aptos" w:cs="Arial"/>
                <w:color w:val="0000FF"/>
                <w:sz w:val="20"/>
                <w:szCs w:val="20"/>
              </w:rPr>
            </w:pPr>
          </w:p>
        </w:tc>
      </w:tr>
    </w:tbl>
    <w:p w14:paraId="6ADC2E67" w14:textId="77777777" w:rsidR="004A00F8" w:rsidRDefault="004A00F8">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4A00F8" w14:paraId="720B8A7A" w14:textId="77777777" w:rsidTr="50078390">
        <w:tc>
          <w:tcPr>
            <w:tcW w:w="8926" w:type="dxa"/>
            <w:shd w:val="clear" w:color="auto" w:fill="F2F2F2" w:themeFill="background1" w:themeFillShade="F2"/>
          </w:tcPr>
          <w:p w14:paraId="1BED1A02" w14:textId="77777777" w:rsidR="004A00F8" w:rsidRDefault="00A44DAC">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4A00F8" w14:paraId="40C22B7B" w14:textId="77777777" w:rsidTr="50078390">
        <w:tc>
          <w:tcPr>
            <w:tcW w:w="8926" w:type="dxa"/>
          </w:tcPr>
          <w:p w14:paraId="3FCC5CA9" w14:textId="77777777" w:rsidR="004A00F8" w:rsidRDefault="004A00F8">
            <w:pPr>
              <w:rPr>
                <w:rFonts w:ascii="Aptos" w:hAnsi="Aptos" w:cs="Arial"/>
                <w:b/>
                <w:i/>
                <w:sz w:val="20"/>
                <w:szCs w:val="20"/>
              </w:rPr>
            </w:pPr>
          </w:p>
          <w:p w14:paraId="323BF85B" w14:textId="340FC9BF" w:rsidR="2549F86A" w:rsidRDefault="2549F86A">
            <w:r w:rsidRPr="50078390">
              <w:rPr>
                <w:rFonts w:ascii="Aptos" w:hAnsi="Aptos" w:cs="Arial"/>
                <w:i/>
                <w:iCs/>
                <w:sz w:val="20"/>
                <w:szCs w:val="20"/>
              </w:rPr>
              <w:t>Description of current taxonomy</w:t>
            </w:r>
            <w:r w:rsidRPr="50078390">
              <w:rPr>
                <w:rFonts w:ascii="Aptos" w:hAnsi="Aptos" w:cs="Arial"/>
                <w:sz w:val="20"/>
                <w:szCs w:val="20"/>
              </w:rPr>
              <w:t xml:space="preserve">:       </w:t>
            </w:r>
          </w:p>
          <w:p w14:paraId="490314FE" w14:textId="60F7AA19" w:rsidR="2549F86A" w:rsidRDefault="2549F86A" w:rsidP="50078390">
            <w:pPr>
              <w:spacing w:line="259" w:lineRule="auto"/>
              <w:rPr>
                <w:rFonts w:ascii="Aptos" w:hAnsi="Aptos" w:cs="Arial"/>
                <w:sz w:val="20"/>
                <w:szCs w:val="20"/>
              </w:rPr>
            </w:pPr>
            <w:r w:rsidRPr="50078390">
              <w:rPr>
                <w:rFonts w:ascii="Aptos" w:hAnsi="Aptos" w:cs="Arial"/>
                <w:sz w:val="20"/>
                <w:szCs w:val="20"/>
              </w:rPr>
              <w:t xml:space="preserve">These phages belong to the subfamily </w:t>
            </w:r>
            <w:r w:rsidRPr="50078390">
              <w:rPr>
                <w:rFonts w:ascii="Aptos" w:hAnsi="Aptos" w:cs="Arial"/>
                <w:i/>
                <w:iCs/>
                <w:sz w:val="20"/>
                <w:szCs w:val="20"/>
              </w:rPr>
              <w:t xml:space="preserve">Deejayvirinae </w:t>
            </w:r>
            <w:r w:rsidRPr="50078390">
              <w:rPr>
                <w:rFonts w:ascii="Aptos" w:hAnsi="Aptos" w:cs="Arial"/>
                <w:sz w:val="20"/>
                <w:szCs w:val="20"/>
              </w:rPr>
              <w:t xml:space="preserve">named after cluster DJ of the Actinobacteriophage Database. The subfamily includes three genera and 10 species. This taxon was proposed in </w:t>
            </w:r>
            <w:hyperlink r:id="rId10">
              <w:r w:rsidRPr="50078390">
                <w:rPr>
                  <w:rStyle w:val="Hyperlink"/>
                  <w:rFonts w:ascii="Aptos" w:hAnsi="Aptos"/>
                  <w:sz w:val="20"/>
                  <w:szCs w:val="20"/>
                </w:rPr>
                <w:t>2020.041B.R.Deejayvirinae</w:t>
              </w:r>
            </w:hyperlink>
            <w:r w:rsidRPr="50078390">
              <w:rPr>
                <w:rFonts w:ascii="Aptos" w:hAnsi="Aptos"/>
                <w:sz w:val="20"/>
                <w:szCs w:val="20"/>
              </w:rPr>
              <w:t xml:space="preserve">. </w:t>
            </w:r>
            <w:r w:rsidRPr="50078390">
              <w:rPr>
                <w:rFonts w:ascii="Aptos" w:hAnsi="Aptos" w:cs="Arial"/>
                <w:sz w:val="20"/>
                <w:szCs w:val="20"/>
              </w:rPr>
              <w:t xml:space="preserve"> </w:t>
            </w:r>
          </w:p>
          <w:p w14:paraId="10010EB0" w14:textId="77777777" w:rsidR="50078390" w:rsidRDefault="50078390" w:rsidP="50078390">
            <w:pPr>
              <w:rPr>
                <w:rFonts w:ascii="Aptos" w:hAnsi="Aptos" w:cs="Arial"/>
                <w:sz w:val="20"/>
                <w:szCs w:val="20"/>
              </w:rPr>
            </w:pPr>
          </w:p>
          <w:p w14:paraId="7D98C553" w14:textId="2F79C0D1" w:rsidR="2549F86A" w:rsidRDefault="2549F86A">
            <w:r w:rsidRPr="50078390">
              <w:rPr>
                <w:rFonts w:ascii="Aptos" w:hAnsi="Aptos" w:cs="Arial"/>
                <w:i/>
                <w:iCs/>
                <w:sz w:val="20"/>
                <w:szCs w:val="20"/>
              </w:rPr>
              <w:t>Proposed</w:t>
            </w:r>
            <w:r w:rsidRPr="50078390">
              <w:rPr>
                <w:rFonts w:ascii="Aptos" w:hAnsi="Aptos" w:cs="Arial"/>
                <w:sz w:val="20"/>
                <w:szCs w:val="20"/>
              </w:rPr>
              <w:t xml:space="preserve"> </w:t>
            </w:r>
            <w:r w:rsidRPr="50078390">
              <w:rPr>
                <w:rFonts w:ascii="Aptos" w:hAnsi="Aptos" w:cs="Arial"/>
                <w:i/>
                <w:iCs/>
                <w:sz w:val="20"/>
                <w:szCs w:val="20"/>
              </w:rPr>
              <w:t>taxonomic change(s)</w:t>
            </w:r>
            <w:r w:rsidRPr="50078390">
              <w:rPr>
                <w:rFonts w:ascii="Aptos" w:hAnsi="Aptos" w:cs="Arial"/>
                <w:sz w:val="20"/>
                <w:szCs w:val="20"/>
              </w:rPr>
              <w:t xml:space="preserve">:     </w:t>
            </w:r>
          </w:p>
          <w:p w14:paraId="18FB34E3" w14:textId="3F0EF948" w:rsidR="2549F86A" w:rsidRDefault="2549F86A" w:rsidP="50078390">
            <w:pPr>
              <w:spacing w:line="259" w:lineRule="auto"/>
              <w:rPr>
                <w:rFonts w:ascii="Aptos" w:hAnsi="Aptos" w:cs="Arial"/>
                <w:color w:val="000000" w:themeColor="text1"/>
                <w:sz w:val="20"/>
                <w:szCs w:val="20"/>
              </w:rPr>
            </w:pPr>
            <w:r w:rsidRPr="50078390">
              <w:rPr>
                <w:rFonts w:ascii="Aptos" w:hAnsi="Aptos" w:cs="Arial"/>
                <w:sz w:val="20"/>
                <w:szCs w:val="20"/>
              </w:rPr>
              <w:t xml:space="preserve">We propose to create </w:t>
            </w:r>
            <w:r w:rsidRPr="50078390">
              <w:rPr>
                <w:rFonts w:ascii="Aptos" w:hAnsi="Aptos" w:cs="Arial"/>
                <w:color w:val="000000" w:themeColor="text1"/>
                <w:sz w:val="20"/>
                <w:szCs w:val="20"/>
              </w:rPr>
              <w:t>17 new species in the three existing genera.</w:t>
            </w:r>
          </w:p>
          <w:p w14:paraId="5599AFB5" w14:textId="19B4CAD9" w:rsidR="50078390" w:rsidRDefault="50078390" w:rsidP="50078390">
            <w:pPr>
              <w:rPr>
                <w:rFonts w:ascii="Aptos" w:hAnsi="Aptos" w:cs="Arial"/>
                <w:sz w:val="20"/>
                <w:szCs w:val="20"/>
              </w:rPr>
            </w:pPr>
          </w:p>
          <w:p w14:paraId="1200C3B2" w14:textId="67F2B105" w:rsidR="2549F86A" w:rsidRDefault="2549F86A" w:rsidP="50078390">
            <w:pPr>
              <w:rPr>
                <w:rFonts w:ascii="Aptos" w:eastAsia="Aptos" w:hAnsi="Aptos" w:cs="Aptos"/>
                <w:sz w:val="20"/>
                <w:szCs w:val="20"/>
              </w:rPr>
            </w:pPr>
            <w:r w:rsidRPr="50078390">
              <w:rPr>
                <w:rFonts w:ascii="Aptos" w:eastAsia="Aptos" w:hAnsi="Aptos" w:cs="Aptos"/>
                <w:i/>
                <w:iCs/>
                <w:color w:val="000000" w:themeColor="text1"/>
                <w:sz w:val="20"/>
                <w:szCs w:val="20"/>
              </w:rPr>
              <w:t>Demarcation criteria for new taxon/taxa:</w:t>
            </w:r>
          </w:p>
          <w:p w14:paraId="14796D22" w14:textId="77777777" w:rsidR="2549F86A" w:rsidRDefault="2549F86A" w:rsidP="50078390">
            <w:pPr>
              <w:rPr>
                <w:rFonts w:ascii="Aptos" w:hAnsi="Aptos" w:cs="Arial"/>
                <w:sz w:val="20"/>
                <w:szCs w:val="20"/>
              </w:rPr>
            </w:pPr>
            <w:r w:rsidRPr="50078390">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39CF6F0" w14:textId="77777777" w:rsidR="50078390" w:rsidRDefault="50078390" w:rsidP="50078390">
            <w:pPr>
              <w:rPr>
                <w:rFonts w:ascii="Aptos" w:hAnsi="Aptos" w:cs="Arial"/>
                <w:sz w:val="20"/>
                <w:szCs w:val="20"/>
              </w:rPr>
            </w:pPr>
          </w:p>
          <w:p w14:paraId="6C60FB96" w14:textId="77777777" w:rsidR="2549F86A" w:rsidRDefault="2549F86A" w:rsidP="50078390">
            <w:pPr>
              <w:rPr>
                <w:rFonts w:ascii="Aptos" w:hAnsi="Aptos" w:cs="Arial"/>
                <w:sz w:val="20"/>
                <w:szCs w:val="20"/>
              </w:rPr>
            </w:pPr>
            <w:r w:rsidRPr="50078390">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1456CFC0" w14:textId="77777777" w:rsidR="50078390" w:rsidRDefault="50078390" w:rsidP="50078390">
            <w:pPr>
              <w:rPr>
                <w:rFonts w:ascii="Aptos" w:hAnsi="Aptos" w:cs="Arial"/>
                <w:i/>
                <w:iCs/>
                <w:sz w:val="20"/>
                <w:szCs w:val="20"/>
              </w:rPr>
            </w:pPr>
          </w:p>
          <w:p w14:paraId="1106AFEB" w14:textId="64BA9730" w:rsidR="2549F86A" w:rsidRDefault="2549F86A">
            <w:r w:rsidRPr="50078390">
              <w:rPr>
                <w:rFonts w:ascii="Aptos" w:hAnsi="Aptos" w:cs="Arial"/>
                <w:i/>
                <w:iCs/>
                <w:sz w:val="20"/>
                <w:szCs w:val="20"/>
              </w:rPr>
              <w:t>Justification</w:t>
            </w:r>
            <w:r w:rsidRPr="50078390">
              <w:rPr>
                <w:rFonts w:ascii="Aptos" w:hAnsi="Aptos" w:cs="Arial"/>
                <w:sz w:val="20"/>
                <w:szCs w:val="20"/>
              </w:rPr>
              <w:t xml:space="preserve">:     </w:t>
            </w:r>
          </w:p>
          <w:p w14:paraId="2F48890B" w14:textId="6A30E28D" w:rsidR="2549F86A" w:rsidRDefault="2549F86A" w:rsidP="50078390">
            <w:pPr>
              <w:spacing w:line="259" w:lineRule="auto"/>
            </w:pPr>
            <w:r w:rsidRPr="50078390">
              <w:rPr>
                <w:rFonts w:ascii="Aptos" w:hAnsi="Aptos" w:cs="Arial"/>
                <w:sz w:val="20"/>
                <w:szCs w:val="20"/>
              </w:rPr>
              <w:t xml:space="preserve">Th assignment of new species was made on the basis of intergenomic nucleotide similarity calculated using VIRIDIC. The new phages fulfill the demarcation criteria for being considered as new species in the genera </w:t>
            </w:r>
            <w:r w:rsidRPr="50078390">
              <w:rPr>
                <w:rFonts w:ascii="Aptos" w:hAnsi="Aptos" w:cs="Arial"/>
                <w:i/>
                <w:iCs/>
                <w:sz w:val="20"/>
                <w:szCs w:val="20"/>
              </w:rPr>
              <w:t>Kenoshavirus</w:t>
            </w:r>
            <w:r w:rsidRPr="50078390">
              <w:rPr>
                <w:rFonts w:ascii="Aptos" w:hAnsi="Aptos" w:cs="Arial"/>
                <w:sz w:val="20"/>
                <w:szCs w:val="20"/>
              </w:rPr>
              <w:t xml:space="preserve">, </w:t>
            </w:r>
            <w:r w:rsidRPr="50078390">
              <w:rPr>
                <w:rFonts w:ascii="Aptos" w:hAnsi="Aptos" w:cs="Arial"/>
                <w:i/>
                <w:iCs/>
                <w:sz w:val="20"/>
                <w:szCs w:val="20"/>
              </w:rPr>
              <w:t>Secretariatvirus</w:t>
            </w:r>
            <w:r w:rsidRPr="50078390">
              <w:rPr>
                <w:rFonts w:ascii="Aptos" w:hAnsi="Aptos" w:cs="Arial"/>
                <w:sz w:val="20"/>
                <w:szCs w:val="20"/>
              </w:rPr>
              <w:t xml:space="preserve"> and </w:t>
            </w:r>
            <w:r w:rsidRPr="50078390">
              <w:rPr>
                <w:rFonts w:ascii="Aptos" w:hAnsi="Aptos" w:cs="Arial"/>
                <w:i/>
                <w:iCs/>
                <w:sz w:val="20"/>
                <w:szCs w:val="20"/>
              </w:rPr>
              <w:t>Tanisvirus</w:t>
            </w:r>
            <w:r w:rsidRPr="50078390">
              <w:rPr>
                <w:rFonts w:ascii="Aptos" w:hAnsi="Aptos" w:cs="Arial"/>
                <w:sz w:val="20"/>
                <w:szCs w:val="20"/>
              </w:rPr>
              <w:t>.</w:t>
            </w:r>
          </w:p>
          <w:p w14:paraId="4F4512F5" w14:textId="5E1F48A7" w:rsidR="50078390" w:rsidRDefault="50078390" w:rsidP="50078390">
            <w:pPr>
              <w:rPr>
                <w:rFonts w:ascii="Aptos" w:hAnsi="Aptos" w:cs="Arial"/>
                <w:sz w:val="20"/>
                <w:szCs w:val="20"/>
              </w:rPr>
            </w:pPr>
          </w:p>
          <w:p w14:paraId="0DC4749E" w14:textId="77777777" w:rsidR="004A00F8" w:rsidRDefault="004A00F8">
            <w:pPr>
              <w:rPr>
                <w:rFonts w:ascii="Aptos" w:hAnsi="Aptos" w:cs="Arial"/>
                <w:sz w:val="20"/>
                <w:szCs w:val="20"/>
              </w:rPr>
            </w:pPr>
          </w:p>
          <w:p w14:paraId="44BA7909" w14:textId="77777777" w:rsidR="004A00F8" w:rsidRDefault="004A00F8">
            <w:pPr>
              <w:rPr>
                <w:rFonts w:ascii="Aptos" w:hAnsi="Aptos" w:cs="Arial"/>
                <w:color w:val="0000FF"/>
                <w:sz w:val="20"/>
                <w:szCs w:val="20"/>
              </w:rPr>
            </w:pP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4A00F8" w14:paraId="612753F0" w14:textId="77777777">
        <w:tc>
          <w:tcPr>
            <w:tcW w:w="8926" w:type="dxa"/>
            <w:shd w:val="clear" w:color="auto" w:fill="F2F2F2" w:themeFill="background1" w:themeFillShade="F2"/>
          </w:tcPr>
          <w:p w14:paraId="740AE605" w14:textId="77777777" w:rsidR="004A00F8" w:rsidRDefault="00A44DAC">
            <w:pPr>
              <w:rPr>
                <w:rFonts w:ascii="Aptos" w:hAnsi="Aptos" w:cs="Arial"/>
                <w:b/>
                <w:sz w:val="20"/>
                <w:szCs w:val="20"/>
              </w:rPr>
            </w:pPr>
            <w:r>
              <w:rPr>
                <w:rFonts w:ascii="Aptos" w:hAnsi="Aptos" w:cs="Arial"/>
                <w:b/>
                <w:sz w:val="20"/>
                <w:szCs w:val="20"/>
              </w:rPr>
              <w:t xml:space="preserve">References:   </w:t>
            </w:r>
          </w:p>
        </w:tc>
      </w:tr>
      <w:tr w:rsidR="004A00F8" w14:paraId="226C65E0" w14:textId="77777777">
        <w:tc>
          <w:tcPr>
            <w:tcW w:w="8926" w:type="dxa"/>
          </w:tcPr>
          <w:p w14:paraId="3CCBFD6C" w14:textId="77777777" w:rsidR="004A00F8" w:rsidRDefault="00A44DAC">
            <w:pPr>
              <w:rPr>
                <w:rFonts w:ascii="Aptos" w:hAnsi="Aptos" w:cs="Arial"/>
                <w:sz w:val="20"/>
                <w:szCs w:val="20"/>
              </w:rPr>
            </w:pPr>
            <w:r>
              <w:rPr>
                <w:rFonts w:ascii="Aptos" w:hAnsi="Aptos" w:cs="Arial"/>
                <w:sz w:val="20"/>
                <w:szCs w:val="20"/>
              </w:rPr>
              <w:lastRenderedPageBreak/>
              <w:t>1. Moraru C, Varsani A, Kropinski AM. VIRIDIC-A Novel Tool to Calculate the Intergenomic Similarities of Prokaryote-Infecting Viruses. Viruses. 2020 Nov 6;12(11):1268. doi: 10.3390/v12111268. PMID: 33172115; PMCID: PMC7694805. http://kronos.icbm.uni-oldenburg.de/viridic/</w:t>
            </w:r>
          </w:p>
          <w:p w14:paraId="78C5ECE6" w14:textId="77777777" w:rsidR="004A00F8" w:rsidRDefault="00A44DA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C1E3D7F" w14:textId="77777777" w:rsidR="004A00F8" w:rsidRDefault="00A44DA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0F2A1A6A" w14:textId="77777777" w:rsidR="004A00F8" w:rsidRDefault="00A44DA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5D440FD9" w14:textId="77777777" w:rsidR="004A00F8" w:rsidRDefault="00A44DA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720F2A4" w14:textId="77777777" w:rsidR="004A00F8" w:rsidRDefault="00A44DA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66094C40" w14:textId="77777777" w:rsidR="004A00F8" w:rsidRDefault="00A44DA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BF28D1" w14:textId="77777777" w:rsidR="004A00F8" w:rsidRDefault="00A44DA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798D8D2C" w14:textId="77777777" w:rsidR="004A00F8" w:rsidRDefault="00A44DA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466DDA7A" w14:textId="77777777" w:rsidR="004A00F8" w:rsidRDefault="00A44DA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F636025" w14:textId="77777777" w:rsidR="004A00F8" w:rsidRDefault="00A44DAC">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338D14B9" w14:textId="77777777" w:rsidR="004A00F8" w:rsidRDefault="004A00F8">
      <w:pPr>
        <w:rPr>
          <w:rFonts w:ascii="Aptos" w:hAnsi="Aptos" w:cs="Arial"/>
          <w:color w:val="808080" w:themeColor="background1" w:themeShade="80"/>
          <w:sz w:val="20"/>
        </w:rPr>
      </w:pPr>
    </w:p>
    <w:p w14:paraId="4660C896" w14:textId="77777777" w:rsidR="004A00F8" w:rsidRDefault="004A00F8">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3086"/>
        <w:gridCol w:w="5840"/>
      </w:tblGrid>
      <w:tr w:rsidR="004A00F8" w14:paraId="306E57B4" w14:textId="77777777">
        <w:trPr>
          <w:trHeight w:val="297"/>
        </w:trPr>
        <w:tc>
          <w:tcPr>
            <w:tcW w:w="8926" w:type="dxa"/>
            <w:gridSpan w:val="2"/>
            <w:shd w:val="clear" w:color="auto" w:fill="F2F2F2" w:themeFill="background1" w:themeFillShade="F2"/>
          </w:tcPr>
          <w:p w14:paraId="217F6C66" w14:textId="591607C0" w:rsidR="004A00F8" w:rsidRDefault="00A44DAC">
            <w:pPr>
              <w:rPr>
                <w:rFonts w:ascii="Aptos" w:hAnsi="Aptos" w:cs="Arial"/>
                <w:color w:val="0070C0"/>
                <w:sz w:val="20"/>
              </w:rPr>
            </w:pPr>
            <w:r>
              <w:rPr>
                <w:rFonts w:ascii="Aptos" w:hAnsi="Aptos" w:cs="Arial"/>
                <w:b/>
                <w:sz w:val="20"/>
                <w:szCs w:val="20"/>
              </w:rPr>
              <w:t xml:space="preserve">Accompanying files: </w:t>
            </w:r>
          </w:p>
        </w:tc>
      </w:tr>
      <w:tr w:rsidR="004A00F8" w14:paraId="3898EA9C" w14:textId="77777777">
        <w:trPr>
          <w:trHeight w:val="73"/>
        </w:trPr>
        <w:tc>
          <w:tcPr>
            <w:tcW w:w="3086" w:type="dxa"/>
          </w:tcPr>
          <w:p w14:paraId="14275548" w14:textId="77777777" w:rsidR="004A00F8" w:rsidRDefault="00A44DAC">
            <w:pPr>
              <w:rPr>
                <w:rFonts w:ascii="Aptos" w:hAnsi="Aptos" w:cs="Arial"/>
                <w:b/>
                <w:sz w:val="20"/>
                <w:szCs w:val="20"/>
              </w:rPr>
            </w:pPr>
            <w:r>
              <w:rPr>
                <w:rFonts w:ascii="Aptos" w:hAnsi="Aptos" w:cs="Arial"/>
                <w:b/>
                <w:sz w:val="20"/>
                <w:szCs w:val="20"/>
              </w:rPr>
              <w:t>Filename</w:t>
            </w:r>
          </w:p>
        </w:tc>
        <w:tc>
          <w:tcPr>
            <w:tcW w:w="5840" w:type="dxa"/>
          </w:tcPr>
          <w:p w14:paraId="43FF6A2C" w14:textId="77777777" w:rsidR="004A00F8" w:rsidRDefault="00A44DAC">
            <w:pPr>
              <w:rPr>
                <w:rFonts w:ascii="Aptos" w:hAnsi="Aptos" w:cs="Arial"/>
                <w:b/>
                <w:sz w:val="20"/>
                <w:szCs w:val="20"/>
              </w:rPr>
            </w:pPr>
            <w:r>
              <w:rPr>
                <w:rFonts w:ascii="Aptos" w:hAnsi="Aptos" w:cs="Arial"/>
                <w:b/>
                <w:sz w:val="20"/>
                <w:szCs w:val="20"/>
              </w:rPr>
              <w:t>Description of contents</w:t>
            </w:r>
          </w:p>
        </w:tc>
      </w:tr>
      <w:tr w:rsidR="004A00F8" w14:paraId="34E54DC8" w14:textId="77777777">
        <w:trPr>
          <w:trHeight w:val="71"/>
        </w:trPr>
        <w:tc>
          <w:tcPr>
            <w:tcW w:w="3086" w:type="dxa"/>
          </w:tcPr>
          <w:p w14:paraId="5D6D273B" w14:textId="77777777" w:rsidR="004A00F8" w:rsidRDefault="00A44DAC">
            <w:pPr>
              <w:rPr>
                <w:rFonts w:ascii="Aptos" w:hAnsi="Aptos" w:cs="Arial"/>
                <w:b/>
                <w:sz w:val="20"/>
                <w:szCs w:val="20"/>
              </w:rPr>
            </w:pPr>
            <w:r>
              <w:rPr>
                <w:rFonts w:ascii="Aptos" w:hAnsi="Aptos" w:cs="Arial"/>
                <w:b/>
                <w:sz w:val="20"/>
                <w:szCs w:val="20"/>
              </w:rPr>
              <w:t>Deejayvirinae_17nsp</w:t>
            </w:r>
          </w:p>
        </w:tc>
        <w:tc>
          <w:tcPr>
            <w:tcW w:w="5840" w:type="dxa"/>
          </w:tcPr>
          <w:p w14:paraId="3F86E3FE" w14:textId="77777777" w:rsidR="004A00F8" w:rsidRDefault="00A44DAC">
            <w:pPr>
              <w:rPr>
                <w:rFonts w:ascii="Aptos" w:hAnsi="Aptos" w:cs="Arial"/>
                <w:b/>
                <w:sz w:val="20"/>
                <w:szCs w:val="20"/>
              </w:rPr>
            </w:pPr>
            <w:r>
              <w:rPr>
                <w:rFonts w:ascii="Aptos" w:hAnsi="Aptos" w:cs="Arial"/>
                <w:b/>
                <w:sz w:val="20"/>
                <w:szCs w:val="20"/>
              </w:rPr>
              <w:t>Excel spreadsheet associated with this TaxoProp</w:t>
            </w:r>
          </w:p>
        </w:tc>
      </w:tr>
      <w:tr w:rsidR="004A00F8" w14:paraId="2684F4DB" w14:textId="77777777">
        <w:trPr>
          <w:trHeight w:val="71"/>
        </w:trPr>
        <w:tc>
          <w:tcPr>
            <w:tcW w:w="3086" w:type="dxa"/>
          </w:tcPr>
          <w:p w14:paraId="5BE5C892" w14:textId="77777777" w:rsidR="004A00F8" w:rsidRDefault="004A00F8">
            <w:pPr>
              <w:rPr>
                <w:rFonts w:ascii="Aptos" w:hAnsi="Aptos" w:cs="Arial"/>
                <w:b/>
                <w:sz w:val="20"/>
                <w:szCs w:val="20"/>
              </w:rPr>
            </w:pPr>
          </w:p>
        </w:tc>
        <w:tc>
          <w:tcPr>
            <w:tcW w:w="5840" w:type="dxa"/>
          </w:tcPr>
          <w:p w14:paraId="194C7DDB" w14:textId="77777777" w:rsidR="004A00F8" w:rsidRDefault="004A00F8">
            <w:pPr>
              <w:rPr>
                <w:rFonts w:ascii="Aptos" w:hAnsi="Aptos" w:cs="Arial"/>
                <w:b/>
                <w:sz w:val="20"/>
                <w:szCs w:val="20"/>
              </w:rPr>
            </w:pPr>
          </w:p>
        </w:tc>
      </w:tr>
    </w:tbl>
    <w:p w14:paraId="55B2352C" w14:textId="77777777" w:rsidR="004A00F8" w:rsidRDefault="004A00F8"/>
    <w:p w14:paraId="30AEBAFE" w14:textId="77777777" w:rsidR="004A00F8" w:rsidRDefault="00A44DAC">
      <w:r>
        <w:br w:type="page"/>
      </w:r>
    </w:p>
    <w:p w14:paraId="3A486C3A" w14:textId="77777777" w:rsidR="004A00F8" w:rsidRDefault="004A00F8"/>
    <w:tbl>
      <w:tblPr>
        <w:tblStyle w:val="TableGrid"/>
        <w:tblW w:w="8926" w:type="dxa"/>
        <w:tblLayout w:type="fixed"/>
        <w:tblLook w:val="04A0" w:firstRow="1" w:lastRow="0" w:firstColumn="1" w:lastColumn="0" w:noHBand="0" w:noVBand="1"/>
      </w:tblPr>
      <w:tblGrid>
        <w:gridCol w:w="8926"/>
      </w:tblGrid>
      <w:tr w:rsidR="004A00F8" w14:paraId="0742E52F" w14:textId="77777777">
        <w:tc>
          <w:tcPr>
            <w:tcW w:w="8926" w:type="dxa"/>
            <w:shd w:val="clear" w:color="auto" w:fill="F2F2F2" w:themeFill="background1" w:themeFillShade="F2"/>
          </w:tcPr>
          <w:p w14:paraId="74B2B7D2" w14:textId="71C9B99D" w:rsidR="004A00F8" w:rsidRDefault="00A44DAC">
            <w:pPr>
              <w:pStyle w:val="BodyTextIndent"/>
              <w:ind w:left="0" w:firstLine="0"/>
              <w:rPr>
                <w:rFonts w:ascii="Aptos" w:hAnsi="Aptos"/>
                <w:color w:val="0070C0"/>
                <w:sz w:val="20"/>
              </w:rPr>
            </w:pPr>
            <w:r>
              <w:rPr>
                <w:rFonts w:ascii="Aptos" w:hAnsi="Aptos" w:cs="Arial"/>
                <w:b/>
                <w:iCs/>
                <w:sz w:val="20"/>
              </w:rPr>
              <w:t xml:space="preserve">Tables, Figures:  </w:t>
            </w:r>
          </w:p>
        </w:tc>
      </w:tr>
    </w:tbl>
    <w:p w14:paraId="2C5EF326" w14:textId="77777777" w:rsidR="004A00F8" w:rsidRDefault="004A00F8">
      <w:pPr>
        <w:rPr>
          <w:rFonts w:ascii="Aptos" w:hAnsi="Aptos" w:cs="Arial"/>
          <w:color w:val="808080" w:themeColor="background1" w:themeShade="80"/>
          <w:sz w:val="20"/>
        </w:rPr>
      </w:pPr>
    </w:p>
    <w:p w14:paraId="5BA822BB" w14:textId="7798974D" w:rsidR="00593307" w:rsidRDefault="0090011D">
      <w:pPr>
        <w:rPr>
          <w:rFonts w:ascii="Aptos" w:hAnsi="Aptos" w:cs="Arial"/>
          <w:color w:val="808080" w:themeColor="background1" w:themeShade="80"/>
          <w:sz w:val="20"/>
        </w:rPr>
      </w:pPr>
      <w:r>
        <w:rPr>
          <w:rFonts w:ascii="Aptos" w:hAnsi="Aptos" w:cs="Arial"/>
          <w:noProof/>
          <w:color w:val="808080" w:themeColor="background1" w:themeShade="80"/>
          <w:sz w:val="20"/>
        </w:rPr>
        <w:drawing>
          <wp:inline distT="0" distB="0" distL="0" distR="0" wp14:anchorId="33F155E4" wp14:editId="62E2B784">
            <wp:extent cx="5926455" cy="1810385"/>
            <wp:effectExtent l="0" t="0" r="0" b="0"/>
            <wp:docPr id="1071626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26818" name="Picture 10716268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810385"/>
                    </a:xfrm>
                    <a:prstGeom prst="rect">
                      <a:avLst/>
                    </a:prstGeom>
                  </pic:spPr>
                </pic:pic>
              </a:graphicData>
            </a:graphic>
          </wp:inline>
        </w:drawing>
      </w:r>
    </w:p>
    <w:p w14:paraId="3689EAEF" w14:textId="69BD9029" w:rsidR="00D6098C" w:rsidRDefault="2A63E231" w:rsidP="00D6098C">
      <w:pPr>
        <w:rPr>
          <w:rFonts w:ascii="Aptos" w:hAnsi="Aptos"/>
          <w:b/>
          <w:bCs/>
        </w:rPr>
      </w:pPr>
      <w:r w:rsidRPr="50078390">
        <w:rPr>
          <w:rFonts w:ascii="Aptos" w:hAnsi="Aptos"/>
          <w:b/>
          <w:bCs/>
        </w:rPr>
        <w:t xml:space="preserve">Figure 1. </w:t>
      </w:r>
      <w:r w:rsidRPr="50078390">
        <w:rPr>
          <w:rFonts w:ascii="Aptos" w:hAnsi="Aptos"/>
        </w:rPr>
        <w:t>Partial</w:t>
      </w:r>
      <w:r w:rsidRPr="50078390">
        <w:rPr>
          <w:rFonts w:ascii="Aptos" w:hAnsi="Aptos"/>
          <w:b/>
          <w:bCs/>
        </w:rPr>
        <w:t xml:space="preserve"> </w:t>
      </w:r>
      <w:r w:rsidRPr="50078390">
        <w:rPr>
          <w:rFonts w:ascii="Aptos" w:hAnsi="Aptos"/>
        </w:rPr>
        <w:t>VIRIDIC heatmap of this group of phages.   VIRIDIC (Virus Intergenomic Distance Calculator; VIRIDIC (Virus Intergenomic Distance Calculator; [1]; http://rhea.icbm.uni-oldenburg.de/VIRIDIC/) computes pairwise intergenomic distances/similarities amongst phage genomes. Because magnification makes it difficult to examine the</w:t>
      </w:r>
      <w:r w:rsidR="7C21C975" w:rsidRPr="50078390">
        <w:rPr>
          <w:rFonts w:ascii="Aptos" w:hAnsi="Aptos"/>
        </w:rPr>
        <w:t>se</w:t>
      </w:r>
      <w:r w:rsidRPr="50078390">
        <w:rPr>
          <w:rFonts w:ascii="Aptos" w:hAnsi="Aptos"/>
        </w:rPr>
        <w:t xml:space="preserve"> data, the original Excel spreadsheet is attached. Names highlighted in gold indicate existing species; those in green represent new species. Abbreviations: phg = phage; Gord = </w:t>
      </w:r>
      <w:r w:rsidRPr="50078390">
        <w:rPr>
          <w:rFonts w:ascii="Aptos" w:hAnsi="Aptos"/>
          <w:i/>
          <w:iCs/>
        </w:rPr>
        <w:t>Gordonia</w:t>
      </w:r>
      <w:r w:rsidRPr="50078390">
        <w:rPr>
          <w:rFonts w:ascii="Aptos" w:hAnsi="Aptos"/>
        </w:rPr>
        <w:t>.</w:t>
      </w:r>
      <w:r w:rsidRPr="50078390">
        <w:rPr>
          <w:rFonts w:ascii="Aptos" w:hAnsi="Aptos"/>
          <w:b/>
          <w:bCs/>
        </w:rPr>
        <w:t xml:space="preserve">  </w:t>
      </w:r>
    </w:p>
    <w:p w14:paraId="40DD321F" w14:textId="77777777" w:rsidR="0090011D" w:rsidRDefault="0090011D" w:rsidP="00D6098C">
      <w:pPr>
        <w:rPr>
          <w:rFonts w:ascii="Aptos" w:hAnsi="Aptos"/>
          <w:b/>
          <w:bCs/>
        </w:rPr>
      </w:pPr>
    </w:p>
    <w:p w14:paraId="110D50F1" w14:textId="453CA4C4" w:rsidR="0090011D" w:rsidRPr="0090011D" w:rsidRDefault="0090011D" w:rsidP="00D6098C">
      <w:pPr>
        <w:rPr>
          <w:rFonts w:ascii="Aptos" w:hAnsi="Aptos"/>
        </w:rPr>
      </w:pPr>
      <w:r>
        <w:rPr>
          <w:rFonts w:ascii="Aptos" w:hAnsi="Aptos"/>
          <w:b/>
          <w:bCs/>
        </w:rPr>
        <w:t xml:space="preserve">Table 1.  </w:t>
      </w:r>
      <w:r>
        <w:rPr>
          <w:rFonts w:ascii="Aptos" w:hAnsi="Aptos"/>
        </w:rPr>
        <w:t xml:space="preserve">List of new species in the subfamily </w:t>
      </w:r>
      <w:r w:rsidRPr="0090011D">
        <w:rPr>
          <w:rFonts w:ascii="Aptos" w:hAnsi="Aptos"/>
          <w:i/>
          <w:iCs/>
        </w:rPr>
        <w:t>Deejayvirinae</w:t>
      </w:r>
    </w:p>
    <w:p w14:paraId="04508388" w14:textId="77777777" w:rsidR="00593307" w:rsidRDefault="00593307">
      <w:pPr>
        <w:rPr>
          <w:rFonts w:ascii="Aptos" w:hAnsi="Aptos" w:cs="Arial"/>
          <w:color w:val="808080" w:themeColor="background1" w:themeShade="80"/>
          <w:sz w:val="20"/>
        </w:rPr>
      </w:pPr>
    </w:p>
    <w:tbl>
      <w:tblPr>
        <w:tblW w:w="5000" w:type="pct"/>
        <w:tblLayout w:type="fixed"/>
        <w:tblCellMar>
          <w:left w:w="0" w:type="dxa"/>
          <w:right w:w="0" w:type="dxa"/>
        </w:tblCellMar>
        <w:tblLook w:val="04A0" w:firstRow="1" w:lastRow="0" w:firstColumn="1" w:lastColumn="0" w:noHBand="0" w:noVBand="1"/>
      </w:tblPr>
      <w:tblGrid>
        <w:gridCol w:w="2334"/>
        <w:gridCol w:w="3499"/>
        <w:gridCol w:w="3500"/>
      </w:tblGrid>
      <w:tr w:rsidR="004A00F8" w14:paraId="3A7FFD86" w14:textId="77777777">
        <w:trPr>
          <w:trHeight w:val="170"/>
        </w:trPr>
        <w:tc>
          <w:tcPr>
            <w:tcW w:w="2333" w:type="dxa"/>
          </w:tcPr>
          <w:p w14:paraId="51A2BFB0" w14:textId="77777777" w:rsidR="004A00F8" w:rsidRDefault="00A44DAC">
            <w:pPr>
              <w:rPr>
                <w:rFonts w:ascii="Aptos" w:hAnsi="Aptos" w:cs="Arial"/>
                <w:b/>
                <w:bCs/>
                <w:color w:val="000000"/>
              </w:rPr>
            </w:pPr>
            <w:r>
              <w:rPr>
                <w:rFonts w:ascii="Aptos" w:hAnsi="Aptos" w:cs="Arial"/>
                <w:b/>
                <w:bCs/>
                <w:color w:val="000000"/>
              </w:rPr>
              <w:t>Accession No.</w:t>
            </w:r>
          </w:p>
        </w:tc>
        <w:tc>
          <w:tcPr>
            <w:tcW w:w="3499" w:type="dxa"/>
          </w:tcPr>
          <w:p w14:paraId="6BA09655" w14:textId="77777777" w:rsidR="004A00F8" w:rsidRDefault="00A44DAC">
            <w:pPr>
              <w:rPr>
                <w:rFonts w:ascii="Aptos" w:hAnsi="Aptos" w:cs="Arial"/>
                <w:b/>
                <w:bCs/>
                <w:color w:val="000000"/>
              </w:rPr>
            </w:pPr>
            <w:r>
              <w:rPr>
                <w:rFonts w:ascii="Aptos" w:hAnsi="Aptos" w:cs="Arial"/>
                <w:b/>
                <w:bCs/>
                <w:color w:val="000000"/>
              </w:rPr>
              <w:t>Exemplar name</w:t>
            </w:r>
          </w:p>
        </w:tc>
        <w:tc>
          <w:tcPr>
            <w:tcW w:w="3500" w:type="dxa"/>
          </w:tcPr>
          <w:p w14:paraId="0AB41B17" w14:textId="77777777" w:rsidR="004A00F8" w:rsidRDefault="00A44DAC">
            <w:pPr>
              <w:rPr>
                <w:rFonts w:ascii="Aptos" w:hAnsi="Aptos" w:cs="Arial"/>
                <w:b/>
                <w:bCs/>
                <w:color w:val="000000"/>
              </w:rPr>
            </w:pPr>
            <w:r>
              <w:rPr>
                <w:rFonts w:ascii="Aptos" w:hAnsi="Aptos" w:cs="Arial"/>
                <w:b/>
                <w:bCs/>
                <w:color w:val="000000"/>
              </w:rPr>
              <w:t>Taxon name</w:t>
            </w:r>
          </w:p>
        </w:tc>
      </w:tr>
      <w:tr w:rsidR="004A00F8" w14:paraId="5C4E7A65" w14:textId="77777777">
        <w:tc>
          <w:tcPr>
            <w:tcW w:w="2333" w:type="dxa"/>
          </w:tcPr>
          <w:p w14:paraId="5B2DD20C" w14:textId="77777777" w:rsidR="004A00F8" w:rsidRDefault="00A44DAC">
            <w:pPr>
              <w:rPr>
                <w:rFonts w:ascii="Aptos" w:hAnsi="Aptos"/>
                <w:color w:val="000000"/>
              </w:rPr>
            </w:pPr>
            <w:r>
              <w:rPr>
                <w:rFonts w:ascii="Aptos" w:hAnsi="Aptos"/>
                <w:color w:val="000000"/>
              </w:rPr>
              <w:t>PV915879</w:t>
            </w:r>
          </w:p>
        </w:tc>
        <w:tc>
          <w:tcPr>
            <w:tcW w:w="3499" w:type="dxa"/>
          </w:tcPr>
          <w:p w14:paraId="07E0046F" w14:textId="77777777" w:rsidR="004A00F8" w:rsidRDefault="00A44DAC">
            <w:pPr>
              <w:rPr>
                <w:rFonts w:ascii="Aptos" w:hAnsi="Aptos"/>
                <w:color w:val="000000"/>
              </w:rPr>
            </w:pPr>
            <w:r>
              <w:rPr>
                <w:rFonts w:ascii="Aptos" w:hAnsi="Aptos"/>
                <w:color w:val="000000"/>
              </w:rPr>
              <w:t>Gordonia phage NoPickles</w:t>
            </w:r>
          </w:p>
        </w:tc>
        <w:tc>
          <w:tcPr>
            <w:tcW w:w="3500" w:type="dxa"/>
          </w:tcPr>
          <w:p w14:paraId="3816C348" w14:textId="77777777" w:rsidR="004A00F8" w:rsidRDefault="00A44DAC">
            <w:pPr>
              <w:rPr>
                <w:rFonts w:ascii="Aptos" w:hAnsi="Aptos"/>
                <w:i/>
                <w:iCs/>
                <w:color w:val="000000"/>
              </w:rPr>
            </w:pPr>
            <w:r>
              <w:rPr>
                <w:rFonts w:ascii="Aptos" w:hAnsi="Aptos"/>
                <w:i/>
                <w:iCs/>
                <w:color w:val="000000"/>
              </w:rPr>
              <w:t>Tanisvirus nopickles</w:t>
            </w:r>
          </w:p>
        </w:tc>
      </w:tr>
      <w:tr w:rsidR="004A00F8" w14:paraId="223C96EE" w14:textId="77777777">
        <w:tc>
          <w:tcPr>
            <w:tcW w:w="2333" w:type="dxa"/>
          </w:tcPr>
          <w:p w14:paraId="49BA5B58" w14:textId="77777777" w:rsidR="004A00F8" w:rsidRDefault="00A44DAC">
            <w:pPr>
              <w:rPr>
                <w:rFonts w:ascii="Aptos" w:hAnsi="Aptos"/>
                <w:color w:val="000000"/>
              </w:rPr>
            </w:pPr>
            <w:r>
              <w:rPr>
                <w:rFonts w:ascii="Aptos" w:hAnsi="Aptos"/>
                <w:color w:val="000000"/>
              </w:rPr>
              <w:t>PP978885</w:t>
            </w:r>
          </w:p>
        </w:tc>
        <w:tc>
          <w:tcPr>
            <w:tcW w:w="3499" w:type="dxa"/>
          </w:tcPr>
          <w:p w14:paraId="0D4F12F7" w14:textId="77777777" w:rsidR="004A00F8" w:rsidRDefault="00A44DAC">
            <w:pPr>
              <w:rPr>
                <w:rFonts w:ascii="Aptos" w:hAnsi="Aptos"/>
                <w:color w:val="000000"/>
              </w:rPr>
            </w:pPr>
            <w:r>
              <w:rPr>
                <w:rFonts w:ascii="Aptos" w:hAnsi="Aptos"/>
                <w:color w:val="000000"/>
              </w:rPr>
              <w:t>Gordonia phage Perkunas</w:t>
            </w:r>
          </w:p>
        </w:tc>
        <w:tc>
          <w:tcPr>
            <w:tcW w:w="3500" w:type="dxa"/>
          </w:tcPr>
          <w:p w14:paraId="2D9758F6" w14:textId="77777777" w:rsidR="004A00F8" w:rsidRDefault="00A44DAC">
            <w:pPr>
              <w:rPr>
                <w:rFonts w:ascii="Aptos" w:hAnsi="Aptos"/>
                <w:i/>
                <w:iCs/>
                <w:color w:val="000000"/>
              </w:rPr>
            </w:pPr>
            <w:r>
              <w:rPr>
                <w:rFonts w:ascii="Aptos" w:hAnsi="Aptos"/>
                <w:i/>
                <w:iCs/>
                <w:color w:val="000000"/>
              </w:rPr>
              <w:t>Tanisvirus perkunas</w:t>
            </w:r>
          </w:p>
        </w:tc>
      </w:tr>
      <w:tr w:rsidR="004A00F8" w14:paraId="13ED186A" w14:textId="77777777">
        <w:tc>
          <w:tcPr>
            <w:tcW w:w="2333" w:type="dxa"/>
          </w:tcPr>
          <w:p w14:paraId="0976FFD5" w14:textId="77777777" w:rsidR="004A00F8" w:rsidRDefault="00A44DAC">
            <w:pPr>
              <w:rPr>
                <w:rFonts w:ascii="Aptos" w:hAnsi="Aptos"/>
                <w:color w:val="000000"/>
              </w:rPr>
            </w:pPr>
            <w:r>
              <w:rPr>
                <w:rFonts w:ascii="Aptos" w:hAnsi="Aptos"/>
                <w:color w:val="000000"/>
              </w:rPr>
              <w:t>OR159671</w:t>
            </w:r>
          </w:p>
        </w:tc>
        <w:tc>
          <w:tcPr>
            <w:tcW w:w="3499" w:type="dxa"/>
          </w:tcPr>
          <w:p w14:paraId="354139EA" w14:textId="77777777" w:rsidR="004A00F8" w:rsidRDefault="00A44DAC">
            <w:pPr>
              <w:rPr>
                <w:rFonts w:ascii="Aptos" w:hAnsi="Aptos"/>
                <w:color w:val="000000"/>
              </w:rPr>
            </w:pPr>
            <w:r>
              <w:rPr>
                <w:rFonts w:ascii="Aptos" w:hAnsi="Aptos"/>
                <w:color w:val="000000"/>
              </w:rPr>
              <w:t>Gordonia phage Conley</w:t>
            </w:r>
          </w:p>
        </w:tc>
        <w:tc>
          <w:tcPr>
            <w:tcW w:w="3500" w:type="dxa"/>
          </w:tcPr>
          <w:p w14:paraId="22578DF1" w14:textId="77777777" w:rsidR="004A00F8" w:rsidRDefault="00A44DAC">
            <w:pPr>
              <w:rPr>
                <w:rFonts w:ascii="Aptos" w:hAnsi="Aptos"/>
                <w:i/>
                <w:iCs/>
                <w:color w:val="000000"/>
              </w:rPr>
            </w:pPr>
            <w:r>
              <w:rPr>
                <w:rFonts w:ascii="Aptos" w:hAnsi="Aptos"/>
                <w:i/>
                <w:iCs/>
                <w:color w:val="000000"/>
              </w:rPr>
              <w:t>Tanisvirus conley</w:t>
            </w:r>
          </w:p>
        </w:tc>
      </w:tr>
      <w:tr w:rsidR="004A00F8" w14:paraId="28E3D643" w14:textId="77777777">
        <w:tc>
          <w:tcPr>
            <w:tcW w:w="2333" w:type="dxa"/>
          </w:tcPr>
          <w:p w14:paraId="09CE6763" w14:textId="77777777" w:rsidR="004A00F8" w:rsidRDefault="00A44DAC">
            <w:pPr>
              <w:rPr>
                <w:rFonts w:ascii="Aptos" w:hAnsi="Aptos"/>
                <w:color w:val="000000"/>
              </w:rPr>
            </w:pPr>
            <w:r>
              <w:rPr>
                <w:rFonts w:ascii="Aptos" w:hAnsi="Aptos"/>
                <w:color w:val="000000"/>
              </w:rPr>
              <w:t>PP758912</w:t>
            </w:r>
          </w:p>
        </w:tc>
        <w:tc>
          <w:tcPr>
            <w:tcW w:w="3499" w:type="dxa"/>
          </w:tcPr>
          <w:p w14:paraId="4E610260" w14:textId="77777777" w:rsidR="004A00F8" w:rsidRDefault="00A44DAC">
            <w:pPr>
              <w:rPr>
                <w:rFonts w:ascii="Aptos" w:hAnsi="Aptos"/>
                <w:color w:val="000000"/>
              </w:rPr>
            </w:pPr>
            <w:r>
              <w:rPr>
                <w:rFonts w:ascii="Aptos" w:hAnsi="Aptos"/>
                <w:color w:val="000000"/>
              </w:rPr>
              <w:t>Gordonia phage Petito</w:t>
            </w:r>
          </w:p>
        </w:tc>
        <w:tc>
          <w:tcPr>
            <w:tcW w:w="3500" w:type="dxa"/>
          </w:tcPr>
          <w:p w14:paraId="7AA50CAA" w14:textId="77777777" w:rsidR="004A00F8" w:rsidRDefault="00A44DAC">
            <w:pPr>
              <w:rPr>
                <w:rFonts w:ascii="Aptos" w:hAnsi="Aptos"/>
                <w:i/>
                <w:iCs/>
                <w:color w:val="000000"/>
              </w:rPr>
            </w:pPr>
            <w:r>
              <w:rPr>
                <w:rFonts w:ascii="Aptos" w:hAnsi="Aptos"/>
                <w:i/>
                <w:iCs/>
                <w:color w:val="000000"/>
              </w:rPr>
              <w:t>Tanisvirus petito</w:t>
            </w:r>
          </w:p>
        </w:tc>
      </w:tr>
      <w:tr w:rsidR="004A00F8" w14:paraId="14FBA437" w14:textId="77777777">
        <w:tc>
          <w:tcPr>
            <w:tcW w:w="2333" w:type="dxa"/>
          </w:tcPr>
          <w:p w14:paraId="479F8F99" w14:textId="77777777" w:rsidR="004A00F8" w:rsidRDefault="004A00F8">
            <w:pPr>
              <w:rPr>
                <w:rFonts w:ascii="Aptos" w:hAnsi="Aptos"/>
                <w:color w:val="000000"/>
              </w:rPr>
            </w:pPr>
          </w:p>
        </w:tc>
        <w:tc>
          <w:tcPr>
            <w:tcW w:w="3499" w:type="dxa"/>
          </w:tcPr>
          <w:p w14:paraId="4F54B074" w14:textId="77777777" w:rsidR="004A00F8" w:rsidRDefault="004A00F8">
            <w:pPr>
              <w:rPr>
                <w:rFonts w:ascii="Aptos" w:hAnsi="Aptos"/>
                <w:color w:val="000000"/>
              </w:rPr>
            </w:pPr>
          </w:p>
        </w:tc>
        <w:tc>
          <w:tcPr>
            <w:tcW w:w="3500" w:type="dxa"/>
          </w:tcPr>
          <w:p w14:paraId="7F02441A" w14:textId="77777777" w:rsidR="004A00F8" w:rsidRDefault="004A00F8">
            <w:pPr>
              <w:rPr>
                <w:rFonts w:ascii="Aptos" w:hAnsi="Aptos"/>
                <w:i/>
                <w:iCs/>
                <w:color w:val="000000"/>
              </w:rPr>
            </w:pPr>
          </w:p>
        </w:tc>
      </w:tr>
      <w:tr w:rsidR="004A00F8" w14:paraId="3AE52840" w14:textId="77777777">
        <w:tc>
          <w:tcPr>
            <w:tcW w:w="2333" w:type="dxa"/>
          </w:tcPr>
          <w:p w14:paraId="14D794BF" w14:textId="77777777" w:rsidR="004A00F8" w:rsidRDefault="00A44DAC">
            <w:pPr>
              <w:rPr>
                <w:rFonts w:ascii="Aptos" w:hAnsi="Aptos"/>
                <w:color w:val="000000"/>
              </w:rPr>
            </w:pPr>
            <w:r>
              <w:rPr>
                <w:rFonts w:ascii="Aptos" w:hAnsi="Aptos"/>
                <w:color w:val="000000"/>
              </w:rPr>
              <w:t>MW291022</w:t>
            </w:r>
          </w:p>
        </w:tc>
        <w:tc>
          <w:tcPr>
            <w:tcW w:w="3499" w:type="dxa"/>
          </w:tcPr>
          <w:p w14:paraId="2D7210CB" w14:textId="77777777" w:rsidR="004A00F8" w:rsidRDefault="00A44DAC">
            <w:pPr>
              <w:rPr>
                <w:rFonts w:ascii="Aptos" w:hAnsi="Aptos"/>
                <w:color w:val="000000"/>
              </w:rPr>
            </w:pPr>
            <w:r>
              <w:rPr>
                <w:rFonts w:ascii="Aptos" w:hAnsi="Aptos"/>
                <w:color w:val="000000"/>
              </w:rPr>
              <w:t>Gordonia phage Schwartz33</w:t>
            </w:r>
          </w:p>
        </w:tc>
        <w:tc>
          <w:tcPr>
            <w:tcW w:w="3500" w:type="dxa"/>
          </w:tcPr>
          <w:p w14:paraId="0BFB1870" w14:textId="77777777" w:rsidR="004A00F8" w:rsidRDefault="00A44DAC">
            <w:pPr>
              <w:rPr>
                <w:rFonts w:ascii="Aptos" w:hAnsi="Aptos"/>
                <w:i/>
                <w:iCs/>
                <w:color w:val="000000"/>
              </w:rPr>
            </w:pPr>
            <w:r>
              <w:rPr>
                <w:rFonts w:ascii="Aptos" w:hAnsi="Aptos"/>
                <w:i/>
                <w:iCs/>
                <w:color w:val="000000"/>
              </w:rPr>
              <w:t>Secretariatvirus schwartz33</w:t>
            </w:r>
          </w:p>
        </w:tc>
      </w:tr>
      <w:tr w:rsidR="004A00F8" w14:paraId="59CB0751" w14:textId="77777777">
        <w:tc>
          <w:tcPr>
            <w:tcW w:w="2333" w:type="dxa"/>
          </w:tcPr>
          <w:p w14:paraId="0445F57F" w14:textId="77777777" w:rsidR="004A00F8" w:rsidRDefault="004A00F8">
            <w:pPr>
              <w:rPr>
                <w:rFonts w:ascii="Aptos" w:hAnsi="Aptos"/>
                <w:color w:val="000000"/>
              </w:rPr>
            </w:pPr>
          </w:p>
        </w:tc>
        <w:tc>
          <w:tcPr>
            <w:tcW w:w="3499" w:type="dxa"/>
          </w:tcPr>
          <w:p w14:paraId="0AE7BF3D" w14:textId="77777777" w:rsidR="004A00F8" w:rsidRDefault="004A00F8">
            <w:pPr>
              <w:rPr>
                <w:rFonts w:ascii="Aptos" w:hAnsi="Aptos"/>
                <w:color w:val="000000"/>
              </w:rPr>
            </w:pPr>
          </w:p>
        </w:tc>
        <w:tc>
          <w:tcPr>
            <w:tcW w:w="3500" w:type="dxa"/>
          </w:tcPr>
          <w:p w14:paraId="77A0402D" w14:textId="77777777" w:rsidR="004A00F8" w:rsidRDefault="004A00F8">
            <w:pPr>
              <w:rPr>
                <w:rFonts w:ascii="Aptos" w:hAnsi="Aptos"/>
                <w:i/>
                <w:iCs/>
                <w:color w:val="000000"/>
              </w:rPr>
            </w:pPr>
          </w:p>
        </w:tc>
      </w:tr>
      <w:tr w:rsidR="004A00F8" w14:paraId="731B48FB" w14:textId="77777777">
        <w:tc>
          <w:tcPr>
            <w:tcW w:w="2333" w:type="dxa"/>
          </w:tcPr>
          <w:p w14:paraId="5CE489C3" w14:textId="77777777" w:rsidR="004A00F8" w:rsidRDefault="00A44DAC">
            <w:pPr>
              <w:rPr>
                <w:rFonts w:ascii="Aptos" w:hAnsi="Aptos"/>
                <w:color w:val="000000"/>
              </w:rPr>
            </w:pPr>
            <w:r>
              <w:rPr>
                <w:rFonts w:ascii="Aptos" w:hAnsi="Aptos"/>
                <w:color w:val="000000"/>
              </w:rPr>
              <w:t>PQ184802</w:t>
            </w:r>
          </w:p>
        </w:tc>
        <w:tc>
          <w:tcPr>
            <w:tcW w:w="3499" w:type="dxa"/>
          </w:tcPr>
          <w:p w14:paraId="4685E7CA" w14:textId="77777777" w:rsidR="004A00F8" w:rsidRDefault="00A44DAC">
            <w:pPr>
              <w:rPr>
                <w:rFonts w:ascii="Aptos" w:hAnsi="Aptos"/>
                <w:color w:val="000000"/>
              </w:rPr>
            </w:pPr>
            <w:r>
              <w:rPr>
                <w:rFonts w:ascii="Aptos" w:hAnsi="Aptos"/>
                <w:color w:val="000000"/>
              </w:rPr>
              <w:t>Gordonia phage Eddiemania</w:t>
            </w:r>
          </w:p>
        </w:tc>
        <w:tc>
          <w:tcPr>
            <w:tcW w:w="3500" w:type="dxa"/>
          </w:tcPr>
          <w:p w14:paraId="1A1A0415" w14:textId="77777777" w:rsidR="004A00F8" w:rsidRDefault="00A44DAC">
            <w:pPr>
              <w:rPr>
                <w:rFonts w:ascii="Aptos" w:hAnsi="Aptos"/>
                <w:i/>
                <w:iCs/>
                <w:color w:val="000000"/>
              </w:rPr>
            </w:pPr>
            <w:r>
              <w:rPr>
                <w:rFonts w:ascii="Aptos" w:hAnsi="Aptos"/>
                <w:i/>
                <w:iCs/>
                <w:color w:val="000000"/>
              </w:rPr>
              <w:t>Kenoshavirus eddiemania</w:t>
            </w:r>
          </w:p>
        </w:tc>
      </w:tr>
      <w:tr w:rsidR="004A00F8" w14:paraId="503F2335" w14:textId="77777777">
        <w:tc>
          <w:tcPr>
            <w:tcW w:w="2333" w:type="dxa"/>
          </w:tcPr>
          <w:p w14:paraId="78CBBD97" w14:textId="77777777" w:rsidR="004A00F8" w:rsidRDefault="00A44DAC">
            <w:pPr>
              <w:rPr>
                <w:rFonts w:ascii="Aptos" w:hAnsi="Aptos"/>
                <w:color w:val="000000"/>
              </w:rPr>
            </w:pPr>
            <w:r>
              <w:rPr>
                <w:rFonts w:ascii="Aptos" w:hAnsi="Aptos"/>
                <w:color w:val="000000"/>
              </w:rPr>
              <w:t>PV915802</w:t>
            </w:r>
          </w:p>
        </w:tc>
        <w:tc>
          <w:tcPr>
            <w:tcW w:w="3499" w:type="dxa"/>
          </w:tcPr>
          <w:p w14:paraId="3B35462A" w14:textId="77777777" w:rsidR="004A00F8" w:rsidRDefault="00A44DAC">
            <w:pPr>
              <w:rPr>
                <w:rFonts w:ascii="Aptos" w:hAnsi="Aptos"/>
                <w:color w:val="000000"/>
              </w:rPr>
            </w:pPr>
            <w:r>
              <w:rPr>
                <w:rFonts w:ascii="Aptos" w:hAnsi="Aptos"/>
                <w:color w:val="000000"/>
              </w:rPr>
              <w:t>Gordonia phage Arataki</w:t>
            </w:r>
          </w:p>
        </w:tc>
        <w:tc>
          <w:tcPr>
            <w:tcW w:w="3500" w:type="dxa"/>
          </w:tcPr>
          <w:p w14:paraId="05D179ED" w14:textId="77777777" w:rsidR="004A00F8" w:rsidRDefault="00A44DAC">
            <w:pPr>
              <w:rPr>
                <w:rFonts w:ascii="Aptos" w:hAnsi="Aptos"/>
                <w:i/>
                <w:iCs/>
                <w:color w:val="000000"/>
              </w:rPr>
            </w:pPr>
            <w:r>
              <w:rPr>
                <w:rFonts w:ascii="Aptos" w:hAnsi="Aptos"/>
                <w:i/>
                <w:iCs/>
                <w:color w:val="000000"/>
              </w:rPr>
              <w:t>Kenoshavirus arataki</w:t>
            </w:r>
          </w:p>
        </w:tc>
      </w:tr>
      <w:tr w:rsidR="004A00F8" w14:paraId="762DAE95" w14:textId="77777777">
        <w:tc>
          <w:tcPr>
            <w:tcW w:w="2333" w:type="dxa"/>
          </w:tcPr>
          <w:p w14:paraId="2136853E" w14:textId="77777777" w:rsidR="004A00F8" w:rsidRDefault="00A44DAC">
            <w:pPr>
              <w:rPr>
                <w:rFonts w:ascii="Aptos" w:hAnsi="Aptos"/>
                <w:color w:val="000000"/>
              </w:rPr>
            </w:pPr>
            <w:r>
              <w:rPr>
                <w:rFonts w:ascii="Aptos" w:hAnsi="Aptos"/>
                <w:color w:val="000000"/>
              </w:rPr>
              <w:t>OQ938589</w:t>
            </w:r>
          </w:p>
        </w:tc>
        <w:tc>
          <w:tcPr>
            <w:tcW w:w="3499" w:type="dxa"/>
          </w:tcPr>
          <w:p w14:paraId="43A25EF6" w14:textId="77777777" w:rsidR="004A00F8" w:rsidRDefault="00A44DAC">
            <w:pPr>
              <w:rPr>
                <w:rFonts w:ascii="Aptos" w:hAnsi="Aptos"/>
                <w:color w:val="000000"/>
              </w:rPr>
            </w:pPr>
            <w:r>
              <w:rPr>
                <w:rFonts w:ascii="Aptos" w:hAnsi="Aptos"/>
                <w:color w:val="000000"/>
              </w:rPr>
              <w:t>Gordonia phage Hydrus</w:t>
            </w:r>
          </w:p>
        </w:tc>
        <w:tc>
          <w:tcPr>
            <w:tcW w:w="3500" w:type="dxa"/>
          </w:tcPr>
          <w:p w14:paraId="4721C920" w14:textId="77777777" w:rsidR="004A00F8" w:rsidRDefault="00A44DAC">
            <w:pPr>
              <w:rPr>
                <w:rFonts w:ascii="Aptos" w:hAnsi="Aptos"/>
                <w:i/>
                <w:iCs/>
                <w:color w:val="000000"/>
              </w:rPr>
            </w:pPr>
            <w:r>
              <w:rPr>
                <w:rFonts w:ascii="Aptos" w:hAnsi="Aptos"/>
                <w:i/>
                <w:iCs/>
                <w:color w:val="000000"/>
              </w:rPr>
              <w:t>Kenoshavirus hydrus</w:t>
            </w:r>
          </w:p>
        </w:tc>
      </w:tr>
      <w:tr w:rsidR="004A00F8" w14:paraId="08670A0A" w14:textId="77777777">
        <w:tc>
          <w:tcPr>
            <w:tcW w:w="2333" w:type="dxa"/>
          </w:tcPr>
          <w:p w14:paraId="518F81CA" w14:textId="77777777" w:rsidR="004A00F8" w:rsidRDefault="00A44DAC">
            <w:pPr>
              <w:rPr>
                <w:rFonts w:ascii="Aptos" w:hAnsi="Aptos"/>
                <w:color w:val="000000"/>
              </w:rPr>
            </w:pPr>
            <w:r>
              <w:rPr>
                <w:rFonts w:ascii="Aptos" w:hAnsi="Aptos"/>
                <w:color w:val="000000"/>
              </w:rPr>
              <w:t>PV915881</w:t>
            </w:r>
          </w:p>
        </w:tc>
        <w:tc>
          <w:tcPr>
            <w:tcW w:w="3499" w:type="dxa"/>
          </w:tcPr>
          <w:p w14:paraId="0972FF5F" w14:textId="77777777" w:rsidR="004A00F8" w:rsidRDefault="00A44DAC">
            <w:pPr>
              <w:rPr>
                <w:rFonts w:ascii="Aptos" w:hAnsi="Aptos"/>
                <w:color w:val="000000"/>
              </w:rPr>
            </w:pPr>
            <w:r>
              <w:rPr>
                <w:rFonts w:ascii="Aptos" w:hAnsi="Aptos"/>
                <w:color w:val="000000"/>
              </w:rPr>
              <w:t>Gordonia phage Gusicorn</w:t>
            </w:r>
          </w:p>
        </w:tc>
        <w:tc>
          <w:tcPr>
            <w:tcW w:w="3500" w:type="dxa"/>
          </w:tcPr>
          <w:p w14:paraId="1BBBA2F3" w14:textId="77777777" w:rsidR="004A00F8" w:rsidRDefault="00A44DAC">
            <w:pPr>
              <w:rPr>
                <w:rFonts w:ascii="Aptos" w:hAnsi="Aptos"/>
                <w:i/>
                <w:iCs/>
                <w:color w:val="000000"/>
              </w:rPr>
            </w:pPr>
            <w:r>
              <w:rPr>
                <w:rFonts w:ascii="Aptos" w:hAnsi="Aptos"/>
                <w:i/>
                <w:iCs/>
                <w:color w:val="000000"/>
              </w:rPr>
              <w:t>Kenoshavirus gusicorn</w:t>
            </w:r>
          </w:p>
        </w:tc>
      </w:tr>
      <w:tr w:rsidR="004A00F8" w14:paraId="2C03602C" w14:textId="77777777">
        <w:tc>
          <w:tcPr>
            <w:tcW w:w="2333" w:type="dxa"/>
          </w:tcPr>
          <w:p w14:paraId="73F8D93A" w14:textId="77777777" w:rsidR="004A00F8" w:rsidRDefault="00A44DAC">
            <w:pPr>
              <w:rPr>
                <w:rFonts w:ascii="Aptos" w:hAnsi="Aptos"/>
                <w:color w:val="000000"/>
              </w:rPr>
            </w:pPr>
            <w:r>
              <w:rPr>
                <w:rFonts w:ascii="Aptos" w:hAnsi="Aptos"/>
                <w:color w:val="000000"/>
              </w:rPr>
              <w:t>OP820469</w:t>
            </w:r>
          </w:p>
        </w:tc>
        <w:tc>
          <w:tcPr>
            <w:tcW w:w="3499" w:type="dxa"/>
          </w:tcPr>
          <w:p w14:paraId="2CB27DBB" w14:textId="77777777" w:rsidR="004A00F8" w:rsidRDefault="00A44DAC">
            <w:pPr>
              <w:rPr>
                <w:rFonts w:ascii="Aptos" w:hAnsi="Aptos"/>
                <w:color w:val="000000"/>
              </w:rPr>
            </w:pPr>
            <w:r>
              <w:rPr>
                <w:rFonts w:ascii="Aptos" w:hAnsi="Aptos"/>
                <w:color w:val="000000"/>
              </w:rPr>
              <w:t>Gordonia phage Phepper</w:t>
            </w:r>
          </w:p>
        </w:tc>
        <w:tc>
          <w:tcPr>
            <w:tcW w:w="3500" w:type="dxa"/>
          </w:tcPr>
          <w:p w14:paraId="568E4BEB" w14:textId="77777777" w:rsidR="004A00F8" w:rsidRDefault="00A44DAC">
            <w:pPr>
              <w:rPr>
                <w:rFonts w:ascii="Aptos" w:hAnsi="Aptos"/>
                <w:i/>
                <w:iCs/>
                <w:color w:val="000000"/>
              </w:rPr>
            </w:pPr>
            <w:r>
              <w:rPr>
                <w:rFonts w:ascii="Aptos" w:hAnsi="Aptos"/>
                <w:i/>
                <w:iCs/>
                <w:color w:val="000000"/>
              </w:rPr>
              <w:t>Kenoshavirus phepper</w:t>
            </w:r>
          </w:p>
        </w:tc>
      </w:tr>
      <w:tr w:rsidR="004A00F8" w14:paraId="19E1B675" w14:textId="77777777">
        <w:tc>
          <w:tcPr>
            <w:tcW w:w="2333" w:type="dxa"/>
          </w:tcPr>
          <w:p w14:paraId="188D3DBF" w14:textId="77777777" w:rsidR="004A00F8" w:rsidRDefault="00A44DAC">
            <w:pPr>
              <w:rPr>
                <w:rFonts w:ascii="Aptos" w:hAnsi="Aptos"/>
                <w:color w:val="000000"/>
              </w:rPr>
            </w:pPr>
            <w:r>
              <w:rPr>
                <w:rFonts w:ascii="Aptos" w:hAnsi="Aptos"/>
                <w:color w:val="000000"/>
              </w:rPr>
              <w:t>ON970622</w:t>
            </w:r>
          </w:p>
        </w:tc>
        <w:tc>
          <w:tcPr>
            <w:tcW w:w="3499" w:type="dxa"/>
          </w:tcPr>
          <w:p w14:paraId="7D867FFB" w14:textId="77777777" w:rsidR="004A00F8" w:rsidRDefault="00A44DAC">
            <w:pPr>
              <w:rPr>
                <w:rFonts w:ascii="Aptos" w:hAnsi="Aptos"/>
                <w:color w:val="000000"/>
              </w:rPr>
            </w:pPr>
            <w:r>
              <w:rPr>
                <w:rFonts w:ascii="Aptos" w:hAnsi="Aptos"/>
                <w:color w:val="000000"/>
              </w:rPr>
              <w:t>Gordonia phage Vardy</w:t>
            </w:r>
          </w:p>
        </w:tc>
        <w:tc>
          <w:tcPr>
            <w:tcW w:w="3500" w:type="dxa"/>
          </w:tcPr>
          <w:p w14:paraId="2BE8B7D8" w14:textId="77777777" w:rsidR="004A00F8" w:rsidRDefault="00A44DAC">
            <w:pPr>
              <w:rPr>
                <w:rFonts w:ascii="Aptos" w:hAnsi="Aptos"/>
                <w:i/>
                <w:iCs/>
                <w:color w:val="000000"/>
              </w:rPr>
            </w:pPr>
            <w:r>
              <w:rPr>
                <w:rFonts w:ascii="Aptos" w:hAnsi="Aptos"/>
                <w:i/>
                <w:iCs/>
                <w:color w:val="000000"/>
              </w:rPr>
              <w:t>Kenoshavirus vardy</w:t>
            </w:r>
          </w:p>
        </w:tc>
      </w:tr>
      <w:tr w:rsidR="004A00F8" w14:paraId="207FE7B2" w14:textId="77777777">
        <w:tc>
          <w:tcPr>
            <w:tcW w:w="2333" w:type="dxa"/>
          </w:tcPr>
          <w:p w14:paraId="032169F2" w14:textId="77777777" w:rsidR="004A00F8" w:rsidRDefault="00A44DAC">
            <w:pPr>
              <w:rPr>
                <w:rFonts w:ascii="Aptos" w:hAnsi="Aptos"/>
                <w:color w:val="000000"/>
              </w:rPr>
            </w:pPr>
            <w:r>
              <w:rPr>
                <w:rFonts w:ascii="Aptos" w:hAnsi="Aptos"/>
                <w:color w:val="000000"/>
              </w:rPr>
              <w:t>OR613475</w:t>
            </w:r>
          </w:p>
        </w:tc>
        <w:tc>
          <w:tcPr>
            <w:tcW w:w="3499" w:type="dxa"/>
          </w:tcPr>
          <w:p w14:paraId="33EA084F" w14:textId="77777777" w:rsidR="004A00F8" w:rsidRDefault="00A44DAC">
            <w:pPr>
              <w:rPr>
                <w:rFonts w:ascii="Aptos" w:hAnsi="Aptos"/>
                <w:color w:val="000000"/>
              </w:rPr>
            </w:pPr>
            <w:r>
              <w:rPr>
                <w:rFonts w:ascii="Aptos" w:hAnsi="Aptos"/>
                <w:color w:val="000000"/>
              </w:rPr>
              <w:t>Gordonia phage OlgasClover</w:t>
            </w:r>
          </w:p>
        </w:tc>
        <w:tc>
          <w:tcPr>
            <w:tcW w:w="3500" w:type="dxa"/>
          </w:tcPr>
          <w:p w14:paraId="344D9CAA" w14:textId="77777777" w:rsidR="004A00F8" w:rsidRDefault="00A44DAC">
            <w:pPr>
              <w:rPr>
                <w:rFonts w:ascii="Aptos" w:hAnsi="Aptos"/>
                <w:i/>
                <w:iCs/>
                <w:color w:val="000000"/>
              </w:rPr>
            </w:pPr>
            <w:r>
              <w:rPr>
                <w:rFonts w:ascii="Aptos" w:hAnsi="Aptos"/>
                <w:i/>
                <w:iCs/>
                <w:color w:val="000000"/>
              </w:rPr>
              <w:t>Kenoshavirus olgasclover</w:t>
            </w:r>
          </w:p>
        </w:tc>
      </w:tr>
      <w:tr w:rsidR="004A00F8" w14:paraId="7DDE2AE5" w14:textId="77777777">
        <w:tc>
          <w:tcPr>
            <w:tcW w:w="2333" w:type="dxa"/>
          </w:tcPr>
          <w:p w14:paraId="65E86B82" w14:textId="77777777" w:rsidR="004A00F8" w:rsidRDefault="00A44DAC">
            <w:pPr>
              <w:rPr>
                <w:rFonts w:ascii="Aptos" w:hAnsi="Aptos"/>
                <w:color w:val="000000"/>
              </w:rPr>
            </w:pPr>
            <w:r>
              <w:rPr>
                <w:rFonts w:ascii="Aptos" w:hAnsi="Aptos"/>
                <w:color w:val="000000"/>
              </w:rPr>
              <w:t>MZ209301</w:t>
            </w:r>
          </w:p>
        </w:tc>
        <w:tc>
          <w:tcPr>
            <w:tcW w:w="3499" w:type="dxa"/>
          </w:tcPr>
          <w:p w14:paraId="20713DE2" w14:textId="77777777" w:rsidR="004A00F8" w:rsidRDefault="00A44DAC">
            <w:pPr>
              <w:rPr>
                <w:rFonts w:ascii="Aptos" w:hAnsi="Aptos"/>
                <w:color w:val="000000"/>
              </w:rPr>
            </w:pPr>
            <w:r>
              <w:rPr>
                <w:rFonts w:ascii="Aptos" w:hAnsi="Aptos"/>
                <w:color w:val="000000"/>
              </w:rPr>
              <w:t>Gordonia phage Figliar</w:t>
            </w:r>
          </w:p>
        </w:tc>
        <w:tc>
          <w:tcPr>
            <w:tcW w:w="3500" w:type="dxa"/>
          </w:tcPr>
          <w:p w14:paraId="335FD0E8" w14:textId="77777777" w:rsidR="004A00F8" w:rsidRDefault="00A44DAC">
            <w:pPr>
              <w:rPr>
                <w:rFonts w:ascii="Aptos" w:hAnsi="Aptos"/>
                <w:i/>
                <w:iCs/>
                <w:color w:val="000000"/>
              </w:rPr>
            </w:pPr>
            <w:r>
              <w:rPr>
                <w:rFonts w:ascii="Aptos" w:hAnsi="Aptos"/>
                <w:i/>
                <w:iCs/>
                <w:color w:val="000000"/>
              </w:rPr>
              <w:t>Kenoshavirus figliar</w:t>
            </w:r>
          </w:p>
        </w:tc>
      </w:tr>
      <w:tr w:rsidR="004A00F8" w14:paraId="53E8AC08" w14:textId="77777777">
        <w:tc>
          <w:tcPr>
            <w:tcW w:w="2333" w:type="dxa"/>
          </w:tcPr>
          <w:p w14:paraId="4F20927E" w14:textId="77777777" w:rsidR="004A00F8" w:rsidRDefault="00A44DAC">
            <w:pPr>
              <w:rPr>
                <w:rFonts w:ascii="Aptos" w:hAnsi="Aptos"/>
                <w:color w:val="000000"/>
              </w:rPr>
            </w:pPr>
            <w:r>
              <w:rPr>
                <w:rFonts w:ascii="Aptos" w:hAnsi="Aptos"/>
                <w:color w:val="000000"/>
              </w:rPr>
              <w:t>OR195046</w:t>
            </w:r>
          </w:p>
        </w:tc>
        <w:tc>
          <w:tcPr>
            <w:tcW w:w="3499" w:type="dxa"/>
          </w:tcPr>
          <w:p w14:paraId="2FA0DCFE" w14:textId="77777777" w:rsidR="004A00F8" w:rsidRDefault="00A44DAC">
            <w:pPr>
              <w:rPr>
                <w:rFonts w:ascii="Aptos" w:hAnsi="Aptos"/>
                <w:color w:val="000000"/>
              </w:rPr>
            </w:pPr>
            <w:r>
              <w:rPr>
                <w:rFonts w:ascii="Aptos" w:hAnsi="Aptos"/>
                <w:color w:val="000000"/>
              </w:rPr>
              <w:t>Gordonia phage Mossy</w:t>
            </w:r>
          </w:p>
        </w:tc>
        <w:tc>
          <w:tcPr>
            <w:tcW w:w="3500" w:type="dxa"/>
          </w:tcPr>
          <w:p w14:paraId="494AC15B" w14:textId="77777777" w:rsidR="004A00F8" w:rsidRDefault="00A44DAC">
            <w:pPr>
              <w:rPr>
                <w:rFonts w:ascii="Aptos" w:hAnsi="Aptos"/>
                <w:i/>
                <w:iCs/>
                <w:color w:val="000000"/>
              </w:rPr>
            </w:pPr>
            <w:r>
              <w:rPr>
                <w:rFonts w:ascii="Aptos" w:hAnsi="Aptos"/>
                <w:i/>
                <w:iCs/>
                <w:color w:val="000000"/>
              </w:rPr>
              <w:t>Kenoshavirus mossy</w:t>
            </w:r>
          </w:p>
        </w:tc>
      </w:tr>
      <w:tr w:rsidR="004A00F8" w14:paraId="3AF114C5" w14:textId="77777777">
        <w:tc>
          <w:tcPr>
            <w:tcW w:w="2333" w:type="dxa"/>
          </w:tcPr>
          <w:p w14:paraId="201C7EEF" w14:textId="77777777" w:rsidR="004A00F8" w:rsidRDefault="00A44DAC">
            <w:pPr>
              <w:rPr>
                <w:rFonts w:ascii="Aptos" w:hAnsi="Aptos"/>
                <w:color w:val="000000"/>
              </w:rPr>
            </w:pPr>
            <w:r>
              <w:rPr>
                <w:rFonts w:ascii="Aptos" w:hAnsi="Aptos"/>
                <w:color w:val="000000"/>
              </w:rPr>
              <w:t>ON970572</w:t>
            </w:r>
          </w:p>
        </w:tc>
        <w:tc>
          <w:tcPr>
            <w:tcW w:w="3499" w:type="dxa"/>
          </w:tcPr>
          <w:p w14:paraId="003E4A01" w14:textId="77777777" w:rsidR="004A00F8" w:rsidRDefault="00A44DAC">
            <w:pPr>
              <w:rPr>
                <w:rFonts w:ascii="Aptos" w:hAnsi="Aptos"/>
                <w:color w:val="000000"/>
              </w:rPr>
            </w:pPr>
            <w:r>
              <w:rPr>
                <w:rFonts w:ascii="Aptos" w:hAnsi="Aptos"/>
                <w:color w:val="000000"/>
              </w:rPr>
              <w:t>Gordonia phage Pherobrine</w:t>
            </w:r>
          </w:p>
        </w:tc>
        <w:tc>
          <w:tcPr>
            <w:tcW w:w="3500" w:type="dxa"/>
          </w:tcPr>
          <w:p w14:paraId="70A9BE29" w14:textId="77777777" w:rsidR="004A00F8" w:rsidRDefault="00A44DAC">
            <w:pPr>
              <w:rPr>
                <w:rFonts w:ascii="Aptos" w:hAnsi="Aptos"/>
                <w:i/>
                <w:iCs/>
                <w:color w:val="000000"/>
              </w:rPr>
            </w:pPr>
            <w:r>
              <w:rPr>
                <w:rFonts w:ascii="Aptos" w:hAnsi="Aptos"/>
                <w:i/>
                <w:iCs/>
                <w:color w:val="000000"/>
              </w:rPr>
              <w:t>Kenoshavirus pherobrine</w:t>
            </w:r>
          </w:p>
        </w:tc>
      </w:tr>
      <w:tr w:rsidR="004A00F8" w14:paraId="547D505B" w14:textId="77777777">
        <w:tc>
          <w:tcPr>
            <w:tcW w:w="2333" w:type="dxa"/>
          </w:tcPr>
          <w:p w14:paraId="4DB6A4C1" w14:textId="77777777" w:rsidR="004A00F8" w:rsidRDefault="00A44DAC">
            <w:pPr>
              <w:rPr>
                <w:rFonts w:ascii="Aptos" w:hAnsi="Aptos"/>
                <w:color w:val="000000"/>
              </w:rPr>
            </w:pPr>
            <w:r>
              <w:rPr>
                <w:rFonts w:ascii="Aptos" w:hAnsi="Aptos"/>
                <w:color w:val="000000"/>
              </w:rPr>
              <w:t>PP978862</w:t>
            </w:r>
          </w:p>
        </w:tc>
        <w:tc>
          <w:tcPr>
            <w:tcW w:w="3499" w:type="dxa"/>
          </w:tcPr>
          <w:p w14:paraId="72DB5C1F" w14:textId="77777777" w:rsidR="004A00F8" w:rsidRDefault="00A44DAC">
            <w:pPr>
              <w:rPr>
                <w:rFonts w:ascii="Aptos" w:hAnsi="Aptos"/>
                <w:color w:val="000000"/>
              </w:rPr>
            </w:pPr>
            <w:r>
              <w:rPr>
                <w:rFonts w:ascii="Aptos" w:hAnsi="Aptos"/>
                <w:color w:val="000000"/>
              </w:rPr>
              <w:t>Gordonia phage Fazel</w:t>
            </w:r>
          </w:p>
        </w:tc>
        <w:tc>
          <w:tcPr>
            <w:tcW w:w="3500" w:type="dxa"/>
          </w:tcPr>
          <w:p w14:paraId="646A138F" w14:textId="77777777" w:rsidR="004A00F8" w:rsidRDefault="00A44DAC">
            <w:pPr>
              <w:rPr>
                <w:rFonts w:ascii="Aptos" w:hAnsi="Aptos"/>
                <w:i/>
                <w:iCs/>
                <w:color w:val="000000"/>
              </w:rPr>
            </w:pPr>
            <w:r>
              <w:rPr>
                <w:rFonts w:ascii="Aptos" w:hAnsi="Aptos"/>
                <w:i/>
                <w:iCs/>
                <w:color w:val="000000"/>
              </w:rPr>
              <w:t>Kenoshavirus fazel</w:t>
            </w:r>
          </w:p>
        </w:tc>
      </w:tr>
      <w:tr w:rsidR="004A00F8" w14:paraId="4013ACEC" w14:textId="77777777">
        <w:tc>
          <w:tcPr>
            <w:tcW w:w="2333" w:type="dxa"/>
          </w:tcPr>
          <w:p w14:paraId="6680931D" w14:textId="77777777" w:rsidR="004A00F8" w:rsidRDefault="00A44DAC">
            <w:pPr>
              <w:rPr>
                <w:rFonts w:ascii="Aptos" w:hAnsi="Aptos"/>
                <w:color w:val="000000"/>
              </w:rPr>
            </w:pPr>
            <w:r>
              <w:rPr>
                <w:rFonts w:ascii="Aptos" w:hAnsi="Aptos"/>
                <w:color w:val="000000"/>
              </w:rPr>
              <w:t>PX315714</w:t>
            </w:r>
          </w:p>
        </w:tc>
        <w:tc>
          <w:tcPr>
            <w:tcW w:w="3499" w:type="dxa"/>
          </w:tcPr>
          <w:p w14:paraId="6D98BA7D" w14:textId="77777777" w:rsidR="004A00F8" w:rsidRDefault="00A44DAC">
            <w:pPr>
              <w:rPr>
                <w:rFonts w:ascii="Aptos" w:hAnsi="Aptos"/>
                <w:color w:val="000000"/>
              </w:rPr>
            </w:pPr>
            <w:r>
              <w:rPr>
                <w:rFonts w:ascii="Aptos" w:hAnsi="Aptos"/>
                <w:color w:val="000000"/>
              </w:rPr>
              <w:t>Gordonia phage Hortihabitatio</w:t>
            </w:r>
          </w:p>
        </w:tc>
        <w:tc>
          <w:tcPr>
            <w:tcW w:w="3500" w:type="dxa"/>
          </w:tcPr>
          <w:p w14:paraId="17375063" w14:textId="77777777" w:rsidR="004A00F8" w:rsidRDefault="00A44DAC">
            <w:pPr>
              <w:rPr>
                <w:rFonts w:ascii="Aptos" w:hAnsi="Aptos"/>
                <w:i/>
                <w:iCs/>
                <w:color w:val="000000"/>
              </w:rPr>
            </w:pPr>
            <w:r>
              <w:rPr>
                <w:rFonts w:ascii="Aptos" w:hAnsi="Aptos"/>
                <w:i/>
                <w:iCs/>
                <w:color w:val="000000"/>
              </w:rPr>
              <w:t>Kenoshavirus hortihabitatio</w:t>
            </w:r>
          </w:p>
        </w:tc>
      </w:tr>
    </w:tbl>
    <w:p w14:paraId="4DDDB419" w14:textId="77777777" w:rsidR="004A00F8" w:rsidRDefault="004A00F8">
      <w:pPr>
        <w:rPr>
          <w:rFonts w:ascii="Aptos" w:hAnsi="Aptos" w:cs="Arial"/>
          <w:color w:val="808080" w:themeColor="background1" w:themeShade="80"/>
          <w:sz w:val="20"/>
        </w:rPr>
      </w:pPr>
    </w:p>
    <w:sectPr w:rsidR="004A00F8">
      <w:headerReference w:type="even" r:id="rId12"/>
      <w:headerReference w:type="default" r:id="rId13"/>
      <w:footerReference w:type="even" r:id="rId14"/>
      <w:footerReference w:type="default" r:id="rId15"/>
      <w:headerReference w:type="first" r:id="rId16"/>
      <w:footerReference w:type="firs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7BAA5" w14:textId="77777777" w:rsidR="00DF5DE4" w:rsidRDefault="00DF5DE4">
      <w:r>
        <w:separator/>
      </w:r>
    </w:p>
  </w:endnote>
  <w:endnote w:type="continuationSeparator" w:id="0">
    <w:p w14:paraId="49495303" w14:textId="77777777" w:rsidR="00DF5DE4" w:rsidRDefault="00DF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75C1" w14:textId="77777777" w:rsidR="004A00F8" w:rsidRDefault="004A0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1087ABEF" w14:textId="77777777" w:rsidR="004A00F8" w:rsidRDefault="00A44DAC">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7</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3FDBB6DB" w14:textId="77777777" w:rsidR="004A00F8" w:rsidRDefault="004A00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032510"/>
      <w:docPartObj>
        <w:docPartGallery w:val="Page Numbers (Bottom of Page)"/>
        <w:docPartUnique/>
      </w:docPartObj>
    </w:sdtPr>
    <w:sdtEndPr/>
    <w:sdtContent>
      <w:p w14:paraId="2B79EE9D" w14:textId="77777777" w:rsidR="004A00F8" w:rsidRDefault="00A44DAC">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7</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7FC3B9A6" w14:textId="77777777" w:rsidR="004A00F8" w:rsidRDefault="004A0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FC2E" w14:textId="77777777" w:rsidR="00DF5DE4" w:rsidRDefault="00DF5DE4">
      <w:r>
        <w:separator/>
      </w:r>
    </w:p>
  </w:footnote>
  <w:footnote w:type="continuationSeparator" w:id="0">
    <w:p w14:paraId="24E23D90" w14:textId="77777777" w:rsidR="00DF5DE4" w:rsidRDefault="00DF5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2CFA" w14:textId="77777777" w:rsidR="004A00F8" w:rsidRDefault="004A0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6705" w14:textId="77777777" w:rsidR="004A00F8" w:rsidRDefault="00A44DAC">
    <w:pPr>
      <w:pStyle w:val="Header"/>
      <w:jc w:val="right"/>
      <w:rPr>
        <w:i/>
        <w:sz w:val="18"/>
        <w:szCs w:val="18"/>
      </w:rPr>
    </w:pPr>
    <w:r>
      <w:rPr>
        <w:noProof/>
      </w:rPr>
      <w:drawing>
        <wp:anchor distT="0" distB="0" distL="114300" distR="114300" simplePos="0" relativeHeight="251657216" behindDoc="1" locked="0" layoutInCell="0" allowOverlap="1" wp14:anchorId="693D3EE5" wp14:editId="6DA2C1D0">
          <wp:simplePos x="0" y="0"/>
          <wp:positionH relativeFrom="margin">
            <wp:posOffset>243205</wp:posOffset>
          </wp:positionH>
          <wp:positionV relativeFrom="paragraph">
            <wp:posOffset>-106045</wp:posOffset>
          </wp:positionV>
          <wp:extent cx="560705" cy="34417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92CB" w14:textId="77777777" w:rsidR="004A00F8" w:rsidRDefault="00A44DAC">
    <w:pPr>
      <w:pStyle w:val="Header"/>
      <w:jc w:val="right"/>
      <w:rPr>
        <w:i/>
        <w:sz w:val="18"/>
        <w:szCs w:val="18"/>
      </w:rPr>
    </w:pPr>
    <w:r>
      <w:rPr>
        <w:noProof/>
      </w:rPr>
      <w:drawing>
        <wp:anchor distT="0" distB="0" distL="114300" distR="114300" simplePos="0" relativeHeight="251658240" behindDoc="1" locked="0" layoutInCell="0" allowOverlap="1" wp14:anchorId="17F2349D" wp14:editId="41D91BD0">
          <wp:simplePos x="0" y="0"/>
          <wp:positionH relativeFrom="margin">
            <wp:posOffset>243205</wp:posOffset>
          </wp:positionH>
          <wp:positionV relativeFrom="paragraph">
            <wp:posOffset>-106045</wp:posOffset>
          </wp:positionV>
          <wp:extent cx="560705" cy="344170"/>
          <wp:effectExtent l="0" t="0" r="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F8"/>
    <w:rsid w:val="0018652E"/>
    <w:rsid w:val="001975F5"/>
    <w:rsid w:val="0045403E"/>
    <w:rsid w:val="004A00F8"/>
    <w:rsid w:val="00593307"/>
    <w:rsid w:val="0090011D"/>
    <w:rsid w:val="00A44DAC"/>
    <w:rsid w:val="00CC1E85"/>
    <w:rsid w:val="00CF3A44"/>
    <w:rsid w:val="00D6098C"/>
    <w:rsid w:val="00DF5DE4"/>
    <w:rsid w:val="044EFA13"/>
    <w:rsid w:val="140F0EB1"/>
    <w:rsid w:val="2220D0D8"/>
    <w:rsid w:val="24F4FE0A"/>
    <w:rsid w:val="2549F86A"/>
    <w:rsid w:val="26C452E6"/>
    <w:rsid w:val="2809E046"/>
    <w:rsid w:val="2A63E231"/>
    <w:rsid w:val="2E2FFEBD"/>
    <w:rsid w:val="340FAAFB"/>
    <w:rsid w:val="38547D48"/>
    <w:rsid w:val="3F1AEA47"/>
    <w:rsid w:val="3F99FE41"/>
    <w:rsid w:val="3FE237B4"/>
    <w:rsid w:val="48105726"/>
    <w:rsid w:val="48DC6B44"/>
    <w:rsid w:val="49E7CF21"/>
    <w:rsid w:val="4C687BFC"/>
    <w:rsid w:val="4F7A8B81"/>
    <w:rsid w:val="50078390"/>
    <w:rsid w:val="65C3922B"/>
    <w:rsid w:val="673DCE87"/>
    <w:rsid w:val="71EDA057"/>
    <w:rsid w:val="74AFC5E7"/>
    <w:rsid w:val="7BD9EAC9"/>
    <w:rsid w:val="7C21C97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54AB"/>
  <w15:docId w15:val="{D2EDE732-C7A4-4DED-97D7-C24D6C2A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user">
    <w:name w:val="Internet Link (user)"/>
    <w:qFormat/>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tv.global/s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ictv.global/ictv/proposals/2020.041B.R.Deejayvirinae.zi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ctv.global/ictv/proposals/2020.041B.R.Deejayvirinae.zip"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1400</Words>
  <Characters>7983</Characters>
  <Application>Microsoft Office Word</Application>
  <DocSecurity>0</DocSecurity>
  <Lines>66</Lines>
  <Paragraphs>18</Paragraphs>
  <ScaleCrop>false</ScaleCrop>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24</cp:revision>
  <dcterms:created xsi:type="dcterms:W3CDTF">2026-09-07T07:48:00Z</dcterms:created>
  <dcterms:modified xsi:type="dcterms:W3CDTF">2026-09-12T17:41:00Z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