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6845A0E2">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39D44DD" w:rsidR="00E37077" w:rsidRPr="001D0007" w:rsidRDefault="00905654" w:rsidP="00DD58AA">
            <w:pPr>
              <w:rPr>
                <w:rFonts w:ascii="Aptos" w:hAnsi="Aptos" w:cs="Arial"/>
                <w:color w:val="000000" w:themeColor="text1"/>
                <w:sz w:val="20"/>
              </w:rPr>
            </w:pPr>
            <w:r w:rsidRPr="00905654">
              <w:rPr>
                <w:rFonts w:ascii="Aptos" w:hAnsi="Aptos" w:cs="Arial"/>
                <w:color w:val="000000" w:themeColor="text1"/>
                <w:sz w:val="20"/>
              </w:rPr>
              <w:t xml:space="preserve">Create </w:t>
            </w:r>
            <w:r w:rsidR="00403B19">
              <w:rPr>
                <w:rFonts w:ascii="Aptos" w:hAnsi="Aptos" w:cs="Arial"/>
                <w:color w:val="000000" w:themeColor="text1"/>
                <w:sz w:val="20"/>
              </w:rPr>
              <w:t>1</w:t>
            </w:r>
            <w:r w:rsidRPr="00905654">
              <w:rPr>
                <w:rFonts w:ascii="Aptos" w:hAnsi="Aptos" w:cs="Arial"/>
                <w:color w:val="000000" w:themeColor="text1"/>
                <w:sz w:val="20"/>
              </w:rPr>
              <w:t xml:space="preserve"> new species in the genus </w:t>
            </w:r>
            <w:proofErr w:type="spellStart"/>
            <w:r w:rsidRPr="003D7A95">
              <w:rPr>
                <w:rFonts w:ascii="Aptos" w:hAnsi="Aptos" w:cs="Arial"/>
                <w:i/>
                <w:iCs/>
                <w:color w:val="000000" w:themeColor="text1"/>
                <w:sz w:val="20"/>
              </w:rPr>
              <w:t>Orthoreovirus</w:t>
            </w:r>
            <w:proofErr w:type="spellEnd"/>
            <w:r w:rsidRPr="00905654">
              <w:rPr>
                <w:rFonts w:ascii="Aptos" w:hAnsi="Aptos" w:cs="Arial"/>
                <w:color w:val="000000" w:themeColor="text1"/>
                <w:sz w:val="20"/>
              </w:rPr>
              <w:t xml:space="preserve"> (</w:t>
            </w:r>
            <w:proofErr w:type="spellStart"/>
            <w:r w:rsidRPr="003D7A95">
              <w:rPr>
                <w:rFonts w:ascii="Aptos" w:hAnsi="Aptos" w:cs="Arial"/>
                <w:i/>
                <w:iCs/>
                <w:color w:val="000000" w:themeColor="text1"/>
                <w:sz w:val="20"/>
              </w:rPr>
              <w:t>Reovirales</w:t>
            </w:r>
            <w:proofErr w:type="spellEnd"/>
            <w:r w:rsidRPr="00905654">
              <w:rPr>
                <w:rFonts w:ascii="Aptos" w:hAnsi="Aptos" w:cs="Arial"/>
                <w:color w:val="000000" w:themeColor="text1"/>
                <w:sz w:val="20"/>
              </w:rPr>
              <w:t xml:space="preserve">: </w:t>
            </w:r>
            <w:proofErr w:type="spellStart"/>
            <w:r w:rsidRPr="003D7A95">
              <w:rPr>
                <w:rFonts w:ascii="Aptos" w:hAnsi="Aptos" w:cs="Arial"/>
                <w:i/>
                <w:iCs/>
                <w:color w:val="000000" w:themeColor="text1"/>
                <w:sz w:val="20"/>
              </w:rPr>
              <w:t>Spinareoviridae</w:t>
            </w:r>
            <w:proofErr w:type="spellEnd"/>
            <w:r w:rsidRPr="003D7A95">
              <w:rPr>
                <w:rFonts w:ascii="Aptos" w:hAnsi="Aptos" w:cs="Arial"/>
                <w:i/>
                <w:iCs/>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896215E" w:rsidR="00E37077" w:rsidRPr="00AD5A3A" w:rsidRDefault="00072F21" w:rsidP="00DD58AA">
            <w:pPr>
              <w:pStyle w:val="BodyTextIndent"/>
              <w:ind w:left="0" w:firstLine="0"/>
              <w:rPr>
                <w:rFonts w:ascii="Aptos" w:hAnsi="Aptos" w:cs="Arial"/>
                <w:bCs/>
                <w:i/>
                <w:sz w:val="20"/>
              </w:rPr>
            </w:pPr>
            <w:r>
              <w:rPr>
                <w:rFonts w:ascii="Aptos" w:hAnsi="Aptos" w:cs="Arial"/>
                <w:bCs/>
                <w:i/>
                <w:sz w:val="20"/>
              </w:rPr>
              <w:t>2026.01</w:t>
            </w:r>
            <w:r w:rsidR="00D22655">
              <w:rPr>
                <w:rFonts w:ascii="Aptos" w:hAnsi="Aptos" w:cs="Arial"/>
                <w:bCs/>
                <w:i/>
                <w:sz w:val="20"/>
              </w:rPr>
              <w:t>4</w:t>
            </w:r>
            <w:r>
              <w:rPr>
                <w:rFonts w:ascii="Aptos" w:hAnsi="Aptos" w:cs="Arial"/>
                <w:bCs/>
                <w:i/>
                <w:sz w:val="20"/>
              </w:rPr>
              <w:t>M</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1F98071"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4BC1479E"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50E546B3"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4A7112CD"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(s)</w:t>
            </w:r>
          </w:p>
          <w:p w14:paraId="1F78D756" w14:textId="06D613C1" w:rsidR="002D4340" w:rsidRPr="00AF4998" w:rsidRDefault="002D4340" w:rsidP="00AF4998">
            <w:pPr>
              <w:rPr>
                <w:rFonts w:ascii="Aptos" w:hAnsi="Aptos" w:cs="Arial"/>
                <w:color w:val="0070C0"/>
                <w:sz w:val="20"/>
                <w:szCs w:val="20"/>
              </w:rPr>
            </w:pPr>
          </w:p>
        </w:tc>
      </w:tr>
      <w:tr w:rsidR="00FD41F1" w14:paraId="20B88FA7" w14:textId="77777777" w:rsidTr="004409C7">
        <w:tc>
          <w:tcPr>
            <w:tcW w:w="1838" w:type="dxa"/>
            <w:shd w:val="clear" w:color="auto" w:fill="FFFFFF" w:themeFill="background1"/>
            <w:vAlign w:val="center"/>
          </w:tcPr>
          <w:p w14:paraId="46E00785" w14:textId="39659EE2" w:rsidR="00FD41F1"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Mathew A M</w:t>
            </w:r>
          </w:p>
        </w:tc>
        <w:tc>
          <w:tcPr>
            <w:tcW w:w="1418" w:type="dxa"/>
            <w:shd w:val="clear" w:color="auto" w:fill="FFFFFF" w:themeFill="background1"/>
            <w:vAlign w:val="center"/>
          </w:tcPr>
          <w:p w14:paraId="1B8D5747" w14:textId="5DAC497F" w:rsidR="00FD41F1" w:rsidRPr="00905654"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Fisher</w:t>
            </w:r>
          </w:p>
        </w:tc>
        <w:tc>
          <w:tcPr>
            <w:tcW w:w="2835" w:type="dxa"/>
            <w:shd w:val="clear" w:color="auto" w:fill="FFFFFF" w:themeFill="background1"/>
          </w:tcPr>
          <w:p w14:paraId="185A1018" w14:textId="18907B51" w:rsidR="00FD41F1" w:rsidRPr="00641F2E"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Canadian Food Inspection Agency, National Centre for Foreign Animal Disease, Winnipeg, Canada</w:t>
            </w:r>
          </w:p>
        </w:tc>
        <w:tc>
          <w:tcPr>
            <w:tcW w:w="2126" w:type="dxa"/>
            <w:shd w:val="clear" w:color="auto" w:fill="FFFFFF" w:themeFill="background1"/>
          </w:tcPr>
          <w:p w14:paraId="52281F44" w14:textId="6E13E417" w:rsidR="00FD41F1" w:rsidRPr="00641F2E"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mathew.fisher@inspection.gc.ca</w:t>
            </w:r>
          </w:p>
        </w:tc>
        <w:tc>
          <w:tcPr>
            <w:tcW w:w="1106" w:type="dxa"/>
            <w:shd w:val="clear" w:color="auto" w:fill="FFFFFF" w:themeFill="background1"/>
            <w:vAlign w:val="center"/>
          </w:tcPr>
          <w:p w14:paraId="68445688" w14:textId="77777777" w:rsidR="00FD41F1" w:rsidRPr="00CD2C82" w:rsidRDefault="00FD41F1" w:rsidP="00FD41F1">
            <w:pPr>
              <w:jc w:val="center"/>
              <w:rPr>
                <w:rFonts w:ascii="Aptos" w:hAnsi="Aptos" w:cs="Arial"/>
                <w:bCs/>
                <w:color w:val="000000" w:themeColor="text1"/>
                <w:sz w:val="20"/>
                <w:szCs w:val="20"/>
              </w:rPr>
            </w:pPr>
          </w:p>
        </w:tc>
      </w:tr>
      <w:tr w:rsidR="00FD41F1" w14:paraId="24E4F537" w14:textId="79E9BB15" w:rsidTr="004409C7">
        <w:tc>
          <w:tcPr>
            <w:tcW w:w="1838" w:type="dxa"/>
            <w:shd w:val="clear" w:color="auto" w:fill="FFFFFF" w:themeFill="background1"/>
            <w:vAlign w:val="center"/>
          </w:tcPr>
          <w:p w14:paraId="6EA9DED5" w14:textId="61A6036E"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Justin P</w:t>
            </w:r>
          </w:p>
        </w:tc>
        <w:tc>
          <w:tcPr>
            <w:tcW w:w="1418" w:type="dxa"/>
            <w:shd w:val="clear" w:color="auto" w:fill="FFFFFF" w:themeFill="background1"/>
            <w:vAlign w:val="center"/>
          </w:tcPr>
          <w:p w14:paraId="2759B022" w14:textId="6E49D307"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Hawkins</w:t>
            </w:r>
          </w:p>
        </w:tc>
        <w:tc>
          <w:tcPr>
            <w:tcW w:w="2835" w:type="dxa"/>
            <w:shd w:val="clear" w:color="auto" w:fill="FFFFFF" w:themeFill="background1"/>
          </w:tcPr>
          <w:p w14:paraId="05D68F1D" w14:textId="44F2F871"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Canadian Food Inspection Agency, National Centre for Foreign Animal Disease, Winnipeg, Canada</w:t>
            </w:r>
          </w:p>
        </w:tc>
        <w:tc>
          <w:tcPr>
            <w:tcW w:w="2126" w:type="dxa"/>
            <w:shd w:val="clear" w:color="auto" w:fill="FFFFFF" w:themeFill="background1"/>
          </w:tcPr>
          <w:p w14:paraId="133CF739" w14:textId="7C683963"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Justin.Hawkins@inspection.gc.ca</w:t>
            </w:r>
          </w:p>
        </w:tc>
        <w:tc>
          <w:tcPr>
            <w:tcW w:w="1106" w:type="dxa"/>
            <w:shd w:val="clear" w:color="auto" w:fill="FFFFFF" w:themeFill="background1"/>
            <w:vAlign w:val="center"/>
          </w:tcPr>
          <w:p w14:paraId="16BB015A" w14:textId="32E60C91" w:rsidR="00FD41F1" w:rsidRPr="00CD2C82" w:rsidRDefault="00FD41F1" w:rsidP="00FD41F1">
            <w:pPr>
              <w:jc w:val="center"/>
              <w:rPr>
                <w:rFonts w:ascii="Aptos" w:hAnsi="Aptos" w:cs="Arial"/>
                <w:bCs/>
                <w:color w:val="000000" w:themeColor="text1"/>
                <w:sz w:val="20"/>
                <w:szCs w:val="20"/>
              </w:rPr>
            </w:pPr>
          </w:p>
        </w:tc>
      </w:tr>
      <w:tr w:rsidR="00FD41F1" w14:paraId="25991084" w14:textId="1F2FA2C1" w:rsidTr="004409C7">
        <w:tc>
          <w:tcPr>
            <w:tcW w:w="1838" w:type="dxa"/>
            <w:vAlign w:val="center"/>
          </w:tcPr>
          <w:p w14:paraId="7E9FF899" w14:textId="1B9FC15A"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Ole</w:t>
            </w:r>
          </w:p>
        </w:tc>
        <w:tc>
          <w:tcPr>
            <w:tcW w:w="1418" w:type="dxa"/>
            <w:vAlign w:val="center"/>
          </w:tcPr>
          <w:p w14:paraId="065089F1" w14:textId="2131B64C"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Nielsen</w:t>
            </w:r>
          </w:p>
        </w:tc>
        <w:tc>
          <w:tcPr>
            <w:tcW w:w="2835" w:type="dxa"/>
          </w:tcPr>
          <w:p w14:paraId="5A10F992" w14:textId="3831DB32"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Department of Fisheries and Oceans Canada, Winnipeg, Canada</w:t>
            </w:r>
          </w:p>
        </w:tc>
        <w:tc>
          <w:tcPr>
            <w:tcW w:w="2126" w:type="dxa"/>
          </w:tcPr>
          <w:p w14:paraId="584336C5" w14:textId="456E8B8B"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Ole.Nielsen@dfo-mpo.gc.ca</w:t>
            </w:r>
          </w:p>
        </w:tc>
        <w:tc>
          <w:tcPr>
            <w:tcW w:w="1106" w:type="dxa"/>
            <w:vAlign w:val="center"/>
          </w:tcPr>
          <w:p w14:paraId="01837D6A" w14:textId="1A83E011" w:rsidR="00FD41F1" w:rsidRPr="00CD2C82" w:rsidRDefault="00FD41F1" w:rsidP="00FD41F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FD41F1" w14:paraId="1B668FB3" w14:textId="2C6F00EF" w:rsidTr="004409C7">
        <w:tc>
          <w:tcPr>
            <w:tcW w:w="1838" w:type="dxa"/>
            <w:vAlign w:val="center"/>
          </w:tcPr>
          <w:p w14:paraId="7C1B4F79" w14:textId="1016FECB"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Kathy A</w:t>
            </w:r>
          </w:p>
        </w:tc>
        <w:tc>
          <w:tcPr>
            <w:tcW w:w="1418" w:type="dxa"/>
            <w:vAlign w:val="center"/>
          </w:tcPr>
          <w:p w14:paraId="5E41446B" w14:textId="1F4949C8" w:rsidR="00FD41F1" w:rsidRPr="00CD2C82" w:rsidRDefault="00FD41F1" w:rsidP="00FD41F1">
            <w:pPr>
              <w:rPr>
                <w:rFonts w:ascii="Aptos" w:hAnsi="Aptos" w:cs="Arial"/>
                <w:bCs/>
                <w:color w:val="000000" w:themeColor="text1"/>
                <w:sz w:val="20"/>
                <w:szCs w:val="20"/>
              </w:rPr>
            </w:pPr>
            <w:proofErr w:type="spellStart"/>
            <w:r w:rsidRPr="00905654">
              <w:rPr>
                <w:rFonts w:ascii="Aptos" w:hAnsi="Aptos" w:cs="Arial"/>
                <w:bCs/>
                <w:color w:val="000000" w:themeColor="text1"/>
                <w:sz w:val="20"/>
                <w:szCs w:val="20"/>
              </w:rPr>
              <w:t>Burek</w:t>
            </w:r>
            <w:proofErr w:type="spellEnd"/>
            <w:r>
              <w:rPr>
                <w:rFonts w:ascii="Aptos" w:hAnsi="Aptos" w:cs="Arial"/>
                <w:bCs/>
                <w:color w:val="000000" w:themeColor="text1"/>
                <w:sz w:val="20"/>
                <w:szCs w:val="20"/>
              </w:rPr>
              <w:t xml:space="preserve"> Huntington</w:t>
            </w:r>
          </w:p>
        </w:tc>
        <w:tc>
          <w:tcPr>
            <w:tcW w:w="2835" w:type="dxa"/>
          </w:tcPr>
          <w:p w14:paraId="3EC4C5A6" w14:textId="6BB2E654"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Alaska Veterinary Pathology, Eagle River, Alaska, USA</w:t>
            </w:r>
          </w:p>
        </w:tc>
        <w:tc>
          <w:tcPr>
            <w:tcW w:w="2126" w:type="dxa"/>
          </w:tcPr>
          <w:p w14:paraId="1DDF5257" w14:textId="3CEC21A6"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avps.kbh@gmail.com</w:t>
            </w:r>
          </w:p>
        </w:tc>
        <w:tc>
          <w:tcPr>
            <w:tcW w:w="1106" w:type="dxa"/>
            <w:vAlign w:val="center"/>
          </w:tcPr>
          <w:p w14:paraId="398397DC" w14:textId="63F54794" w:rsidR="00FD41F1" w:rsidRPr="00CD2C82" w:rsidRDefault="00FD41F1" w:rsidP="00FD41F1">
            <w:pPr>
              <w:jc w:val="center"/>
              <w:rPr>
                <w:rFonts w:ascii="Aptos" w:hAnsi="Aptos" w:cs="Arial"/>
                <w:bCs/>
                <w:color w:val="000000" w:themeColor="text1"/>
                <w:sz w:val="20"/>
                <w:szCs w:val="20"/>
              </w:rPr>
            </w:pPr>
          </w:p>
        </w:tc>
      </w:tr>
      <w:tr w:rsidR="00FD41F1" w14:paraId="1EC2C947" w14:textId="08659965" w:rsidTr="004409C7">
        <w:tc>
          <w:tcPr>
            <w:tcW w:w="1838" w:type="dxa"/>
            <w:vAlign w:val="center"/>
          </w:tcPr>
          <w:p w14:paraId="48A3936E" w14:textId="22AC15FC"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Natalie M</w:t>
            </w:r>
          </w:p>
        </w:tc>
        <w:tc>
          <w:tcPr>
            <w:tcW w:w="1418" w:type="dxa"/>
            <w:vAlign w:val="center"/>
          </w:tcPr>
          <w:p w14:paraId="2BEC470C" w14:textId="136CA0FF"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 xml:space="preserve">Rouse </w:t>
            </w:r>
          </w:p>
        </w:tc>
        <w:tc>
          <w:tcPr>
            <w:tcW w:w="2835" w:type="dxa"/>
          </w:tcPr>
          <w:p w14:paraId="465BAECA" w14:textId="493B0433"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Alaska Veterinary Pathology, Eagle River, Alaska, USA</w:t>
            </w:r>
          </w:p>
        </w:tc>
        <w:tc>
          <w:tcPr>
            <w:tcW w:w="2126" w:type="dxa"/>
          </w:tcPr>
          <w:p w14:paraId="464D4E54" w14:textId="49D3A217"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avps.natalierouse@gmail.com</w:t>
            </w:r>
          </w:p>
        </w:tc>
        <w:tc>
          <w:tcPr>
            <w:tcW w:w="1106" w:type="dxa"/>
            <w:vAlign w:val="center"/>
          </w:tcPr>
          <w:p w14:paraId="3CBA77FB" w14:textId="2B04C666" w:rsidR="00FD41F1" w:rsidRPr="00CD2C82" w:rsidRDefault="00FD41F1" w:rsidP="00FD41F1">
            <w:pPr>
              <w:jc w:val="center"/>
              <w:rPr>
                <w:rFonts w:ascii="Aptos" w:hAnsi="Aptos" w:cs="Arial"/>
                <w:bCs/>
                <w:color w:val="000000" w:themeColor="text1"/>
                <w:sz w:val="20"/>
                <w:szCs w:val="20"/>
              </w:rPr>
            </w:pPr>
          </w:p>
        </w:tc>
      </w:tr>
      <w:tr w:rsidR="00FD41F1" w14:paraId="1E87AB62" w14:textId="5899AC2D" w:rsidTr="004409C7">
        <w:tc>
          <w:tcPr>
            <w:tcW w:w="1838" w:type="dxa"/>
            <w:vAlign w:val="center"/>
          </w:tcPr>
          <w:p w14:paraId="31B07DB0" w14:textId="5E0A557B" w:rsidR="00FD41F1" w:rsidRPr="00CD2C82" w:rsidRDefault="00FD41F1" w:rsidP="00FD41F1">
            <w:pPr>
              <w:rPr>
                <w:rFonts w:ascii="Aptos" w:hAnsi="Aptos" w:cs="Arial"/>
                <w:bCs/>
                <w:color w:val="000000" w:themeColor="text1"/>
                <w:sz w:val="20"/>
                <w:szCs w:val="20"/>
              </w:rPr>
            </w:pPr>
            <w:proofErr w:type="spellStart"/>
            <w:r w:rsidRPr="00641F2E">
              <w:rPr>
                <w:rFonts w:ascii="Aptos" w:hAnsi="Aptos" w:cs="Arial"/>
                <w:bCs/>
                <w:color w:val="000000" w:themeColor="text1"/>
                <w:sz w:val="20"/>
                <w:szCs w:val="20"/>
              </w:rPr>
              <w:t>Vsevolod</w:t>
            </w:r>
            <w:proofErr w:type="spellEnd"/>
            <w:r>
              <w:rPr>
                <w:rFonts w:ascii="Aptos" w:hAnsi="Aptos" w:cs="Arial"/>
                <w:bCs/>
                <w:color w:val="000000" w:themeColor="text1"/>
                <w:sz w:val="20"/>
                <w:szCs w:val="20"/>
              </w:rPr>
              <w:t xml:space="preserve"> L</w:t>
            </w:r>
          </w:p>
        </w:tc>
        <w:tc>
          <w:tcPr>
            <w:tcW w:w="1418" w:type="dxa"/>
            <w:vAlign w:val="center"/>
          </w:tcPr>
          <w:p w14:paraId="007E1446" w14:textId="4969071D"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Popov</w:t>
            </w:r>
          </w:p>
        </w:tc>
        <w:tc>
          <w:tcPr>
            <w:tcW w:w="2835" w:type="dxa"/>
          </w:tcPr>
          <w:p w14:paraId="5AD29B0F" w14:textId="781CF0B7"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Institute for Human Infections and Immunity, The University of Texas Medical Branch, Galveston, USA</w:t>
            </w:r>
          </w:p>
        </w:tc>
        <w:tc>
          <w:tcPr>
            <w:tcW w:w="2126" w:type="dxa"/>
          </w:tcPr>
          <w:p w14:paraId="5C936B49" w14:textId="56FE1C74"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vpopov@utmb.edu</w:t>
            </w:r>
          </w:p>
        </w:tc>
        <w:tc>
          <w:tcPr>
            <w:tcW w:w="1106" w:type="dxa"/>
            <w:vAlign w:val="center"/>
          </w:tcPr>
          <w:p w14:paraId="1A6F2BF1" w14:textId="713BF4F1" w:rsidR="00FD41F1" w:rsidRPr="00CD2C82" w:rsidRDefault="00FD41F1" w:rsidP="00FD41F1">
            <w:pPr>
              <w:jc w:val="center"/>
              <w:rPr>
                <w:rFonts w:ascii="Aptos" w:hAnsi="Aptos" w:cs="Arial"/>
                <w:bCs/>
                <w:color w:val="000000" w:themeColor="text1"/>
                <w:sz w:val="20"/>
                <w:szCs w:val="20"/>
              </w:rPr>
            </w:pPr>
          </w:p>
        </w:tc>
      </w:tr>
      <w:tr w:rsidR="00FD41F1" w14:paraId="4EB04DC5" w14:textId="35F57E1D" w:rsidTr="004409C7">
        <w:tc>
          <w:tcPr>
            <w:tcW w:w="1838" w:type="dxa"/>
            <w:vAlign w:val="center"/>
          </w:tcPr>
          <w:p w14:paraId="55C69C9A" w14:textId="54E16B37"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Oliver</w:t>
            </w:r>
          </w:p>
        </w:tc>
        <w:tc>
          <w:tcPr>
            <w:tcW w:w="1418" w:type="dxa"/>
            <w:vAlign w:val="center"/>
          </w:tcPr>
          <w:p w14:paraId="4874EED5" w14:textId="5D42D161"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Lung</w:t>
            </w:r>
          </w:p>
        </w:tc>
        <w:tc>
          <w:tcPr>
            <w:tcW w:w="2835" w:type="dxa"/>
          </w:tcPr>
          <w:p w14:paraId="3F729D28" w14:textId="094B94AB"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Canadian Food Inspection Agency, National Centre for Foreign Animal Disease, Winnipeg, Canada</w:t>
            </w:r>
          </w:p>
        </w:tc>
        <w:tc>
          <w:tcPr>
            <w:tcW w:w="2126" w:type="dxa"/>
          </w:tcPr>
          <w:p w14:paraId="2B03DFE0" w14:textId="6D966EA5"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Oliver.Lung@inspection.gc.ca</w:t>
            </w:r>
          </w:p>
        </w:tc>
        <w:tc>
          <w:tcPr>
            <w:tcW w:w="1106" w:type="dxa"/>
            <w:vAlign w:val="center"/>
          </w:tcPr>
          <w:p w14:paraId="25F3F5E7" w14:textId="5037BB86" w:rsidR="00FD41F1" w:rsidRPr="00CD2C82" w:rsidRDefault="00FD41F1" w:rsidP="00FD41F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529074D"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16569027"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4FF6088F" w:rsidR="00D062BE" w:rsidRDefault="00905654"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21AAFF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34DCF96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44334E47" w14:textId="2B64D5C0" w:rsidR="0072682D" w:rsidRPr="000C5189" w:rsidRDefault="00F85C65" w:rsidP="00DD58AA">
            <w:pPr>
              <w:rPr>
                <w:rFonts w:ascii="Aptos" w:hAnsi="Aptos" w:cs="Arial"/>
                <w:sz w:val="20"/>
                <w:szCs w:val="20"/>
              </w:rPr>
            </w:pPr>
            <w:proofErr w:type="spellStart"/>
            <w:r w:rsidRPr="006D2002">
              <w:rPr>
                <w:rFonts w:ascii="Aptos" w:hAnsi="Aptos" w:cs="Arial"/>
                <w:i/>
                <w:iCs/>
                <w:sz w:val="20"/>
                <w:szCs w:val="20"/>
              </w:rPr>
              <w:t>Sedoreoviridae</w:t>
            </w:r>
            <w:proofErr w:type="spellEnd"/>
            <w:r>
              <w:rPr>
                <w:rFonts w:ascii="Aptos" w:hAnsi="Aptos" w:cs="Arial"/>
                <w:sz w:val="20"/>
                <w:szCs w:val="20"/>
              </w:rPr>
              <w:t xml:space="preserve"> </w:t>
            </w:r>
            <w:r w:rsidRPr="006D2002">
              <w:rPr>
                <w:rFonts w:ascii="Aptos" w:hAnsi="Aptos" w:cs="Arial"/>
                <w:i/>
                <w:iCs/>
                <w:sz w:val="20"/>
                <w:szCs w:val="20"/>
              </w:rPr>
              <w:t>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C225714"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8585000"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4D3CEA">
              <w:rPr>
                <w:rFonts w:ascii="Aptos" w:hAnsi="Aptos" w:cs="Arial"/>
                <w:bCs/>
                <w:sz w:val="20"/>
                <w:szCs w:val="20"/>
              </w:rPr>
              <w:t>15/09/2026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13DF0A6F"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CB73839"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11E7F9A"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1BEC6B61"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FBBC297"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F5597C7" w:rsidR="00953FFE" w:rsidRDefault="00C7222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27FC5E7A"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53BBAD6"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75B44095" w:rsidR="00333392" w:rsidRPr="00040CB0" w:rsidRDefault="00C7222D" w:rsidP="00040CB0">
            <w:pPr>
              <w:jc w:val="both"/>
              <w:rPr>
                <w:rFonts w:ascii="Aptos" w:hAnsi="Aptos" w:cs="Arial"/>
                <w:b/>
                <w:color w:val="000000" w:themeColor="text1"/>
                <w:sz w:val="20"/>
                <w:szCs w:val="20"/>
              </w:rPr>
            </w:pPr>
            <w:proofErr w:type="spellStart"/>
            <w:r w:rsidRPr="00997EC7">
              <w:rPr>
                <w:rFonts w:ascii="Aptos" w:hAnsi="Aptos" w:cs="Arial"/>
                <w:bCs/>
                <w:i/>
                <w:iCs/>
                <w:color w:val="000000" w:themeColor="text1"/>
                <w:sz w:val="20"/>
                <w:szCs w:val="20"/>
              </w:rPr>
              <w:t>Orthore</w:t>
            </w:r>
            <w:r>
              <w:rPr>
                <w:rFonts w:ascii="Aptos" w:hAnsi="Aptos" w:cs="Arial"/>
                <w:bCs/>
                <w:i/>
                <w:iCs/>
                <w:color w:val="000000" w:themeColor="text1"/>
                <w:sz w:val="20"/>
                <w:szCs w:val="20"/>
              </w:rPr>
              <w:t>o</w:t>
            </w:r>
            <w:r w:rsidRPr="00997EC7">
              <w:rPr>
                <w:rFonts w:ascii="Aptos" w:hAnsi="Aptos" w:cs="Arial"/>
                <w:bCs/>
                <w:i/>
                <w:iCs/>
                <w:color w:val="000000" w:themeColor="text1"/>
                <w:sz w:val="20"/>
                <w:szCs w:val="20"/>
              </w:rPr>
              <w:t>virus</w:t>
            </w:r>
            <w:proofErr w:type="spellEnd"/>
            <w:r w:rsidRPr="00997EC7">
              <w:rPr>
                <w:rFonts w:ascii="Aptos" w:hAnsi="Aptos" w:cs="Arial"/>
                <w:bCs/>
                <w:i/>
                <w:iCs/>
                <w:color w:val="000000" w:themeColor="text1"/>
                <w:sz w:val="20"/>
                <w:szCs w:val="20"/>
              </w:rPr>
              <w:t xml:space="preserve"> </w:t>
            </w:r>
            <w:proofErr w:type="spellStart"/>
            <w:r w:rsidR="00D85DC4" w:rsidRPr="00ED2E8E">
              <w:rPr>
                <w:rFonts w:ascii="Aptos" w:hAnsi="Aptos" w:cs="Arial"/>
                <w:i/>
                <w:iCs/>
                <w:sz w:val="20"/>
                <w:szCs w:val="20"/>
              </w:rPr>
              <w:t>marinarum</w:t>
            </w:r>
            <w:proofErr w:type="spellEnd"/>
          </w:p>
        </w:tc>
        <w:tc>
          <w:tcPr>
            <w:tcW w:w="6379" w:type="dxa"/>
            <w:vAlign w:val="center"/>
          </w:tcPr>
          <w:p w14:paraId="17202B3B" w14:textId="71F477A3" w:rsidR="00333392" w:rsidRPr="00040CB0" w:rsidRDefault="00C7222D" w:rsidP="00040CB0">
            <w:pPr>
              <w:jc w:val="both"/>
              <w:rPr>
                <w:rFonts w:ascii="Aptos" w:hAnsi="Aptos" w:cs="Arial"/>
                <w:b/>
                <w:color w:val="000000" w:themeColor="text1"/>
                <w:sz w:val="20"/>
                <w:szCs w:val="20"/>
              </w:rPr>
            </w:pPr>
            <w:r>
              <w:rPr>
                <w:rFonts w:ascii="Aptos" w:hAnsi="Aptos" w:cs="Arial"/>
                <w:bCs/>
                <w:color w:val="000000" w:themeColor="text1"/>
                <w:sz w:val="20"/>
                <w:szCs w:val="20"/>
              </w:rPr>
              <w:t xml:space="preserve">The first word is the genus and the second word is from the </w:t>
            </w:r>
            <w:r w:rsidR="00466337">
              <w:rPr>
                <w:rFonts w:ascii="Aptos" w:hAnsi="Aptos" w:cs="Arial"/>
                <w:bCs/>
                <w:color w:val="000000" w:themeColor="text1"/>
                <w:sz w:val="20"/>
                <w:szCs w:val="20"/>
              </w:rPr>
              <w:t>Latin</w:t>
            </w:r>
            <w:r w:rsidR="00D85DC4">
              <w:rPr>
                <w:rFonts w:ascii="Aptos" w:hAnsi="Aptos" w:cs="Arial"/>
                <w:bCs/>
                <w:color w:val="000000" w:themeColor="text1"/>
                <w:sz w:val="20"/>
                <w:szCs w:val="20"/>
              </w:rPr>
              <w:t xml:space="preserve"> word meaning connected to the sea. </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2B2A9A5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7E01605"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03C7F711" w:rsidR="00DD58AA" w:rsidRPr="00040CB0" w:rsidRDefault="005654AA"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85EA1E4" w:rsidR="005654AA" w:rsidRDefault="00A77B8E" w:rsidP="005654AA">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2A89FD74"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5F36CCC4" w:rsidR="00A77B8E" w:rsidRDefault="00DD373A" w:rsidP="00DD58AA">
            <w:pPr>
              <w:rPr>
                <w:rFonts w:ascii="Aptos" w:hAnsi="Aptos" w:cs="Arial"/>
                <w:sz w:val="20"/>
                <w:szCs w:val="20"/>
              </w:rPr>
            </w:pPr>
            <w:r w:rsidRPr="00DD373A">
              <w:rPr>
                <w:rFonts w:ascii="Aptos" w:hAnsi="Aptos" w:cs="Arial"/>
                <w:sz w:val="20"/>
                <w:szCs w:val="20"/>
              </w:rPr>
              <w:t>Currently,</w:t>
            </w:r>
            <w:r w:rsidR="0026759E">
              <w:rPr>
                <w:rFonts w:ascii="Aptos" w:hAnsi="Aptos" w:cs="Arial"/>
                <w:sz w:val="20"/>
                <w:szCs w:val="20"/>
              </w:rPr>
              <w:t xml:space="preserve"> the</w:t>
            </w:r>
            <w:r w:rsidRPr="00DD373A">
              <w:rPr>
                <w:rFonts w:ascii="Aptos" w:hAnsi="Aptos" w:cs="Arial"/>
                <w:sz w:val="20"/>
                <w:szCs w:val="20"/>
              </w:rPr>
              <w:t xml:space="preserve"> </w:t>
            </w:r>
            <w:proofErr w:type="spellStart"/>
            <w:r w:rsidRPr="0026759E">
              <w:rPr>
                <w:rFonts w:ascii="Aptos" w:hAnsi="Aptos" w:cs="Arial"/>
                <w:i/>
                <w:iCs/>
                <w:sz w:val="20"/>
                <w:szCs w:val="20"/>
              </w:rPr>
              <w:t>Orthoreovirus</w:t>
            </w:r>
            <w:proofErr w:type="spellEnd"/>
            <w:r w:rsidRPr="0026759E">
              <w:rPr>
                <w:rFonts w:ascii="Aptos" w:hAnsi="Aptos" w:cs="Arial"/>
                <w:i/>
                <w:iCs/>
                <w:sz w:val="20"/>
                <w:szCs w:val="20"/>
              </w:rPr>
              <w:t xml:space="preserve"> </w:t>
            </w:r>
            <w:r w:rsidRPr="00DD373A">
              <w:rPr>
                <w:rFonts w:ascii="Aptos" w:hAnsi="Aptos" w:cs="Arial"/>
                <w:sz w:val="20"/>
                <w:szCs w:val="20"/>
              </w:rPr>
              <w:t>genus comprises 10 species</w:t>
            </w:r>
            <w:r w:rsidR="00414D0D">
              <w:rPr>
                <w:rFonts w:ascii="Aptos" w:hAnsi="Aptos" w:cs="Arial"/>
                <w:sz w:val="20"/>
                <w:szCs w:val="20"/>
              </w:rPr>
              <w:t>, and</w:t>
            </w:r>
            <w:r w:rsidR="00B45E52">
              <w:rPr>
                <w:rFonts w:ascii="Aptos" w:hAnsi="Aptos" w:cs="Arial"/>
                <w:sz w:val="20"/>
                <w:szCs w:val="20"/>
              </w:rPr>
              <w:t xml:space="preserve"> its members infect only vertebrate hosts.</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52CBC545" w14:textId="0699AA06" w:rsidR="00A77B8E" w:rsidRPr="00140369" w:rsidRDefault="00DD373A" w:rsidP="00ED2E8E">
            <w:pPr>
              <w:rPr>
                <w:rFonts w:ascii="Aptos" w:hAnsi="Aptos" w:cs="Arial"/>
                <w:sz w:val="20"/>
                <w:szCs w:val="20"/>
                <w:lang w:val="en-CA"/>
              </w:rPr>
            </w:pPr>
            <w:r w:rsidRPr="00DD373A">
              <w:rPr>
                <w:rFonts w:ascii="Aptos" w:hAnsi="Aptos" w:cs="Arial"/>
                <w:sz w:val="20"/>
                <w:szCs w:val="20"/>
              </w:rPr>
              <w:t xml:space="preserve">We propose the creation of a new species in the </w:t>
            </w:r>
            <w:proofErr w:type="spellStart"/>
            <w:r w:rsidRPr="009110A5">
              <w:rPr>
                <w:rFonts w:ascii="Aptos" w:hAnsi="Aptos" w:cs="Arial"/>
                <w:i/>
                <w:iCs/>
                <w:sz w:val="20"/>
                <w:szCs w:val="20"/>
              </w:rPr>
              <w:t>Orthoreovirus</w:t>
            </w:r>
            <w:proofErr w:type="spellEnd"/>
            <w:r w:rsidRPr="00DD373A">
              <w:rPr>
                <w:rFonts w:ascii="Aptos" w:hAnsi="Aptos" w:cs="Arial"/>
                <w:sz w:val="20"/>
                <w:szCs w:val="20"/>
              </w:rPr>
              <w:t xml:space="preserve"> genus (</w:t>
            </w:r>
            <w:proofErr w:type="spellStart"/>
            <w:r w:rsidRPr="009110A5">
              <w:rPr>
                <w:rFonts w:ascii="Aptos" w:hAnsi="Aptos" w:cs="Arial"/>
                <w:i/>
                <w:iCs/>
                <w:sz w:val="20"/>
                <w:szCs w:val="20"/>
              </w:rPr>
              <w:t>Reovirales</w:t>
            </w:r>
            <w:proofErr w:type="spellEnd"/>
            <w:r w:rsidRPr="009110A5">
              <w:rPr>
                <w:rFonts w:ascii="Aptos" w:hAnsi="Aptos" w:cs="Arial"/>
                <w:i/>
                <w:iCs/>
                <w:sz w:val="20"/>
                <w:szCs w:val="20"/>
              </w:rPr>
              <w:t xml:space="preserve">: </w:t>
            </w:r>
            <w:proofErr w:type="spellStart"/>
            <w:r w:rsidRPr="009110A5">
              <w:rPr>
                <w:rFonts w:ascii="Aptos" w:hAnsi="Aptos" w:cs="Arial"/>
                <w:i/>
                <w:iCs/>
                <w:sz w:val="20"/>
                <w:szCs w:val="20"/>
              </w:rPr>
              <w:t>Spinareoviridae</w:t>
            </w:r>
            <w:proofErr w:type="spellEnd"/>
            <w:r w:rsidRPr="00DD373A">
              <w:rPr>
                <w:rFonts w:ascii="Aptos" w:hAnsi="Aptos" w:cs="Arial"/>
                <w:sz w:val="20"/>
                <w:szCs w:val="20"/>
              </w:rPr>
              <w:t xml:space="preserve">) based </w:t>
            </w:r>
            <w:r w:rsidR="00D85DC4">
              <w:rPr>
                <w:rFonts w:ascii="Aptos" w:hAnsi="Aptos" w:cs="Arial"/>
                <w:sz w:val="20"/>
                <w:szCs w:val="20"/>
              </w:rPr>
              <w:t xml:space="preserve">on </w:t>
            </w:r>
            <w:r w:rsidR="009B3467">
              <w:rPr>
                <w:rFonts w:ascii="Aptos" w:hAnsi="Aptos" w:cs="Arial"/>
                <w:sz w:val="20"/>
                <w:szCs w:val="20"/>
              </w:rPr>
              <w:t xml:space="preserve">the sequencing </w:t>
            </w:r>
            <w:r w:rsidR="0047184F">
              <w:rPr>
                <w:rFonts w:ascii="Aptos" w:hAnsi="Aptos" w:cs="Arial"/>
                <w:sz w:val="20"/>
                <w:szCs w:val="20"/>
              </w:rPr>
              <w:t xml:space="preserve">of </w:t>
            </w:r>
            <w:r w:rsidR="006A24C6">
              <w:rPr>
                <w:rFonts w:ascii="Aptos" w:hAnsi="Aptos" w:cs="Arial"/>
                <w:sz w:val="20"/>
                <w:szCs w:val="20"/>
              </w:rPr>
              <w:t>two</w:t>
            </w:r>
            <w:r w:rsidRPr="00DD373A">
              <w:rPr>
                <w:rFonts w:ascii="Aptos" w:hAnsi="Aptos" w:cs="Arial"/>
                <w:sz w:val="20"/>
                <w:szCs w:val="20"/>
              </w:rPr>
              <w:t xml:space="preserve"> recent </w:t>
            </w:r>
            <w:r w:rsidR="006D31AC">
              <w:rPr>
                <w:rFonts w:ascii="Aptos" w:hAnsi="Aptos" w:cs="Arial"/>
                <w:sz w:val="20"/>
                <w:szCs w:val="20"/>
              </w:rPr>
              <w:t>p</w:t>
            </w:r>
            <w:r w:rsidR="006D31AC" w:rsidRPr="009E2353">
              <w:rPr>
                <w:rFonts w:ascii="Aptos" w:hAnsi="Aptos" w:cs="Arial"/>
                <w:sz w:val="20"/>
                <w:szCs w:val="20"/>
              </w:rPr>
              <w:t xml:space="preserve">hocid </w:t>
            </w:r>
            <w:proofErr w:type="spellStart"/>
            <w:r w:rsidR="006D31AC" w:rsidRPr="009E2353">
              <w:rPr>
                <w:rFonts w:ascii="Aptos" w:hAnsi="Aptos" w:cs="Arial"/>
                <w:sz w:val="20"/>
                <w:szCs w:val="20"/>
              </w:rPr>
              <w:t>orthoreovirus</w:t>
            </w:r>
            <w:proofErr w:type="spellEnd"/>
            <w:r w:rsidR="006D31AC" w:rsidRPr="009E2353">
              <w:rPr>
                <w:rFonts w:ascii="Aptos" w:hAnsi="Aptos" w:cs="Arial"/>
                <w:sz w:val="20"/>
                <w:szCs w:val="20"/>
              </w:rPr>
              <w:t xml:space="preserve"> 1</w:t>
            </w:r>
            <w:r w:rsidR="006D31AC">
              <w:rPr>
                <w:rFonts w:ascii="Aptos" w:hAnsi="Aptos" w:cs="Arial"/>
                <w:sz w:val="20"/>
                <w:szCs w:val="20"/>
              </w:rPr>
              <w:t xml:space="preserve"> (PhRV1) </w:t>
            </w:r>
            <w:r w:rsidR="009B3467">
              <w:rPr>
                <w:rFonts w:ascii="Aptos" w:hAnsi="Aptos" w:cs="Arial"/>
                <w:sz w:val="20"/>
                <w:szCs w:val="20"/>
              </w:rPr>
              <w:t xml:space="preserve">isolates from </w:t>
            </w:r>
            <w:r w:rsidR="006A24C6">
              <w:rPr>
                <w:rFonts w:ascii="Aptos" w:hAnsi="Aptos" w:cs="Arial"/>
                <w:sz w:val="20"/>
                <w:szCs w:val="20"/>
              </w:rPr>
              <w:t>marine mammals</w:t>
            </w:r>
            <w:r w:rsidR="006D31AC">
              <w:rPr>
                <w:rFonts w:ascii="Aptos" w:hAnsi="Aptos" w:cs="Arial"/>
                <w:sz w:val="20"/>
                <w:szCs w:val="20"/>
              </w:rPr>
              <w:t>.</w:t>
            </w:r>
            <w:r w:rsidRPr="00DD373A">
              <w:rPr>
                <w:rFonts w:ascii="Aptos" w:hAnsi="Aptos" w:cs="Arial"/>
                <w:sz w:val="20"/>
                <w:szCs w:val="20"/>
              </w:rPr>
              <w:t xml:space="preserve"> We suggest the name </w:t>
            </w:r>
            <w:r w:rsidR="0049754F">
              <w:rPr>
                <w:rFonts w:ascii="Aptos" w:hAnsi="Aptos" w:cs="Arial"/>
                <w:sz w:val="20"/>
                <w:szCs w:val="20"/>
              </w:rPr>
              <w:t>“</w:t>
            </w:r>
            <w:proofErr w:type="spellStart"/>
            <w:r w:rsidRPr="009110A5">
              <w:rPr>
                <w:rFonts w:ascii="Aptos" w:hAnsi="Aptos" w:cs="Arial"/>
                <w:i/>
                <w:iCs/>
                <w:sz w:val="20"/>
                <w:szCs w:val="20"/>
              </w:rPr>
              <w:t>Orthore</w:t>
            </w:r>
            <w:r w:rsidR="006D31AC">
              <w:rPr>
                <w:rFonts w:ascii="Aptos" w:hAnsi="Aptos" w:cs="Arial"/>
                <w:i/>
                <w:iCs/>
                <w:sz w:val="20"/>
                <w:szCs w:val="20"/>
              </w:rPr>
              <w:t>o</w:t>
            </w:r>
            <w:r w:rsidRPr="009110A5">
              <w:rPr>
                <w:rFonts w:ascii="Aptos" w:hAnsi="Aptos" w:cs="Arial"/>
                <w:i/>
                <w:iCs/>
                <w:sz w:val="20"/>
                <w:szCs w:val="20"/>
              </w:rPr>
              <w:t>virus</w:t>
            </w:r>
            <w:proofErr w:type="spellEnd"/>
            <w:r w:rsidRPr="009110A5">
              <w:rPr>
                <w:rFonts w:ascii="Aptos" w:hAnsi="Aptos" w:cs="Arial"/>
                <w:i/>
                <w:iCs/>
                <w:sz w:val="20"/>
                <w:szCs w:val="20"/>
              </w:rPr>
              <w:t xml:space="preserve"> </w:t>
            </w:r>
            <w:proofErr w:type="spellStart"/>
            <w:r w:rsidR="00ED2E8E" w:rsidRPr="00ED2E8E">
              <w:rPr>
                <w:rFonts w:ascii="Aptos" w:hAnsi="Aptos" w:cs="Arial"/>
                <w:i/>
                <w:iCs/>
                <w:sz w:val="20"/>
                <w:szCs w:val="20"/>
              </w:rPr>
              <w:t>marinarum</w:t>
            </w:r>
            <w:proofErr w:type="spellEnd"/>
            <w:r w:rsidR="0049754F">
              <w:rPr>
                <w:rFonts w:ascii="Aptos" w:hAnsi="Aptos" w:cs="Arial"/>
                <w:i/>
                <w:iCs/>
                <w:sz w:val="20"/>
                <w:szCs w:val="20"/>
              </w:rPr>
              <w:t>”</w:t>
            </w:r>
            <w:r w:rsidRPr="00DD373A">
              <w:rPr>
                <w:rFonts w:ascii="Aptos" w:hAnsi="Aptos" w:cs="Arial"/>
                <w:sz w:val="20"/>
                <w:szCs w:val="20"/>
              </w:rPr>
              <w:t xml:space="preserve"> in line with the new binomial species</w:t>
            </w:r>
            <w:r w:rsidR="006D31AC">
              <w:rPr>
                <w:rFonts w:ascii="Aptos" w:hAnsi="Aptos" w:cs="Arial"/>
                <w:sz w:val="20"/>
                <w:szCs w:val="20"/>
              </w:rPr>
              <w:t xml:space="preserve"> </w:t>
            </w:r>
            <w:r w:rsidR="00CD19A7">
              <w:rPr>
                <w:rFonts w:ascii="Aptos" w:hAnsi="Aptos" w:cs="Arial"/>
                <w:sz w:val="20"/>
                <w:szCs w:val="20"/>
              </w:rPr>
              <w:t xml:space="preserve">naming </w:t>
            </w:r>
            <w:r w:rsidR="006D31AC">
              <w:rPr>
                <w:rFonts w:ascii="Aptos" w:hAnsi="Aptos" w:cs="Arial"/>
                <w:sz w:val="20"/>
                <w:szCs w:val="20"/>
              </w:rPr>
              <w:t>guidelines</w:t>
            </w:r>
            <w:r w:rsidRPr="00DD373A">
              <w:rPr>
                <w:rFonts w:ascii="Aptos" w:hAnsi="Aptos" w:cs="Arial"/>
                <w:sz w:val="20"/>
                <w:szCs w:val="20"/>
              </w:rPr>
              <w:t>.</w:t>
            </w:r>
          </w:p>
          <w:p w14:paraId="3C901596" w14:textId="77777777" w:rsidR="002A3B0F" w:rsidRDefault="002A3B0F"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812D757" w14:textId="51F060F5" w:rsidR="002A3B0F" w:rsidRPr="0081403B" w:rsidRDefault="0049754F" w:rsidP="002A3B0F">
            <w:pPr>
              <w:rPr>
                <w:rFonts w:ascii="Aptos" w:hAnsi="Aptos" w:cs="Arial"/>
                <w:sz w:val="20"/>
                <w:szCs w:val="20"/>
              </w:rPr>
            </w:pPr>
            <w:r>
              <w:rPr>
                <w:rFonts w:ascii="Aptos" w:hAnsi="Aptos" w:cs="Arial"/>
                <w:i/>
                <w:sz w:val="20"/>
                <w:szCs w:val="20"/>
              </w:rPr>
              <w:t>“</w:t>
            </w:r>
            <w:proofErr w:type="spellStart"/>
            <w:r w:rsidR="002A3B0F" w:rsidRPr="00140369">
              <w:rPr>
                <w:rFonts w:ascii="Aptos" w:hAnsi="Aptos" w:cs="Arial"/>
                <w:i/>
                <w:sz w:val="20"/>
                <w:szCs w:val="20"/>
              </w:rPr>
              <w:t>Orthoreovirus</w:t>
            </w:r>
            <w:proofErr w:type="spellEnd"/>
            <w:r w:rsidR="002A3B0F" w:rsidRPr="00140369">
              <w:rPr>
                <w:rFonts w:ascii="Aptos" w:hAnsi="Aptos" w:cs="Arial"/>
                <w:i/>
                <w:sz w:val="20"/>
                <w:szCs w:val="20"/>
              </w:rPr>
              <w:t xml:space="preserve"> </w:t>
            </w:r>
            <w:proofErr w:type="spellStart"/>
            <w:r w:rsidR="00140369" w:rsidRPr="00ED2E8E">
              <w:rPr>
                <w:rFonts w:ascii="Aptos" w:hAnsi="Aptos" w:cs="Arial"/>
                <w:i/>
                <w:iCs/>
                <w:sz w:val="20"/>
                <w:szCs w:val="20"/>
              </w:rPr>
              <w:t>marinarum</w:t>
            </w:r>
            <w:proofErr w:type="spellEnd"/>
            <w:r>
              <w:rPr>
                <w:rFonts w:ascii="Aptos" w:hAnsi="Aptos" w:cs="Arial"/>
                <w:i/>
                <w:iCs/>
                <w:sz w:val="20"/>
                <w:szCs w:val="20"/>
              </w:rPr>
              <w:t>”</w:t>
            </w:r>
            <w:r w:rsidR="00140369">
              <w:rPr>
                <w:rFonts w:ascii="Aptos" w:hAnsi="Aptos" w:cs="Arial"/>
                <w:i/>
                <w:iCs/>
                <w:sz w:val="20"/>
                <w:szCs w:val="20"/>
              </w:rPr>
              <w:t xml:space="preserve"> </w:t>
            </w:r>
            <w:r w:rsidR="002A3B0F">
              <w:rPr>
                <w:rFonts w:ascii="Aptos" w:hAnsi="Aptos" w:cs="Arial"/>
                <w:iCs/>
                <w:sz w:val="20"/>
                <w:szCs w:val="20"/>
              </w:rPr>
              <w:t xml:space="preserve">complies with the following species demarcation criteria within the genus </w:t>
            </w:r>
            <w:proofErr w:type="spellStart"/>
            <w:r w:rsidR="002A3B0F" w:rsidRPr="00EF2C6D">
              <w:rPr>
                <w:rFonts w:ascii="Aptos" w:hAnsi="Aptos" w:cs="Arial"/>
                <w:i/>
                <w:sz w:val="20"/>
                <w:szCs w:val="20"/>
              </w:rPr>
              <w:t>Orthoreovirus</w:t>
            </w:r>
            <w:proofErr w:type="spellEnd"/>
            <w:r w:rsidR="002A3B0F">
              <w:rPr>
                <w:rFonts w:ascii="Aptos" w:hAnsi="Aptos" w:cs="Arial"/>
                <w:iCs/>
                <w:sz w:val="20"/>
                <w:szCs w:val="20"/>
              </w:rPr>
              <w:t xml:space="preserve">: </w:t>
            </w:r>
          </w:p>
          <w:p w14:paraId="5604B2D5" w14:textId="51EB9DA4" w:rsidR="002A3B0F" w:rsidRDefault="002C7761" w:rsidP="00FF2207">
            <w:pPr>
              <w:pStyle w:val="ListParagraph"/>
              <w:numPr>
                <w:ilvl w:val="0"/>
                <w:numId w:val="6"/>
              </w:numPr>
              <w:rPr>
                <w:rFonts w:ascii="Aptos" w:hAnsi="Aptos" w:cs="Arial"/>
                <w:iCs/>
                <w:sz w:val="20"/>
                <w:szCs w:val="20"/>
              </w:rPr>
            </w:pPr>
            <w:r w:rsidRPr="002C7761">
              <w:rPr>
                <w:rFonts w:ascii="Aptos" w:hAnsi="Aptos" w:cs="Arial"/>
                <w:iCs/>
                <w:sz w:val="20"/>
                <w:szCs w:val="20"/>
              </w:rPr>
              <w:t xml:space="preserve">Extensive sequence identity between the proteins encoded by homologous genome segments (for most conserved core proteins, &gt;85% amino acid sequence identity within a species </w:t>
            </w:r>
            <w:r w:rsidRPr="00414D0D">
              <w:rPr>
                <w:rFonts w:ascii="Aptos" w:hAnsi="Aptos" w:cs="Arial"/>
                <w:iCs/>
                <w:sz w:val="20"/>
                <w:szCs w:val="20"/>
              </w:rPr>
              <w:t>versus &lt;65% identity between species</w:t>
            </w:r>
            <w:r w:rsidRPr="002C7761">
              <w:rPr>
                <w:rFonts w:ascii="Aptos" w:hAnsi="Aptos" w:cs="Arial"/>
                <w:iCs/>
                <w:sz w:val="20"/>
                <w:szCs w:val="20"/>
              </w:rPr>
              <w:t xml:space="preserve">; for most of the more divergent outer capsid proteins, &gt;55% identity within a species and </w:t>
            </w:r>
            <w:r w:rsidRPr="004F299D">
              <w:rPr>
                <w:rFonts w:ascii="Aptos" w:hAnsi="Aptos" w:cs="Arial"/>
                <w:iCs/>
                <w:sz w:val="20"/>
                <w:szCs w:val="20"/>
              </w:rPr>
              <w:t>&lt;35% between species</w:t>
            </w:r>
            <w:r w:rsidRPr="002C7761">
              <w:rPr>
                <w:rFonts w:ascii="Aptos" w:hAnsi="Aptos" w:cs="Arial"/>
                <w:iCs/>
                <w:sz w:val="20"/>
                <w:szCs w:val="20"/>
              </w:rPr>
              <w:t xml:space="preserve">). Viruses of the ten species of </w:t>
            </w:r>
            <w:proofErr w:type="spellStart"/>
            <w:r w:rsidRPr="002C7761">
              <w:rPr>
                <w:rFonts w:ascii="Aptos" w:hAnsi="Aptos" w:cs="Arial"/>
                <w:iCs/>
                <w:sz w:val="20"/>
                <w:szCs w:val="20"/>
              </w:rPr>
              <w:t>orthoreovirus</w:t>
            </w:r>
            <w:proofErr w:type="spellEnd"/>
            <w:r w:rsidRPr="002C7761">
              <w:rPr>
                <w:rFonts w:ascii="Aptos" w:hAnsi="Aptos" w:cs="Arial"/>
                <w:iCs/>
                <w:sz w:val="20"/>
                <w:szCs w:val="20"/>
              </w:rPr>
              <w:t xml:space="preserve"> represent evolutionarily distinct lineages, as illustrated by phylogenetic analysis using the amino acid sequences of the outer-clamp protein, for which the greatest number of sequences from diverse isolates is available</w:t>
            </w:r>
            <w:r w:rsidR="00082BF7">
              <w:rPr>
                <w:rFonts w:ascii="Aptos" w:hAnsi="Aptos" w:cs="Arial"/>
                <w:iCs/>
                <w:sz w:val="20"/>
                <w:szCs w:val="20"/>
              </w:rPr>
              <w:t>.</w:t>
            </w:r>
          </w:p>
          <w:p w14:paraId="21B6988D" w14:textId="570B8B52" w:rsidR="002C7761" w:rsidRPr="004F299D" w:rsidRDefault="002C7761" w:rsidP="002C7761">
            <w:pPr>
              <w:pStyle w:val="ListParagraph"/>
              <w:numPr>
                <w:ilvl w:val="0"/>
                <w:numId w:val="6"/>
              </w:numPr>
              <w:rPr>
                <w:rFonts w:ascii="Aptos" w:hAnsi="Aptos" w:cs="Arial"/>
                <w:iCs/>
                <w:sz w:val="20"/>
                <w:szCs w:val="20"/>
              </w:rPr>
            </w:pPr>
            <w:r w:rsidRPr="006D31AC">
              <w:rPr>
                <w:rFonts w:ascii="Aptos" w:hAnsi="Aptos" w:cs="Arial"/>
                <w:iCs/>
                <w:sz w:val="20"/>
                <w:szCs w:val="20"/>
              </w:rPr>
              <w:t xml:space="preserve">Extensive sequence identity between homologous genome segments (for most genome segments, &gt;75% nucleotide sequence identity within a species versus </w:t>
            </w:r>
            <w:r w:rsidRPr="004F299D">
              <w:rPr>
                <w:rFonts w:ascii="Aptos" w:hAnsi="Aptos" w:cs="Arial"/>
                <w:iCs/>
                <w:sz w:val="20"/>
                <w:szCs w:val="20"/>
              </w:rPr>
              <w:t>&lt;60% between species)</w:t>
            </w:r>
            <w:r w:rsidR="00082BF7">
              <w:rPr>
                <w:rFonts w:ascii="Aptos" w:hAnsi="Aptos" w:cs="Arial"/>
                <w:iCs/>
                <w:sz w:val="20"/>
                <w:szCs w:val="20"/>
              </w:rPr>
              <w:t>.</w:t>
            </w:r>
          </w:p>
          <w:p w14:paraId="15754AB4" w14:textId="1EA07F33" w:rsidR="002A3B0F" w:rsidRPr="006D31AC" w:rsidRDefault="006D31AC" w:rsidP="006D31AC">
            <w:pPr>
              <w:pStyle w:val="ListParagraph"/>
              <w:numPr>
                <w:ilvl w:val="0"/>
                <w:numId w:val="6"/>
              </w:numPr>
              <w:rPr>
                <w:rFonts w:ascii="Aptos" w:hAnsi="Aptos" w:cs="Arial"/>
                <w:iCs/>
                <w:sz w:val="20"/>
                <w:szCs w:val="20"/>
              </w:rPr>
            </w:pPr>
            <w:r w:rsidRPr="006D31AC">
              <w:rPr>
                <w:rFonts w:ascii="Aptos" w:hAnsi="Aptos" w:cs="Arial"/>
                <w:iCs/>
                <w:sz w:val="20"/>
                <w:szCs w:val="20"/>
              </w:rPr>
              <w:t>Identification of host species and disease signs</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590FCB32" w14:textId="669CE266" w:rsidR="00FC2269" w:rsidRDefault="00DD373A" w:rsidP="002C048D">
            <w:pPr>
              <w:rPr>
                <w:rFonts w:ascii="Aptos" w:hAnsi="Aptos" w:cs="Arial"/>
                <w:sz w:val="20"/>
                <w:szCs w:val="20"/>
              </w:rPr>
            </w:pPr>
            <w:r w:rsidRPr="00447E05">
              <w:rPr>
                <w:rFonts w:ascii="Aptos" w:hAnsi="Aptos" w:cs="Arial"/>
                <w:sz w:val="20"/>
                <w:szCs w:val="20"/>
              </w:rPr>
              <w:t xml:space="preserve">The assembled </w:t>
            </w:r>
            <w:r w:rsidR="006D31AC">
              <w:rPr>
                <w:rFonts w:ascii="Aptos" w:hAnsi="Aptos" w:cs="Arial"/>
                <w:sz w:val="20"/>
                <w:szCs w:val="20"/>
              </w:rPr>
              <w:t>PhRV1</w:t>
            </w:r>
            <w:r>
              <w:rPr>
                <w:rFonts w:ascii="Aptos" w:hAnsi="Aptos" w:cs="Arial"/>
                <w:sz w:val="20"/>
                <w:szCs w:val="20"/>
              </w:rPr>
              <w:t xml:space="preserve"> </w:t>
            </w:r>
            <w:r w:rsidRPr="00447E05">
              <w:rPr>
                <w:rFonts w:ascii="Aptos" w:hAnsi="Aptos" w:cs="Arial"/>
                <w:sz w:val="20"/>
                <w:szCs w:val="20"/>
              </w:rPr>
              <w:t>genome</w:t>
            </w:r>
            <w:r w:rsidR="00D55782">
              <w:rPr>
                <w:rFonts w:ascii="Aptos" w:hAnsi="Aptos" w:cs="Arial"/>
                <w:sz w:val="20"/>
                <w:szCs w:val="20"/>
              </w:rPr>
              <w:t>s</w:t>
            </w:r>
            <w:r w:rsidRPr="00447E05">
              <w:rPr>
                <w:rFonts w:ascii="Aptos" w:hAnsi="Aptos" w:cs="Arial"/>
                <w:sz w:val="20"/>
                <w:szCs w:val="20"/>
              </w:rPr>
              <w:t xml:space="preserve"> </w:t>
            </w:r>
            <w:r w:rsidR="00CF19E3">
              <w:rPr>
                <w:rFonts w:ascii="Aptos" w:hAnsi="Aptos" w:cs="Arial"/>
                <w:sz w:val="20"/>
                <w:szCs w:val="20"/>
              </w:rPr>
              <w:t xml:space="preserve">meet </w:t>
            </w:r>
            <w:r w:rsidR="00C31666">
              <w:rPr>
                <w:rFonts w:ascii="Aptos" w:hAnsi="Aptos" w:cs="Arial"/>
                <w:sz w:val="20"/>
                <w:szCs w:val="20"/>
              </w:rPr>
              <w:t xml:space="preserve">the </w:t>
            </w:r>
            <w:r w:rsidR="00CF19E3">
              <w:rPr>
                <w:rFonts w:ascii="Aptos" w:hAnsi="Aptos" w:cs="Arial"/>
                <w:sz w:val="20"/>
                <w:szCs w:val="20"/>
              </w:rPr>
              <w:t xml:space="preserve">demarcation criteria for </w:t>
            </w:r>
            <w:r w:rsidR="00082BF7">
              <w:rPr>
                <w:rFonts w:ascii="Aptos" w:hAnsi="Aptos" w:cs="Arial"/>
                <w:sz w:val="20"/>
                <w:szCs w:val="20"/>
              </w:rPr>
              <w:t xml:space="preserve">the </w:t>
            </w:r>
            <w:r w:rsidR="00CF19E3">
              <w:rPr>
                <w:rFonts w:ascii="Aptos" w:hAnsi="Aptos" w:cs="Arial"/>
                <w:sz w:val="20"/>
                <w:szCs w:val="20"/>
              </w:rPr>
              <w:t>creation of a new species</w:t>
            </w:r>
            <w:r w:rsidR="00A23779">
              <w:rPr>
                <w:rFonts w:ascii="Aptos" w:hAnsi="Aptos" w:cs="Arial"/>
                <w:sz w:val="20"/>
                <w:szCs w:val="20"/>
              </w:rPr>
              <w:t>,</w:t>
            </w:r>
            <w:r w:rsidR="00C31666">
              <w:rPr>
                <w:rFonts w:ascii="Aptos" w:hAnsi="Aptos" w:cs="Arial"/>
                <w:sz w:val="20"/>
                <w:szCs w:val="20"/>
              </w:rPr>
              <w:t xml:space="preserve"> based on the evidence outlined in this proposal</w:t>
            </w:r>
            <w:r w:rsidR="00CF19E3">
              <w:rPr>
                <w:rFonts w:ascii="Aptos" w:hAnsi="Aptos" w:cs="Arial"/>
                <w:sz w:val="20"/>
                <w:szCs w:val="20"/>
              </w:rPr>
              <w:t>.</w:t>
            </w:r>
          </w:p>
          <w:p w14:paraId="18507DF4" w14:textId="041123EB" w:rsidR="00546BE4" w:rsidRDefault="00546BE4" w:rsidP="002C048D">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15EF97FF" w:rsidR="00A77B8E" w:rsidRDefault="00A77B8E" w:rsidP="0049754F">
            <w:pPr>
              <w:pStyle w:val="BodyTextIndent"/>
              <w:ind w:left="0" w:hanging="15"/>
              <w:rPr>
                <w:rFonts w:ascii="Aptos" w:hAnsi="Aptos" w:cs="Arial"/>
                <w:color w:val="0000FF"/>
                <w:sz w:val="20"/>
              </w:rPr>
            </w:pPr>
            <w:r>
              <w:rPr>
                <w:rFonts w:ascii="Aptos" w:hAnsi="Aptos" w:cs="Arial"/>
                <w:b/>
                <w:color w:val="000000"/>
                <w:sz w:val="20"/>
              </w:rPr>
              <w:t>Text of Taxonomy proposal</w:t>
            </w:r>
            <w:bookmarkStart w:id="0" w:name="_Hlk191324785"/>
            <w:r w:rsidR="0049754F">
              <w:rPr>
                <w:rFonts w:ascii="Aptos" w:hAnsi="Aptos" w:cs="Arial"/>
                <w:b/>
                <w:color w:val="000000"/>
                <w:sz w:val="20"/>
              </w:rPr>
              <w:t xml:space="preserve">  </w:t>
            </w:r>
            <w:bookmarkEnd w:id="0"/>
          </w:p>
        </w:tc>
      </w:tr>
      <w:tr w:rsidR="00A77B8E" w14:paraId="1E86E5C0" w14:textId="77777777" w:rsidTr="00A77B8E">
        <w:tc>
          <w:tcPr>
            <w:tcW w:w="8926" w:type="dxa"/>
          </w:tcPr>
          <w:p w14:paraId="49680848" w14:textId="77777777" w:rsidR="00A77B8E" w:rsidRPr="0026759E" w:rsidRDefault="00A77B8E" w:rsidP="00DD58AA">
            <w:pPr>
              <w:rPr>
                <w:rFonts w:ascii="Aptos" w:hAnsi="Aptos" w:cs="Arial"/>
                <w:sz w:val="20"/>
                <w:szCs w:val="20"/>
              </w:rPr>
            </w:pPr>
          </w:p>
          <w:p w14:paraId="3CFC08CF" w14:textId="77777777" w:rsidR="00A77B8E" w:rsidRPr="006E479B" w:rsidRDefault="00A77B8E" w:rsidP="00DD58AA">
            <w:pPr>
              <w:rPr>
                <w:rFonts w:ascii="Aptos" w:hAnsi="Aptos" w:cs="Arial"/>
                <w:i/>
                <w:iCs/>
                <w:sz w:val="20"/>
                <w:szCs w:val="20"/>
              </w:rPr>
            </w:pPr>
            <w:r w:rsidRPr="006E479B">
              <w:rPr>
                <w:rFonts w:ascii="Aptos" w:hAnsi="Aptos" w:cs="Arial"/>
                <w:i/>
                <w:iCs/>
                <w:sz w:val="20"/>
                <w:szCs w:val="20"/>
              </w:rPr>
              <w:t xml:space="preserve">Description of current taxonomy:       </w:t>
            </w:r>
          </w:p>
          <w:p w14:paraId="72EACD63" w14:textId="31ADE478" w:rsidR="00B45E52" w:rsidRDefault="00B45E52" w:rsidP="00B45E52">
            <w:pPr>
              <w:rPr>
                <w:rFonts w:ascii="Aptos" w:hAnsi="Aptos" w:cs="Arial"/>
                <w:sz w:val="20"/>
                <w:szCs w:val="20"/>
              </w:rPr>
            </w:pPr>
            <w:r w:rsidRPr="00DD373A">
              <w:rPr>
                <w:rFonts w:ascii="Aptos" w:hAnsi="Aptos" w:cs="Arial"/>
                <w:sz w:val="20"/>
                <w:szCs w:val="20"/>
              </w:rPr>
              <w:t>Currently,</w:t>
            </w:r>
            <w:r>
              <w:rPr>
                <w:rFonts w:ascii="Aptos" w:hAnsi="Aptos" w:cs="Arial"/>
                <w:sz w:val="20"/>
                <w:szCs w:val="20"/>
              </w:rPr>
              <w:t xml:space="preserve"> the</w:t>
            </w:r>
            <w:r w:rsidRPr="00DD373A">
              <w:rPr>
                <w:rFonts w:ascii="Aptos" w:hAnsi="Aptos" w:cs="Arial"/>
                <w:sz w:val="20"/>
                <w:szCs w:val="20"/>
              </w:rPr>
              <w:t xml:space="preserve"> </w:t>
            </w:r>
            <w:proofErr w:type="spellStart"/>
            <w:r w:rsidRPr="0026759E">
              <w:rPr>
                <w:rFonts w:ascii="Aptos" w:hAnsi="Aptos" w:cs="Arial"/>
                <w:i/>
                <w:iCs/>
                <w:sz w:val="20"/>
                <w:szCs w:val="20"/>
              </w:rPr>
              <w:t>Orthoreovirus</w:t>
            </w:r>
            <w:proofErr w:type="spellEnd"/>
            <w:r w:rsidRPr="0026759E">
              <w:rPr>
                <w:rFonts w:ascii="Aptos" w:hAnsi="Aptos" w:cs="Arial"/>
                <w:i/>
                <w:iCs/>
                <w:sz w:val="20"/>
                <w:szCs w:val="20"/>
              </w:rPr>
              <w:t xml:space="preserve"> </w:t>
            </w:r>
            <w:r w:rsidRPr="00DD373A">
              <w:rPr>
                <w:rFonts w:ascii="Aptos" w:hAnsi="Aptos" w:cs="Arial"/>
                <w:sz w:val="20"/>
                <w:szCs w:val="20"/>
              </w:rPr>
              <w:t>genus comprises 10 species</w:t>
            </w:r>
            <w:r w:rsidR="00E137AA">
              <w:rPr>
                <w:rFonts w:ascii="Aptos" w:hAnsi="Aptos" w:cs="Arial"/>
                <w:sz w:val="20"/>
                <w:szCs w:val="20"/>
              </w:rPr>
              <w:t>,</w:t>
            </w:r>
            <w:r w:rsidRPr="00DD373A">
              <w:rPr>
                <w:rFonts w:ascii="Aptos" w:hAnsi="Aptos" w:cs="Arial"/>
                <w:sz w:val="20"/>
                <w:szCs w:val="20"/>
              </w:rPr>
              <w:t xml:space="preserve"> </w:t>
            </w:r>
            <w:r w:rsidR="00E137AA">
              <w:rPr>
                <w:rFonts w:ascii="Aptos" w:hAnsi="Aptos" w:cs="Arial"/>
                <w:sz w:val="20"/>
                <w:szCs w:val="20"/>
              </w:rPr>
              <w:t>and</w:t>
            </w:r>
            <w:r>
              <w:rPr>
                <w:rFonts w:ascii="Aptos" w:hAnsi="Aptos" w:cs="Arial"/>
                <w:sz w:val="20"/>
                <w:szCs w:val="20"/>
              </w:rPr>
              <w:t xml:space="preserve"> its members infect only vertebrate hosts.</w:t>
            </w:r>
          </w:p>
          <w:p w14:paraId="104F481E" w14:textId="77777777" w:rsidR="00FC2269" w:rsidRPr="00BE4F5A" w:rsidRDefault="00FC2269" w:rsidP="00DD58AA">
            <w:pPr>
              <w:rPr>
                <w:rFonts w:ascii="Aptos" w:hAnsi="Aptos" w:cs="Arial"/>
                <w:sz w:val="20"/>
                <w:szCs w:val="20"/>
              </w:rPr>
            </w:pPr>
          </w:p>
          <w:p w14:paraId="07EC2EC2" w14:textId="77777777" w:rsidR="00A77B8E" w:rsidRPr="006E479B" w:rsidRDefault="00A77B8E" w:rsidP="00DD58AA">
            <w:pPr>
              <w:rPr>
                <w:rFonts w:ascii="Aptos" w:hAnsi="Aptos" w:cs="Arial"/>
                <w:i/>
                <w:iCs/>
                <w:sz w:val="20"/>
                <w:szCs w:val="20"/>
              </w:rPr>
            </w:pPr>
            <w:r w:rsidRPr="006E479B">
              <w:rPr>
                <w:rFonts w:ascii="Aptos" w:hAnsi="Aptos" w:cs="Arial"/>
                <w:i/>
                <w:iCs/>
                <w:sz w:val="20"/>
                <w:szCs w:val="20"/>
              </w:rPr>
              <w:t xml:space="preserve">Proposed taxonomic change(s):     </w:t>
            </w:r>
          </w:p>
          <w:p w14:paraId="75846B01" w14:textId="33FBC853" w:rsidR="009C1484" w:rsidRPr="00140369" w:rsidRDefault="009C1484" w:rsidP="009C1484">
            <w:pPr>
              <w:rPr>
                <w:rFonts w:ascii="Aptos" w:hAnsi="Aptos" w:cs="Arial"/>
                <w:sz w:val="20"/>
                <w:szCs w:val="20"/>
                <w:lang w:val="en-CA"/>
              </w:rPr>
            </w:pPr>
            <w:r w:rsidRPr="00DD373A">
              <w:rPr>
                <w:rFonts w:ascii="Aptos" w:hAnsi="Aptos" w:cs="Arial"/>
                <w:sz w:val="20"/>
                <w:szCs w:val="20"/>
              </w:rPr>
              <w:t xml:space="preserve">We propose the creation of a new species in the </w:t>
            </w:r>
            <w:proofErr w:type="spellStart"/>
            <w:r w:rsidRPr="009110A5">
              <w:rPr>
                <w:rFonts w:ascii="Aptos" w:hAnsi="Aptos" w:cs="Arial"/>
                <w:i/>
                <w:iCs/>
                <w:sz w:val="20"/>
                <w:szCs w:val="20"/>
              </w:rPr>
              <w:t>Orthoreovirus</w:t>
            </w:r>
            <w:proofErr w:type="spellEnd"/>
            <w:r w:rsidRPr="00DD373A">
              <w:rPr>
                <w:rFonts w:ascii="Aptos" w:hAnsi="Aptos" w:cs="Arial"/>
                <w:sz w:val="20"/>
                <w:szCs w:val="20"/>
              </w:rPr>
              <w:t xml:space="preserve"> genus (</w:t>
            </w:r>
            <w:proofErr w:type="spellStart"/>
            <w:r w:rsidRPr="009110A5">
              <w:rPr>
                <w:rFonts w:ascii="Aptos" w:hAnsi="Aptos" w:cs="Arial"/>
                <w:i/>
                <w:iCs/>
                <w:sz w:val="20"/>
                <w:szCs w:val="20"/>
              </w:rPr>
              <w:t>Reovirales</w:t>
            </w:r>
            <w:proofErr w:type="spellEnd"/>
            <w:r w:rsidRPr="009110A5">
              <w:rPr>
                <w:rFonts w:ascii="Aptos" w:hAnsi="Aptos" w:cs="Arial"/>
                <w:i/>
                <w:iCs/>
                <w:sz w:val="20"/>
                <w:szCs w:val="20"/>
              </w:rPr>
              <w:t xml:space="preserve">: </w:t>
            </w:r>
            <w:proofErr w:type="spellStart"/>
            <w:r w:rsidRPr="009110A5">
              <w:rPr>
                <w:rFonts w:ascii="Aptos" w:hAnsi="Aptos" w:cs="Arial"/>
                <w:i/>
                <w:iCs/>
                <w:sz w:val="20"/>
                <w:szCs w:val="20"/>
              </w:rPr>
              <w:t>Spinareoviridae</w:t>
            </w:r>
            <w:proofErr w:type="spellEnd"/>
            <w:r w:rsidRPr="00DD373A">
              <w:rPr>
                <w:rFonts w:ascii="Aptos" w:hAnsi="Aptos" w:cs="Arial"/>
                <w:sz w:val="20"/>
                <w:szCs w:val="20"/>
              </w:rPr>
              <w:t xml:space="preserve">) based </w:t>
            </w:r>
            <w:r>
              <w:rPr>
                <w:rFonts w:ascii="Aptos" w:hAnsi="Aptos" w:cs="Arial"/>
                <w:sz w:val="20"/>
                <w:szCs w:val="20"/>
              </w:rPr>
              <w:t>on two</w:t>
            </w:r>
            <w:r w:rsidRPr="00DD373A">
              <w:rPr>
                <w:rFonts w:ascii="Aptos" w:hAnsi="Aptos" w:cs="Arial"/>
                <w:sz w:val="20"/>
                <w:szCs w:val="20"/>
              </w:rPr>
              <w:t xml:space="preserve"> </w:t>
            </w:r>
            <w:r w:rsidR="00261F57">
              <w:rPr>
                <w:rFonts w:ascii="Aptos" w:hAnsi="Aptos" w:cs="Arial"/>
                <w:sz w:val="20"/>
                <w:szCs w:val="20"/>
              </w:rPr>
              <w:t xml:space="preserve">complete genomes from </w:t>
            </w:r>
            <w:r w:rsidRPr="00DD373A">
              <w:rPr>
                <w:rFonts w:ascii="Aptos" w:hAnsi="Aptos" w:cs="Arial"/>
                <w:sz w:val="20"/>
                <w:szCs w:val="20"/>
              </w:rPr>
              <w:t>recently sequenced</w:t>
            </w:r>
            <w:r>
              <w:rPr>
                <w:rFonts w:ascii="Aptos" w:hAnsi="Aptos" w:cs="Arial"/>
                <w:sz w:val="20"/>
                <w:szCs w:val="20"/>
              </w:rPr>
              <w:t xml:space="preserve"> </w:t>
            </w:r>
            <w:r w:rsidR="00261F57">
              <w:rPr>
                <w:rFonts w:ascii="Aptos" w:hAnsi="Aptos" w:cs="Arial"/>
                <w:sz w:val="20"/>
                <w:szCs w:val="20"/>
              </w:rPr>
              <w:t>viral isolate</w:t>
            </w:r>
            <w:r>
              <w:rPr>
                <w:rFonts w:ascii="Aptos" w:hAnsi="Aptos" w:cs="Arial"/>
                <w:sz w:val="20"/>
                <w:szCs w:val="20"/>
              </w:rPr>
              <w:t>s identified in marine mammals;</w:t>
            </w:r>
            <w:r w:rsidRPr="00DD373A">
              <w:rPr>
                <w:rFonts w:ascii="Aptos" w:hAnsi="Aptos" w:cs="Arial"/>
                <w:sz w:val="20"/>
                <w:szCs w:val="20"/>
              </w:rPr>
              <w:t xml:space="preserve"> </w:t>
            </w:r>
            <w:r>
              <w:rPr>
                <w:rFonts w:ascii="Aptos" w:hAnsi="Aptos" w:cs="Arial"/>
                <w:sz w:val="20"/>
                <w:szCs w:val="20"/>
              </w:rPr>
              <w:t>p</w:t>
            </w:r>
            <w:r w:rsidRPr="009E2353">
              <w:rPr>
                <w:rFonts w:ascii="Aptos" w:hAnsi="Aptos" w:cs="Arial"/>
                <w:sz w:val="20"/>
                <w:szCs w:val="20"/>
              </w:rPr>
              <w:t xml:space="preserve">hocid </w:t>
            </w:r>
            <w:proofErr w:type="spellStart"/>
            <w:r w:rsidRPr="009E2353">
              <w:rPr>
                <w:rFonts w:ascii="Aptos" w:hAnsi="Aptos" w:cs="Arial"/>
                <w:sz w:val="20"/>
                <w:szCs w:val="20"/>
              </w:rPr>
              <w:t>orthoreovirus</w:t>
            </w:r>
            <w:proofErr w:type="spellEnd"/>
            <w:r w:rsidRPr="009E2353">
              <w:rPr>
                <w:rFonts w:ascii="Aptos" w:hAnsi="Aptos" w:cs="Arial"/>
                <w:sz w:val="20"/>
                <w:szCs w:val="20"/>
              </w:rPr>
              <w:t xml:space="preserve"> 1</w:t>
            </w:r>
            <w:r w:rsidR="00257121">
              <w:rPr>
                <w:rFonts w:ascii="Aptos" w:hAnsi="Aptos" w:cs="Arial"/>
                <w:sz w:val="20"/>
                <w:szCs w:val="20"/>
              </w:rPr>
              <w:t xml:space="preserve"> (PhRV1)</w:t>
            </w:r>
            <w:r>
              <w:t xml:space="preserve"> </w:t>
            </w:r>
            <w:r w:rsidRPr="006A24C6">
              <w:rPr>
                <w:rFonts w:ascii="Aptos" w:hAnsi="Aptos" w:cs="Arial"/>
                <w:sz w:val="20"/>
                <w:szCs w:val="20"/>
              </w:rPr>
              <w:t>strain PhRV1/</w:t>
            </w:r>
            <w:proofErr w:type="spellStart"/>
            <w:r w:rsidRPr="00276C61">
              <w:rPr>
                <w:rFonts w:ascii="Aptos" w:hAnsi="Aptos" w:cs="Arial"/>
                <w:i/>
                <w:iCs/>
                <w:sz w:val="20"/>
                <w:szCs w:val="20"/>
              </w:rPr>
              <w:t>Phoca</w:t>
            </w:r>
            <w:proofErr w:type="spellEnd"/>
            <w:r w:rsidRPr="00276C61">
              <w:rPr>
                <w:rFonts w:ascii="Aptos" w:hAnsi="Aptos" w:cs="Arial"/>
                <w:i/>
                <w:iCs/>
                <w:sz w:val="20"/>
                <w:szCs w:val="20"/>
              </w:rPr>
              <w:t xml:space="preserve"> </w:t>
            </w:r>
            <w:proofErr w:type="spellStart"/>
            <w:r w:rsidRPr="00276C61">
              <w:rPr>
                <w:rFonts w:ascii="Aptos" w:hAnsi="Aptos" w:cs="Arial"/>
                <w:i/>
                <w:iCs/>
                <w:sz w:val="20"/>
                <w:szCs w:val="20"/>
              </w:rPr>
              <w:t>vitulina</w:t>
            </w:r>
            <w:proofErr w:type="spellEnd"/>
            <w:r w:rsidRPr="006A24C6">
              <w:rPr>
                <w:rFonts w:ascii="Aptos" w:hAnsi="Aptos" w:cs="Arial"/>
                <w:sz w:val="20"/>
                <w:szCs w:val="20"/>
              </w:rPr>
              <w:t>/USA/2007-2008</w:t>
            </w:r>
            <w:r w:rsidR="002C7761" w:rsidRPr="002C7761">
              <w:rPr>
                <w:rFonts w:ascii="Aptos" w:hAnsi="Aptos" w:cs="Arial"/>
                <w:sz w:val="20"/>
                <w:szCs w:val="20"/>
              </w:rPr>
              <w:t>, isolated from a harbor seal</w:t>
            </w:r>
            <w:r>
              <w:rPr>
                <w:rFonts w:ascii="Aptos" w:hAnsi="Aptos" w:cs="Arial"/>
                <w:sz w:val="20"/>
                <w:szCs w:val="20"/>
              </w:rPr>
              <w:t xml:space="preserve"> (GenBank accessions </w:t>
            </w:r>
            <w:r w:rsidRPr="00ED2E8E">
              <w:rPr>
                <w:rFonts w:ascii="Aptos" w:hAnsi="Aptos" w:cs="Arial"/>
                <w:sz w:val="20"/>
                <w:szCs w:val="20"/>
              </w:rPr>
              <w:t>MN820529-MN820538</w:t>
            </w:r>
            <w:r w:rsidR="003074E0">
              <w:rPr>
                <w:rFonts w:ascii="Aptos" w:hAnsi="Aptos" w:cs="Arial"/>
                <w:sz w:val="20"/>
                <w:szCs w:val="20"/>
              </w:rPr>
              <w:t>, as described in a previous publication [1</w:t>
            </w:r>
            <w:r w:rsidR="009C1F10">
              <w:rPr>
                <w:rFonts w:ascii="Aptos" w:hAnsi="Aptos" w:cs="Arial"/>
                <w:sz w:val="20"/>
                <w:szCs w:val="20"/>
              </w:rPr>
              <w:t>]</w:t>
            </w:r>
            <w:r>
              <w:rPr>
                <w:rFonts w:ascii="Aptos" w:hAnsi="Aptos" w:cs="Arial"/>
                <w:sz w:val="20"/>
                <w:szCs w:val="20"/>
              </w:rPr>
              <w:t xml:space="preserve">) and </w:t>
            </w:r>
            <w:r w:rsidR="00257121">
              <w:rPr>
                <w:rFonts w:ascii="Aptos" w:hAnsi="Aptos" w:cs="Arial"/>
                <w:sz w:val="20"/>
                <w:szCs w:val="20"/>
              </w:rPr>
              <w:t>PhRV1</w:t>
            </w:r>
            <w:r w:rsidRPr="006A24C6">
              <w:rPr>
                <w:rFonts w:ascii="Aptos" w:hAnsi="Aptos" w:cs="Arial"/>
                <w:sz w:val="20"/>
                <w:szCs w:val="20"/>
              </w:rPr>
              <w:t xml:space="preserve"> strain PhRV1/</w:t>
            </w:r>
            <w:r w:rsidRPr="00276C61">
              <w:rPr>
                <w:rFonts w:ascii="Aptos" w:hAnsi="Aptos" w:cs="Arial"/>
                <w:i/>
                <w:iCs/>
                <w:sz w:val="20"/>
                <w:szCs w:val="20"/>
              </w:rPr>
              <w:t>Enhydra lutris</w:t>
            </w:r>
            <w:r w:rsidRPr="006A24C6">
              <w:rPr>
                <w:rFonts w:ascii="Aptos" w:hAnsi="Aptos" w:cs="Arial"/>
                <w:sz w:val="20"/>
                <w:szCs w:val="20"/>
              </w:rPr>
              <w:t>/USA/2015/EL1562</w:t>
            </w:r>
            <w:r w:rsidR="002C7761" w:rsidRPr="002C7761">
              <w:rPr>
                <w:rFonts w:ascii="Aptos" w:hAnsi="Aptos" w:cs="Arial"/>
                <w:sz w:val="20"/>
                <w:szCs w:val="20"/>
              </w:rPr>
              <w:t>, isolated from a sea otter</w:t>
            </w:r>
            <w:r w:rsidRPr="006A24C6" w:rsidDel="006A24C6">
              <w:rPr>
                <w:rFonts w:ascii="Aptos" w:hAnsi="Aptos" w:cs="Arial"/>
                <w:sz w:val="20"/>
                <w:szCs w:val="20"/>
              </w:rPr>
              <w:t xml:space="preserve"> </w:t>
            </w:r>
            <w:r>
              <w:rPr>
                <w:rFonts w:ascii="Aptos" w:hAnsi="Aptos" w:cs="Arial"/>
                <w:sz w:val="20"/>
                <w:szCs w:val="20"/>
              </w:rPr>
              <w:t xml:space="preserve">(GenBank accessions </w:t>
            </w:r>
            <w:r w:rsidRPr="00ED2E8E">
              <w:rPr>
                <w:rFonts w:ascii="Aptos" w:hAnsi="Aptos" w:cs="Arial"/>
                <w:sz w:val="20"/>
                <w:szCs w:val="20"/>
                <w:lang w:val="en-CA"/>
              </w:rPr>
              <w:t>PV591111</w:t>
            </w:r>
            <w:r>
              <w:rPr>
                <w:rFonts w:ascii="Aptos" w:hAnsi="Aptos" w:cs="Arial"/>
                <w:sz w:val="20"/>
                <w:szCs w:val="20"/>
                <w:lang w:val="en-CA"/>
              </w:rPr>
              <w:t>-</w:t>
            </w:r>
            <w:r w:rsidRPr="00ED2E8E">
              <w:rPr>
                <w:rFonts w:ascii="Arial" w:hAnsi="Arial" w:cs="Arial"/>
                <w:color w:val="575757"/>
                <w:sz w:val="18"/>
                <w:szCs w:val="18"/>
                <w:shd w:val="clear" w:color="auto" w:fill="FFFFFF"/>
              </w:rPr>
              <w:t xml:space="preserve"> </w:t>
            </w:r>
            <w:r w:rsidRPr="00ED2E8E">
              <w:rPr>
                <w:rFonts w:ascii="Aptos" w:hAnsi="Aptos" w:cs="Arial"/>
                <w:sz w:val="20"/>
                <w:szCs w:val="20"/>
              </w:rPr>
              <w:t>PV591120</w:t>
            </w:r>
            <w:r w:rsidR="002C7761">
              <w:rPr>
                <w:rFonts w:ascii="Aptos" w:hAnsi="Aptos" w:cs="Arial"/>
                <w:sz w:val="20"/>
                <w:szCs w:val="20"/>
              </w:rPr>
              <w:t>,</w:t>
            </w:r>
            <w:r w:rsidR="003504E8">
              <w:rPr>
                <w:rFonts w:ascii="Aptos" w:hAnsi="Aptos" w:cs="Arial"/>
                <w:sz w:val="20"/>
                <w:szCs w:val="20"/>
              </w:rPr>
              <w:t xml:space="preserve"> as described in</w:t>
            </w:r>
            <w:r w:rsidR="002C7761">
              <w:rPr>
                <w:rFonts w:ascii="Aptos" w:hAnsi="Aptos" w:cs="Arial"/>
                <w:sz w:val="20"/>
                <w:szCs w:val="20"/>
              </w:rPr>
              <w:t xml:space="preserve"> a previous</w:t>
            </w:r>
            <w:r w:rsidR="003504E8">
              <w:rPr>
                <w:rFonts w:ascii="Aptos" w:hAnsi="Aptos" w:cs="Arial"/>
                <w:sz w:val="20"/>
                <w:szCs w:val="20"/>
              </w:rPr>
              <w:t xml:space="preserve"> publication [</w:t>
            </w:r>
            <w:r w:rsidR="003074E0">
              <w:rPr>
                <w:rFonts w:ascii="Aptos" w:hAnsi="Aptos" w:cs="Arial"/>
                <w:sz w:val="20"/>
                <w:szCs w:val="20"/>
              </w:rPr>
              <w:t>2</w:t>
            </w:r>
            <w:r w:rsidR="003504E8">
              <w:rPr>
                <w:rFonts w:ascii="Aptos" w:hAnsi="Aptos" w:cs="Arial"/>
                <w:sz w:val="20"/>
                <w:szCs w:val="20"/>
              </w:rPr>
              <w:t>])</w:t>
            </w:r>
            <w:r w:rsidRPr="00DD373A">
              <w:rPr>
                <w:rFonts w:ascii="Aptos" w:hAnsi="Aptos" w:cs="Arial"/>
                <w:sz w:val="20"/>
                <w:szCs w:val="20"/>
              </w:rPr>
              <w:t xml:space="preserve">. We suggest the name </w:t>
            </w:r>
            <w:r w:rsidR="0049754F">
              <w:rPr>
                <w:rFonts w:ascii="Aptos" w:hAnsi="Aptos" w:cs="Arial"/>
                <w:sz w:val="20"/>
                <w:szCs w:val="20"/>
              </w:rPr>
              <w:t>“</w:t>
            </w:r>
            <w:proofErr w:type="spellStart"/>
            <w:r w:rsidRPr="009110A5">
              <w:rPr>
                <w:rFonts w:ascii="Aptos" w:hAnsi="Aptos" w:cs="Arial"/>
                <w:i/>
                <w:iCs/>
                <w:sz w:val="20"/>
                <w:szCs w:val="20"/>
              </w:rPr>
              <w:t>Orthore</w:t>
            </w:r>
            <w:r w:rsidR="006D31AC">
              <w:rPr>
                <w:rFonts w:ascii="Aptos" w:hAnsi="Aptos" w:cs="Arial"/>
                <w:i/>
                <w:iCs/>
                <w:sz w:val="20"/>
                <w:szCs w:val="20"/>
              </w:rPr>
              <w:t>o</w:t>
            </w:r>
            <w:r w:rsidRPr="009110A5">
              <w:rPr>
                <w:rFonts w:ascii="Aptos" w:hAnsi="Aptos" w:cs="Arial"/>
                <w:i/>
                <w:iCs/>
                <w:sz w:val="20"/>
                <w:szCs w:val="20"/>
              </w:rPr>
              <w:t>virus</w:t>
            </w:r>
            <w:proofErr w:type="spellEnd"/>
            <w:r w:rsidRPr="009110A5">
              <w:rPr>
                <w:rFonts w:ascii="Aptos" w:hAnsi="Aptos" w:cs="Arial"/>
                <w:i/>
                <w:iCs/>
                <w:sz w:val="20"/>
                <w:szCs w:val="20"/>
              </w:rPr>
              <w:t xml:space="preserve"> </w:t>
            </w:r>
            <w:proofErr w:type="spellStart"/>
            <w:r w:rsidRPr="00ED2E8E">
              <w:rPr>
                <w:rFonts w:ascii="Aptos" w:hAnsi="Aptos" w:cs="Arial"/>
                <w:i/>
                <w:iCs/>
                <w:sz w:val="20"/>
                <w:szCs w:val="20"/>
              </w:rPr>
              <w:t>marinarum</w:t>
            </w:r>
            <w:proofErr w:type="spellEnd"/>
            <w:r w:rsidR="0049754F">
              <w:rPr>
                <w:rFonts w:ascii="Aptos" w:hAnsi="Aptos" w:cs="Arial"/>
                <w:i/>
                <w:iCs/>
                <w:sz w:val="20"/>
                <w:szCs w:val="20"/>
              </w:rPr>
              <w:t>”</w:t>
            </w:r>
            <w:r w:rsidRPr="00DD373A">
              <w:rPr>
                <w:rFonts w:ascii="Aptos" w:hAnsi="Aptos" w:cs="Arial"/>
                <w:sz w:val="20"/>
                <w:szCs w:val="20"/>
              </w:rPr>
              <w:t xml:space="preserve"> in line with the new binomial species</w:t>
            </w:r>
            <w:r w:rsidR="00CD19A7">
              <w:rPr>
                <w:rFonts w:ascii="Aptos" w:hAnsi="Aptos" w:cs="Arial"/>
                <w:sz w:val="20"/>
                <w:szCs w:val="20"/>
              </w:rPr>
              <w:t xml:space="preserve"> naming guidelines</w:t>
            </w:r>
            <w:r w:rsidRPr="00DD373A">
              <w:rPr>
                <w:rFonts w:ascii="Aptos" w:hAnsi="Aptos" w:cs="Arial"/>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Pr="006E479B" w:rsidRDefault="00273642" w:rsidP="00DD58AA">
            <w:pPr>
              <w:rPr>
                <w:rFonts w:ascii="Aptos" w:hAnsi="Aptos" w:cs="Arial"/>
                <w:i/>
                <w:iCs/>
                <w:sz w:val="20"/>
                <w:szCs w:val="20"/>
              </w:rPr>
            </w:pPr>
            <w:r w:rsidRPr="006E479B">
              <w:rPr>
                <w:rFonts w:ascii="Aptos" w:hAnsi="Aptos" w:cs="Arial"/>
                <w:i/>
                <w:iCs/>
                <w:sz w:val="20"/>
                <w:szCs w:val="20"/>
              </w:rPr>
              <w:t>Demarcation criteria</w:t>
            </w:r>
            <w:r w:rsidR="00E92794" w:rsidRPr="006E479B">
              <w:rPr>
                <w:rFonts w:ascii="Aptos" w:hAnsi="Aptos" w:cs="Arial"/>
                <w:i/>
                <w:iCs/>
                <w:sz w:val="20"/>
                <w:szCs w:val="20"/>
              </w:rPr>
              <w:t xml:space="preserve"> for new taxon/taxa</w:t>
            </w:r>
            <w:r w:rsidRPr="006E479B">
              <w:rPr>
                <w:rFonts w:ascii="Aptos" w:hAnsi="Aptos" w:cs="Arial"/>
                <w:i/>
                <w:iCs/>
                <w:sz w:val="20"/>
                <w:szCs w:val="20"/>
              </w:rPr>
              <w:t>:</w:t>
            </w:r>
          </w:p>
          <w:p w14:paraId="068FCB02" w14:textId="6A872E2F" w:rsidR="006D1EA2" w:rsidRPr="0081403B" w:rsidRDefault="0049754F" w:rsidP="006D1EA2">
            <w:pPr>
              <w:rPr>
                <w:rFonts w:ascii="Aptos" w:hAnsi="Aptos" w:cs="Arial"/>
                <w:sz w:val="20"/>
                <w:szCs w:val="20"/>
              </w:rPr>
            </w:pPr>
            <w:r>
              <w:rPr>
                <w:rFonts w:ascii="Aptos" w:hAnsi="Aptos" w:cs="Arial"/>
                <w:i/>
                <w:sz w:val="20"/>
                <w:szCs w:val="20"/>
              </w:rPr>
              <w:t>“</w:t>
            </w:r>
            <w:proofErr w:type="spellStart"/>
            <w:r w:rsidR="00945412" w:rsidRPr="00140369">
              <w:rPr>
                <w:rFonts w:ascii="Aptos" w:hAnsi="Aptos" w:cs="Arial"/>
                <w:i/>
                <w:sz w:val="20"/>
                <w:szCs w:val="20"/>
              </w:rPr>
              <w:t>Orthoreovirus</w:t>
            </w:r>
            <w:proofErr w:type="spellEnd"/>
            <w:r w:rsidR="00945412" w:rsidRPr="00140369">
              <w:rPr>
                <w:rFonts w:ascii="Aptos" w:hAnsi="Aptos" w:cs="Arial"/>
                <w:i/>
                <w:sz w:val="20"/>
                <w:szCs w:val="20"/>
              </w:rPr>
              <w:t xml:space="preserve"> </w:t>
            </w:r>
            <w:proofErr w:type="spellStart"/>
            <w:r w:rsidR="00945412" w:rsidRPr="00ED2E8E">
              <w:rPr>
                <w:rFonts w:ascii="Aptos" w:hAnsi="Aptos" w:cs="Arial"/>
                <w:i/>
                <w:iCs/>
                <w:sz w:val="20"/>
                <w:szCs w:val="20"/>
              </w:rPr>
              <w:t>marinarum</w:t>
            </w:r>
            <w:proofErr w:type="spellEnd"/>
            <w:r>
              <w:rPr>
                <w:rFonts w:ascii="Aptos" w:hAnsi="Aptos" w:cs="Arial"/>
                <w:i/>
                <w:iCs/>
                <w:sz w:val="20"/>
                <w:szCs w:val="20"/>
              </w:rPr>
              <w:t>”</w:t>
            </w:r>
            <w:r w:rsidR="00945412">
              <w:rPr>
                <w:rFonts w:ascii="Aptos" w:hAnsi="Aptos" w:cs="Arial"/>
                <w:i/>
                <w:iCs/>
                <w:sz w:val="20"/>
                <w:szCs w:val="20"/>
              </w:rPr>
              <w:t xml:space="preserve"> </w:t>
            </w:r>
            <w:r w:rsidR="006D1EA2" w:rsidRPr="0026759E">
              <w:rPr>
                <w:rFonts w:ascii="Aptos" w:hAnsi="Aptos" w:cs="Arial"/>
                <w:sz w:val="20"/>
                <w:szCs w:val="20"/>
              </w:rPr>
              <w:t xml:space="preserve">complies with the following species demarcation criteria within the genus </w:t>
            </w:r>
            <w:proofErr w:type="spellStart"/>
            <w:r w:rsidR="006D1EA2" w:rsidRPr="00DD4D32">
              <w:rPr>
                <w:rFonts w:ascii="Aptos" w:hAnsi="Aptos" w:cs="Arial"/>
                <w:i/>
                <w:iCs/>
                <w:sz w:val="20"/>
                <w:szCs w:val="20"/>
              </w:rPr>
              <w:t>Orthoreovirus</w:t>
            </w:r>
            <w:proofErr w:type="spellEnd"/>
            <w:r w:rsidR="006D1EA2" w:rsidRPr="0026759E">
              <w:rPr>
                <w:rFonts w:ascii="Aptos" w:hAnsi="Aptos" w:cs="Arial"/>
                <w:sz w:val="20"/>
                <w:szCs w:val="20"/>
              </w:rPr>
              <w:t xml:space="preserve">: </w:t>
            </w:r>
          </w:p>
          <w:p w14:paraId="4782F5A5" w14:textId="1F0754B2" w:rsidR="0090695C" w:rsidRPr="0090695C" w:rsidRDefault="0090695C" w:rsidP="0090695C">
            <w:pPr>
              <w:pStyle w:val="ListParagraph"/>
              <w:numPr>
                <w:ilvl w:val="0"/>
                <w:numId w:val="7"/>
              </w:numPr>
              <w:rPr>
                <w:rFonts w:ascii="Aptos" w:hAnsi="Aptos" w:cs="Arial"/>
                <w:sz w:val="20"/>
                <w:szCs w:val="20"/>
              </w:rPr>
            </w:pPr>
            <w:r w:rsidRPr="0090695C">
              <w:rPr>
                <w:rFonts w:ascii="Aptos" w:hAnsi="Aptos" w:cs="Arial"/>
                <w:sz w:val="20"/>
                <w:szCs w:val="20"/>
              </w:rPr>
              <w:t>Extensive sequence identity between the proteins encoded by homologous genome segments (</w:t>
            </w:r>
            <w:r w:rsidRPr="0047184F">
              <w:rPr>
                <w:rFonts w:ascii="Aptos" w:hAnsi="Aptos" w:cs="Arial"/>
                <w:b/>
                <w:bCs/>
                <w:sz w:val="20"/>
                <w:szCs w:val="20"/>
              </w:rPr>
              <w:t>for most conserved core proteins</w:t>
            </w:r>
            <w:r w:rsidRPr="0090695C">
              <w:rPr>
                <w:rFonts w:ascii="Aptos" w:hAnsi="Aptos" w:cs="Arial"/>
                <w:sz w:val="20"/>
                <w:szCs w:val="20"/>
              </w:rPr>
              <w:t xml:space="preserve">, &gt;85% amino acid sequence identity within a species versus </w:t>
            </w:r>
            <w:r w:rsidRPr="0047184F">
              <w:rPr>
                <w:rFonts w:ascii="Aptos" w:hAnsi="Aptos" w:cs="Arial"/>
                <w:b/>
                <w:bCs/>
                <w:sz w:val="20"/>
                <w:szCs w:val="20"/>
              </w:rPr>
              <w:t>&lt;65% identity between species</w:t>
            </w:r>
            <w:r w:rsidRPr="0090695C">
              <w:rPr>
                <w:rFonts w:ascii="Aptos" w:hAnsi="Aptos" w:cs="Arial"/>
                <w:sz w:val="20"/>
                <w:szCs w:val="20"/>
              </w:rPr>
              <w:t xml:space="preserve">; for </w:t>
            </w:r>
            <w:r w:rsidRPr="0047184F">
              <w:rPr>
                <w:rFonts w:ascii="Aptos" w:hAnsi="Aptos" w:cs="Arial"/>
                <w:b/>
                <w:bCs/>
                <w:sz w:val="20"/>
                <w:szCs w:val="20"/>
              </w:rPr>
              <w:t>most of the more divergent outer capsid proteins</w:t>
            </w:r>
            <w:r w:rsidRPr="0090695C">
              <w:rPr>
                <w:rFonts w:ascii="Aptos" w:hAnsi="Aptos" w:cs="Arial"/>
                <w:sz w:val="20"/>
                <w:szCs w:val="20"/>
              </w:rPr>
              <w:t xml:space="preserve">, &gt;55% identity within a species and </w:t>
            </w:r>
            <w:r w:rsidRPr="0047184F">
              <w:rPr>
                <w:rFonts w:ascii="Aptos" w:hAnsi="Aptos" w:cs="Arial"/>
                <w:b/>
                <w:bCs/>
                <w:sz w:val="20"/>
                <w:szCs w:val="20"/>
              </w:rPr>
              <w:t>&lt;35% between species</w:t>
            </w:r>
            <w:r w:rsidRPr="0090695C">
              <w:rPr>
                <w:rFonts w:ascii="Aptos" w:hAnsi="Aptos" w:cs="Arial"/>
                <w:sz w:val="20"/>
                <w:szCs w:val="20"/>
              </w:rPr>
              <w:t xml:space="preserve">). </w:t>
            </w:r>
            <w:proofErr w:type="spellStart"/>
            <w:r w:rsidR="00D37901">
              <w:rPr>
                <w:rFonts w:ascii="Aptos" w:hAnsi="Aptos" w:cs="Arial"/>
                <w:sz w:val="20"/>
                <w:szCs w:val="20"/>
              </w:rPr>
              <w:t>orthoreov</w:t>
            </w:r>
            <w:r w:rsidRPr="0090695C">
              <w:rPr>
                <w:rFonts w:ascii="Aptos" w:hAnsi="Aptos" w:cs="Arial"/>
                <w:sz w:val="20"/>
                <w:szCs w:val="20"/>
              </w:rPr>
              <w:t>irus</w:t>
            </w:r>
            <w:proofErr w:type="spellEnd"/>
            <w:r w:rsidR="006F4E2D">
              <w:rPr>
                <w:rFonts w:ascii="Aptos" w:hAnsi="Aptos" w:cs="Arial"/>
                <w:sz w:val="20"/>
                <w:szCs w:val="20"/>
              </w:rPr>
              <w:t xml:space="preserve"> </w:t>
            </w:r>
            <w:r w:rsidRPr="0090695C">
              <w:rPr>
                <w:rFonts w:ascii="Aptos" w:hAnsi="Aptos" w:cs="Arial"/>
                <w:sz w:val="20"/>
                <w:szCs w:val="20"/>
              </w:rPr>
              <w:t xml:space="preserve">species of represent evolutionarily distinct lineages, as illustrated by phylogenetic analysis </w:t>
            </w:r>
            <w:r w:rsidRPr="0090695C">
              <w:rPr>
                <w:rFonts w:ascii="Aptos" w:hAnsi="Aptos" w:cs="Arial"/>
                <w:sz w:val="20"/>
                <w:szCs w:val="20"/>
              </w:rPr>
              <w:lastRenderedPageBreak/>
              <w:t>using the amino acid sequences of the outer-clamp protein, for which the greatest number of sequences from diverse isolates is available</w:t>
            </w:r>
            <w:r w:rsidR="00276C61">
              <w:rPr>
                <w:rFonts w:ascii="Aptos" w:hAnsi="Aptos" w:cs="Arial"/>
                <w:sz w:val="20"/>
                <w:szCs w:val="20"/>
              </w:rPr>
              <w:t>.</w:t>
            </w:r>
          </w:p>
          <w:p w14:paraId="06169742" w14:textId="50053E68" w:rsidR="0090695C" w:rsidRPr="0090695C" w:rsidRDefault="0090695C" w:rsidP="0090695C">
            <w:pPr>
              <w:pStyle w:val="ListParagraph"/>
              <w:numPr>
                <w:ilvl w:val="0"/>
                <w:numId w:val="7"/>
              </w:numPr>
              <w:rPr>
                <w:rFonts w:ascii="Aptos" w:hAnsi="Aptos" w:cs="Arial"/>
                <w:sz w:val="20"/>
                <w:szCs w:val="20"/>
              </w:rPr>
            </w:pPr>
            <w:r w:rsidRPr="0090695C">
              <w:rPr>
                <w:rFonts w:ascii="Aptos" w:hAnsi="Aptos" w:cs="Arial"/>
                <w:sz w:val="20"/>
                <w:szCs w:val="20"/>
              </w:rPr>
              <w:t xml:space="preserve">Extensive sequence identity between homologous genome segments (for most genome segments, &gt;75% nucleotide sequence identity within a species versus </w:t>
            </w:r>
            <w:r w:rsidRPr="0047184F">
              <w:rPr>
                <w:rFonts w:ascii="Aptos" w:hAnsi="Aptos" w:cs="Arial"/>
                <w:b/>
                <w:bCs/>
                <w:sz w:val="20"/>
                <w:szCs w:val="20"/>
              </w:rPr>
              <w:t>&lt;60% between species</w:t>
            </w:r>
            <w:r w:rsidRPr="0090695C">
              <w:rPr>
                <w:rFonts w:ascii="Aptos" w:hAnsi="Aptos" w:cs="Arial"/>
                <w:sz w:val="20"/>
                <w:szCs w:val="20"/>
              </w:rPr>
              <w:t>)</w:t>
            </w:r>
            <w:r w:rsidR="00276C61">
              <w:rPr>
                <w:rFonts w:ascii="Aptos" w:hAnsi="Aptos" w:cs="Arial"/>
                <w:sz w:val="20"/>
                <w:szCs w:val="20"/>
              </w:rPr>
              <w:t>.</w:t>
            </w:r>
          </w:p>
          <w:p w14:paraId="2BB56A10" w14:textId="15D4E9B1" w:rsidR="0090695C" w:rsidRPr="0090695C" w:rsidRDefault="0090695C" w:rsidP="0090695C">
            <w:pPr>
              <w:pStyle w:val="ListParagraph"/>
              <w:numPr>
                <w:ilvl w:val="0"/>
                <w:numId w:val="7"/>
              </w:numPr>
              <w:rPr>
                <w:rFonts w:ascii="Aptos" w:hAnsi="Aptos" w:cs="Arial"/>
                <w:sz w:val="20"/>
                <w:szCs w:val="20"/>
              </w:rPr>
            </w:pPr>
            <w:r w:rsidRPr="0047184F">
              <w:rPr>
                <w:rFonts w:ascii="Aptos" w:hAnsi="Aptos" w:cs="Arial"/>
                <w:b/>
                <w:bCs/>
                <w:sz w:val="20"/>
                <w:szCs w:val="20"/>
              </w:rPr>
              <w:t>Identification of host species and disease signs</w:t>
            </w:r>
            <w:r w:rsidR="00276C61">
              <w:rPr>
                <w:rFonts w:ascii="Aptos" w:hAnsi="Aptos" w:cs="Arial"/>
                <w:sz w:val="20"/>
                <w:szCs w:val="20"/>
              </w:rPr>
              <w:t>.</w:t>
            </w:r>
          </w:p>
          <w:p w14:paraId="1F25F8FD" w14:textId="77777777" w:rsidR="00FC2269" w:rsidRPr="0026759E" w:rsidRDefault="00FC2269" w:rsidP="00DD58AA">
            <w:pPr>
              <w:rPr>
                <w:rFonts w:ascii="Aptos" w:hAnsi="Aptos" w:cs="Arial"/>
                <w:sz w:val="20"/>
                <w:szCs w:val="20"/>
              </w:rPr>
            </w:pPr>
          </w:p>
          <w:p w14:paraId="7F9653CD" w14:textId="59D5B040" w:rsidR="00CF19E3" w:rsidRDefault="00A77B8E" w:rsidP="00DD58AA">
            <w:pPr>
              <w:rPr>
                <w:rFonts w:ascii="Aptos" w:hAnsi="Aptos" w:cs="Arial"/>
                <w:i/>
                <w:iCs/>
                <w:sz w:val="20"/>
                <w:szCs w:val="20"/>
              </w:rPr>
            </w:pPr>
            <w:r w:rsidRPr="006E479B">
              <w:rPr>
                <w:rFonts w:ascii="Aptos" w:hAnsi="Aptos" w:cs="Arial"/>
                <w:i/>
                <w:iCs/>
                <w:sz w:val="20"/>
                <w:szCs w:val="20"/>
              </w:rPr>
              <w:t>Justification:</w:t>
            </w:r>
          </w:p>
          <w:p w14:paraId="764CF1B8" w14:textId="03621190" w:rsidR="003504E8" w:rsidRDefault="00CF19E3" w:rsidP="00CF19E3">
            <w:pPr>
              <w:rPr>
                <w:rFonts w:ascii="Aptos" w:hAnsi="Aptos" w:cs="Arial"/>
                <w:sz w:val="20"/>
                <w:szCs w:val="20"/>
              </w:rPr>
            </w:pPr>
            <w:r w:rsidRPr="00447E05">
              <w:rPr>
                <w:rFonts w:ascii="Aptos" w:hAnsi="Aptos" w:cs="Arial"/>
                <w:sz w:val="20"/>
                <w:szCs w:val="20"/>
              </w:rPr>
              <w:t xml:space="preserve">The assembled </w:t>
            </w:r>
            <w:r w:rsidR="00257121">
              <w:rPr>
                <w:rFonts w:ascii="Aptos" w:hAnsi="Aptos" w:cs="Arial"/>
                <w:i/>
                <w:sz w:val="20"/>
                <w:szCs w:val="20"/>
              </w:rPr>
              <w:t>PhRV1</w:t>
            </w:r>
            <w:r>
              <w:rPr>
                <w:rFonts w:ascii="Aptos" w:hAnsi="Aptos" w:cs="Arial"/>
                <w:sz w:val="20"/>
                <w:szCs w:val="20"/>
              </w:rPr>
              <w:t xml:space="preserve"> </w:t>
            </w:r>
            <w:r w:rsidRPr="00447E05">
              <w:rPr>
                <w:rFonts w:ascii="Aptos" w:hAnsi="Aptos" w:cs="Arial"/>
                <w:sz w:val="20"/>
                <w:szCs w:val="20"/>
              </w:rPr>
              <w:t>genome</w:t>
            </w:r>
            <w:r>
              <w:rPr>
                <w:rFonts w:ascii="Aptos" w:hAnsi="Aptos" w:cs="Arial"/>
                <w:sz w:val="20"/>
                <w:szCs w:val="20"/>
              </w:rPr>
              <w:t>s</w:t>
            </w:r>
            <w:r w:rsidRPr="00447E05">
              <w:rPr>
                <w:rFonts w:ascii="Aptos" w:hAnsi="Aptos" w:cs="Arial"/>
                <w:sz w:val="20"/>
                <w:szCs w:val="20"/>
              </w:rPr>
              <w:t xml:space="preserve"> ha</w:t>
            </w:r>
            <w:r>
              <w:rPr>
                <w:rFonts w:ascii="Aptos" w:hAnsi="Aptos" w:cs="Arial"/>
                <w:sz w:val="20"/>
                <w:szCs w:val="20"/>
              </w:rPr>
              <w:t>ve</w:t>
            </w:r>
            <w:r w:rsidRPr="00447E05">
              <w:rPr>
                <w:rFonts w:ascii="Aptos" w:hAnsi="Aptos" w:cs="Arial"/>
                <w:sz w:val="20"/>
                <w:szCs w:val="20"/>
              </w:rPr>
              <w:t xml:space="preserve"> </w:t>
            </w:r>
            <w:r>
              <w:rPr>
                <w:rFonts w:ascii="Aptos" w:hAnsi="Aptos" w:cs="Arial"/>
                <w:sz w:val="20"/>
                <w:szCs w:val="20"/>
              </w:rPr>
              <w:t>the</w:t>
            </w:r>
            <w:r w:rsidRPr="00447E05">
              <w:rPr>
                <w:rFonts w:ascii="Aptos" w:hAnsi="Aptos" w:cs="Arial"/>
                <w:sz w:val="20"/>
                <w:szCs w:val="20"/>
              </w:rPr>
              <w:t xml:space="preserve"> typical </w:t>
            </w:r>
            <w:proofErr w:type="spellStart"/>
            <w:r w:rsidR="003504E8">
              <w:rPr>
                <w:rFonts w:ascii="Aptos" w:hAnsi="Aptos" w:cs="Arial"/>
                <w:sz w:val="20"/>
                <w:szCs w:val="20"/>
              </w:rPr>
              <w:t>O</w:t>
            </w:r>
            <w:r>
              <w:rPr>
                <w:rFonts w:ascii="Aptos" w:hAnsi="Aptos" w:cs="Arial"/>
                <w:sz w:val="20"/>
                <w:szCs w:val="20"/>
              </w:rPr>
              <w:t>rthoreovirus</w:t>
            </w:r>
            <w:proofErr w:type="spellEnd"/>
            <w:r>
              <w:rPr>
                <w:rFonts w:ascii="Aptos" w:hAnsi="Aptos" w:cs="Arial"/>
                <w:sz w:val="20"/>
                <w:szCs w:val="20"/>
              </w:rPr>
              <w:t xml:space="preserve"> </w:t>
            </w:r>
            <w:r w:rsidRPr="00447E05">
              <w:rPr>
                <w:rFonts w:ascii="Aptos" w:hAnsi="Aptos" w:cs="Arial"/>
                <w:sz w:val="20"/>
                <w:szCs w:val="20"/>
              </w:rPr>
              <w:t xml:space="preserve">structure </w:t>
            </w:r>
            <w:r w:rsidR="003504E8">
              <w:rPr>
                <w:rFonts w:ascii="Aptos" w:hAnsi="Aptos" w:cs="Arial"/>
                <w:sz w:val="20"/>
                <w:szCs w:val="20"/>
              </w:rPr>
              <w:t>with</w:t>
            </w:r>
            <w:r>
              <w:rPr>
                <w:rFonts w:ascii="Aptos" w:hAnsi="Aptos" w:cs="Arial"/>
                <w:sz w:val="20"/>
                <w:szCs w:val="20"/>
              </w:rPr>
              <w:t xml:space="preserve"> ten genome segments</w:t>
            </w:r>
            <w:r w:rsidR="006D543F">
              <w:rPr>
                <w:rFonts w:ascii="Aptos" w:hAnsi="Aptos" w:cs="Arial"/>
                <w:sz w:val="20"/>
                <w:szCs w:val="20"/>
              </w:rPr>
              <w:t xml:space="preserve">: </w:t>
            </w:r>
            <w:r w:rsidRPr="00920EF6">
              <w:rPr>
                <w:rFonts w:ascii="Aptos" w:hAnsi="Aptos" w:cs="Arial"/>
                <w:sz w:val="20"/>
                <w:szCs w:val="20"/>
              </w:rPr>
              <w:t>three long</w:t>
            </w:r>
            <w:r w:rsidR="00076178">
              <w:rPr>
                <w:rFonts w:ascii="Aptos" w:hAnsi="Aptos" w:cs="Arial"/>
                <w:sz w:val="20"/>
                <w:szCs w:val="20"/>
              </w:rPr>
              <w:t xml:space="preserve"> </w:t>
            </w:r>
            <w:r w:rsidR="006D543F">
              <w:rPr>
                <w:rFonts w:ascii="Aptos" w:hAnsi="Aptos" w:cs="Arial"/>
                <w:sz w:val="20"/>
                <w:szCs w:val="20"/>
              </w:rPr>
              <w:t>(</w:t>
            </w:r>
            <w:r w:rsidRPr="00920EF6">
              <w:rPr>
                <w:rFonts w:ascii="Aptos" w:hAnsi="Aptos" w:cs="Arial"/>
                <w:sz w:val="20"/>
                <w:szCs w:val="20"/>
              </w:rPr>
              <w:t>L1-L3</w:t>
            </w:r>
            <w:r w:rsidR="006D543F">
              <w:rPr>
                <w:rFonts w:ascii="Aptos" w:hAnsi="Aptos" w:cs="Arial"/>
                <w:sz w:val="20"/>
                <w:szCs w:val="20"/>
              </w:rPr>
              <w:t>;</w:t>
            </w:r>
            <w:r w:rsidRPr="00920EF6">
              <w:rPr>
                <w:rFonts w:ascii="Aptos" w:hAnsi="Aptos" w:cs="Arial"/>
                <w:sz w:val="20"/>
                <w:szCs w:val="20"/>
              </w:rPr>
              <w:t xml:space="preserve"> </w:t>
            </w:r>
            <w:r w:rsidR="006D543F">
              <w:rPr>
                <w:rFonts w:ascii="Aptos" w:hAnsi="Aptos" w:cs="Arial"/>
                <w:sz w:val="20"/>
                <w:szCs w:val="20"/>
              </w:rPr>
              <w:t>~</w:t>
            </w:r>
            <w:r w:rsidRPr="00920EF6">
              <w:rPr>
                <w:rFonts w:ascii="Aptos" w:hAnsi="Aptos" w:cs="Arial"/>
                <w:sz w:val="20"/>
                <w:szCs w:val="20"/>
              </w:rPr>
              <w:t>3.</w:t>
            </w:r>
            <w:r w:rsidR="006D543F">
              <w:rPr>
                <w:rFonts w:ascii="Aptos" w:hAnsi="Aptos" w:cs="Arial"/>
                <w:sz w:val="20"/>
                <w:szCs w:val="20"/>
              </w:rPr>
              <w:t>8</w:t>
            </w:r>
            <w:r w:rsidRPr="00920EF6">
              <w:rPr>
                <w:rFonts w:ascii="Aptos" w:hAnsi="Aptos" w:cs="Arial"/>
                <w:sz w:val="20"/>
                <w:szCs w:val="20"/>
              </w:rPr>
              <w:t>-3.</w:t>
            </w:r>
            <w:r w:rsidR="006D543F">
              <w:rPr>
                <w:rFonts w:ascii="Aptos" w:hAnsi="Aptos" w:cs="Arial"/>
                <w:sz w:val="20"/>
                <w:szCs w:val="20"/>
              </w:rPr>
              <w:t xml:space="preserve">9 </w:t>
            </w:r>
            <w:proofErr w:type="spellStart"/>
            <w:r w:rsidRPr="00920EF6">
              <w:rPr>
                <w:rFonts w:ascii="Aptos" w:hAnsi="Aptos" w:cs="Arial"/>
                <w:sz w:val="20"/>
                <w:szCs w:val="20"/>
              </w:rPr>
              <w:t>kbp</w:t>
            </w:r>
            <w:proofErr w:type="spellEnd"/>
            <w:r w:rsidR="006D543F">
              <w:rPr>
                <w:rFonts w:ascii="Aptos" w:hAnsi="Aptos" w:cs="Arial"/>
                <w:sz w:val="20"/>
                <w:szCs w:val="20"/>
              </w:rPr>
              <w:t>)</w:t>
            </w:r>
            <w:r w:rsidRPr="00920EF6">
              <w:rPr>
                <w:rFonts w:ascii="Aptos" w:hAnsi="Aptos" w:cs="Arial"/>
                <w:sz w:val="20"/>
                <w:szCs w:val="20"/>
              </w:rPr>
              <w:t xml:space="preserve"> encoding λ proteins</w:t>
            </w:r>
            <w:r w:rsidR="006D543F">
              <w:rPr>
                <w:rFonts w:ascii="Aptos" w:hAnsi="Aptos" w:cs="Arial"/>
                <w:sz w:val="20"/>
                <w:szCs w:val="20"/>
              </w:rPr>
              <w:t>,</w:t>
            </w:r>
            <w:r w:rsidR="006D543F" w:rsidRPr="00920EF6">
              <w:rPr>
                <w:rFonts w:ascii="Aptos" w:hAnsi="Aptos" w:cs="Arial"/>
                <w:sz w:val="20"/>
                <w:szCs w:val="20"/>
              </w:rPr>
              <w:t xml:space="preserve"> </w:t>
            </w:r>
            <w:r w:rsidRPr="00920EF6">
              <w:rPr>
                <w:rFonts w:ascii="Aptos" w:hAnsi="Aptos" w:cs="Arial"/>
                <w:sz w:val="20"/>
                <w:szCs w:val="20"/>
              </w:rPr>
              <w:t>three medium</w:t>
            </w:r>
            <w:r w:rsidR="006D543F">
              <w:rPr>
                <w:rFonts w:ascii="Aptos" w:hAnsi="Aptos" w:cs="Arial"/>
                <w:sz w:val="20"/>
                <w:szCs w:val="20"/>
              </w:rPr>
              <w:t xml:space="preserve"> (</w:t>
            </w:r>
            <w:r w:rsidRPr="00920EF6">
              <w:rPr>
                <w:rFonts w:ascii="Aptos" w:hAnsi="Aptos" w:cs="Arial"/>
                <w:sz w:val="20"/>
                <w:szCs w:val="20"/>
              </w:rPr>
              <w:t>M1-M3</w:t>
            </w:r>
            <w:r w:rsidR="006D543F">
              <w:rPr>
                <w:rFonts w:ascii="Aptos" w:hAnsi="Aptos" w:cs="Arial"/>
                <w:sz w:val="20"/>
                <w:szCs w:val="20"/>
              </w:rPr>
              <w:t>;</w:t>
            </w:r>
            <w:r w:rsidR="006D543F" w:rsidRPr="00920EF6">
              <w:rPr>
                <w:rFonts w:ascii="Aptos" w:hAnsi="Aptos" w:cs="Arial"/>
                <w:sz w:val="20"/>
                <w:szCs w:val="20"/>
              </w:rPr>
              <w:t xml:space="preserve"> </w:t>
            </w:r>
            <w:r w:rsidR="006D543F">
              <w:rPr>
                <w:rFonts w:ascii="Aptos" w:hAnsi="Aptos" w:cs="Arial"/>
                <w:sz w:val="20"/>
                <w:szCs w:val="20"/>
              </w:rPr>
              <w:t>~</w:t>
            </w:r>
            <w:r w:rsidRPr="00920EF6">
              <w:rPr>
                <w:rFonts w:ascii="Aptos" w:hAnsi="Aptos" w:cs="Arial"/>
                <w:sz w:val="20"/>
                <w:szCs w:val="20"/>
              </w:rPr>
              <w:t>2.</w:t>
            </w:r>
            <w:r w:rsidR="006D543F">
              <w:rPr>
                <w:rFonts w:ascii="Aptos" w:hAnsi="Aptos" w:cs="Arial"/>
                <w:sz w:val="20"/>
                <w:szCs w:val="20"/>
              </w:rPr>
              <w:t>2</w:t>
            </w:r>
            <w:r w:rsidRPr="00920EF6">
              <w:rPr>
                <w:rFonts w:ascii="Aptos" w:hAnsi="Aptos" w:cs="Arial"/>
                <w:sz w:val="20"/>
                <w:szCs w:val="20"/>
              </w:rPr>
              <w:t>-2.</w:t>
            </w:r>
            <w:r w:rsidR="006D543F">
              <w:rPr>
                <w:rFonts w:ascii="Aptos" w:hAnsi="Aptos" w:cs="Arial"/>
                <w:sz w:val="20"/>
                <w:szCs w:val="20"/>
              </w:rPr>
              <w:t>3</w:t>
            </w:r>
            <w:r w:rsidR="006D543F" w:rsidRPr="00920EF6">
              <w:rPr>
                <w:rFonts w:ascii="Aptos" w:hAnsi="Aptos" w:cs="Arial"/>
                <w:sz w:val="20"/>
                <w:szCs w:val="20"/>
              </w:rPr>
              <w:t xml:space="preserve"> </w:t>
            </w:r>
            <w:proofErr w:type="spellStart"/>
            <w:r w:rsidRPr="00920EF6">
              <w:rPr>
                <w:rFonts w:ascii="Aptos" w:hAnsi="Aptos" w:cs="Arial"/>
                <w:sz w:val="20"/>
                <w:szCs w:val="20"/>
              </w:rPr>
              <w:t>kbp</w:t>
            </w:r>
            <w:proofErr w:type="spellEnd"/>
            <w:r w:rsidR="007705A9">
              <w:rPr>
                <w:rFonts w:ascii="Aptos" w:hAnsi="Aptos" w:cs="Arial"/>
                <w:sz w:val="20"/>
                <w:szCs w:val="20"/>
              </w:rPr>
              <w:t>)</w:t>
            </w:r>
            <w:r w:rsidRPr="00920EF6">
              <w:rPr>
                <w:rFonts w:ascii="Aptos" w:hAnsi="Aptos" w:cs="Arial"/>
                <w:sz w:val="20"/>
                <w:szCs w:val="20"/>
              </w:rPr>
              <w:t xml:space="preserve"> encoding µ proteins, and four short</w:t>
            </w:r>
            <w:r w:rsidR="007705A9">
              <w:rPr>
                <w:rFonts w:ascii="Aptos" w:hAnsi="Aptos" w:cs="Arial"/>
                <w:sz w:val="20"/>
                <w:szCs w:val="20"/>
              </w:rPr>
              <w:t xml:space="preserve"> (</w:t>
            </w:r>
            <w:r w:rsidRPr="00920EF6">
              <w:rPr>
                <w:rFonts w:ascii="Aptos" w:hAnsi="Aptos" w:cs="Arial"/>
                <w:sz w:val="20"/>
                <w:szCs w:val="20"/>
              </w:rPr>
              <w:t>S1-S4</w:t>
            </w:r>
            <w:r w:rsidR="007705A9">
              <w:rPr>
                <w:rFonts w:ascii="Aptos" w:hAnsi="Aptos" w:cs="Arial"/>
                <w:sz w:val="20"/>
                <w:szCs w:val="20"/>
              </w:rPr>
              <w:t>;</w:t>
            </w:r>
            <w:r w:rsidR="007705A9" w:rsidRPr="00920EF6">
              <w:rPr>
                <w:rFonts w:ascii="Aptos" w:hAnsi="Aptos" w:cs="Arial"/>
                <w:sz w:val="20"/>
                <w:szCs w:val="20"/>
              </w:rPr>
              <w:t xml:space="preserve"> </w:t>
            </w:r>
            <w:r w:rsidR="007705A9">
              <w:rPr>
                <w:rFonts w:ascii="Aptos" w:hAnsi="Aptos" w:cs="Arial"/>
                <w:sz w:val="20"/>
                <w:szCs w:val="20"/>
              </w:rPr>
              <w:t>0.9</w:t>
            </w:r>
            <w:r w:rsidRPr="00920EF6">
              <w:rPr>
                <w:rFonts w:ascii="Aptos" w:hAnsi="Aptos" w:cs="Arial"/>
                <w:sz w:val="20"/>
                <w:szCs w:val="20"/>
              </w:rPr>
              <w:t>-</w:t>
            </w:r>
            <w:r w:rsidR="007705A9">
              <w:rPr>
                <w:rFonts w:ascii="Aptos" w:hAnsi="Aptos" w:cs="Arial"/>
                <w:sz w:val="20"/>
                <w:szCs w:val="20"/>
              </w:rPr>
              <w:t>1.6</w:t>
            </w:r>
            <w:r w:rsidRPr="00920EF6">
              <w:rPr>
                <w:rFonts w:ascii="Aptos" w:hAnsi="Aptos" w:cs="Arial"/>
                <w:sz w:val="20"/>
                <w:szCs w:val="20"/>
              </w:rPr>
              <w:t xml:space="preserve"> </w:t>
            </w:r>
            <w:proofErr w:type="spellStart"/>
            <w:r w:rsidRPr="00920EF6">
              <w:rPr>
                <w:rFonts w:ascii="Aptos" w:hAnsi="Aptos" w:cs="Arial"/>
                <w:sz w:val="20"/>
                <w:szCs w:val="20"/>
              </w:rPr>
              <w:t>kbp</w:t>
            </w:r>
            <w:proofErr w:type="spellEnd"/>
            <w:r w:rsidR="007705A9">
              <w:rPr>
                <w:rFonts w:ascii="Aptos" w:hAnsi="Aptos" w:cs="Arial"/>
                <w:sz w:val="20"/>
                <w:szCs w:val="20"/>
              </w:rPr>
              <w:t>)</w:t>
            </w:r>
            <w:r w:rsidRPr="00920EF6">
              <w:rPr>
                <w:rFonts w:ascii="Aptos" w:hAnsi="Aptos" w:cs="Arial"/>
                <w:sz w:val="20"/>
                <w:szCs w:val="20"/>
              </w:rPr>
              <w:t xml:space="preserve"> encoding σ proteins</w:t>
            </w:r>
            <w:r w:rsidR="006D543F">
              <w:rPr>
                <w:rFonts w:ascii="Aptos" w:hAnsi="Aptos" w:cs="Arial"/>
                <w:sz w:val="20"/>
                <w:szCs w:val="20"/>
              </w:rPr>
              <w:t xml:space="preserve"> (Figure 1</w:t>
            </w:r>
            <w:r w:rsidRPr="00920EF6">
              <w:rPr>
                <w:rFonts w:ascii="Aptos" w:hAnsi="Aptos" w:cs="Arial"/>
                <w:sz w:val="20"/>
                <w:szCs w:val="20"/>
              </w:rPr>
              <w:t>).</w:t>
            </w:r>
            <w:r w:rsidR="004B2A63">
              <w:rPr>
                <w:rFonts w:ascii="Aptos" w:hAnsi="Aptos" w:cs="Arial"/>
                <w:sz w:val="20"/>
                <w:szCs w:val="20"/>
              </w:rPr>
              <w:t xml:space="preserve"> </w:t>
            </w:r>
            <w:r w:rsidR="003504E8" w:rsidRPr="008D127B">
              <w:rPr>
                <w:rFonts w:ascii="Aptos" w:hAnsi="Aptos" w:cs="Arial"/>
                <w:sz w:val="20"/>
                <w:szCs w:val="20"/>
              </w:rPr>
              <w:t xml:space="preserve">The </w:t>
            </w:r>
            <w:r w:rsidR="007705A9" w:rsidRPr="008D127B">
              <w:rPr>
                <w:rFonts w:ascii="Aptos" w:hAnsi="Aptos" w:cs="Arial"/>
                <w:sz w:val="20"/>
                <w:szCs w:val="20"/>
              </w:rPr>
              <w:t xml:space="preserve">PhRV1 </w:t>
            </w:r>
            <w:r w:rsidR="008D127B">
              <w:rPr>
                <w:rFonts w:ascii="Aptos" w:hAnsi="Aptos" w:cs="Arial"/>
                <w:sz w:val="20"/>
                <w:szCs w:val="20"/>
              </w:rPr>
              <w:t xml:space="preserve">isolates </w:t>
            </w:r>
            <w:r w:rsidR="007705A9">
              <w:rPr>
                <w:rFonts w:ascii="Aptos" w:hAnsi="Aptos" w:cs="Arial"/>
                <w:sz w:val="20"/>
                <w:szCs w:val="20"/>
              </w:rPr>
              <w:t xml:space="preserve">outlined </w:t>
            </w:r>
            <w:r w:rsidR="00276C61">
              <w:rPr>
                <w:rFonts w:ascii="Aptos" w:hAnsi="Aptos" w:cs="Arial"/>
                <w:sz w:val="20"/>
                <w:szCs w:val="20"/>
              </w:rPr>
              <w:t>here</w:t>
            </w:r>
            <w:r w:rsidR="007705A9">
              <w:rPr>
                <w:rFonts w:ascii="Aptos" w:hAnsi="Aptos" w:cs="Arial"/>
                <w:sz w:val="20"/>
                <w:szCs w:val="20"/>
              </w:rPr>
              <w:t xml:space="preserve"> satisfy</w:t>
            </w:r>
            <w:r w:rsidR="003504E8">
              <w:rPr>
                <w:rFonts w:ascii="Aptos" w:hAnsi="Aptos" w:cs="Arial"/>
                <w:sz w:val="20"/>
                <w:szCs w:val="20"/>
              </w:rPr>
              <w:t xml:space="preserve"> </w:t>
            </w:r>
            <w:r w:rsidR="007705A9">
              <w:rPr>
                <w:rFonts w:ascii="Aptos" w:hAnsi="Aptos" w:cs="Arial"/>
                <w:sz w:val="20"/>
                <w:szCs w:val="20"/>
              </w:rPr>
              <w:t xml:space="preserve">ICTV </w:t>
            </w:r>
            <w:r w:rsidR="003504E8">
              <w:rPr>
                <w:rFonts w:ascii="Aptos" w:hAnsi="Aptos" w:cs="Arial"/>
                <w:sz w:val="20"/>
                <w:szCs w:val="20"/>
              </w:rPr>
              <w:t>species demarcation criteria based on the following</w:t>
            </w:r>
            <w:r w:rsidR="00FD4C78">
              <w:rPr>
                <w:rFonts w:ascii="Aptos" w:hAnsi="Aptos" w:cs="Arial"/>
                <w:sz w:val="20"/>
                <w:szCs w:val="20"/>
              </w:rPr>
              <w:t xml:space="preserve"> evidence</w:t>
            </w:r>
            <w:r w:rsidR="003504E8">
              <w:rPr>
                <w:rFonts w:ascii="Aptos" w:hAnsi="Aptos" w:cs="Arial"/>
                <w:sz w:val="20"/>
                <w:szCs w:val="20"/>
              </w:rPr>
              <w:t>:</w:t>
            </w:r>
          </w:p>
          <w:p w14:paraId="2FD36A81" w14:textId="77777777" w:rsidR="003504E8" w:rsidRDefault="003504E8" w:rsidP="00CF19E3">
            <w:pPr>
              <w:rPr>
                <w:rFonts w:ascii="Aptos" w:hAnsi="Aptos" w:cs="Arial"/>
                <w:sz w:val="20"/>
                <w:szCs w:val="20"/>
              </w:rPr>
            </w:pPr>
          </w:p>
          <w:p w14:paraId="39B1281C" w14:textId="3399AA02" w:rsidR="007168A2" w:rsidRPr="007168A2" w:rsidRDefault="007168A2" w:rsidP="00CF19E3">
            <w:pPr>
              <w:rPr>
                <w:rFonts w:ascii="Aptos" w:hAnsi="Aptos" w:cs="Arial"/>
                <w:sz w:val="20"/>
                <w:szCs w:val="20"/>
                <w:u w:val="single"/>
              </w:rPr>
            </w:pPr>
            <w:r w:rsidRPr="007168A2">
              <w:rPr>
                <w:rFonts w:ascii="Aptos" w:hAnsi="Aptos" w:cs="Arial"/>
                <w:sz w:val="20"/>
                <w:szCs w:val="20"/>
                <w:u w:val="single"/>
              </w:rPr>
              <w:t>Amino acid sequence identity</w:t>
            </w:r>
          </w:p>
          <w:p w14:paraId="5DA2EB38" w14:textId="2FC70640" w:rsidR="00992A87" w:rsidRDefault="00992A87" w:rsidP="00CF19E3">
            <w:pPr>
              <w:rPr>
                <w:rFonts w:ascii="Aptos" w:hAnsi="Aptos" w:cs="Arial"/>
                <w:sz w:val="20"/>
                <w:szCs w:val="20"/>
              </w:rPr>
            </w:pPr>
            <w:r>
              <w:rPr>
                <w:rFonts w:ascii="Aptos" w:hAnsi="Aptos" w:cs="Arial"/>
                <w:sz w:val="20"/>
                <w:szCs w:val="20"/>
              </w:rPr>
              <w:t xml:space="preserve">A </w:t>
            </w:r>
            <w:r w:rsidR="00C535B6" w:rsidRPr="003F70F2">
              <w:rPr>
                <w:rFonts w:ascii="Aptos" w:hAnsi="Aptos" w:cs="Arial"/>
                <w:sz w:val="20"/>
                <w:szCs w:val="20"/>
              </w:rPr>
              <w:t>BLAST</w:t>
            </w:r>
            <w:r w:rsidR="00C535B6">
              <w:rPr>
                <w:rFonts w:ascii="Aptos" w:hAnsi="Aptos" w:cs="Arial"/>
                <w:sz w:val="20"/>
                <w:szCs w:val="20"/>
              </w:rPr>
              <w:t>N</w:t>
            </w:r>
            <w:r w:rsidR="00C535B6" w:rsidRPr="003F70F2">
              <w:rPr>
                <w:rFonts w:ascii="Aptos" w:hAnsi="Aptos" w:cs="Arial"/>
                <w:sz w:val="20"/>
                <w:szCs w:val="20"/>
              </w:rPr>
              <w:t xml:space="preserve"> </w:t>
            </w:r>
            <w:r w:rsidR="00AC140C">
              <w:rPr>
                <w:rFonts w:ascii="Aptos" w:hAnsi="Aptos" w:cs="Arial"/>
                <w:sz w:val="20"/>
                <w:szCs w:val="20"/>
              </w:rPr>
              <w:t>homology search</w:t>
            </w:r>
            <w:r w:rsidR="00CF19E3" w:rsidRPr="003F70F2">
              <w:rPr>
                <w:rFonts w:ascii="Aptos" w:hAnsi="Aptos" w:cs="Arial"/>
                <w:sz w:val="20"/>
                <w:szCs w:val="20"/>
              </w:rPr>
              <w:t xml:space="preserve"> </w:t>
            </w:r>
            <w:r w:rsidR="00CF19E3">
              <w:rPr>
                <w:rFonts w:ascii="Aptos" w:hAnsi="Aptos" w:cs="Arial"/>
                <w:sz w:val="20"/>
                <w:szCs w:val="20"/>
              </w:rPr>
              <w:t xml:space="preserve">of </w:t>
            </w:r>
            <w:r w:rsidR="00257121">
              <w:rPr>
                <w:rFonts w:ascii="Aptos" w:hAnsi="Aptos" w:cs="Arial"/>
                <w:sz w:val="20"/>
                <w:szCs w:val="20"/>
              </w:rPr>
              <w:t>PhRV1</w:t>
            </w:r>
            <w:r w:rsidR="00CF19E3">
              <w:t xml:space="preserve"> </w:t>
            </w:r>
            <w:r w:rsidR="00CF19E3" w:rsidRPr="006A24C6">
              <w:rPr>
                <w:rFonts w:ascii="Aptos" w:hAnsi="Aptos" w:cs="Arial"/>
                <w:sz w:val="20"/>
                <w:szCs w:val="20"/>
              </w:rPr>
              <w:t>strain PhRV1/</w:t>
            </w:r>
            <w:proofErr w:type="spellStart"/>
            <w:r w:rsidR="00CF19E3" w:rsidRPr="00276C61">
              <w:rPr>
                <w:rFonts w:ascii="Aptos" w:hAnsi="Aptos" w:cs="Arial"/>
                <w:i/>
                <w:iCs/>
                <w:sz w:val="20"/>
                <w:szCs w:val="20"/>
              </w:rPr>
              <w:t>Phoca</w:t>
            </w:r>
            <w:proofErr w:type="spellEnd"/>
            <w:r w:rsidR="00CF19E3" w:rsidRPr="00276C61">
              <w:rPr>
                <w:rFonts w:ascii="Aptos" w:hAnsi="Aptos" w:cs="Arial"/>
                <w:i/>
                <w:iCs/>
                <w:sz w:val="20"/>
                <w:szCs w:val="20"/>
              </w:rPr>
              <w:t xml:space="preserve"> </w:t>
            </w:r>
            <w:proofErr w:type="spellStart"/>
            <w:r w:rsidR="00CF19E3" w:rsidRPr="00276C61">
              <w:rPr>
                <w:rFonts w:ascii="Aptos" w:hAnsi="Aptos" w:cs="Arial"/>
                <w:i/>
                <w:iCs/>
                <w:sz w:val="20"/>
                <w:szCs w:val="20"/>
              </w:rPr>
              <w:t>vitulina</w:t>
            </w:r>
            <w:proofErr w:type="spellEnd"/>
            <w:r w:rsidR="00CF19E3" w:rsidRPr="006A24C6">
              <w:rPr>
                <w:rFonts w:ascii="Aptos" w:hAnsi="Aptos" w:cs="Arial"/>
                <w:sz w:val="20"/>
                <w:szCs w:val="20"/>
              </w:rPr>
              <w:t>/USA/2007-2008</w:t>
            </w:r>
            <w:r w:rsidR="00CF19E3">
              <w:rPr>
                <w:rFonts w:ascii="Aptos" w:hAnsi="Aptos" w:cs="Arial"/>
                <w:sz w:val="20"/>
                <w:szCs w:val="20"/>
              </w:rPr>
              <w:t xml:space="preserve"> (GenBank accessions </w:t>
            </w:r>
            <w:r w:rsidR="00CF19E3" w:rsidRPr="00ED2E8E">
              <w:rPr>
                <w:rFonts w:ascii="Aptos" w:hAnsi="Aptos" w:cs="Arial"/>
                <w:sz w:val="20"/>
                <w:szCs w:val="20"/>
              </w:rPr>
              <w:t>MN820529-MN820538</w:t>
            </w:r>
            <w:r w:rsidR="00CF19E3">
              <w:rPr>
                <w:rFonts w:ascii="Aptos" w:hAnsi="Aptos" w:cs="Arial"/>
                <w:sz w:val="20"/>
                <w:szCs w:val="20"/>
              </w:rPr>
              <w:t xml:space="preserve">) </w:t>
            </w:r>
            <w:r w:rsidR="00AC140C">
              <w:rPr>
                <w:rFonts w:ascii="Aptos" w:hAnsi="Aptos" w:cs="Arial"/>
                <w:sz w:val="20"/>
                <w:szCs w:val="20"/>
              </w:rPr>
              <w:t>was used to identify</w:t>
            </w:r>
            <w:r w:rsidR="00AC140C" w:rsidRPr="003F70F2">
              <w:rPr>
                <w:rFonts w:ascii="Aptos" w:hAnsi="Aptos" w:cs="Arial"/>
                <w:sz w:val="20"/>
                <w:szCs w:val="20"/>
              </w:rPr>
              <w:t xml:space="preserve"> </w:t>
            </w:r>
            <w:r w:rsidR="00CF19E3" w:rsidRPr="003F70F2">
              <w:rPr>
                <w:rFonts w:ascii="Aptos" w:hAnsi="Aptos" w:cs="Arial"/>
                <w:sz w:val="20"/>
                <w:szCs w:val="20"/>
              </w:rPr>
              <w:t>the closest match</w:t>
            </w:r>
            <w:r w:rsidR="00CF19E3">
              <w:rPr>
                <w:rFonts w:ascii="Aptos" w:hAnsi="Aptos" w:cs="Arial"/>
                <w:sz w:val="20"/>
                <w:szCs w:val="20"/>
              </w:rPr>
              <w:t>es</w:t>
            </w:r>
            <w:r w:rsidR="00AC140C">
              <w:rPr>
                <w:rFonts w:ascii="Aptos" w:hAnsi="Aptos" w:cs="Arial"/>
                <w:sz w:val="20"/>
                <w:szCs w:val="20"/>
              </w:rPr>
              <w:t xml:space="preserve"> (excluding the other PhRV1 sequence)</w:t>
            </w:r>
            <w:r w:rsidR="00CF19E3">
              <w:rPr>
                <w:rFonts w:ascii="Aptos" w:hAnsi="Aptos" w:cs="Arial"/>
                <w:sz w:val="20"/>
                <w:szCs w:val="20"/>
              </w:rPr>
              <w:t xml:space="preserve"> </w:t>
            </w:r>
            <w:r w:rsidR="00AC140C">
              <w:rPr>
                <w:rFonts w:ascii="Aptos" w:hAnsi="Aptos" w:cs="Arial"/>
                <w:sz w:val="20"/>
                <w:szCs w:val="20"/>
              </w:rPr>
              <w:t>for each of the ten segments individually.</w:t>
            </w:r>
            <w:r w:rsidR="00B31B15">
              <w:rPr>
                <w:rFonts w:ascii="Aptos" w:hAnsi="Aptos" w:cs="Arial"/>
                <w:sz w:val="20"/>
                <w:szCs w:val="20"/>
              </w:rPr>
              <w:t xml:space="preserve"> Segment S1 generated no BLASTN matches for both </w:t>
            </w:r>
            <w:r w:rsidR="00664B9E">
              <w:rPr>
                <w:rFonts w:ascii="Aptos" w:hAnsi="Aptos" w:cs="Arial"/>
                <w:sz w:val="20"/>
                <w:szCs w:val="20"/>
              </w:rPr>
              <w:t>isolates</w:t>
            </w:r>
            <w:r w:rsidR="00ED43B5">
              <w:rPr>
                <w:rFonts w:ascii="Aptos" w:hAnsi="Aptos" w:cs="Arial"/>
                <w:sz w:val="20"/>
                <w:szCs w:val="20"/>
              </w:rPr>
              <w:t>;</w:t>
            </w:r>
            <w:r w:rsidR="00B31B15">
              <w:rPr>
                <w:rFonts w:ascii="Aptos" w:hAnsi="Aptos" w:cs="Arial"/>
                <w:sz w:val="20"/>
                <w:szCs w:val="20"/>
              </w:rPr>
              <w:t xml:space="preserve"> therefore</w:t>
            </w:r>
            <w:r w:rsidR="00ED43B5">
              <w:rPr>
                <w:rFonts w:ascii="Aptos" w:hAnsi="Aptos" w:cs="Arial"/>
                <w:sz w:val="20"/>
                <w:szCs w:val="20"/>
              </w:rPr>
              <w:t>,</w:t>
            </w:r>
            <w:r w:rsidR="00B31B15">
              <w:rPr>
                <w:rFonts w:ascii="Aptos" w:hAnsi="Aptos" w:cs="Arial"/>
                <w:sz w:val="20"/>
                <w:szCs w:val="20"/>
              </w:rPr>
              <w:t xml:space="preserve"> </w:t>
            </w:r>
            <w:r w:rsidR="00965578">
              <w:rPr>
                <w:rFonts w:ascii="Aptos" w:hAnsi="Aptos" w:cs="Arial"/>
                <w:sz w:val="20"/>
                <w:szCs w:val="20"/>
              </w:rPr>
              <w:t xml:space="preserve">we used a </w:t>
            </w:r>
            <w:r w:rsidR="00B31B15">
              <w:rPr>
                <w:rFonts w:ascii="Aptos" w:hAnsi="Aptos" w:cs="Arial"/>
                <w:sz w:val="20"/>
                <w:szCs w:val="20"/>
              </w:rPr>
              <w:t>BLASTX search to identify the closest match</w:t>
            </w:r>
            <w:r w:rsidR="00BD7A11">
              <w:rPr>
                <w:rFonts w:ascii="Aptos" w:hAnsi="Aptos" w:cs="Arial"/>
                <w:sz w:val="20"/>
                <w:szCs w:val="20"/>
              </w:rPr>
              <w:t>es</w:t>
            </w:r>
            <w:r w:rsidR="00B31B15">
              <w:rPr>
                <w:rFonts w:ascii="Aptos" w:hAnsi="Aptos" w:cs="Arial"/>
                <w:sz w:val="20"/>
                <w:szCs w:val="20"/>
              </w:rPr>
              <w:t>.</w:t>
            </w:r>
            <w:r w:rsidR="00CF19E3">
              <w:rPr>
                <w:rFonts w:ascii="Aptos" w:hAnsi="Aptos" w:cs="Arial"/>
                <w:sz w:val="20"/>
                <w:szCs w:val="20"/>
              </w:rPr>
              <w:t xml:space="preserve"> </w:t>
            </w:r>
            <w:r w:rsidR="00AC140C">
              <w:rPr>
                <w:rFonts w:ascii="Aptos" w:hAnsi="Aptos" w:cs="Arial"/>
                <w:sz w:val="20"/>
                <w:szCs w:val="20"/>
              </w:rPr>
              <w:t xml:space="preserve">Subsequent pairwise alignments showed </w:t>
            </w:r>
            <w:r w:rsidR="00C535B6">
              <w:rPr>
                <w:rFonts w:ascii="Aptos" w:hAnsi="Aptos" w:cs="Arial"/>
                <w:sz w:val="20"/>
                <w:szCs w:val="20"/>
              </w:rPr>
              <w:t xml:space="preserve">amino acid identities ranging </w:t>
            </w:r>
            <w:r w:rsidR="00CF19E3">
              <w:rPr>
                <w:rFonts w:ascii="Aptos" w:hAnsi="Aptos" w:cs="Arial"/>
                <w:sz w:val="20"/>
                <w:szCs w:val="20"/>
              </w:rPr>
              <w:t xml:space="preserve">from </w:t>
            </w:r>
            <w:r w:rsidR="009F08AA">
              <w:rPr>
                <w:rFonts w:ascii="Aptos" w:hAnsi="Aptos" w:cs="Arial"/>
                <w:sz w:val="20"/>
                <w:szCs w:val="20"/>
              </w:rPr>
              <w:t>22.7</w:t>
            </w:r>
            <w:r w:rsidR="00CF19E3">
              <w:rPr>
                <w:rFonts w:ascii="Aptos" w:hAnsi="Aptos" w:cs="Arial"/>
                <w:sz w:val="20"/>
                <w:szCs w:val="20"/>
              </w:rPr>
              <w:t>% to 75.8% (</w:t>
            </w:r>
            <w:r w:rsidR="0017753C" w:rsidRPr="00ED3654">
              <w:rPr>
                <w:rFonts w:ascii="Aptos" w:hAnsi="Aptos" w:cs="Arial"/>
                <w:sz w:val="20"/>
                <w:szCs w:val="20"/>
              </w:rPr>
              <w:t xml:space="preserve">Table </w:t>
            </w:r>
            <w:r w:rsidR="00ED3654">
              <w:rPr>
                <w:rFonts w:ascii="Aptos" w:hAnsi="Aptos" w:cs="Arial"/>
                <w:sz w:val="20"/>
                <w:szCs w:val="20"/>
              </w:rPr>
              <w:t>1</w:t>
            </w:r>
            <w:r w:rsidR="00CF19E3">
              <w:rPr>
                <w:rFonts w:ascii="Aptos" w:hAnsi="Aptos" w:cs="Arial"/>
                <w:sz w:val="20"/>
                <w:szCs w:val="20"/>
              </w:rPr>
              <w:t xml:space="preserve">). </w:t>
            </w:r>
            <w:r w:rsidR="002B6394">
              <w:rPr>
                <w:rFonts w:ascii="Aptos" w:hAnsi="Aptos" w:cs="Arial"/>
                <w:sz w:val="20"/>
                <w:szCs w:val="20"/>
              </w:rPr>
              <w:t>A s</w:t>
            </w:r>
            <w:r>
              <w:rPr>
                <w:rFonts w:ascii="Aptos" w:hAnsi="Aptos" w:cs="Arial"/>
                <w:sz w:val="20"/>
                <w:szCs w:val="20"/>
              </w:rPr>
              <w:t xml:space="preserve">imilar analysis </w:t>
            </w:r>
            <w:r w:rsidR="002B6394">
              <w:rPr>
                <w:rFonts w:ascii="Aptos" w:hAnsi="Aptos" w:cs="Arial"/>
                <w:sz w:val="20"/>
                <w:szCs w:val="20"/>
              </w:rPr>
              <w:t xml:space="preserve">of </w:t>
            </w:r>
            <w:r w:rsidR="00760E27">
              <w:rPr>
                <w:rFonts w:ascii="Aptos" w:hAnsi="Aptos" w:cs="Arial"/>
                <w:sz w:val="20"/>
                <w:szCs w:val="20"/>
              </w:rPr>
              <w:t>PhRV</w:t>
            </w:r>
            <w:r w:rsidR="00760E27" w:rsidRPr="006A24C6">
              <w:rPr>
                <w:rFonts w:ascii="Aptos" w:hAnsi="Aptos" w:cs="Arial"/>
                <w:sz w:val="20"/>
                <w:szCs w:val="20"/>
              </w:rPr>
              <w:t>1 strain PhRV1/</w:t>
            </w:r>
            <w:r w:rsidR="00760E27" w:rsidRPr="00276C61">
              <w:rPr>
                <w:rFonts w:ascii="Aptos" w:hAnsi="Aptos" w:cs="Arial"/>
                <w:i/>
                <w:iCs/>
                <w:sz w:val="20"/>
                <w:szCs w:val="20"/>
              </w:rPr>
              <w:t>Enhydra lutris</w:t>
            </w:r>
            <w:r w:rsidR="00760E27" w:rsidRPr="006A24C6">
              <w:rPr>
                <w:rFonts w:ascii="Aptos" w:hAnsi="Aptos" w:cs="Arial"/>
                <w:sz w:val="20"/>
                <w:szCs w:val="20"/>
              </w:rPr>
              <w:t>/USA/2015/EL1562</w:t>
            </w:r>
            <w:r w:rsidR="00760E27" w:rsidRPr="006A24C6" w:rsidDel="006A24C6">
              <w:rPr>
                <w:rFonts w:ascii="Aptos" w:hAnsi="Aptos" w:cs="Arial"/>
                <w:sz w:val="20"/>
                <w:szCs w:val="20"/>
              </w:rPr>
              <w:t xml:space="preserve"> </w:t>
            </w:r>
            <w:r w:rsidR="00760E27">
              <w:rPr>
                <w:rFonts w:ascii="Aptos" w:hAnsi="Aptos" w:cs="Arial"/>
                <w:sz w:val="20"/>
                <w:szCs w:val="20"/>
              </w:rPr>
              <w:t xml:space="preserve">(GenBank accessions </w:t>
            </w:r>
            <w:r w:rsidR="00760E27" w:rsidRPr="00ED2E8E">
              <w:rPr>
                <w:rFonts w:ascii="Aptos" w:hAnsi="Aptos" w:cs="Arial"/>
                <w:sz w:val="20"/>
                <w:szCs w:val="20"/>
                <w:lang w:val="en-CA"/>
              </w:rPr>
              <w:t>PV591111</w:t>
            </w:r>
            <w:r w:rsidR="00760E27">
              <w:rPr>
                <w:rFonts w:ascii="Aptos" w:hAnsi="Aptos" w:cs="Arial"/>
                <w:sz w:val="20"/>
                <w:szCs w:val="20"/>
                <w:lang w:val="en-CA"/>
              </w:rPr>
              <w:t>-</w:t>
            </w:r>
            <w:r w:rsidR="00760E27" w:rsidRPr="00ED2E8E">
              <w:rPr>
                <w:rFonts w:ascii="Arial" w:hAnsi="Arial" w:cs="Arial"/>
                <w:color w:val="575757"/>
                <w:sz w:val="18"/>
                <w:szCs w:val="18"/>
                <w:shd w:val="clear" w:color="auto" w:fill="FFFFFF"/>
              </w:rPr>
              <w:t xml:space="preserve"> </w:t>
            </w:r>
            <w:r w:rsidR="00760E27" w:rsidRPr="00ED2E8E">
              <w:rPr>
                <w:rFonts w:ascii="Aptos" w:hAnsi="Aptos" w:cs="Arial"/>
                <w:sz w:val="20"/>
                <w:szCs w:val="20"/>
              </w:rPr>
              <w:t>PV591120</w:t>
            </w:r>
            <w:r w:rsidR="00760E27" w:rsidRPr="00DD373A">
              <w:rPr>
                <w:rFonts w:ascii="Aptos" w:hAnsi="Aptos" w:cs="Arial"/>
                <w:sz w:val="20"/>
                <w:szCs w:val="20"/>
              </w:rPr>
              <w:t>)</w:t>
            </w:r>
            <w:r w:rsidR="00760E27">
              <w:rPr>
                <w:rFonts w:ascii="Aptos" w:hAnsi="Aptos" w:cs="Arial"/>
                <w:sz w:val="20"/>
                <w:szCs w:val="20"/>
              </w:rPr>
              <w:t xml:space="preserve"> showed amino acid identity values ranging from </w:t>
            </w:r>
            <w:r w:rsidR="009F08AA">
              <w:rPr>
                <w:rFonts w:ascii="Aptos" w:hAnsi="Aptos" w:cs="Arial"/>
                <w:sz w:val="20"/>
                <w:szCs w:val="20"/>
              </w:rPr>
              <w:t>26.2</w:t>
            </w:r>
            <w:r w:rsidR="00760E27">
              <w:rPr>
                <w:rFonts w:ascii="Aptos" w:hAnsi="Aptos" w:cs="Arial"/>
                <w:sz w:val="20"/>
                <w:szCs w:val="20"/>
              </w:rPr>
              <w:t>% to 76.1% (</w:t>
            </w:r>
            <w:r w:rsidR="00186514" w:rsidRPr="00ED3654">
              <w:rPr>
                <w:rFonts w:ascii="Aptos" w:hAnsi="Aptos" w:cs="Arial"/>
                <w:sz w:val="20"/>
                <w:szCs w:val="20"/>
              </w:rPr>
              <w:t xml:space="preserve">Table </w:t>
            </w:r>
            <w:r w:rsidR="00ED3654">
              <w:rPr>
                <w:rFonts w:ascii="Aptos" w:hAnsi="Aptos" w:cs="Arial"/>
                <w:sz w:val="20"/>
                <w:szCs w:val="20"/>
              </w:rPr>
              <w:t>1</w:t>
            </w:r>
            <w:r w:rsidR="00760E27">
              <w:rPr>
                <w:rFonts w:ascii="Aptos" w:hAnsi="Aptos" w:cs="Arial"/>
                <w:sz w:val="20"/>
                <w:szCs w:val="20"/>
              </w:rPr>
              <w:t xml:space="preserve">). </w:t>
            </w:r>
          </w:p>
          <w:p w14:paraId="50EF01DF" w14:textId="77777777" w:rsidR="00992A87" w:rsidRDefault="00992A87" w:rsidP="00CF19E3">
            <w:pPr>
              <w:rPr>
                <w:rFonts w:ascii="Aptos" w:hAnsi="Aptos" w:cs="Arial"/>
                <w:sz w:val="20"/>
                <w:szCs w:val="20"/>
              </w:rPr>
            </w:pPr>
          </w:p>
          <w:p w14:paraId="67A9832E" w14:textId="129C537E" w:rsidR="00927F22" w:rsidRDefault="00992A87" w:rsidP="00CF19E3">
            <w:pPr>
              <w:rPr>
                <w:rFonts w:ascii="Aptos" w:hAnsi="Aptos" w:cs="Arial"/>
                <w:sz w:val="20"/>
                <w:szCs w:val="20"/>
              </w:rPr>
            </w:pPr>
            <w:r>
              <w:rPr>
                <w:rFonts w:ascii="Aptos" w:hAnsi="Aptos" w:cs="Arial"/>
                <w:sz w:val="20"/>
                <w:szCs w:val="20"/>
              </w:rPr>
              <w:t>Based on the pairwise alignment results described above, b</w:t>
            </w:r>
            <w:r w:rsidR="00760E27">
              <w:rPr>
                <w:rFonts w:ascii="Aptos" w:hAnsi="Aptos" w:cs="Arial"/>
                <w:sz w:val="20"/>
                <w:szCs w:val="20"/>
              </w:rPr>
              <w:t>oth Ph</w:t>
            </w:r>
            <w:r>
              <w:rPr>
                <w:rFonts w:ascii="Aptos" w:hAnsi="Aptos" w:cs="Arial"/>
                <w:sz w:val="20"/>
                <w:szCs w:val="20"/>
              </w:rPr>
              <w:t>R</w:t>
            </w:r>
            <w:r w:rsidR="00760E27">
              <w:rPr>
                <w:rFonts w:ascii="Aptos" w:hAnsi="Aptos" w:cs="Arial"/>
                <w:sz w:val="20"/>
                <w:szCs w:val="20"/>
              </w:rPr>
              <w:t xml:space="preserve">V1 </w:t>
            </w:r>
            <w:r w:rsidR="00664B9E">
              <w:rPr>
                <w:rFonts w:ascii="Aptos" w:hAnsi="Aptos" w:cs="Arial"/>
                <w:sz w:val="20"/>
                <w:szCs w:val="20"/>
              </w:rPr>
              <w:t xml:space="preserve">isolates </w:t>
            </w:r>
            <w:r w:rsidR="00760E27">
              <w:rPr>
                <w:rFonts w:ascii="Aptos" w:hAnsi="Aptos" w:cs="Arial"/>
                <w:sz w:val="20"/>
                <w:szCs w:val="20"/>
              </w:rPr>
              <w:t xml:space="preserve">showed </w:t>
            </w:r>
            <w:r w:rsidR="00B47CE4">
              <w:rPr>
                <w:rFonts w:ascii="Aptos" w:hAnsi="Aptos" w:cs="Arial"/>
                <w:sz w:val="20"/>
                <w:szCs w:val="20"/>
              </w:rPr>
              <w:t xml:space="preserve">identical </w:t>
            </w:r>
            <w:r w:rsidR="00760E27">
              <w:rPr>
                <w:rFonts w:ascii="Aptos" w:hAnsi="Aptos" w:cs="Arial"/>
                <w:sz w:val="20"/>
                <w:szCs w:val="20"/>
              </w:rPr>
              <w:t>trends in terms of</w:t>
            </w:r>
            <w:r w:rsidR="00B47CE4">
              <w:rPr>
                <w:rFonts w:ascii="Aptos" w:hAnsi="Aptos" w:cs="Arial"/>
                <w:sz w:val="20"/>
                <w:szCs w:val="20"/>
              </w:rPr>
              <w:t xml:space="preserve"> which proteins</w:t>
            </w:r>
            <w:r w:rsidR="00760E27">
              <w:rPr>
                <w:rFonts w:ascii="Aptos" w:hAnsi="Aptos" w:cs="Arial"/>
                <w:sz w:val="20"/>
                <w:szCs w:val="20"/>
              </w:rPr>
              <w:t xml:space="preserve"> </w:t>
            </w:r>
            <w:r>
              <w:rPr>
                <w:rFonts w:ascii="Aptos" w:hAnsi="Aptos" w:cs="Arial"/>
                <w:sz w:val="20"/>
                <w:szCs w:val="20"/>
              </w:rPr>
              <w:t xml:space="preserve">fell below </w:t>
            </w:r>
            <w:r w:rsidR="007705A9">
              <w:rPr>
                <w:rFonts w:ascii="Aptos" w:hAnsi="Aptos" w:cs="Arial"/>
                <w:sz w:val="20"/>
                <w:szCs w:val="20"/>
              </w:rPr>
              <w:t xml:space="preserve">ICTV amino acid identity </w:t>
            </w:r>
            <w:r>
              <w:rPr>
                <w:rFonts w:ascii="Aptos" w:hAnsi="Aptos" w:cs="Arial"/>
                <w:sz w:val="20"/>
                <w:szCs w:val="20"/>
              </w:rPr>
              <w:t xml:space="preserve">cut-off values </w:t>
            </w:r>
            <w:r w:rsidR="00B47CE4">
              <w:rPr>
                <w:rFonts w:ascii="Aptos" w:hAnsi="Aptos" w:cs="Arial"/>
                <w:sz w:val="20"/>
                <w:szCs w:val="20"/>
              </w:rPr>
              <w:t xml:space="preserve">for species demarcation. </w:t>
            </w:r>
            <w:r w:rsidR="00B47CE4" w:rsidRPr="0047184F">
              <w:rPr>
                <w:rFonts w:ascii="Aptos" w:hAnsi="Aptos" w:cs="Arial"/>
                <w:b/>
                <w:bCs/>
                <w:sz w:val="20"/>
                <w:szCs w:val="20"/>
              </w:rPr>
              <w:t>Of the five core proteins,</w:t>
            </w:r>
            <w:r w:rsidR="007705A9" w:rsidRPr="0047184F">
              <w:rPr>
                <w:rFonts w:ascii="Aptos" w:hAnsi="Aptos" w:cs="Arial"/>
                <w:b/>
                <w:bCs/>
                <w:sz w:val="20"/>
                <w:szCs w:val="20"/>
              </w:rPr>
              <w:t xml:space="preserve"> </w:t>
            </w:r>
            <w:r w:rsidR="00B47CE4" w:rsidRPr="0047184F">
              <w:rPr>
                <w:rFonts w:ascii="Aptos" w:hAnsi="Aptos" w:cs="Arial"/>
                <w:b/>
                <w:bCs/>
                <w:sz w:val="20"/>
                <w:szCs w:val="20"/>
              </w:rPr>
              <w:t xml:space="preserve">three </w:t>
            </w:r>
            <w:r w:rsidR="00703980">
              <w:rPr>
                <w:rFonts w:ascii="Aptos" w:hAnsi="Aptos" w:cs="Arial"/>
                <w:b/>
                <w:bCs/>
                <w:sz w:val="20"/>
                <w:szCs w:val="20"/>
              </w:rPr>
              <w:t>(</w:t>
            </w:r>
            <w:r w:rsidR="00703980" w:rsidRPr="0047184F">
              <w:rPr>
                <w:rFonts w:ascii="Aptos" w:hAnsi="Aptos" w:cs="Arial"/>
                <w:b/>
                <w:bCs/>
                <w:sz w:val="20"/>
                <w:szCs w:val="20"/>
              </w:rPr>
              <w:t>λ2</w:t>
            </w:r>
            <w:r w:rsidR="00703980">
              <w:rPr>
                <w:rFonts w:ascii="Aptos" w:hAnsi="Aptos" w:cs="Arial"/>
                <w:b/>
                <w:bCs/>
                <w:sz w:val="20"/>
                <w:szCs w:val="20"/>
              </w:rPr>
              <w:t xml:space="preserve">, </w:t>
            </w:r>
            <w:r w:rsidR="00703980" w:rsidRPr="0047184F">
              <w:rPr>
                <w:rFonts w:ascii="Aptos" w:hAnsi="Aptos" w:cs="Arial"/>
                <w:b/>
                <w:bCs/>
                <w:sz w:val="20"/>
                <w:szCs w:val="20"/>
              </w:rPr>
              <w:t>μ2</w:t>
            </w:r>
            <w:r w:rsidR="00703980">
              <w:rPr>
                <w:rFonts w:ascii="Aptos" w:hAnsi="Aptos" w:cs="Arial"/>
                <w:b/>
                <w:bCs/>
                <w:sz w:val="20"/>
                <w:szCs w:val="20"/>
              </w:rPr>
              <w:t xml:space="preserve">, </w:t>
            </w:r>
            <w:r w:rsidR="00703980" w:rsidRPr="0047184F">
              <w:rPr>
                <w:rFonts w:ascii="Aptos" w:hAnsi="Aptos" w:cs="Arial"/>
                <w:b/>
                <w:bCs/>
                <w:sz w:val="20"/>
                <w:szCs w:val="20"/>
              </w:rPr>
              <w:t>σ2</w:t>
            </w:r>
            <w:r w:rsidR="00703980">
              <w:rPr>
                <w:rFonts w:ascii="Aptos" w:hAnsi="Aptos" w:cs="Arial"/>
                <w:b/>
                <w:bCs/>
                <w:sz w:val="20"/>
                <w:szCs w:val="20"/>
              </w:rPr>
              <w:t xml:space="preserve">) </w:t>
            </w:r>
            <w:r w:rsidR="00B47CE4" w:rsidRPr="0047184F">
              <w:rPr>
                <w:rFonts w:ascii="Aptos" w:hAnsi="Aptos" w:cs="Arial"/>
                <w:b/>
                <w:bCs/>
                <w:sz w:val="20"/>
                <w:szCs w:val="20"/>
              </w:rPr>
              <w:t>ha</w:t>
            </w:r>
            <w:r w:rsidR="00E1186D">
              <w:rPr>
                <w:rFonts w:ascii="Aptos" w:hAnsi="Aptos" w:cs="Arial"/>
                <w:b/>
                <w:bCs/>
                <w:sz w:val="20"/>
                <w:szCs w:val="20"/>
              </w:rPr>
              <w:t>d</w:t>
            </w:r>
            <w:r w:rsidR="00B47CE4" w:rsidRPr="0047184F">
              <w:rPr>
                <w:rFonts w:ascii="Aptos" w:hAnsi="Aptos" w:cs="Arial"/>
                <w:b/>
                <w:bCs/>
                <w:sz w:val="20"/>
                <w:szCs w:val="20"/>
              </w:rPr>
              <w:t xml:space="preserve"> </w:t>
            </w:r>
            <w:r w:rsidR="00703980">
              <w:rPr>
                <w:rFonts w:ascii="Aptos" w:hAnsi="Aptos" w:cs="Arial"/>
                <w:b/>
                <w:bCs/>
                <w:sz w:val="20"/>
                <w:szCs w:val="20"/>
              </w:rPr>
              <w:t xml:space="preserve">amino acid </w:t>
            </w:r>
            <w:r w:rsidR="00B47CE4" w:rsidRPr="0047184F">
              <w:rPr>
                <w:rFonts w:ascii="Aptos" w:hAnsi="Aptos" w:cs="Arial"/>
                <w:b/>
                <w:bCs/>
                <w:sz w:val="20"/>
                <w:szCs w:val="20"/>
              </w:rPr>
              <w:t xml:space="preserve">identity values </w:t>
            </w:r>
            <w:r w:rsidR="007705A9" w:rsidRPr="0047184F">
              <w:rPr>
                <w:rFonts w:ascii="Aptos" w:hAnsi="Aptos" w:cs="Arial"/>
                <w:b/>
                <w:bCs/>
                <w:sz w:val="20"/>
                <w:szCs w:val="20"/>
              </w:rPr>
              <w:t>below the 65%</w:t>
            </w:r>
            <w:r w:rsidR="00B47CE4" w:rsidRPr="0047184F">
              <w:rPr>
                <w:rFonts w:ascii="Aptos" w:hAnsi="Aptos" w:cs="Arial"/>
                <w:b/>
                <w:bCs/>
                <w:sz w:val="20"/>
                <w:szCs w:val="20"/>
              </w:rPr>
              <w:t xml:space="preserve"> </w:t>
            </w:r>
            <w:r w:rsidR="00BA67A4">
              <w:rPr>
                <w:rFonts w:ascii="Aptos" w:hAnsi="Aptos" w:cs="Arial"/>
                <w:b/>
                <w:bCs/>
                <w:sz w:val="20"/>
                <w:szCs w:val="20"/>
              </w:rPr>
              <w:t xml:space="preserve">cutoff </w:t>
            </w:r>
            <w:r w:rsidR="007705A9" w:rsidRPr="0047184F">
              <w:rPr>
                <w:rFonts w:ascii="Aptos" w:hAnsi="Aptos" w:cs="Arial"/>
                <w:b/>
                <w:bCs/>
                <w:sz w:val="20"/>
                <w:szCs w:val="20"/>
              </w:rPr>
              <w:t>designated for a new species</w:t>
            </w:r>
            <w:r w:rsidR="00AD6B1E">
              <w:rPr>
                <w:rFonts w:ascii="Aptos" w:hAnsi="Aptos" w:cs="Arial"/>
                <w:b/>
                <w:bCs/>
                <w:sz w:val="20"/>
                <w:szCs w:val="20"/>
              </w:rPr>
              <w:t xml:space="preserve">. </w:t>
            </w:r>
            <w:r w:rsidR="00A76AC5" w:rsidRPr="00A76AC5">
              <w:rPr>
                <w:rFonts w:ascii="Aptos" w:hAnsi="Aptos" w:cs="Arial"/>
                <w:b/>
                <w:bCs/>
                <w:sz w:val="20"/>
                <w:szCs w:val="20"/>
              </w:rPr>
              <w:t xml:space="preserve">The </w:t>
            </w:r>
            <w:r w:rsidR="00A76AC5">
              <w:rPr>
                <w:rFonts w:ascii="Aptos" w:hAnsi="Aptos" w:cs="Arial"/>
                <w:b/>
                <w:bCs/>
                <w:sz w:val="20"/>
                <w:szCs w:val="20"/>
              </w:rPr>
              <w:t>two</w:t>
            </w:r>
            <w:r w:rsidR="007705A9" w:rsidRPr="0047184F">
              <w:rPr>
                <w:rFonts w:ascii="Aptos" w:hAnsi="Aptos" w:cs="Arial"/>
                <w:b/>
                <w:bCs/>
                <w:sz w:val="20"/>
                <w:szCs w:val="20"/>
              </w:rPr>
              <w:t xml:space="preserve"> remaining </w:t>
            </w:r>
            <w:r w:rsidR="00833758">
              <w:rPr>
                <w:rFonts w:ascii="Aptos" w:hAnsi="Aptos" w:cs="Arial"/>
                <w:b/>
                <w:bCs/>
                <w:sz w:val="20"/>
                <w:szCs w:val="20"/>
              </w:rPr>
              <w:t xml:space="preserve">core </w:t>
            </w:r>
            <w:r w:rsidR="007705A9" w:rsidRPr="0047184F">
              <w:rPr>
                <w:rFonts w:ascii="Aptos" w:hAnsi="Aptos" w:cs="Arial"/>
                <w:b/>
                <w:bCs/>
                <w:sz w:val="20"/>
                <w:szCs w:val="20"/>
              </w:rPr>
              <w:t xml:space="preserve">proteins </w:t>
            </w:r>
            <w:r w:rsidR="00703980">
              <w:rPr>
                <w:rFonts w:ascii="Aptos" w:hAnsi="Aptos" w:cs="Arial"/>
                <w:b/>
                <w:bCs/>
                <w:sz w:val="20"/>
                <w:szCs w:val="20"/>
              </w:rPr>
              <w:t>(</w:t>
            </w:r>
            <w:r w:rsidR="00703980" w:rsidRPr="0047184F">
              <w:rPr>
                <w:rFonts w:ascii="Aptos" w:hAnsi="Aptos" w:cs="Arial"/>
                <w:b/>
                <w:bCs/>
                <w:sz w:val="20"/>
                <w:szCs w:val="20"/>
              </w:rPr>
              <w:t>λ1</w:t>
            </w:r>
            <w:r w:rsidR="00703980">
              <w:rPr>
                <w:rFonts w:ascii="Aptos" w:hAnsi="Aptos" w:cs="Arial"/>
                <w:b/>
                <w:bCs/>
                <w:sz w:val="20"/>
                <w:szCs w:val="20"/>
              </w:rPr>
              <w:t>,</w:t>
            </w:r>
            <w:r w:rsidR="00703980" w:rsidRPr="0047184F">
              <w:rPr>
                <w:rFonts w:ascii="Aptos" w:hAnsi="Aptos" w:cs="Arial"/>
                <w:b/>
                <w:bCs/>
                <w:sz w:val="20"/>
                <w:szCs w:val="20"/>
              </w:rPr>
              <w:t xml:space="preserve"> λ</w:t>
            </w:r>
            <w:r w:rsidR="00703980">
              <w:rPr>
                <w:rFonts w:ascii="Aptos" w:hAnsi="Aptos" w:cs="Arial"/>
                <w:b/>
                <w:bCs/>
                <w:sz w:val="20"/>
                <w:szCs w:val="20"/>
              </w:rPr>
              <w:t xml:space="preserve">3) </w:t>
            </w:r>
            <w:r w:rsidR="007705A9" w:rsidRPr="0047184F">
              <w:rPr>
                <w:rFonts w:ascii="Aptos" w:hAnsi="Aptos" w:cs="Arial"/>
                <w:b/>
                <w:bCs/>
                <w:sz w:val="20"/>
                <w:szCs w:val="20"/>
              </w:rPr>
              <w:t>were below the 85% cut-off designated for members of the same species.</w:t>
            </w:r>
            <w:r w:rsidR="00833758">
              <w:rPr>
                <w:rFonts w:ascii="Aptos" w:hAnsi="Aptos" w:cs="Arial"/>
                <w:b/>
                <w:bCs/>
                <w:sz w:val="20"/>
                <w:szCs w:val="20"/>
              </w:rPr>
              <w:t xml:space="preserve"> </w:t>
            </w:r>
          </w:p>
          <w:p w14:paraId="2B613992" w14:textId="77777777" w:rsidR="00927F22" w:rsidRDefault="00927F22" w:rsidP="00CF19E3">
            <w:pPr>
              <w:rPr>
                <w:rFonts w:ascii="Aptos" w:hAnsi="Aptos" w:cs="Arial"/>
                <w:sz w:val="20"/>
                <w:szCs w:val="20"/>
              </w:rPr>
            </w:pPr>
          </w:p>
          <w:p w14:paraId="64F7C46D" w14:textId="21FE8CCD" w:rsidR="007705A9" w:rsidRPr="0047184F" w:rsidRDefault="001324C6" w:rsidP="00CF19E3">
            <w:pPr>
              <w:rPr>
                <w:rFonts w:ascii="Aptos" w:hAnsi="Aptos" w:cs="Arial"/>
                <w:b/>
                <w:bCs/>
                <w:sz w:val="20"/>
                <w:szCs w:val="20"/>
              </w:rPr>
            </w:pPr>
            <w:r w:rsidRPr="0047184F">
              <w:rPr>
                <w:rFonts w:ascii="Aptos" w:hAnsi="Aptos" w:cs="Arial"/>
                <w:b/>
                <w:bCs/>
                <w:sz w:val="20"/>
                <w:szCs w:val="20"/>
              </w:rPr>
              <w:t xml:space="preserve">For the outer capsid proteins, 1 protein (σ1) was below the 35% </w:t>
            </w:r>
            <w:r w:rsidR="00992A87" w:rsidRPr="0047184F">
              <w:rPr>
                <w:rFonts w:ascii="Aptos" w:hAnsi="Aptos" w:cs="Arial"/>
                <w:b/>
                <w:bCs/>
                <w:sz w:val="20"/>
                <w:szCs w:val="20"/>
              </w:rPr>
              <w:t xml:space="preserve">cut-off </w:t>
            </w:r>
            <w:r w:rsidRPr="0047184F">
              <w:rPr>
                <w:rFonts w:ascii="Aptos" w:hAnsi="Aptos" w:cs="Arial"/>
                <w:b/>
                <w:bCs/>
                <w:sz w:val="20"/>
                <w:szCs w:val="20"/>
              </w:rPr>
              <w:t xml:space="preserve">for species demarcation, 1 protein (μ1) was above the 55% </w:t>
            </w:r>
            <w:r w:rsidR="00992A87" w:rsidRPr="0047184F">
              <w:rPr>
                <w:rFonts w:ascii="Aptos" w:hAnsi="Aptos" w:cs="Arial"/>
                <w:b/>
                <w:bCs/>
                <w:sz w:val="20"/>
                <w:szCs w:val="20"/>
              </w:rPr>
              <w:t xml:space="preserve">cut-off </w:t>
            </w:r>
            <w:r w:rsidRPr="0047184F">
              <w:rPr>
                <w:rFonts w:ascii="Aptos" w:hAnsi="Aptos" w:cs="Arial"/>
                <w:b/>
                <w:bCs/>
                <w:sz w:val="20"/>
                <w:szCs w:val="20"/>
              </w:rPr>
              <w:t xml:space="preserve">for members of the same </w:t>
            </w:r>
            <w:r w:rsidR="000143B5" w:rsidRPr="0047184F">
              <w:rPr>
                <w:rFonts w:ascii="Aptos" w:hAnsi="Aptos" w:cs="Arial"/>
                <w:b/>
                <w:bCs/>
                <w:sz w:val="20"/>
                <w:szCs w:val="20"/>
              </w:rPr>
              <w:t>species,</w:t>
            </w:r>
            <w:r w:rsidRPr="0047184F">
              <w:rPr>
                <w:rFonts w:ascii="Aptos" w:hAnsi="Aptos" w:cs="Arial"/>
                <w:b/>
                <w:bCs/>
                <w:sz w:val="20"/>
                <w:szCs w:val="20"/>
              </w:rPr>
              <w:t xml:space="preserve"> and 1 protein (σ3) had an amino acid identity falling between the two cut-of</w:t>
            </w:r>
            <w:r w:rsidR="00992A87" w:rsidRPr="0047184F">
              <w:rPr>
                <w:rFonts w:ascii="Aptos" w:hAnsi="Aptos" w:cs="Arial"/>
                <w:b/>
                <w:bCs/>
                <w:sz w:val="20"/>
                <w:szCs w:val="20"/>
              </w:rPr>
              <w:t>f</w:t>
            </w:r>
            <w:r w:rsidRPr="0047184F">
              <w:rPr>
                <w:rFonts w:ascii="Aptos" w:hAnsi="Aptos" w:cs="Arial"/>
                <w:b/>
                <w:bCs/>
                <w:sz w:val="20"/>
                <w:szCs w:val="20"/>
              </w:rPr>
              <w:t xml:space="preserve"> </w:t>
            </w:r>
            <w:r w:rsidR="00992A87" w:rsidRPr="0047184F">
              <w:rPr>
                <w:rFonts w:ascii="Aptos" w:hAnsi="Aptos" w:cs="Arial"/>
                <w:b/>
                <w:bCs/>
                <w:sz w:val="20"/>
                <w:szCs w:val="20"/>
              </w:rPr>
              <w:t>values</w:t>
            </w:r>
            <w:r w:rsidRPr="0047184F">
              <w:rPr>
                <w:rFonts w:ascii="Aptos" w:hAnsi="Aptos" w:cs="Arial"/>
                <w:b/>
                <w:bCs/>
                <w:sz w:val="20"/>
                <w:szCs w:val="20"/>
              </w:rPr>
              <w:t>.</w:t>
            </w:r>
            <w:r w:rsidR="00927F22">
              <w:rPr>
                <w:rFonts w:ascii="Aptos" w:hAnsi="Aptos" w:cs="Arial"/>
                <w:b/>
                <w:bCs/>
                <w:sz w:val="20"/>
                <w:szCs w:val="20"/>
              </w:rPr>
              <w:t xml:space="preserve"> The </w:t>
            </w:r>
            <w:r w:rsidR="00927F22" w:rsidRPr="0047184F">
              <w:rPr>
                <w:rFonts w:ascii="Aptos" w:hAnsi="Aptos" w:cs="Arial"/>
                <w:b/>
                <w:bCs/>
                <w:sz w:val="20"/>
                <w:szCs w:val="20"/>
              </w:rPr>
              <w:t>σ1</w:t>
            </w:r>
            <w:r w:rsidR="00927F22">
              <w:rPr>
                <w:rFonts w:ascii="Aptos" w:hAnsi="Aptos" w:cs="Arial"/>
                <w:b/>
                <w:bCs/>
                <w:sz w:val="20"/>
                <w:szCs w:val="20"/>
              </w:rPr>
              <w:t xml:space="preserve"> proteins had identity values of 22.7% and 26.2%, </w:t>
            </w:r>
            <w:r w:rsidR="00927F22" w:rsidRPr="0047184F">
              <w:rPr>
                <w:rFonts w:ascii="Aptos" w:hAnsi="Aptos" w:cs="Arial"/>
                <w:b/>
                <w:bCs/>
                <w:sz w:val="20"/>
                <w:szCs w:val="20"/>
              </w:rPr>
              <w:t>μ1</w:t>
            </w:r>
            <w:r w:rsidR="00927F22">
              <w:rPr>
                <w:rFonts w:ascii="Aptos" w:hAnsi="Aptos" w:cs="Arial"/>
                <w:b/>
                <w:bCs/>
                <w:sz w:val="20"/>
                <w:szCs w:val="20"/>
              </w:rPr>
              <w:t xml:space="preserve"> had 58.4% and 58.6%</w:t>
            </w:r>
            <w:r w:rsidR="004F5CEA">
              <w:rPr>
                <w:rFonts w:ascii="Aptos" w:hAnsi="Aptos" w:cs="Arial"/>
                <w:b/>
                <w:bCs/>
                <w:sz w:val="20"/>
                <w:szCs w:val="20"/>
              </w:rPr>
              <w:t>,</w:t>
            </w:r>
            <w:r w:rsidR="00927F22">
              <w:rPr>
                <w:rFonts w:ascii="Aptos" w:hAnsi="Aptos" w:cs="Arial"/>
                <w:b/>
                <w:bCs/>
                <w:sz w:val="20"/>
                <w:szCs w:val="20"/>
              </w:rPr>
              <w:t xml:space="preserve"> </w:t>
            </w:r>
            <w:r w:rsidR="00797A98">
              <w:rPr>
                <w:rFonts w:ascii="Aptos" w:hAnsi="Aptos" w:cs="Arial"/>
                <w:b/>
                <w:bCs/>
                <w:sz w:val="20"/>
                <w:szCs w:val="20"/>
              </w:rPr>
              <w:t>and</w:t>
            </w:r>
            <w:r w:rsidR="00927F22">
              <w:rPr>
                <w:rFonts w:ascii="Aptos" w:hAnsi="Aptos" w:cs="Arial"/>
                <w:b/>
                <w:bCs/>
                <w:sz w:val="20"/>
                <w:szCs w:val="20"/>
              </w:rPr>
              <w:t xml:space="preserve"> </w:t>
            </w:r>
            <w:r w:rsidR="00927F22" w:rsidRPr="0047184F">
              <w:rPr>
                <w:rFonts w:ascii="Aptos" w:hAnsi="Aptos" w:cs="Arial"/>
                <w:b/>
                <w:bCs/>
                <w:sz w:val="20"/>
                <w:szCs w:val="20"/>
              </w:rPr>
              <w:t>σ3</w:t>
            </w:r>
            <w:r w:rsidR="00927F22">
              <w:rPr>
                <w:rFonts w:ascii="Aptos" w:hAnsi="Aptos" w:cs="Arial"/>
                <w:b/>
                <w:bCs/>
                <w:sz w:val="20"/>
                <w:szCs w:val="20"/>
              </w:rPr>
              <w:t xml:space="preserve"> had 39.9% and 40.2% </w:t>
            </w:r>
            <w:r w:rsidR="00E1186D" w:rsidRPr="00AD6B1E">
              <w:rPr>
                <w:rFonts w:ascii="Aptos" w:hAnsi="Aptos" w:cs="Arial"/>
                <w:b/>
                <w:bCs/>
                <w:sz w:val="20"/>
                <w:szCs w:val="20"/>
              </w:rPr>
              <w:t xml:space="preserve">for </w:t>
            </w:r>
            <w:r w:rsidR="00E1186D">
              <w:rPr>
                <w:rFonts w:ascii="Aptos" w:hAnsi="Aptos" w:cs="Arial"/>
                <w:b/>
                <w:bCs/>
                <w:sz w:val="20"/>
                <w:szCs w:val="20"/>
              </w:rPr>
              <w:t xml:space="preserve">the </w:t>
            </w:r>
            <w:proofErr w:type="spellStart"/>
            <w:r w:rsidR="00E1186D" w:rsidRPr="00AD6B1E">
              <w:rPr>
                <w:rFonts w:ascii="Aptos" w:hAnsi="Aptos" w:cs="Arial"/>
                <w:b/>
                <w:bCs/>
                <w:i/>
                <w:iCs/>
                <w:sz w:val="20"/>
                <w:szCs w:val="20"/>
              </w:rPr>
              <w:t>Phoca</w:t>
            </w:r>
            <w:proofErr w:type="spellEnd"/>
            <w:r w:rsidR="00E1186D" w:rsidRPr="00AD6B1E">
              <w:rPr>
                <w:rFonts w:ascii="Aptos" w:hAnsi="Aptos" w:cs="Arial"/>
                <w:b/>
                <w:bCs/>
                <w:i/>
                <w:iCs/>
                <w:sz w:val="20"/>
                <w:szCs w:val="20"/>
              </w:rPr>
              <w:t xml:space="preserve"> </w:t>
            </w:r>
            <w:proofErr w:type="spellStart"/>
            <w:r w:rsidR="00E1186D" w:rsidRPr="00AD6B1E">
              <w:rPr>
                <w:rFonts w:ascii="Aptos" w:hAnsi="Aptos" w:cs="Arial"/>
                <w:b/>
                <w:bCs/>
                <w:i/>
                <w:iCs/>
                <w:sz w:val="20"/>
                <w:szCs w:val="20"/>
              </w:rPr>
              <w:t>vitulina</w:t>
            </w:r>
            <w:proofErr w:type="spellEnd"/>
            <w:r w:rsidR="00E1186D" w:rsidRPr="00AD6B1E">
              <w:rPr>
                <w:rFonts w:ascii="Aptos" w:hAnsi="Aptos" w:cs="Arial"/>
                <w:b/>
                <w:bCs/>
                <w:sz w:val="20"/>
                <w:szCs w:val="20"/>
              </w:rPr>
              <w:t xml:space="preserve"> and </w:t>
            </w:r>
            <w:r w:rsidR="00E1186D" w:rsidRPr="00AD6B1E">
              <w:rPr>
                <w:rFonts w:ascii="Aptos" w:hAnsi="Aptos" w:cs="Arial"/>
                <w:b/>
                <w:bCs/>
                <w:i/>
                <w:iCs/>
                <w:sz w:val="20"/>
                <w:szCs w:val="20"/>
              </w:rPr>
              <w:t>Enhydra lutris</w:t>
            </w:r>
            <w:r w:rsidR="00797A98">
              <w:rPr>
                <w:rFonts w:ascii="Aptos" w:hAnsi="Aptos" w:cs="Arial"/>
                <w:b/>
                <w:bCs/>
                <w:i/>
                <w:iCs/>
                <w:sz w:val="20"/>
                <w:szCs w:val="20"/>
              </w:rPr>
              <w:t>-</w:t>
            </w:r>
            <w:r w:rsidR="00E1186D">
              <w:rPr>
                <w:rFonts w:ascii="Aptos" w:hAnsi="Aptos" w:cs="Arial"/>
                <w:b/>
                <w:bCs/>
                <w:sz w:val="20"/>
                <w:szCs w:val="20"/>
              </w:rPr>
              <w:t>derived isolates</w:t>
            </w:r>
            <w:r w:rsidR="00E1186D" w:rsidRPr="00AD6B1E">
              <w:rPr>
                <w:rFonts w:ascii="Aptos" w:hAnsi="Aptos" w:cs="Arial"/>
                <w:b/>
                <w:bCs/>
                <w:sz w:val="20"/>
                <w:szCs w:val="20"/>
              </w:rPr>
              <w:t>, respectively.</w:t>
            </w:r>
            <w:r w:rsidR="00A502F9">
              <w:rPr>
                <w:rFonts w:ascii="Aptos" w:hAnsi="Aptos" w:cs="Arial"/>
                <w:b/>
                <w:bCs/>
                <w:sz w:val="20"/>
                <w:szCs w:val="20"/>
              </w:rPr>
              <w:t xml:space="preserve"> </w:t>
            </w:r>
            <w:r w:rsidR="00A502F9" w:rsidRPr="00C75B01">
              <w:rPr>
                <w:rFonts w:ascii="Aptos" w:hAnsi="Aptos" w:cs="Arial"/>
                <w:sz w:val="20"/>
                <w:szCs w:val="20"/>
              </w:rPr>
              <w:t>Of all the proteins,</w:t>
            </w:r>
            <w:r w:rsidR="00A502F9">
              <w:rPr>
                <w:rFonts w:ascii="Aptos" w:hAnsi="Aptos" w:cs="Arial"/>
                <w:b/>
                <w:bCs/>
                <w:sz w:val="20"/>
                <w:szCs w:val="20"/>
              </w:rPr>
              <w:t xml:space="preserve"> </w:t>
            </w:r>
            <w:r w:rsidR="00A502F9" w:rsidRPr="00C75B01">
              <w:rPr>
                <w:rFonts w:ascii="Aptos" w:hAnsi="Aptos" w:cs="Arial"/>
                <w:sz w:val="20"/>
                <w:szCs w:val="20"/>
              </w:rPr>
              <w:t>σ1</w:t>
            </w:r>
            <w:r w:rsidR="00A502F9">
              <w:rPr>
                <w:rFonts w:ascii="Aptos" w:hAnsi="Aptos" w:cs="Arial"/>
                <w:sz w:val="20"/>
                <w:szCs w:val="20"/>
              </w:rPr>
              <w:t xml:space="preserve"> showed the lowest degree of amino acid identity to the closest publicly available hit from NCBI.</w:t>
            </w:r>
          </w:p>
          <w:p w14:paraId="1C5FAF1E" w14:textId="77777777" w:rsidR="00CF19E3" w:rsidRDefault="00CF19E3" w:rsidP="00CF19E3">
            <w:pPr>
              <w:rPr>
                <w:rFonts w:ascii="Aptos" w:hAnsi="Aptos" w:cs="Arial"/>
                <w:sz w:val="20"/>
                <w:szCs w:val="20"/>
              </w:rPr>
            </w:pPr>
          </w:p>
          <w:p w14:paraId="5855CC53" w14:textId="7F01E065" w:rsidR="007168A2" w:rsidRDefault="00B47CE4" w:rsidP="00CF19E3">
            <w:pPr>
              <w:rPr>
                <w:rFonts w:ascii="Aptos" w:hAnsi="Aptos" w:cs="Arial"/>
                <w:sz w:val="20"/>
                <w:szCs w:val="20"/>
              </w:rPr>
            </w:pPr>
            <w:r>
              <w:rPr>
                <w:rFonts w:ascii="Aptos" w:hAnsi="Aptos" w:cs="Arial"/>
                <w:sz w:val="20"/>
                <w:szCs w:val="20"/>
              </w:rPr>
              <w:t xml:space="preserve">To assess amino acid identity between </w:t>
            </w:r>
            <w:r w:rsidR="000143B5">
              <w:rPr>
                <w:rFonts w:ascii="Aptos" w:hAnsi="Aptos" w:cs="Arial"/>
                <w:sz w:val="20"/>
                <w:szCs w:val="20"/>
              </w:rPr>
              <w:t xml:space="preserve">the two </w:t>
            </w:r>
            <w:r>
              <w:rPr>
                <w:rFonts w:ascii="Aptos" w:hAnsi="Aptos" w:cs="Arial"/>
                <w:sz w:val="20"/>
                <w:szCs w:val="20"/>
              </w:rPr>
              <w:t xml:space="preserve">PhRV1 </w:t>
            </w:r>
            <w:r w:rsidR="00664B9E">
              <w:rPr>
                <w:rFonts w:ascii="Aptos" w:hAnsi="Aptos" w:cs="Arial"/>
                <w:sz w:val="20"/>
                <w:szCs w:val="20"/>
              </w:rPr>
              <w:t>isolates</w:t>
            </w:r>
            <w:r>
              <w:rPr>
                <w:rFonts w:ascii="Aptos" w:hAnsi="Aptos" w:cs="Arial"/>
                <w:sz w:val="20"/>
                <w:szCs w:val="20"/>
              </w:rPr>
              <w:t xml:space="preserve">, </w:t>
            </w:r>
            <w:r w:rsidR="003A4E00">
              <w:rPr>
                <w:rFonts w:ascii="Aptos" w:hAnsi="Aptos" w:cs="Arial"/>
                <w:sz w:val="20"/>
                <w:szCs w:val="20"/>
              </w:rPr>
              <w:t xml:space="preserve">we performed </w:t>
            </w:r>
            <w:r>
              <w:rPr>
                <w:rFonts w:ascii="Aptos" w:hAnsi="Aptos" w:cs="Arial"/>
                <w:sz w:val="20"/>
                <w:szCs w:val="20"/>
              </w:rPr>
              <w:t>p</w:t>
            </w:r>
            <w:r w:rsidR="00CF19E3">
              <w:rPr>
                <w:rFonts w:ascii="Aptos" w:hAnsi="Aptos" w:cs="Arial"/>
                <w:sz w:val="20"/>
                <w:szCs w:val="20"/>
              </w:rPr>
              <w:t>airwise alignment of all ten segments</w:t>
            </w:r>
            <w:r w:rsidR="003615DD">
              <w:rPr>
                <w:rFonts w:ascii="Aptos" w:hAnsi="Aptos" w:cs="Arial"/>
                <w:sz w:val="20"/>
                <w:szCs w:val="20"/>
              </w:rPr>
              <w:t>,</w:t>
            </w:r>
            <w:r w:rsidR="00CF19E3">
              <w:rPr>
                <w:rFonts w:ascii="Aptos" w:hAnsi="Aptos" w:cs="Arial"/>
                <w:sz w:val="20"/>
                <w:szCs w:val="20"/>
              </w:rPr>
              <w:t xml:space="preserve"> result</w:t>
            </w:r>
            <w:r w:rsidR="003615DD">
              <w:rPr>
                <w:rFonts w:ascii="Aptos" w:hAnsi="Aptos" w:cs="Arial"/>
                <w:sz w:val="20"/>
                <w:szCs w:val="20"/>
              </w:rPr>
              <w:t>ing</w:t>
            </w:r>
            <w:r w:rsidR="00CF19E3">
              <w:rPr>
                <w:rFonts w:ascii="Aptos" w:hAnsi="Aptos" w:cs="Arial"/>
                <w:sz w:val="20"/>
                <w:szCs w:val="20"/>
              </w:rPr>
              <w:t xml:space="preserve"> </w:t>
            </w:r>
            <w:r w:rsidR="000143B5">
              <w:rPr>
                <w:rFonts w:ascii="Aptos" w:hAnsi="Aptos" w:cs="Arial"/>
                <w:sz w:val="20"/>
                <w:szCs w:val="20"/>
              </w:rPr>
              <w:t xml:space="preserve">in identity </w:t>
            </w:r>
            <w:r w:rsidR="00CF19E3">
              <w:rPr>
                <w:rFonts w:ascii="Aptos" w:hAnsi="Aptos" w:cs="Arial"/>
                <w:sz w:val="20"/>
                <w:szCs w:val="20"/>
              </w:rPr>
              <w:t xml:space="preserve">values ranging from 34.3% to 99.3%. </w:t>
            </w:r>
            <w:r w:rsidR="00CF19E3" w:rsidRPr="0047184F">
              <w:rPr>
                <w:rFonts w:ascii="Aptos" w:hAnsi="Aptos" w:cs="Arial"/>
                <w:b/>
                <w:bCs/>
                <w:sz w:val="20"/>
                <w:szCs w:val="20"/>
              </w:rPr>
              <w:t xml:space="preserve">The </w:t>
            </w:r>
            <w:r w:rsidR="004B2A63" w:rsidRPr="0047184F">
              <w:rPr>
                <w:rFonts w:ascii="Aptos" w:hAnsi="Aptos" w:cs="Arial"/>
                <w:b/>
                <w:bCs/>
                <w:sz w:val="20"/>
                <w:szCs w:val="20"/>
              </w:rPr>
              <w:t>σ1</w:t>
            </w:r>
            <w:r w:rsidR="00CF19E3" w:rsidRPr="0047184F">
              <w:rPr>
                <w:rFonts w:ascii="Aptos" w:hAnsi="Aptos" w:cs="Arial"/>
                <w:b/>
                <w:bCs/>
                <w:sz w:val="20"/>
                <w:szCs w:val="20"/>
              </w:rPr>
              <w:t xml:space="preserve"> gene </w:t>
            </w:r>
            <w:r w:rsidR="004B2A63" w:rsidRPr="0047184F">
              <w:rPr>
                <w:rFonts w:ascii="Aptos" w:hAnsi="Aptos" w:cs="Arial"/>
                <w:b/>
                <w:bCs/>
                <w:sz w:val="20"/>
                <w:szCs w:val="20"/>
              </w:rPr>
              <w:t>showed</w:t>
            </w:r>
            <w:r w:rsidR="00CF19E3" w:rsidRPr="0047184F">
              <w:rPr>
                <w:rFonts w:ascii="Aptos" w:hAnsi="Aptos" w:cs="Arial"/>
                <w:b/>
                <w:bCs/>
                <w:sz w:val="20"/>
                <w:szCs w:val="20"/>
              </w:rPr>
              <w:t xml:space="preserve"> the lowest degree of</w:t>
            </w:r>
            <w:r w:rsidR="00797A98">
              <w:rPr>
                <w:rFonts w:ascii="Aptos" w:hAnsi="Aptos" w:cs="Arial"/>
                <w:b/>
                <w:bCs/>
                <w:sz w:val="20"/>
                <w:szCs w:val="20"/>
              </w:rPr>
              <w:t xml:space="preserve"> identity</w:t>
            </w:r>
            <w:r w:rsidR="00CF19E3" w:rsidRPr="0047184F">
              <w:rPr>
                <w:rFonts w:ascii="Aptos" w:hAnsi="Aptos" w:cs="Arial"/>
                <w:b/>
                <w:bCs/>
                <w:sz w:val="20"/>
                <w:szCs w:val="20"/>
              </w:rPr>
              <w:t>, with only 34.3% amino acid identity.</w:t>
            </w:r>
            <w:r w:rsidR="00CF19E3">
              <w:rPr>
                <w:rFonts w:ascii="Aptos" w:hAnsi="Aptos" w:cs="Arial"/>
                <w:sz w:val="20"/>
                <w:szCs w:val="20"/>
              </w:rPr>
              <w:t xml:space="preserve"> All other segments show</w:t>
            </w:r>
            <w:r w:rsidR="000143B5">
              <w:rPr>
                <w:rFonts w:ascii="Aptos" w:hAnsi="Aptos" w:cs="Arial"/>
                <w:sz w:val="20"/>
                <w:szCs w:val="20"/>
              </w:rPr>
              <w:t>ed</w:t>
            </w:r>
            <w:r w:rsidR="00CF19E3">
              <w:rPr>
                <w:rFonts w:ascii="Aptos" w:hAnsi="Aptos" w:cs="Arial"/>
                <w:sz w:val="20"/>
                <w:szCs w:val="20"/>
              </w:rPr>
              <w:t xml:space="preserve"> </w:t>
            </w:r>
            <w:r w:rsidR="00CF19E3" w:rsidRPr="007B0FF6">
              <w:rPr>
                <w:rFonts w:ascii="Aptos" w:hAnsi="Aptos" w:cs="Arial"/>
                <w:sz w:val="20"/>
                <w:szCs w:val="20"/>
              </w:rPr>
              <w:t>≥</w:t>
            </w:r>
            <w:r w:rsidR="00CF19E3">
              <w:rPr>
                <w:rFonts w:ascii="Aptos" w:hAnsi="Aptos" w:cs="Arial"/>
                <w:sz w:val="20"/>
                <w:szCs w:val="20"/>
              </w:rPr>
              <w:t>79.9% amino acid identity</w:t>
            </w:r>
            <w:r w:rsidR="000143B5">
              <w:rPr>
                <w:rFonts w:ascii="Aptos" w:hAnsi="Aptos" w:cs="Arial"/>
                <w:sz w:val="20"/>
                <w:szCs w:val="20"/>
              </w:rPr>
              <w:t>,</w:t>
            </w:r>
            <w:r w:rsidR="004B2A63">
              <w:rPr>
                <w:rFonts w:ascii="Aptos" w:hAnsi="Aptos" w:cs="Arial"/>
                <w:sz w:val="20"/>
                <w:szCs w:val="20"/>
              </w:rPr>
              <w:t xml:space="preserve"> indicating that these two </w:t>
            </w:r>
            <w:r w:rsidR="00664B9E">
              <w:rPr>
                <w:rFonts w:ascii="Aptos" w:hAnsi="Aptos" w:cs="Arial"/>
                <w:sz w:val="20"/>
                <w:szCs w:val="20"/>
              </w:rPr>
              <w:t xml:space="preserve">isolates </w:t>
            </w:r>
            <w:r w:rsidR="004B2A63">
              <w:rPr>
                <w:rFonts w:ascii="Aptos" w:hAnsi="Aptos" w:cs="Arial"/>
                <w:sz w:val="20"/>
                <w:szCs w:val="20"/>
              </w:rPr>
              <w:t>are likely members of the proposed new species</w:t>
            </w:r>
            <w:r w:rsidR="00440ADA">
              <w:rPr>
                <w:rFonts w:ascii="Aptos" w:hAnsi="Aptos" w:cs="Arial"/>
                <w:sz w:val="20"/>
                <w:szCs w:val="20"/>
              </w:rPr>
              <w:t xml:space="preserve"> based on current criteria</w:t>
            </w:r>
            <w:r w:rsidR="00CF19E3">
              <w:rPr>
                <w:rFonts w:ascii="Aptos" w:hAnsi="Aptos" w:cs="Arial"/>
                <w:sz w:val="20"/>
                <w:szCs w:val="20"/>
              </w:rPr>
              <w:t>.</w:t>
            </w:r>
          </w:p>
          <w:p w14:paraId="2BB90780" w14:textId="77777777" w:rsidR="005357AE" w:rsidRDefault="005357AE" w:rsidP="00CF19E3">
            <w:pPr>
              <w:rPr>
                <w:rFonts w:ascii="Aptos" w:hAnsi="Aptos" w:cs="Arial"/>
                <w:sz w:val="20"/>
                <w:szCs w:val="20"/>
              </w:rPr>
            </w:pPr>
          </w:p>
          <w:p w14:paraId="343D9009" w14:textId="77777777" w:rsidR="005357AE" w:rsidRDefault="005357AE" w:rsidP="005357AE">
            <w:pPr>
              <w:rPr>
                <w:rFonts w:ascii="Aptos" w:hAnsi="Aptos" w:cs="Arial"/>
                <w:sz w:val="20"/>
                <w:szCs w:val="20"/>
                <w:u w:val="single"/>
              </w:rPr>
            </w:pPr>
            <w:r>
              <w:rPr>
                <w:rFonts w:ascii="Aptos" w:hAnsi="Aptos" w:cs="Arial"/>
                <w:sz w:val="20"/>
                <w:szCs w:val="20"/>
                <w:u w:val="single"/>
              </w:rPr>
              <w:t>Phylogenetic analysis of outer clamp protein (</w:t>
            </w:r>
            <w:r w:rsidRPr="007168A2">
              <w:rPr>
                <w:rFonts w:ascii="Aptos" w:hAnsi="Aptos" w:cs="Arial"/>
                <w:sz w:val="20"/>
                <w:szCs w:val="20"/>
                <w:u w:val="single"/>
              </w:rPr>
              <w:t>σ3</w:t>
            </w:r>
            <w:r>
              <w:rPr>
                <w:rFonts w:ascii="Aptos" w:hAnsi="Aptos" w:cs="Arial"/>
                <w:sz w:val="20"/>
                <w:szCs w:val="20"/>
                <w:u w:val="single"/>
              </w:rPr>
              <w:t>)</w:t>
            </w:r>
            <w:r w:rsidRPr="007168A2">
              <w:rPr>
                <w:rFonts w:ascii="Aptos" w:hAnsi="Aptos" w:cs="Arial"/>
                <w:sz w:val="20"/>
                <w:szCs w:val="20"/>
                <w:u w:val="single"/>
              </w:rPr>
              <w:t xml:space="preserve"> amino acid sequence</w:t>
            </w:r>
          </w:p>
          <w:p w14:paraId="38CB67FC" w14:textId="6254854C" w:rsidR="005357AE" w:rsidRPr="00257121" w:rsidRDefault="005357AE" w:rsidP="005357AE">
            <w:pPr>
              <w:rPr>
                <w:rFonts w:ascii="Aptos" w:hAnsi="Aptos" w:cs="Arial"/>
                <w:sz w:val="20"/>
                <w:szCs w:val="20"/>
              </w:rPr>
            </w:pPr>
            <w:r w:rsidRPr="00257121">
              <w:rPr>
                <w:rFonts w:ascii="Aptos" w:hAnsi="Aptos" w:cs="Arial"/>
                <w:sz w:val="20"/>
                <w:szCs w:val="20"/>
              </w:rPr>
              <w:t>Phylogenetic analysis of the outer clamp protein (σ3) amino acid sequences described in a previous publication [</w:t>
            </w:r>
            <w:r w:rsidR="003074E0">
              <w:rPr>
                <w:rFonts w:ascii="Aptos" w:hAnsi="Aptos" w:cs="Arial"/>
                <w:sz w:val="20"/>
                <w:szCs w:val="20"/>
              </w:rPr>
              <w:t>2</w:t>
            </w:r>
            <w:r w:rsidRPr="00257121">
              <w:rPr>
                <w:rFonts w:ascii="Aptos" w:hAnsi="Aptos" w:cs="Arial"/>
                <w:sz w:val="20"/>
                <w:szCs w:val="20"/>
              </w:rPr>
              <w:t xml:space="preserve">]. Based on this analysis, the PhRV1 sequences formed a distinct monophyletic clade, separate from the </w:t>
            </w:r>
            <w:r w:rsidR="008D1F45">
              <w:rPr>
                <w:rFonts w:ascii="Aptos" w:hAnsi="Aptos" w:cs="Arial"/>
                <w:sz w:val="20"/>
                <w:szCs w:val="20"/>
              </w:rPr>
              <w:t xml:space="preserve">established </w:t>
            </w:r>
            <w:r w:rsidRPr="00257121">
              <w:rPr>
                <w:rFonts w:ascii="Aptos" w:hAnsi="Aptos" w:cs="Arial"/>
                <w:sz w:val="20"/>
                <w:szCs w:val="20"/>
              </w:rPr>
              <w:t xml:space="preserve">mammalian </w:t>
            </w:r>
            <w:proofErr w:type="spellStart"/>
            <w:r w:rsidRPr="00257121">
              <w:rPr>
                <w:rFonts w:ascii="Aptos" w:hAnsi="Aptos" w:cs="Arial"/>
                <w:sz w:val="20"/>
                <w:szCs w:val="20"/>
              </w:rPr>
              <w:t>orthoreoviruses</w:t>
            </w:r>
            <w:proofErr w:type="spellEnd"/>
            <w:r w:rsidRPr="00257121">
              <w:rPr>
                <w:rFonts w:ascii="Aptos" w:hAnsi="Aptos" w:cs="Arial"/>
                <w:sz w:val="20"/>
                <w:szCs w:val="20"/>
              </w:rPr>
              <w:t xml:space="preserve"> (Figure </w:t>
            </w:r>
            <w:r w:rsidR="00186514">
              <w:rPr>
                <w:rFonts w:ascii="Aptos" w:hAnsi="Aptos" w:cs="Arial"/>
                <w:sz w:val="20"/>
                <w:szCs w:val="20"/>
              </w:rPr>
              <w:t>2</w:t>
            </w:r>
            <w:r w:rsidRPr="00257121">
              <w:rPr>
                <w:rFonts w:ascii="Aptos" w:hAnsi="Aptos" w:cs="Arial"/>
                <w:sz w:val="20"/>
                <w:szCs w:val="20"/>
              </w:rPr>
              <w:t>).</w:t>
            </w:r>
          </w:p>
          <w:p w14:paraId="77F96CF7" w14:textId="77777777" w:rsidR="007705A9" w:rsidRDefault="007705A9" w:rsidP="00CF19E3">
            <w:pPr>
              <w:rPr>
                <w:rFonts w:ascii="Aptos" w:hAnsi="Aptos" w:cs="Arial"/>
                <w:sz w:val="20"/>
                <w:szCs w:val="20"/>
                <w:u w:val="single"/>
              </w:rPr>
            </w:pPr>
          </w:p>
          <w:p w14:paraId="16CF08FF" w14:textId="10C0297B" w:rsidR="007705A9" w:rsidRDefault="007705A9" w:rsidP="00CF19E3">
            <w:pPr>
              <w:rPr>
                <w:rFonts w:ascii="Aptos" w:hAnsi="Aptos" w:cs="Arial"/>
                <w:sz w:val="20"/>
                <w:szCs w:val="20"/>
                <w:u w:val="single"/>
              </w:rPr>
            </w:pPr>
            <w:r>
              <w:rPr>
                <w:rFonts w:ascii="Aptos" w:hAnsi="Aptos" w:cs="Arial"/>
                <w:sz w:val="20"/>
                <w:szCs w:val="20"/>
                <w:u w:val="single"/>
              </w:rPr>
              <w:t>Nucleotide sequence identity</w:t>
            </w:r>
          </w:p>
          <w:p w14:paraId="5337CF88" w14:textId="696483D8" w:rsidR="0017753C" w:rsidRDefault="007705A9" w:rsidP="00CF19E3">
            <w:pPr>
              <w:rPr>
                <w:rFonts w:ascii="Aptos" w:hAnsi="Aptos" w:cs="Arial"/>
                <w:sz w:val="20"/>
                <w:szCs w:val="20"/>
              </w:rPr>
            </w:pPr>
            <w:r>
              <w:rPr>
                <w:rFonts w:ascii="Aptos" w:hAnsi="Aptos" w:cs="Arial"/>
                <w:sz w:val="20"/>
                <w:szCs w:val="20"/>
              </w:rPr>
              <w:t xml:space="preserve">A </w:t>
            </w:r>
            <w:r w:rsidRPr="003F70F2">
              <w:rPr>
                <w:rFonts w:ascii="Aptos" w:hAnsi="Aptos" w:cs="Arial"/>
                <w:sz w:val="20"/>
                <w:szCs w:val="20"/>
              </w:rPr>
              <w:t>BLAST</w:t>
            </w:r>
            <w:r w:rsidR="0017753C">
              <w:rPr>
                <w:rFonts w:ascii="Aptos" w:hAnsi="Aptos" w:cs="Arial"/>
                <w:sz w:val="20"/>
                <w:szCs w:val="20"/>
              </w:rPr>
              <w:t>N</w:t>
            </w:r>
            <w:r w:rsidRPr="003F70F2">
              <w:rPr>
                <w:rFonts w:ascii="Aptos" w:hAnsi="Aptos" w:cs="Arial"/>
                <w:sz w:val="20"/>
                <w:szCs w:val="20"/>
              </w:rPr>
              <w:t xml:space="preserve"> </w:t>
            </w:r>
            <w:r w:rsidR="0017753C">
              <w:rPr>
                <w:rFonts w:ascii="Aptos" w:hAnsi="Aptos" w:cs="Arial"/>
                <w:sz w:val="20"/>
                <w:szCs w:val="20"/>
              </w:rPr>
              <w:t xml:space="preserve">homology </w:t>
            </w:r>
            <w:r w:rsidRPr="003F70F2">
              <w:rPr>
                <w:rFonts w:ascii="Aptos" w:hAnsi="Aptos" w:cs="Arial"/>
                <w:sz w:val="20"/>
                <w:szCs w:val="20"/>
              </w:rPr>
              <w:t>search</w:t>
            </w:r>
            <w:r>
              <w:rPr>
                <w:rFonts w:ascii="Aptos" w:hAnsi="Aptos" w:cs="Arial"/>
                <w:sz w:val="20"/>
                <w:szCs w:val="20"/>
              </w:rPr>
              <w:t xml:space="preserve"> of PhRV1</w:t>
            </w:r>
            <w:r>
              <w:t xml:space="preserve"> </w:t>
            </w:r>
            <w:r w:rsidRPr="006A24C6">
              <w:rPr>
                <w:rFonts w:ascii="Aptos" w:hAnsi="Aptos" w:cs="Arial"/>
                <w:sz w:val="20"/>
                <w:szCs w:val="20"/>
              </w:rPr>
              <w:t>strain PhRV1/</w:t>
            </w:r>
            <w:proofErr w:type="spellStart"/>
            <w:r w:rsidRPr="00276C61">
              <w:rPr>
                <w:rFonts w:ascii="Aptos" w:hAnsi="Aptos" w:cs="Arial"/>
                <w:i/>
                <w:iCs/>
                <w:sz w:val="20"/>
                <w:szCs w:val="20"/>
              </w:rPr>
              <w:t>Phoca</w:t>
            </w:r>
            <w:proofErr w:type="spellEnd"/>
            <w:r w:rsidRPr="00276C61">
              <w:rPr>
                <w:rFonts w:ascii="Aptos" w:hAnsi="Aptos" w:cs="Arial"/>
                <w:i/>
                <w:iCs/>
                <w:sz w:val="20"/>
                <w:szCs w:val="20"/>
              </w:rPr>
              <w:t xml:space="preserve"> </w:t>
            </w:r>
            <w:proofErr w:type="spellStart"/>
            <w:r w:rsidRPr="00276C61">
              <w:rPr>
                <w:rFonts w:ascii="Aptos" w:hAnsi="Aptos" w:cs="Arial"/>
                <w:i/>
                <w:iCs/>
                <w:sz w:val="20"/>
                <w:szCs w:val="20"/>
              </w:rPr>
              <w:t>vitulina</w:t>
            </w:r>
            <w:proofErr w:type="spellEnd"/>
            <w:r w:rsidRPr="006A24C6">
              <w:rPr>
                <w:rFonts w:ascii="Aptos" w:hAnsi="Aptos" w:cs="Arial"/>
                <w:sz w:val="20"/>
                <w:szCs w:val="20"/>
              </w:rPr>
              <w:t>/USA/2007-2008</w:t>
            </w:r>
            <w:r>
              <w:rPr>
                <w:rFonts w:ascii="Aptos" w:hAnsi="Aptos" w:cs="Arial"/>
                <w:sz w:val="20"/>
                <w:szCs w:val="20"/>
              </w:rPr>
              <w:t xml:space="preserve"> </w:t>
            </w:r>
            <w:r w:rsidR="0017753C">
              <w:rPr>
                <w:rFonts w:ascii="Aptos" w:hAnsi="Aptos" w:cs="Arial"/>
                <w:sz w:val="20"/>
                <w:szCs w:val="20"/>
              </w:rPr>
              <w:t>was used to identify</w:t>
            </w:r>
            <w:r w:rsidR="0017753C" w:rsidRPr="003F70F2">
              <w:rPr>
                <w:rFonts w:ascii="Aptos" w:hAnsi="Aptos" w:cs="Arial"/>
                <w:sz w:val="20"/>
                <w:szCs w:val="20"/>
              </w:rPr>
              <w:t xml:space="preserve"> the closest match</w:t>
            </w:r>
            <w:r w:rsidR="0017753C">
              <w:rPr>
                <w:rFonts w:ascii="Aptos" w:hAnsi="Aptos" w:cs="Arial"/>
                <w:sz w:val="20"/>
                <w:szCs w:val="20"/>
              </w:rPr>
              <w:t>es (excluding the other PhRV1 sequence) for each of the ten segments individually.</w:t>
            </w:r>
            <w:r>
              <w:rPr>
                <w:rFonts w:ascii="Aptos" w:hAnsi="Aptos" w:cs="Arial"/>
                <w:sz w:val="20"/>
                <w:szCs w:val="20"/>
              </w:rPr>
              <w:t xml:space="preserve"> </w:t>
            </w:r>
            <w:r w:rsidR="00B31B15">
              <w:rPr>
                <w:rFonts w:ascii="Aptos" w:hAnsi="Aptos" w:cs="Arial"/>
                <w:sz w:val="20"/>
                <w:szCs w:val="20"/>
              </w:rPr>
              <w:t xml:space="preserve">Segment S1 generated no BLASTN matches for both </w:t>
            </w:r>
            <w:r w:rsidR="001D51A5">
              <w:rPr>
                <w:rFonts w:ascii="Aptos" w:hAnsi="Aptos" w:cs="Arial"/>
                <w:sz w:val="20"/>
                <w:szCs w:val="20"/>
              </w:rPr>
              <w:t>isolates</w:t>
            </w:r>
            <w:r w:rsidR="001F2E13">
              <w:rPr>
                <w:rFonts w:ascii="Aptos" w:hAnsi="Aptos" w:cs="Arial"/>
                <w:sz w:val="20"/>
                <w:szCs w:val="20"/>
              </w:rPr>
              <w:t>;</w:t>
            </w:r>
            <w:r w:rsidR="00B31B15">
              <w:rPr>
                <w:rFonts w:ascii="Aptos" w:hAnsi="Aptos" w:cs="Arial"/>
                <w:sz w:val="20"/>
                <w:szCs w:val="20"/>
              </w:rPr>
              <w:t xml:space="preserve"> therefore</w:t>
            </w:r>
            <w:r w:rsidR="008F0AF0">
              <w:rPr>
                <w:rFonts w:ascii="Aptos" w:hAnsi="Aptos" w:cs="Arial"/>
                <w:sz w:val="20"/>
                <w:szCs w:val="20"/>
              </w:rPr>
              <w:t>,</w:t>
            </w:r>
            <w:r w:rsidR="00B31B15">
              <w:rPr>
                <w:rFonts w:ascii="Aptos" w:hAnsi="Aptos" w:cs="Arial"/>
                <w:sz w:val="20"/>
                <w:szCs w:val="20"/>
              </w:rPr>
              <w:t xml:space="preserve"> a BLASTX search was used to identify the closest match</w:t>
            </w:r>
            <w:r w:rsidR="00BD7A11">
              <w:rPr>
                <w:rFonts w:ascii="Aptos" w:hAnsi="Aptos" w:cs="Arial"/>
                <w:sz w:val="20"/>
                <w:szCs w:val="20"/>
              </w:rPr>
              <w:t>es</w:t>
            </w:r>
            <w:r w:rsidR="00B31B15">
              <w:rPr>
                <w:rFonts w:ascii="Aptos" w:hAnsi="Aptos" w:cs="Arial"/>
                <w:sz w:val="20"/>
                <w:szCs w:val="20"/>
              </w:rPr>
              <w:t xml:space="preserve">. </w:t>
            </w:r>
            <w:r w:rsidR="0017753C">
              <w:rPr>
                <w:rFonts w:ascii="Aptos" w:hAnsi="Aptos" w:cs="Arial"/>
                <w:sz w:val="20"/>
                <w:szCs w:val="20"/>
              </w:rPr>
              <w:t xml:space="preserve">Subsequent pairwise alignments showed nucleotide identities </w:t>
            </w:r>
            <w:r>
              <w:rPr>
                <w:rFonts w:ascii="Aptos" w:hAnsi="Aptos" w:cs="Arial"/>
                <w:sz w:val="20"/>
                <w:szCs w:val="20"/>
              </w:rPr>
              <w:t>rang</w:t>
            </w:r>
            <w:r w:rsidR="0017753C">
              <w:rPr>
                <w:rFonts w:ascii="Aptos" w:hAnsi="Aptos" w:cs="Arial"/>
                <w:sz w:val="20"/>
                <w:szCs w:val="20"/>
              </w:rPr>
              <w:t>ing</w:t>
            </w:r>
            <w:r>
              <w:rPr>
                <w:rFonts w:ascii="Aptos" w:hAnsi="Aptos" w:cs="Arial"/>
                <w:sz w:val="20"/>
                <w:szCs w:val="20"/>
              </w:rPr>
              <w:t xml:space="preserve"> from </w:t>
            </w:r>
            <w:r w:rsidR="00781838">
              <w:rPr>
                <w:rFonts w:ascii="Aptos" w:hAnsi="Aptos" w:cs="Arial"/>
                <w:sz w:val="20"/>
                <w:szCs w:val="20"/>
              </w:rPr>
              <w:t>39.4</w:t>
            </w:r>
            <w:r>
              <w:rPr>
                <w:rFonts w:ascii="Aptos" w:hAnsi="Aptos" w:cs="Arial"/>
                <w:sz w:val="20"/>
                <w:szCs w:val="20"/>
              </w:rPr>
              <w:t>% to 68.9% (</w:t>
            </w:r>
            <w:r w:rsidR="0017753C" w:rsidRPr="00ED3654">
              <w:rPr>
                <w:rFonts w:ascii="Aptos" w:hAnsi="Aptos" w:cs="Arial"/>
                <w:sz w:val="20"/>
                <w:szCs w:val="20"/>
              </w:rPr>
              <w:t xml:space="preserve">Table </w:t>
            </w:r>
            <w:r w:rsidR="00ED3654">
              <w:rPr>
                <w:rFonts w:ascii="Aptos" w:hAnsi="Aptos" w:cs="Arial"/>
                <w:sz w:val="20"/>
                <w:szCs w:val="20"/>
              </w:rPr>
              <w:t>1</w:t>
            </w:r>
            <w:r>
              <w:rPr>
                <w:rFonts w:ascii="Aptos" w:hAnsi="Aptos" w:cs="Arial"/>
                <w:sz w:val="20"/>
                <w:szCs w:val="20"/>
              </w:rPr>
              <w:t>).</w:t>
            </w:r>
            <w:r w:rsidR="003615DD">
              <w:rPr>
                <w:rFonts w:ascii="Aptos" w:hAnsi="Aptos" w:cs="Arial"/>
                <w:sz w:val="20"/>
                <w:szCs w:val="20"/>
              </w:rPr>
              <w:t xml:space="preserve"> </w:t>
            </w:r>
            <w:r w:rsidR="00EA0036">
              <w:rPr>
                <w:rFonts w:ascii="Aptos" w:hAnsi="Aptos" w:cs="Arial"/>
                <w:sz w:val="20"/>
                <w:szCs w:val="20"/>
              </w:rPr>
              <w:t>A s</w:t>
            </w:r>
            <w:r w:rsidR="0017753C">
              <w:rPr>
                <w:rFonts w:ascii="Aptos" w:hAnsi="Aptos" w:cs="Arial"/>
                <w:sz w:val="20"/>
                <w:szCs w:val="20"/>
              </w:rPr>
              <w:t>imilar analysis performed on PhRV</w:t>
            </w:r>
            <w:r w:rsidR="0017753C" w:rsidRPr="006A24C6">
              <w:rPr>
                <w:rFonts w:ascii="Aptos" w:hAnsi="Aptos" w:cs="Arial"/>
                <w:sz w:val="20"/>
                <w:szCs w:val="20"/>
              </w:rPr>
              <w:t>1 strain PhRV1/</w:t>
            </w:r>
            <w:r w:rsidR="0017753C" w:rsidRPr="00276C61">
              <w:rPr>
                <w:rFonts w:ascii="Aptos" w:hAnsi="Aptos" w:cs="Arial"/>
                <w:i/>
                <w:iCs/>
                <w:sz w:val="20"/>
                <w:szCs w:val="20"/>
              </w:rPr>
              <w:t>Enhydra lutris</w:t>
            </w:r>
            <w:r w:rsidR="0017753C" w:rsidRPr="006A24C6">
              <w:rPr>
                <w:rFonts w:ascii="Aptos" w:hAnsi="Aptos" w:cs="Arial"/>
                <w:sz w:val="20"/>
                <w:szCs w:val="20"/>
              </w:rPr>
              <w:t>/USA/2015/EL1562</w:t>
            </w:r>
            <w:r w:rsidR="0017753C" w:rsidRPr="006A24C6" w:rsidDel="006A24C6">
              <w:rPr>
                <w:rFonts w:ascii="Aptos" w:hAnsi="Aptos" w:cs="Arial"/>
                <w:sz w:val="20"/>
                <w:szCs w:val="20"/>
              </w:rPr>
              <w:t xml:space="preserve"> </w:t>
            </w:r>
            <w:r w:rsidR="0017753C">
              <w:rPr>
                <w:rFonts w:ascii="Aptos" w:hAnsi="Aptos" w:cs="Arial"/>
                <w:sz w:val="20"/>
                <w:szCs w:val="20"/>
              </w:rPr>
              <w:t>showed</w:t>
            </w:r>
            <w:r w:rsidR="002C673B">
              <w:rPr>
                <w:rFonts w:ascii="Aptos" w:hAnsi="Aptos" w:cs="Arial"/>
                <w:sz w:val="20"/>
                <w:szCs w:val="20"/>
              </w:rPr>
              <w:t xml:space="preserve"> nucleotide identity values ranging from </w:t>
            </w:r>
            <w:r w:rsidR="00781838">
              <w:rPr>
                <w:rFonts w:ascii="Aptos" w:hAnsi="Aptos" w:cs="Arial"/>
                <w:sz w:val="20"/>
                <w:szCs w:val="20"/>
              </w:rPr>
              <w:t>41.1</w:t>
            </w:r>
            <w:r w:rsidR="002C673B">
              <w:rPr>
                <w:rFonts w:ascii="Aptos" w:hAnsi="Aptos" w:cs="Arial"/>
                <w:sz w:val="20"/>
                <w:szCs w:val="20"/>
              </w:rPr>
              <w:t>% to 69.1% (</w:t>
            </w:r>
            <w:r w:rsidR="0017753C" w:rsidRPr="00ED3654">
              <w:rPr>
                <w:rFonts w:ascii="Aptos" w:hAnsi="Aptos" w:cs="Arial"/>
                <w:sz w:val="20"/>
                <w:szCs w:val="20"/>
              </w:rPr>
              <w:t xml:space="preserve">Table </w:t>
            </w:r>
            <w:r w:rsidR="00ED3654">
              <w:rPr>
                <w:rFonts w:ascii="Aptos" w:hAnsi="Aptos" w:cs="Arial"/>
                <w:sz w:val="20"/>
                <w:szCs w:val="20"/>
              </w:rPr>
              <w:t>1</w:t>
            </w:r>
            <w:r w:rsidR="002C673B">
              <w:rPr>
                <w:rFonts w:ascii="Aptos" w:hAnsi="Aptos" w:cs="Arial"/>
                <w:sz w:val="20"/>
                <w:szCs w:val="20"/>
              </w:rPr>
              <w:t xml:space="preserve">). </w:t>
            </w:r>
          </w:p>
          <w:p w14:paraId="1AFC527D" w14:textId="77777777" w:rsidR="0017753C" w:rsidRDefault="0017753C" w:rsidP="00CF19E3">
            <w:pPr>
              <w:rPr>
                <w:rFonts w:ascii="Aptos" w:hAnsi="Aptos" w:cs="Arial"/>
                <w:sz w:val="20"/>
                <w:szCs w:val="20"/>
              </w:rPr>
            </w:pPr>
          </w:p>
          <w:p w14:paraId="3DAEA59C" w14:textId="5A8021F2" w:rsidR="001324C6" w:rsidRPr="0047184F" w:rsidRDefault="0017753C" w:rsidP="00CF19E3">
            <w:pPr>
              <w:rPr>
                <w:rFonts w:ascii="Aptos" w:hAnsi="Aptos" w:cs="Arial"/>
                <w:b/>
                <w:bCs/>
                <w:sz w:val="20"/>
                <w:szCs w:val="20"/>
                <w:u w:val="single"/>
              </w:rPr>
            </w:pPr>
            <w:r>
              <w:rPr>
                <w:rFonts w:ascii="Aptos" w:hAnsi="Aptos" w:cs="Arial"/>
                <w:sz w:val="20"/>
                <w:szCs w:val="20"/>
              </w:rPr>
              <w:t xml:space="preserve">Based on the pairwise alignment results described above, both PhRV1 </w:t>
            </w:r>
            <w:r w:rsidR="001D51A5">
              <w:rPr>
                <w:rFonts w:ascii="Aptos" w:hAnsi="Aptos" w:cs="Arial"/>
                <w:sz w:val="20"/>
                <w:szCs w:val="20"/>
              </w:rPr>
              <w:t xml:space="preserve">isolates </w:t>
            </w:r>
            <w:r>
              <w:rPr>
                <w:rFonts w:ascii="Aptos" w:hAnsi="Aptos" w:cs="Arial"/>
                <w:sz w:val="20"/>
                <w:szCs w:val="20"/>
              </w:rPr>
              <w:t>showed identical trends in terms of which proteins fell below ICTV nucleotide identity cut-off values for species demarcation.</w:t>
            </w:r>
            <w:r w:rsidR="003615DD">
              <w:rPr>
                <w:rFonts w:ascii="Aptos" w:hAnsi="Aptos" w:cs="Arial"/>
                <w:sz w:val="20"/>
                <w:szCs w:val="20"/>
              </w:rPr>
              <w:t xml:space="preserve"> </w:t>
            </w:r>
            <w:r w:rsidRPr="0047184F">
              <w:rPr>
                <w:rFonts w:ascii="Aptos" w:hAnsi="Aptos" w:cs="Arial"/>
                <w:b/>
                <w:bCs/>
                <w:sz w:val="20"/>
                <w:szCs w:val="20"/>
              </w:rPr>
              <w:t xml:space="preserve">Of the ten </w:t>
            </w:r>
            <w:r w:rsidR="003615DD" w:rsidRPr="0047184F">
              <w:rPr>
                <w:rFonts w:ascii="Aptos" w:hAnsi="Aptos" w:cs="Arial"/>
                <w:b/>
                <w:bCs/>
                <w:sz w:val="20"/>
                <w:szCs w:val="20"/>
              </w:rPr>
              <w:t>total segments</w:t>
            </w:r>
            <w:r w:rsidRPr="0047184F">
              <w:rPr>
                <w:rFonts w:ascii="Aptos" w:hAnsi="Aptos" w:cs="Arial"/>
                <w:b/>
                <w:bCs/>
                <w:sz w:val="20"/>
                <w:szCs w:val="20"/>
              </w:rPr>
              <w:t xml:space="preserve">, seven were </w:t>
            </w:r>
            <w:r w:rsidR="003615DD" w:rsidRPr="0047184F">
              <w:rPr>
                <w:rFonts w:ascii="Aptos" w:hAnsi="Aptos" w:cs="Arial"/>
                <w:b/>
                <w:bCs/>
                <w:sz w:val="20"/>
                <w:szCs w:val="20"/>
              </w:rPr>
              <w:t xml:space="preserve">below the 60% nucleotide identity cut-off for </w:t>
            </w:r>
            <w:r w:rsidR="003615DD" w:rsidRPr="0047184F">
              <w:rPr>
                <w:rFonts w:ascii="Aptos" w:hAnsi="Aptos" w:cs="Arial"/>
                <w:b/>
                <w:bCs/>
                <w:sz w:val="20"/>
                <w:szCs w:val="20"/>
              </w:rPr>
              <w:lastRenderedPageBreak/>
              <w:t>species demarcation</w:t>
            </w:r>
            <w:r w:rsidR="003615DD" w:rsidRPr="000675A4">
              <w:rPr>
                <w:rFonts w:ascii="Aptos" w:hAnsi="Aptos" w:cs="Arial"/>
                <w:b/>
                <w:bCs/>
                <w:sz w:val="20"/>
                <w:szCs w:val="20"/>
              </w:rPr>
              <w:t xml:space="preserve">. </w:t>
            </w:r>
            <w:r w:rsidR="00927F22" w:rsidRPr="000675A4">
              <w:rPr>
                <w:rFonts w:ascii="Aptos" w:hAnsi="Aptos" w:cs="Arial"/>
                <w:b/>
                <w:bCs/>
                <w:sz w:val="20"/>
                <w:szCs w:val="20"/>
              </w:rPr>
              <w:t>The L2 proteins had identity values of 53.8% and 54.4%, M1 had 42.6% and 44.2%, M2 had 58.1% and 57.8%, M3 had 54.4% and 53.5%,</w:t>
            </w:r>
            <w:r w:rsidR="006B7882">
              <w:rPr>
                <w:rFonts w:ascii="Aptos" w:hAnsi="Aptos" w:cs="Arial"/>
                <w:b/>
                <w:bCs/>
                <w:sz w:val="20"/>
                <w:szCs w:val="20"/>
              </w:rPr>
              <w:t xml:space="preserve"> S1 had 39.4% and 41.1%,</w:t>
            </w:r>
            <w:r w:rsidR="00927F22" w:rsidRPr="000675A4">
              <w:rPr>
                <w:rFonts w:ascii="Aptos" w:hAnsi="Aptos" w:cs="Arial"/>
                <w:b/>
                <w:bCs/>
                <w:sz w:val="20"/>
                <w:szCs w:val="20"/>
              </w:rPr>
              <w:t xml:space="preserve"> S3 had 56.4% and 55.0%</w:t>
            </w:r>
            <w:r w:rsidR="000675A4" w:rsidRPr="000675A4">
              <w:rPr>
                <w:rFonts w:ascii="Aptos" w:hAnsi="Aptos" w:cs="Arial"/>
                <w:b/>
                <w:bCs/>
                <w:sz w:val="20"/>
                <w:szCs w:val="20"/>
              </w:rPr>
              <w:t xml:space="preserve">, </w:t>
            </w:r>
            <w:r w:rsidR="005D7FA5">
              <w:rPr>
                <w:rFonts w:ascii="Aptos" w:hAnsi="Aptos" w:cs="Arial"/>
                <w:b/>
                <w:bCs/>
                <w:sz w:val="20"/>
                <w:szCs w:val="20"/>
              </w:rPr>
              <w:t>and</w:t>
            </w:r>
            <w:r w:rsidR="000675A4" w:rsidRPr="000675A4">
              <w:rPr>
                <w:rFonts w:ascii="Aptos" w:hAnsi="Aptos" w:cs="Arial"/>
                <w:b/>
                <w:bCs/>
                <w:sz w:val="20"/>
                <w:szCs w:val="20"/>
              </w:rPr>
              <w:t xml:space="preserve"> S4 had 50.4% and 51.4% % </w:t>
            </w:r>
            <w:r w:rsidR="00E1186D" w:rsidRPr="00E1186D">
              <w:rPr>
                <w:rFonts w:ascii="Aptos" w:hAnsi="Aptos" w:cs="Arial"/>
                <w:b/>
                <w:bCs/>
                <w:sz w:val="20"/>
                <w:szCs w:val="20"/>
              </w:rPr>
              <w:t xml:space="preserve">for the </w:t>
            </w:r>
            <w:proofErr w:type="spellStart"/>
            <w:r w:rsidR="00E1186D" w:rsidRPr="00A76AC5">
              <w:rPr>
                <w:rFonts w:ascii="Aptos" w:hAnsi="Aptos" w:cs="Arial"/>
                <w:b/>
                <w:bCs/>
                <w:i/>
                <w:iCs/>
                <w:sz w:val="20"/>
                <w:szCs w:val="20"/>
              </w:rPr>
              <w:t>Phoca</w:t>
            </w:r>
            <w:proofErr w:type="spellEnd"/>
            <w:r w:rsidR="00E1186D" w:rsidRPr="00A76AC5">
              <w:rPr>
                <w:rFonts w:ascii="Aptos" w:hAnsi="Aptos" w:cs="Arial"/>
                <w:b/>
                <w:bCs/>
                <w:i/>
                <w:iCs/>
                <w:sz w:val="20"/>
                <w:szCs w:val="20"/>
              </w:rPr>
              <w:t xml:space="preserve"> </w:t>
            </w:r>
            <w:proofErr w:type="spellStart"/>
            <w:r w:rsidR="00E1186D" w:rsidRPr="00A76AC5">
              <w:rPr>
                <w:rFonts w:ascii="Aptos" w:hAnsi="Aptos" w:cs="Arial"/>
                <w:b/>
                <w:bCs/>
                <w:i/>
                <w:iCs/>
                <w:sz w:val="20"/>
                <w:szCs w:val="20"/>
              </w:rPr>
              <w:t>vitulina</w:t>
            </w:r>
            <w:proofErr w:type="spellEnd"/>
            <w:r w:rsidR="00E1186D" w:rsidRPr="00E1186D">
              <w:rPr>
                <w:rFonts w:ascii="Aptos" w:hAnsi="Aptos" w:cs="Arial"/>
                <w:b/>
                <w:bCs/>
                <w:sz w:val="20"/>
                <w:szCs w:val="20"/>
              </w:rPr>
              <w:t xml:space="preserve"> and </w:t>
            </w:r>
            <w:r w:rsidR="00E1186D" w:rsidRPr="00A76AC5">
              <w:rPr>
                <w:rFonts w:ascii="Aptos" w:hAnsi="Aptos" w:cs="Arial"/>
                <w:b/>
                <w:bCs/>
                <w:i/>
                <w:iCs/>
                <w:sz w:val="20"/>
                <w:szCs w:val="20"/>
              </w:rPr>
              <w:t>Enhydra lutris</w:t>
            </w:r>
            <w:r w:rsidR="00A26547">
              <w:rPr>
                <w:rFonts w:ascii="Aptos" w:hAnsi="Aptos" w:cs="Arial"/>
                <w:b/>
                <w:bCs/>
                <w:i/>
                <w:iCs/>
                <w:sz w:val="20"/>
                <w:szCs w:val="20"/>
              </w:rPr>
              <w:t>-</w:t>
            </w:r>
            <w:r w:rsidR="00E1186D" w:rsidRPr="00E1186D">
              <w:rPr>
                <w:rFonts w:ascii="Aptos" w:hAnsi="Aptos" w:cs="Arial"/>
                <w:b/>
                <w:bCs/>
                <w:sz w:val="20"/>
                <w:szCs w:val="20"/>
              </w:rPr>
              <w:t xml:space="preserve">derived isolates, respectively. </w:t>
            </w:r>
            <w:r w:rsidR="003615DD" w:rsidRPr="0047184F">
              <w:rPr>
                <w:rFonts w:ascii="Aptos" w:hAnsi="Aptos" w:cs="Arial"/>
                <w:b/>
                <w:bCs/>
                <w:sz w:val="20"/>
                <w:szCs w:val="20"/>
              </w:rPr>
              <w:t xml:space="preserve">The remaining </w:t>
            </w:r>
            <w:r w:rsidR="00211835" w:rsidRPr="0047184F">
              <w:rPr>
                <w:rFonts w:ascii="Aptos" w:hAnsi="Aptos" w:cs="Arial"/>
                <w:b/>
                <w:bCs/>
                <w:sz w:val="20"/>
                <w:szCs w:val="20"/>
              </w:rPr>
              <w:t>three</w:t>
            </w:r>
            <w:r w:rsidR="003615DD" w:rsidRPr="0047184F">
              <w:rPr>
                <w:rFonts w:ascii="Aptos" w:hAnsi="Aptos" w:cs="Arial"/>
                <w:b/>
                <w:bCs/>
                <w:sz w:val="20"/>
                <w:szCs w:val="20"/>
              </w:rPr>
              <w:t xml:space="preserve"> segments had </w:t>
            </w:r>
            <w:r w:rsidR="002C673B" w:rsidRPr="0047184F">
              <w:rPr>
                <w:rFonts w:ascii="Aptos" w:hAnsi="Aptos" w:cs="Arial"/>
                <w:b/>
                <w:bCs/>
                <w:sz w:val="20"/>
                <w:szCs w:val="20"/>
              </w:rPr>
              <w:t xml:space="preserve">nucleotide identity values above the cut-off for new species but below the 75% pairwise nucleotide identity </w:t>
            </w:r>
            <w:r w:rsidR="0034206C">
              <w:rPr>
                <w:rFonts w:ascii="Aptos" w:hAnsi="Aptos" w:cs="Arial"/>
                <w:b/>
                <w:bCs/>
                <w:sz w:val="20"/>
                <w:szCs w:val="20"/>
              </w:rPr>
              <w:t xml:space="preserve">cut-off </w:t>
            </w:r>
            <w:r w:rsidR="002C673B" w:rsidRPr="0047184F">
              <w:rPr>
                <w:rFonts w:ascii="Aptos" w:hAnsi="Aptos" w:cs="Arial"/>
                <w:b/>
                <w:bCs/>
                <w:sz w:val="20"/>
                <w:szCs w:val="20"/>
              </w:rPr>
              <w:t>listed for members of the same species.</w:t>
            </w:r>
            <w:r w:rsidR="000675A4">
              <w:rPr>
                <w:rFonts w:ascii="Aptos" w:hAnsi="Aptos" w:cs="Arial"/>
                <w:b/>
                <w:bCs/>
                <w:sz w:val="20"/>
                <w:szCs w:val="20"/>
              </w:rPr>
              <w:t xml:space="preserve"> The L1 protein ha</w:t>
            </w:r>
            <w:r w:rsidR="0034206C">
              <w:rPr>
                <w:rFonts w:ascii="Aptos" w:hAnsi="Aptos" w:cs="Arial"/>
                <w:b/>
                <w:bCs/>
                <w:sz w:val="20"/>
                <w:szCs w:val="20"/>
              </w:rPr>
              <w:t>d</w:t>
            </w:r>
            <w:r w:rsidR="000675A4">
              <w:rPr>
                <w:rFonts w:ascii="Aptos" w:hAnsi="Aptos" w:cs="Arial"/>
                <w:b/>
                <w:bCs/>
                <w:sz w:val="20"/>
                <w:szCs w:val="20"/>
              </w:rPr>
              <w:t xml:space="preserve"> identity values of 66.3% and </w:t>
            </w:r>
            <w:r w:rsidR="00AB45AA">
              <w:rPr>
                <w:rFonts w:ascii="Aptos" w:hAnsi="Aptos" w:cs="Arial"/>
                <w:b/>
                <w:bCs/>
                <w:sz w:val="20"/>
                <w:szCs w:val="20"/>
              </w:rPr>
              <w:t xml:space="preserve">65.9%, L3 had 68.9% and 69.1%, </w:t>
            </w:r>
            <w:r w:rsidR="00887446">
              <w:rPr>
                <w:rFonts w:ascii="Aptos" w:hAnsi="Aptos" w:cs="Arial"/>
                <w:b/>
                <w:bCs/>
                <w:sz w:val="20"/>
                <w:szCs w:val="20"/>
              </w:rPr>
              <w:t>and</w:t>
            </w:r>
            <w:r w:rsidR="00AB45AA">
              <w:rPr>
                <w:rFonts w:ascii="Aptos" w:hAnsi="Aptos" w:cs="Arial"/>
                <w:b/>
                <w:bCs/>
                <w:sz w:val="20"/>
                <w:szCs w:val="20"/>
              </w:rPr>
              <w:t xml:space="preserve"> S2 had 61.3% and 61.6%, </w:t>
            </w:r>
            <w:r w:rsidR="00E1186D" w:rsidRPr="00E1186D">
              <w:rPr>
                <w:rFonts w:ascii="Aptos" w:hAnsi="Aptos" w:cs="Arial"/>
                <w:b/>
                <w:bCs/>
                <w:sz w:val="20"/>
                <w:szCs w:val="20"/>
              </w:rPr>
              <w:t xml:space="preserve">for the </w:t>
            </w:r>
            <w:proofErr w:type="spellStart"/>
            <w:r w:rsidR="00E1186D" w:rsidRPr="00A76AC5">
              <w:rPr>
                <w:rFonts w:ascii="Aptos" w:hAnsi="Aptos" w:cs="Arial"/>
                <w:b/>
                <w:bCs/>
                <w:i/>
                <w:iCs/>
                <w:sz w:val="20"/>
                <w:szCs w:val="20"/>
              </w:rPr>
              <w:t>Phoca</w:t>
            </w:r>
            <w:proofErr w:type="spellEnd"/>
            <w:r w:rsidR="00E1186D" w:rsidRPr="00A76AC5">
              <w:rPr>
                <w:rFonts w:ascii="Aptos" w:hAnsi="Aptos" w:cs="Arial"/>
                <w:b/>
                <w:bCs/>
                <w:i/>
                <w:iCs/>
                <w:sz w:val="20"/>
                <w:szCs w:val="20"/>
              </w:rPr>
              <w:t xml:space="preserve"> </w:t>
            </w:r>
            <w:proofErr w:type="spellStart"/>
            <w:r w:rsidR="00E1186D" w:rsidRPr="00A76AC5">
              <w:rPr>
                <w:rFonts w:ascii="Aptos" w:hAnsi="Aptos" w:cs="Arial"/>
                <w:b/>
                <w:bCs/>
                <w:i/>
                <w:iCs/>
                <w:sz w:val="20"/>
                <w:szCs w:val="20"/>
              </w:rPr>
              <w:t>vitulina</w:t>
            </w:r>
            <w:proofErr w:type="spellEnd"/>
            <w:r w:rsidR="00E1186D" w:rsidRPr="00E1186D">
              <w:rPr>
                <w:rFonts w:ascii="Aptos" w:hAnsi="Aptos" w:cs="Arial"/>
                <w:b/>
                <w:bCs/>
                <w:sz w:val="20"/>
                <w:szCs w:val="20"/>
              </w:rPr>
              <w:t xml:space="preserve"> and </w:t>
            </w:r>
            <w:r w:rsidR="00E1186D" w:rsidRPr="00A76AC5">
              <w:rPr>
                <w:rFonts w:ascii="Aptos" w:hAnsi="Aptos" w:cs="Arial"/>
                <w:b/>
                <w:bCs/>
                <w:i/>
                <w:iCs/>
                <w:sz w:val="20"/>
                <w:szCs w:val="20"/>
              </w:rPr>
              <w:t>Enhydra lutris</w:t>
            </w:r>
            <w:r w:rsidR="00887446">
              <w:rPr>
                <w:rFonts w:ascii="Aptos" w:hAnsi="Aptos" w:cs="Arial"/>
                <w:b/>
                <w:bCs/>
                <w:i/>
                <w:iCs/>
                <w:sz w:val="20"/>
                <w:szCs w:val="20"/>
              </w:rPr>
              <w:t>-</w:t>
            </w:r>
            <w:r w:rsidR="00E1186D" w:rsidRPr="00E1186D">
              <w:rPr>
                <w:rFonts w:ascii="Aptos" w:hAnsi="Aptos" w:cs="Arial"/>
                <w:b/>
                <w:bCs/>
                <w:sz w:val="20"/>
                <w:szCs w:val="20"/>
              </w:rPr>
              <w:t>derived isolates, respectively.</w:t>
            </w:r>
          </w:p>
          <w:p w14:paraId="37BD9C1F" w14:textId="77777777" w:rsidR="007168A2" w:rsidRDefault="007168A2" w:rsidP="00CF19E3">
            <w:pPr>
              <w:rPr>
                <w:rFonts w:ascii="Aptos" w:hAnsi="Aptos" w:cs="Arial"/>
                <w:sz w:val="20"/>
                <w:szCs w:val="20"/>
                <w:u w:val="single"/>
              </w:rPr>
            </w:pPr>
          </w:p>
          <w:p w14:paraId="404D8B91" w14:textId="37D83B72" w:rsidR="00A77B8E" w:rsidRPr="006E479B" w:rsidRDefault="007168A2" w:rsidP="00DD58AA">
            <w:pPr>
              <w:rPr>
                <w:rFonts w:ascii="Aptos" w:hAnsi="Aptos" w:cs="Arial"/>
                <w:i/>
                <w:iCs/>
                <w:sz w:val="20"/>
                <w:szCs w:val="20"/>
              </w:rPr>
            </w:pPr>
            <w:r>
              <w:rPr>
                <w:rFonts w:ascii="Aptos" w:hAnsi="Aptos" w:cs="Arial"/>
                <w:sz w:val="20"/>
                <w:szCs w:val="20"/>
                <w:u w:val="single"/>
              </w:rPr>
              <w:t xml:space="preserve">Unique </w:t>
            </w:r>
            <w:r w:rsidRPr="007168A2">
              <w:rPr>
                <w:rFonts w:ascii="Aptos" w:hAnsi="Aptos" w:cs="Arial"/>
                <w:sz w:val="20"/>
                <w:szCs w:val="20"/>
                <w:u w:val="single"/>
              </w:rPr>
              <w:t>ecological niche as evidenced by differences in hosts</w:t>
            </w:r>
          </w:p>
          <w:p w14:paraId="056EACFB" w14:textId="481673F8" w:rsidR="006D1EA2" w:rsidRDefault="00385BD5" w:rsidP="006D1EA2">
            <w:pPr>
              <w:rPr>
                <w:rFonts w:ascii="Aptos" w:hAnsi="Aptos" w:cs="Arial"/>
                <w:sz w:val="20"/>
                <w:szCs w:val="20"/>
              </w:rPr>
            </w:pPr>
            <w:r>
              <w:rPr>
                <w:rFonts w:ascii="Aptos" w:hAnsi="Aptos" w:cs="Arial"/>
                <w:sz w:val="20"/>
                <w:szCs w:val="20"/>
              </w:rPr>
              <w:t xml:space="preserve">The isolation of </w:t>
            </w:r>
            <w:r w:rsidR="00455DE1">
              <w:rPr>
                <w:rFonts w:ascii="Aptos" w:hAnsi="Aptos" w:cs="Arial"/>
                <w:sz w:val="20"/>
                <w:szCs w:val="20"/>
              </w:rPr>
              <w:t xml:space="preserve">these </w:t>
            </w:r>
            <w:proofErr w:type="spellStart"/>
            <w:r>
              <w:rPr>
                <w:rFonts w:ascii="Aptos" w:hAnsi="Aptos" w:cs="Arial"/>
                <w:sz w:val="20"/>
                <w:szCs w:val="20"/>
              </w:rPr>
              <w:t>orthoreoviruses</w:t>
            </w:r>
            <w:proofErr w:type="spellEnd"/>
            <w:r>
              <w:rPr>
                <w:rFonts w:ascii="Aptos" w:hAnsi="Aptos" w:cs="Arial"/>
                <w:sz w:val="20"/>
                <w:szCs w:val="20"/>
              </w:rPr>
              <w:t xml:space="preserve"> from hosts representing a distinct marine ecological niche</w:t>
            </w:r>
            <w:r w:rsidR="007469AF">
              <w:rPr>
                <w:rFonts w:ascii="Aptos" w:hAnsi="Aptos" w:cs="Arial"/>
                <w:sz w:val="20"/>
                <w:szCs w:val="20"/>
              </w:rPr>
              <w:t>,</w:t>
            </w:r>
            <w:r>
              <w:rPr>
                <w:rFonts w:ascii="Aptos" w:hAnsi="Aptos" w:cs="Arial"/>
                <w:sz w:val="20"/>
                <w:szCs w:val="20"/>
              </w:rPr>
              <w:t xml:space="preserve"> relative to </w:t>
            </w:r>
            <w:r w:rsidR="00455DE1">
              <w:rPr>
                <w:rFonts w:ascii="Aptos" w:hAnsi="Aptos" w:cs="Arial"/>
                <w:sz w:val="20"/>
                <w:szCs w:val="20"/>
              </w:rPr>
              <w:t xml:space="preserve">those </w:t>
            </w:r>
            <w:r>
              <w:rPr>
                <w:rFonts w:ascii="Aptos" w:hAnsi="Aptos" w:cs="Arial"/>
                <w:sz w:val="20"/>
                <w:szCs w:val="20"/>
              </w:rPr>
              <w:t>previously described</w:t>
            </w:r>
            <w:r w:rsidR="007469AF">
              <w:rPr>
                <w:rFonts w:ascii="Aptos" w:hAnsi="Aptos" w:cs="Arial"/>
                <w:sz w:val="20"/>
                <w:szCs w:val="20"/>
              </w:rPr>
              <w:t>,</w:t>
            </w:r>
            <w:r>
              <w:rPr>
                <w:rFonts w:ascii="Aptos" w:hAnsi="Aptos" w:cs="Arial"/>
                <w:sz w:val="20"/>
                <w:szCs w:val="20"/>
              </w:rPr>
              <w:t xml:space="preserve"> further supports their </w:t>
            </w:r>
            <w:r w:rsidR="007469AF">
              <w:rPr>
                <w:rFonts w:ascii="Aptos" w:hAnsi="Aptos" w:cs="Arial"/>
                <w:sz w:val="20"/>
                <w:szCs w:val="20"/>
              </w:rPr>
              <w:t xml:space="preserve">classification </w:t>
            </w:r>
            <w:r>
              <w:rPr>
                <w:rFonts w:ascii="Aptos" w:hAnsi="Aptos" w:cs="Arial"/>
                <w:sz w:val="20"/>
                <w:szCs w:val="20"/>
              </w:rPr>
              <w:t>as a new species.</w:t>
            </w:r>
          </w:p>
          <w:p w14:paraId="6439F55D" w14:textId="77777777" w:rsidR="00A77B8E" w:rsidRPr="0026759E" w:rsidRDefault="00A77B8E" w:rsidP="006D543F">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2248D8D5" w14:textId="0A14E751" w:rsidR="003074E0" w:rsidRDefault="003074E0" w:rsidP="00DD58AA">
            <w:pPr>
              <w:rPr>
                <w:rFonts w:ascii="Aptos" w:hAnsi="Aptos" w:cs="Arial"/>
                <w:sz w:val="20"/>
                <w:szCs w:val="20"/>
              </w:rPr>
            </w:pPr>
            <w:r>
              <w:rPr>
                <w:rFonts w:ascii="Aptos" w:hAnsi="Aptos" w:cs="Arial"/>
                <w:sz w:val="20"/>
                <w:szCs w:val="20"/>
              </w:rPr>
              <w:t xml:space="preserve">[1] </w:t>
            </w:r>
            <w:r w:rsidRPr="003074E0">
              <w:rPr>
                <w:rFonts w:ascii="Aptos" w:hAnsi="Aptos" w:cs="Arial"/>
                <w:sz w:val="20"/>
                <w:szCs w:val="20"/>
              </w:rPr>
              <w:t xml:space="preserve">Nielsen, O., Rodrigues, T. C. S., Popov, V. L., Subramaniam, K., Waltzek, T. B., Lambourn, D. M., &amp; </w:t>
            </w:r>
            <w:proofErr w:type="spellStart"/>
            <w:r w:rsidRPr="003074E0">
              <w:rPr>
                <w:rFonts w:ascii="Aptos" w:hAnsi="Aptos" w:cs="Arial"/>
                <w:sz w:val="20"/>
                <w:szCs w:val="20"/>
              </w:rPr>
              <w:t>Raverty</w:t>
            </w:r>
            <w:proofErr w:type="spellEnd"/>
            <w:r w:rsidRPr="003074E0">
              <w:rPr>
                <w:rFonts w:ascii="Aptos" w:hAnsi="Aptos" w:cs="Arial"/>
                <w:sz w:val="20"/>
                <w:szCs w:val="20"/>
              </w:rPr>
              <w:t xml:space="preserve">, S. (2021). A novel </w:t>
            </w:r>
            <w:proofErr w:type="spellStart"/>
            <w:r w:rsidRPr="003074E0">
              <w:rPr>
                <w:rFonts w:ascii="Aptos" w:hAnsi="Aptos" w:cs="Arial"/>
                <w:sz w:val="20"/>
                <w:szCs w:val="20"/>
              </w:rPr>
              <w:t>orthoreovirus</w:t>
            </w:r>
            <w:proofErr w:type="spellEnd"/>
            <w:r w:rsidRPr="003074E0">
              <w:rPr>
                <w:rFonts w:ascii="Aptos" w:hAnsi="Aptos" w:cs="Arial"/>
                <w:sz w:val="20"/>
                <w:szCs w:val="20"/>
              </w:rPr>
              <w:t xml:space="preserve"> isolated from dead stranded harbor seals from Puget Sound, Washington State, United States. Frontiers in Marine Science, 8, Article 676725. https://doi.org/10.3389/fmars.2021.676725</w:t>
            </w:r>
          </w:p>
          <w:p w14:paraId="2EC05DE6" w14:textId="77777777" w:rsidR="003074E0" w:rsidRDefault="003074E0" w:rsidP="00DD58AA">
            <w:pPr>
              <w:rPr>
                <w:rFonts w:ascii="Aptos" w:hAnsi="Aptos" w:cs="Arial"/>
                <w:sz w:val="20"/>
                <w:szCs w:val="20"/>
              </w:rPr>
            </w:pPr>
          </w:p>
          <w:p w14:paraId="11D22677" w14:textId="186CC9C0" w:rsidR="00953FFE" w:rsidRPr="00BE4F5A" w:rsidRDefault="003504E8" w:rsidP="00DD58AA">
            <w:pPr>
              <w:rPr>
                <w:rFonts w:ascii="Aptos" w:hAnsi="Aptos" w:cs="Arial"/>
                <w:sz w:val="20"/>
                <w:szCs w:val="20"/>
              </w:rPr>
            </w:pPr>
            <w:r>
              <w:rPr>
                <w:rFonts w:ascii="Aptos" w:hAnsi="Aptos" w:cs="Arial"/>
                <w:sz w:val="20"/>
                <w:szCs w:val="20"/>
              </w:rPr>
              <w:t>[</w:t>
            </w:r>
            <w:r w:rsidR="003074E0">
              <w:rPr>
                <w:rFonts w:ascii="Aptos" w:hAnsi="Aptos" w:cs="Arial"/>
                <w:sz w:val="20"/>
                <w:szCs w:val="20"/>
              </w:rPr>
              <w:t>2</w:t>
            </w:r>
            <w:r>
              <w:rPr>
                <w:rFonts w:ascii="Aptos" w:hAnsi="Aptos" w:cs="Arial"/>
                <w:sz w:val="20"/>
                <w:szCs w:val="20"/>
              </w:rPr>
              <w:t xml:space="preserve">] </w:t>
            </w:r>
            <w:r w:rsidRPr="003504E8">
              <w:rPr>
                <w:rFonts w:ascii="Aptos" w:hAnsi="Aptos" w:cs="Arial"/>
                <w:sz w:val="20"/>
                <w:szCs w:val="20"/>
              </w:rPr>
              <w:t xml:space="preserve">Hawkins, J. P., Anthony, S., Nielsen, O., </w:t>
            </w:r>
            <w:proofErr w:type="spellStart"/>
            <w:r w:rsidRPr="003504E8">
              <w:rPr>
                <w:rFonts w:ascii="Aptos" w:hAnsi="Aptos" w:cs="Arial"/>
                <w:sz w:val="20"/>
                <w:szCs w:val="20"/>
              </w:rPr>
              <w:t>Burek</w:t>
            </w:r>
            <w:proofErr w:type="spellEnd"/>
            <w:r w:rsidRPr="003504E8">
              <w:rPr>
                <w:rFonts w:ascii="Aptos" w:hAnsi="Aptos" w:cs="Arial"/>
                <w:sz w:val="20"/>
                <w:szCs w:val="20"/>
              </w:rPr>
              <w:t xml:space="preserve"> Huntington, K. A., Rouse, N. M., Popov, V. L., &amp; Lung, O. (2026). Isolation and phylogenomic characterization of two novel, dissimilar </w:t>
            </w:r>
            <w:proofErr w:type="spellStart"/>
            <w:r w:rsidRPr="003504E8">
              <w:rPr>
                <w:rFonts w:ascii="Aptos" w:hAnsi="Aptos" w:cs="Arial"/>
                <w:sz w:val="20"/>
                <w:szCs w:val="20"/>
              </w:rPr>
              <w:t>orthoreoviruses</w:t>
            </w:r>
            <w:proofErr w:type="spellEnd"/>
            <w:r w:rsidRPr="003504E8">
              <w:rPr>
                <w:rFonts w:ascii="Aptos" w:hAnsi="Aptos" w:cs="Arial"/>
                <w:sz w:val="20"/>
                <w:szCs w:val="20"/>
              </w:rPr>
              <w:t xml:space="preserve"> from Northern Alaskan Sea otters (Enhydra lutris </w:t>
            </w:r>
            <w:proofErr w:type="spellStart"/>
            <w:r w:rsidRPr="003504E8">
              <w:rPr>
                <w:rFonts w:ascii="Aptos" w:hAnsi="Aptos" w:cs="Arial"/>
                <w:sz w:val="20"/>
                <w:szCs w:val="20"/>
              </w:rPr>
              <w:t>kenyoni</w:t>
            </w:r>
            <w:proofErr w:type="spellEnd"/>
            <w:r w:rsidRPr="003504E8">
              <w:rPr>
                <w:rFonts w:ascii="Aptos" w:hAnsi="Aptos" w:cs="Arial"/>
                <w:sz w:val="20"/>
                <w:szCs w:val="20"/>
              </w:rPr>
              <w:t>). </w:t>
            </w:r>
            <w:r w:rsidRPr="003504E8">
              <w:rPr>
                <w:rFonts w:ascii="Aptos" w:hAnsi="Aptos" w:cs="Arial"/>
                <w:i/>
                <w:iCs/>
                <w:sz w:val="20"/>
                <w:szCs w:val="20"/>
              </w:rPr>
              <w:t>Scientific reports</w:t>
            </w:r>
            <w:r w:rsidRPr="003504E8">
              <w:rPr>
                <w:rFonts w:ascii="Aptos" w:hAnsi="Aptos" w:cs="Arial"/>
                <w:sz w:val="20"/>
                <w:szCs w:val="20"/>
              </w:rPr>
              <w:t>, </w:t>
            </w:r>
            <w:r w:rsidRPr="003504E8">
              <w:rPr>
                <w:rFonts w:ascii="Aptos" w:hAnsi="Aptos" w:cs="Arial"/>
                <w:i/>
                <w:iCs/>
                <w:sz w:val="20"/>
                <w:szCs w:val="20"/>
              </w:rPr>
              <w:t>16</w:t>
            </w:r>
            <w:r w:rsidRPr="003504E8">
              <w:rPr>
                <w:rFonts w:ascii="Aptos" w:hAnsi="Aptos" w:cs="Arial"/>
                <w:sz w:val="20"/>
                <w:szCs w:val="20"/>
              </w:rPr>
              <w:t>(1), 3511. https://doi.org/10.1038/s41598-025-33400-0</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4AB996FB"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CE1FADE"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1576CCAE" w14:textId="181A9AC7" w:rsidR="004D3BB1" w:rsidRPr="00D343DC" w:rsidRDefault="00276C61" w:rsidP="00FC2269">
      <w:pPr>
        <w:rPr>
          <w:rFonts w:ascii="Aptos" w:hAnsi="Aptos"/>
          <w:b/>
          <w:bCs/>
          <w:sz w:val="20"/>
          <w:szCs w:val="20"/>
        </w:rPr>
      </w:pPr>
      <w:r w:rsidRPr="00D343DC">
        <w:rPr>
          <w:rFonts w:ascii="Aptos" w:hAnsi="Aptos"/>
          <w:b/>
          <w:bCs/>
          <w:sz w:val="20"/>
          <w:szCs w:val="20"/>
        </w:rPr>
        <w:t>Table 1.</w:t>
      </w:r>
      <w:r w:rsidR="004D3BB1" w:rsidRPr="00D343DC">
        <w:rPr>
          <w:rFonts w:ascii="Aptos" w:hAnsi="Aptos"/>
          <w:b/>
          <w:bCs/>
          <w:sz w:val="20"/>
          <w:szCs w:val="20"/>
        </w:rPr>
        <w:t xml:space="preserve"> </w:t>
      </w:r>
    </w:p>
    <w:p w14:paraId="7D73BC92" w14:textId="77777777" w:rsidR="00A502F9" w:rsidRPr="00D343DC" w:rsidRDefault="00A502F9" w:rsidP="00A502F9">
      <w:pPr>
        <w:rPr>
          <w:rFonts w:ascii="Aptos" w:hAnsi="Aptos"/>
          <w:sz w:val="20"/>
          <w:szCs w:val="20"/>
        </w:rPr>
      </w:pPr>
      <w:r w:rsidRPr="00D343DC">
        <w:rPr>
          <w:rFonts w:ascii="Aptos" w:hAnsi="Aptos"/>
          <w:sz w:val="20"/>
          <w:szCs w:val="20"/>
        </w:rPr>
        <w:t>Pairwise identity values compared to the top BLAST hit for each segment in each of the isolates described. Species demarcation guidelines for each segment are listed with highlight as indicated below to indicate whether values fall above or below the various cut-offs. The S1 segment containing the σ1 protein is the most divergent of all segments or proteins and is underlined and highlighted in yellow for emphasis.</w:t>
      </w:r>
    </w:p>
    <w:p w14:paraId="5AB193BF" w14:textId="7D0D2C91" w:rsidR="00FD41F1" w:rsidRDefault="00FD41F1" w:rsidP="00FC2269">
      <w:pPr>
        <w:rPr>
          <w:rFonts w:ascii="Aptos" w:hAnsi="Aptos"/>
          <w:b/>
          <w:bCs/>
          <w:color w:val="0070C0"/>
          <w:sz w:val="20"/>
          <w:szCs w:val="20"/>
        </w:rPr>
      </w:pPr>
    </w:p>
    <w:tbl>
      <w:tblPr>
        <w:tblW w:w="9072" w:type="dxa"/>
        <w:tblLook w:val="04A0" w:firstRow="1" w:lastRow="0" w:firstColumn="1" w:lastColumn="0" w:noHBand="0" w:noVBand="1"/>
      </w:tblPr>
      <w:tblGrid>
        <w:gridCol w:w="1020"/>
        <w:gridCol w:w="889"/>
        <w:gridCol w:w="1635"/>
        <w:gridCol w:w="992"/>
        <w:gridCol w:w="993"/>
        <w:gridCol w:w="1559"/>
        <w:gridCol w:w="992"/>
        <w:gridCol w:w="992"/>
      </w:tblGrid>
      <w:tr w:rsidR="007519C3" w:rsidRPr="00ED3654" w14:paraId="26FFABC7" w14:textId="77777777" w:rsidTr="007519C3">
        <w:trPr>
          <w:trHeight w:val="292"/>
        </w:trPr>
        <w:tc>
          <w:tcPr>
            <w:tcW w:w="3544" w:type="dxa"/>
            <w:gridSpan w:val="3"/>
            <w:tcBorders>
              <w:top w:val="nil"/>
              <w:left w:val="nil"/>
              <w:bottom w:val="nil"/>
              <w:right w:val="nil"/>
            </w:tcBorders>
            <w:noWrap/>
            <w:vAlign w:val="center"/>
            <w:hideMark/>
          </w:tcPr>
          <w:p w14:paraId="697DF607" w14:textId="77777777" w:rsidR="007519C3" w:rsidRPr="00ED3654" w:rsidRDefault="007519C3" w:rsidP="004A346E">
            <w:pPr>
              <w:rPr>
                <w:rFonts w:ascii="Arial" w:hAnsi="Arial" w:cs="Arial"/>
                <w:b/>
                <w:bCs/>
                <w:color w:val="000000"/>
                <w:sz w:val="22"/>
                <w:szCs w:val="22"/>
                <w:u w:val="single"/>
                <w:lang w:val="en-CA" w:eastAsia="ja-JP"/>
              </w:rPr>
            </w:pPr>
            <w:r w:rsidRPr="00ED3654">
              <w:rPr>
                <w:rFonts w:ascii="Arial" w:hAnsi="Arial" w:cs="Arial"/>
                <w:b/>
                <w:bCs/>
                <w:color w:val="000000"/>
                <w:sz w:val="22"/>
                <w:szCs w:val="22"/>
                <w:u w:val="single"/>
                <w:lang w:val="en-CA" w:eastAsia="ja-JP"/>
              </w:rPr>
              <w:t>Core Proteins</w:t>
            </w:r>
          </w:p>
        </w:tc>
        <w:tc>
          <w:tcPr>
            <w:tcW w:w="992" w:type="dxa"/>
            <w:tcBorders>
              <w:top w:val="nil"/>
              <w:left w:val="nil"/>
              <w:bottom w:val="nil"/>
              <w:right w:val="nil"/>
            </w:tcBorders>
            <w:noWrap/>
            <w:vAlign w:val="bottom"/>
            <w:hideMark/>
          </w:tcPr>
          <w:p w14:paraId="20545D1C" w14:textId="77777777" w:rsidR="007519C3" w:rsidRPr="00ED3654" w:rsidRDefault="007519C3" w:rsidP="004A346E">
            <w:pPr>
              <w:rPr>
                <w:rFonts w:ascii="Arial" w:hAnsi="Arial" w:cs="Arial"/>
                <w:b/>
                <w:bCs/>
                <w:color w:val="000000"/>
                <w:sz w:val="22"/>
                <w:szCs w:val="22"/>
                <w:u w:val="single"/>
                <w:lang w:val="en-CA" w:eastAsia="ja-JP"/>
              </w:rPr>
            </w:pPr>
          </w:p>
        </w:tc>
        <w:tc>
          <w:tcPr>
            <w:tcW w:w="993" w:type="dxa"/>
            <w:tcBorders>
              <w:top w:val="nil"/>
              <w:left w:val="nil"/>
              <w:bottom w:val="nil"/>
              <w:right w:val="nil"/>
            </w:tcBorders>
            <w:noWrap/>
            <w:vAlign w:val="bottom"/>
            <w:hideMark/>
          </w:tcPr>
          <w:p w14:paraId="5F84CA98" w14:textId="77777777" w:rsidR="007519C3" w:rsidRPr="00ED3654" w:rsidRDefault="007519C3" w:rsidP="004A346E">
            <w:pPr>
              <w:rPr>
                <w:sz w:val="20"/>
                <w:szCs w:val="20"/>
                <w:lang w:val="en-CA" w:eastAsia="ja-JP"/>
              </w:rPr>
            </w:pPr>
          </w:p>
        </w:tc>
        <w:tc>
          <w:tcPr>
            <w:tcW w:w="1559" w:type="dxa"/>
            <w:tcBorders>
              <w:top w:val="nil"/>
              <w:left w:val="nil"/>
              <w:bottom w:val="nil"/>
              <w:right w:val="nil"/>
            </w:tcBorders>
            <w:noWrap/>
            <w:vAlign w:val="bottom"/>
            <w:hideMark/>
          </w:tcPr>
          <w:p w14:paraId="045D17BE"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0264846E"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65393079" w14:textId="77777777" w:rsidR="007519C3" w:rsidRPr="00ED3654" w:rsidRDefault="007519C3" w:rsidP="004A346E">
            <w:pPr>
              <w:rPr>
                <w:sz w:val="20"/>
                <w:szCs w:val="20"/>
                <w:lang w:val="en-CA" w:eastAsia="ja-JP"/>
              </w:rPr>
            </w:pPr>
          </w:p>
        </w:tc>
      </w:tr>
      <w:tr w:rsidR="00992F09" w:rsidRPr="00ED3654" w14:paraId="1873F5A9" w14:textId="77777777" w:rsidTr="00266DAB">
        <w:trPr>
          <w:trHeight w:val="584"/>
        </w:trPr>
        <w:tc>
          <w:tcPr>
            <w:tcW w:w="9072" w:type="dxa"/>
            <w:gridSpan w:val="8"/>
            <w:tcBorders>
              <w:top w:val="nil"/>
              <w:left w:val="nil"/>
              <w:right w:val="nil"/>
            </w:tcBorders>
            <w:noWrap/>
            <w:vAlign w:val="center"/>
          </w:tcPr>
          <w:p w14:paraId="7DD2A054" w14:textId="77777777" w:rsidR="00006CC9" w:rsidRDefault="00006CC9" w:rsidP="00006CC9">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(nucleotide):</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75%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145DA14B" w14:textId="77777777" w:rsidR="00006CC9" w:rsidRDefault="00006CC9" w:rsidP="00006CC9">
            <w:pPr>
              <w:ind w:firstLineChars="100" w:firstLine="200"/>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60%</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67016793" w14:textId="77777777" w:rsidR="00006CC9" w:rsidRDefault="00006CC9" w:rsidP="00006CC9">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(amino acid):</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85%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 xml:space="preserve">) </w:t>
            </w:r>
          </w:p>
          <w:p w14:paraId="3BEF6E7C" w14:textId="77777777" w:rsidR="00006CC9" w:rsidRDefault="00006CC9" w:rsidP="00006CC9">
            <w:pPr>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65%</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7A1F28FA" w14:textId="77777777" w:rsidR="00992F09" w:rsidRPr="00ED3654" w:rsidRDefault="00992F09" w:rsidP="004A346E">
            <w:pPr>
              <w:rPr>
                <w:sz w:val="20"/>
                <w:szCs w:val="20"/>
                <w:lang w:val="en-CA" w:eastAsia="ja-JP"/>
              </w:rPr>
            </w:pPr>
          </w:p>
        </w:tc>
      </w:tr>
      <w:tr w:rsidR="007519C3" w:rsidRPr="00B03741" w14:paraId="7790F3C6" w14:textId="77777777" w:rsidTr="007519C3">
        <w:trPr>
          <w:trHeight w:val="292"/>
        </w:trPr>
        <w:tc>
          <w:tcPr>
            <w:tcW w:w="1020" w:type="dxa"/>
            <w:tcBorders>
              <w:top w:val="nil"/>
              <w:left w:val="nil"/>
              <w:bottom w:val="nil"/>
              <w:right w:val="nil"/>
            </w:tcBorders>
            <w:noWrap/>
            <w:vAlign w:val="bottom"/>
            <w:hideMark/>
          </w:tcPr>
          <w:p w14:paraId="4EEF613B" w14:textId="77777777" w:rsidR="007519C3" w:rsidRPr="00ED3654" w:rsidRDefault="007519C3" w:rsidP="004A346E">
            <w:pPr>
              <w:ind w:firstLineChars="100" w:firstLine="201"/>
              <w:rPr>
                <w:rFonts w:ascii="Arial" w:hAnsi="Arial" w:cs="Arial"/>
                <w:b/>
                <w:bCs/>
                <w:color w:val="000000"/>
                <w:sz w:val="20"/>
                <w:szCs w:val="20"/>
                <w:lang w:val="en-CA" w:eastAsia="ja-JP"/>
              </w:rPr>
            </w:pPr>
          </w:p>
        </w:tc>
        <w:tc>
          <w:tcPr>
            <w:tcW w:w="889" w:type="dxa"/>
            <w:tcBorders>
              <w:top w:val="nil"/>
              <w:left w:val="nil"/>
              <w:bottom w:val="nil"/>
              <w:right w:val="nil"/>
            </w:tcBorders>
            <w:noWrap/>
            <w:vAlign w:val="bottom"/>
            <w:hideMark/>
          </w:tcPr>
          <w:p w14:paraId="50720580" w14:textId="77777777" w:rsidR="007519C3" w:rsidRPr="00ED3654" w:rsidRDefault="007519C3" w:rsidP="004A346E">
            <w:pPr>
              <w:rPr>
                <w:sz w:val="20"/>
                <w:szCs w:val="20"/>
                <w:lang w:val="en-CA" w:eastAsia="ja-JP"/>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4149DD03" w14:textId="77777777" w:rsidR="007519C3"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 xml:space="preserve">Harbor Seal </w:t>
            </w:r>
            <w:r>
              <w:rPr>
                <w:rFonts w:ascii="Calibri" w:hAnsi="Calibri" w:cs="Calibri"/>
                <w:b/>
                <w:bCs/>
                <w:color w:val="000000"/>
                <w:sz w:val="22"/>
                <w:szCs w:val="22"/>
                <w:lang w:val="en-CA" w:eastAsia="ja-JP"/>
              </w:rPr>
              <w:t>(</w:t>
            </w:r>
            <w:proofErr w:type="spellStart"/>
            <w:r w:rsidRPr="009F6DA0">
              <w:rPr>
                <w:rFonts w:ascii="Calibri" w:hAnsi="Calibri" w:cs="Calibri"/>
                <w:b/>
                <w:bCs/>
                <w:i/>
                <w:iCs/>
                <w:color w:val="000000"/>
                <w:sz w:val="22"/>
                <w:szCs w:val="22"/>
                <w:lang w:val="en-CA" w:eastAsia="ja-JP"/>
              </w:rPr>
              <w:t>Phoca</w:t>
            </w:r>
            <w:proofErr w:type="spellEnd"/>
            <w:r w:rsidRPr="009F6DA0">
              <w:rPr>
                <w:rFonts w:ascii="Calibri" w:hAnsi="Calibri" w:cs="Calibri"/>
                <w:b/>
                <w:bCs/>
                <w:i/>
                <w:iCs/>
                <w:color w:val="000000"/>
                <w:sz w:val="22"/>
                <w:szCs w:val="22"/>
                <w:lang w:val="en-CA" w:eastAsia="ja-JP"/>
              </w:rPr>
              <w:t xml:space="preserve"> </w:t>
            </w:r>
            <w:proofErr w:type="spellStart"/>
            <w:r w:rsidRPr="009F6DA0">
              <w:rPr>
                <w:rFonts w:ascii="Calibri" w:hAnsi="Calibri" w:cs="Calibri"/>
                <w:b/>
                <w:bCs/>
                <w:i/>
                <w:iCs/>
                <w:color w:val="000000"/>
                <w:sz w:val="22"/>
                <w:szCs w:val="22"/>
                <w:lang w:val="en-CA" w:eastAsia="ja-JP"/>
              </w:rPr>
              <w:t>vitulina</w:t>
            </w:r>
            <w:proofErr w:type="spellEnd"/>
            <w:r>
              <w:rPr>
                <w:rFonts w:ascii="Calibri" w:hAnsi="Calibri" w:cs="Calibri"/>
                <w:b/>
                <w:bCs/>
                <w:color w:val="000000"/>
                <w:sz w:val="22"/>
                <w:szCs w:val="22"/>
                <w:lang w:val="en-CA" w:eastAsia="ja-JP"/>
              </w:rPr>
              <w:t>)</w:t>
            </w:r>
          </w:p>
          <w:p w14:paraId="49B089F1"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w:t>
            </w:r>
            <w:r>
              <w:rPr>
                <w:rFonts w:ascii="Calibri" w:hAnsi="Calibri" w:cs="Calibri"/>
                <w:b/>
                <w:bCs/>
                <w:color w:val="000000"/>
                <w:sz w:val="22"/>
                <w:szCs w:val="22"/>
                <w:lang w:val="en-CA" w:eastAsia="ja-JP"/>
              </w:rPr>
              <w:t xml:space="preserve">Accessions </w:t>
            </w:r>
            <w:r w:rsidRPr="00ED3654">
              <w:rPr>
                <w:rFonts w:ascii="Calibri" w:hAnsi="Calibri" w:cs="Calibri"/>
                <w:b/>
                <w:bCs/>
                <w:color w:val="000000"/>
                <w:sz w:val="22"/>
                <w:szCs w:val="22"/>
                <w:lang w:val="en-CA" w:eastAsia="ja-JP"/>
              </w:rPr>
              <w:t>MN820529-MN820538)</w:t>
            </w:r>
          </w:p>
        </w:tc>
        <w:tc>
          <w:tcPr>
            <w:tcW w:w="3543" w:type="dxa"/>
            <w:gridSpan w:val="3"/>
            <w:tcBorders>
              <w:top w:val="single" w:sz="4" w:space="0" w:color="auto"/>
              <w:left w:val="nil"/>
              <w:bottom w:val="single" w:sz="4" w:space="0" w:color="auto"/>
              <w:right w:val="single" w:sz="4" w:space="0" w:color="auto"/>
            </w:tcBorders>
            <w:noWrap/>
            <w:vAlign w:val="bottom"/>
            <w:hideMark/>
          </w:tcPr>
          <w:p w14:paraId="14A8B1D4" w14:textId="77777777" w:rsidR="007519C3" w:rsidRPr="0067384B" w:rsidRDefault="007519C3" w:rsidP="004A346E">
            <w:pPr>
              <w:jc w:val="center"/>
              <w:rPr>
                <w:rFonts w:ascii="Calibri" w:hAnsi="Calibri" w:cs="Calibri"/>
                <w:b/>
                <w:bCs/>
                <w:color w:val="000000"/>
                <w:sz w:val="22"/>
                <w:szCs w:val="22"/>
                <w:lang w:val="fr-FR" w:eastAsia="ja-JP"/>
              </w:rPr>
            </w:pPr>
            <w:proofErr w:type="spellStart"/>
            <w:r w:rsidRPr="0067384B">
              <w:rPr>
                <w:rFonts w:ascii="Calibri" w:hAnsi="Calibri" w:cs="Calibri"/>
                <w:b/>
                <w:bCs/>
                <w:color w:val="000000"/>
                <w:sz w:val="22"/>
                <w:szCs w:val="22"/>
                <w:lang w:val="fr-FR" w:eastAsia="ja-JP"/>
              </w:rPr>
              <w:t>Sea</w:t>
            </w:r>
            <w:proofErr w:type="spellEnd"/>
            <w:r w:rsidRPr="0067384B">
              <w:rPr>
                <w:rFonts w:ascii="Calibri" w:hAnsi="Calibri" w:cs="Calibri"/>
                <w:b/>
                <w:bCs/>
                <w:color w:val="000000"/>
                <w:sz w:val="22"/>
                <w:szCs w:val="22"/>
                <w:lang w:val="fr-FR" w:eastAsia="ja-JP"/>
              </w:rPr>
              <w:t xml:space="preserve"> </w:t>
            </w:r>
            <w:proofErr w:type="spellStart"/>
            <w:r w:rsidRPr="0067384B">
              <w:rPr>
                <w:rFonts w:ascii="Calibri" w:hAnsi="Calibri" w:cs="Calibri"/>
                <w:b/>
                <w:bCs/>
                <w:color w:val="000000"/>
                <w:sz w:val="22"/>
                <w:szCs w:val="22"/>
                <w:lang w:val="fr-FR" w:eastAsia="ja-JP"/>
              </w:rPr>
              <w:t>Otter</w:t>
            </w:r>
            <w:proofErr w:type="spellEnd"/>
            <w:r w:rsidRPr="0067384B">
              <w:rPr>
                <w:rFonts w:ascii="Calibri" w:hAnsi="Calibri" w:cs="Calibri"/>
                <w:b/>
                <w:bCs/>
                <w:color w:val="000000"/>
                <w:sz w:val="22"/>
                <w:szCs w:val="22"/>
                <w:lang w:val="fr-FR" w:eastAsia="ja-JP"/>
              </w:rPr>
              <w:t xml:space="preserve"> (</w:t>
            </w:r>
            <w:proofErr w:type="spellStart"/>
            <w:r w:rsidRPr="009F6DA0">
              <w:rPr>
                <w:rFonts w:ascii="Calibri" w:hAnsi="Calibri" w:cs="Calibri"/>
                <w:b/>
                <w:bCs/>
                <w:i/>
                <w:iCs/>
                <w:color w:val="000000"/>
                <w:sz w:val="22"/>
                <w:szCs w:val="22"/>
                <w:lang w:val="fr-FR" w:eastAsia="ja-JP"/>
              </w:rPr>
              <w:t>Enhydra</w:t>
            </w:r>
            <w:proofErr w:type="spellEnd"/>
            <w:r w:rsidRPr="009F6DA0">
              <w:rPr>
                <w:rFonts w:ascii="Calibri" w:hAnsi="Calibri" w:cs="Calibri"/>
                <w:b/>
                <w:bCs/>
                <w:i/>
                <w:iCs/>
                <w:color w:val="000000"/>
                <w:sz w:val="22"/>
                <w:szCs w:val="22"/>
                <w:lang w:val="fr-FR" w:eastAsia="ja-JP"/>
              </w:rPr>
              <w:t xml:space="preserve"> </w:t>
            </w:r>
            <w:proofErr w:type="spellStart"/>
            <w:r w:rsidRPr="009F6DA0">
              <w:rPr>
                <w:rFonts w:ascii="Calibri" w:hAnsi="Calibri" w:cs="Calibri"/>
                <w:b/>
                <w:bCs/>
                <w:i/>
                <w:iCs/>
                <w:color w:val="000000"/>
                <w:sz w:val="22"/>
                <w:szCs w:val="22"/>
                <w:lang w:val="fr-FR" w:eastAsia="ja-JP"/>
              </w:rPr>
              <w:t>lutris</w:t>
            </w:r>
            <w:proofErr w:type="spellEnd"/>
            <w:r>
              <w:rPr>
                <w:rFonts w:ascii="Calibri" w:hAnsi="Calibri" w:cs="Calibri"/>
                <w:b/>
                <w:bCs/>
                <w:color w:val="000000"/>
                <w:sz w:val="22"/>
                <w:szCs w:val="22"/>
                <w:lang w:val="fr-FR" w:eastAsia="ja-JP"/>
              </w:rPr>
              <w:t>)</w:t>
            </w:r>
          </w:p>
          <w:p w14:paraId="26BACC3D"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(Accessions PV591111- PV591120)</w:t>
            </w:r>
          </w:p>
        </w:tc>
      </w:tr>
      <w:tr w:rsidR="007519C3" w:rsidRPr="00ED3654" w14:paraId="24A63B23" w14:textId="77777777" w:rsidTr="007519C3">
        <w:trPr>
          <w:trHeight w:val="292"/>
        </w:trPr>
        <w:tc>
          <w:tcPr>
            <w:tcW w:w="1020" w:type="dxa"/>
            <w:vMerge w:val="restart"/>
            <w:tcBorders>
              <w:top w:val="single" w:sz="4" w:space="0" w:color="auto"/>
              <w:left w:val="single" w:sz="4" w:space="0" w:color="auto"/>
              <w:bottom w:val="single" w:sz="4" w:space="0" w:color="auto"/>
              <w:right w:val="single" w:sz="4" w:space="0" w:color="auto"/>
            </w:tcBorders>
            <w:noWrap/>
            <w:vAlign w:val="bottom"/>
            <w:hideMark/>
          </w:tcPr>
          <w:p w14:paraId="0EE4D83C"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Segment</w:t>
            </w:r>
          </w:p>
        </w:tc>
        <w:tc>
          <w:tcPr>
            <w:tcW w:w="889" w:type="dxa"/>
            <w:vMerge w:val="restart"/>
            <w:tcBorders>
              <w:top w:val="single" w:sz="4" w:space="0" w:color="auto"/>
              <w:left w:val="single" w:sz="4" w:space="0" w:color="auto"/>
              <w:bottom w:val="single" w:sz="4" w:space="0" w:color="auto"/>
              <w:right w:val="single" w:sz="4" w:space="0" w:color="auto"/>
            </w:tcBorders>
            <w:noWrap/>
            <w:vAlign w:val="bottom"/>
            <w:hideMark/>
          </w:tcPr>
          <w:p w14:paraId="7C483F73"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Protein</w:t>
            </w:r>
          </w:p>
        </w:tc>
        <w:tc>
          <w:tcPr>
            <w:tcW w:w="1635" w:type="dxa"/>
            <w:vMerge w:val="restart"/>
            <w:tcBorders>
              <w:top w:val="nil"/>
              <w:left w:val="single" w:sz="4" w:space="0" w:color="auto"/>
              <w:bottom w:val="single" w:sz="4" w:space="0" w:color="auto"/>
              <w:right w:val="single" w:sz="4" w:space="0" w:color="auto"/>
            </w:tcBorders>
            <w:vAlign w:val="bottom"/>
            <w:hideMark/>
          </w:tcPr>
          <w:p w14:paraId="7AB70DD1"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5B9A129F" w14:textId="77777777" w:rsidR="007519C3" w:rsidRPr="00ED3654" w:rsidRDefault="007519C3" w:rsidP="004A346E">
            <w:pPr>
              <w:jc w:val="center"/>
              <w:rPr>
                <w:rFonts w:ascii="Calibri" w:hAnsi="Calibri" w:cs="Calibri"/>
                <w:b/>
                <w:bCs/>
                <w:color w:val="000000"/>
                <w:sz w:val="22"/>
                <w:szCs w:val="22"/>
                <w:lang w:val="en-CA" w:eastAsia="ja-JP"/>
              </w:rPr>
            </w:pPr>
            <w:proofErr w:type="spellStart"/>
            <w:r w:rsidRPr="00ED3654">
              <w:rPr>
                <w:rFonts w:ascii="Calibri" w:hAnsi="Calibri" w:cs="Calibri"/>
                <w:b/>
                <w:bCs/>
                <w:color w:val="000000"/>
                <w:sz w:val="22"/>
                <w:szCs w:val="22"/>
                <w:lang w:val="en-CA" w:eastAsia="ja-JP"/>
              </w:rPr>
              <w:t>nt</w:t>
            </w:r>
            <w:proofErr w:type="spellEnd"/>
            <w:r w:rsidRPr="00ED3654">
              <w:rPr>
                <w:rFonts w:ascii="Calibri" w:hAnsi="Calibri" w:cs="Calibri"/>
                <w:b/>
                <w:bCs/>
                <w:color w:val="000000"/>
                <w:sz w:val="22"/>
                <w:szCs w:val="22"/>
                <w:lang w:val="en-CA" w:eastAsia="ja-JP"/>
              </w:rPr>
              <w:t xml:space="preserve"> %ID</w:t>
            </w:r>
          </w:p>
        </w:tc>
        <w:tc>
          <w:tcPr>
            <w:tcW w:w="993" w:type="dxa"/>
            <w:vMerge w:val="restart"/>
            <w:tcBorders>
              <w:top w:val="nil"/>
              <w:left w:val="single" w:sz="4" w:space="0" w:color="auto"/>
              <w:bottom w:val="single" w:sz="4" w:space="0" w:color="auto"/>
              <w:right w:val="single" w:sz="4" w:space="0" w:color="auto"/>
            </w:tcBorders>
            <w:noWrap/>
            <w:vAlign w:val="bottom"/>
            <w:hideMark/>
          </w:tcPr>
          <w:p w14:paraId="40C935CE"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c>
          <w:tcPr>
            <w:tcW w:w="1559" w:type="dxa"/>
            <w:vMerge w:val="restart"/>
            <w:tcBorders>
              <w:top w:val="nil"/>
              <w:left w:val="single" w:sz="4" w:space="0" w:color="auto"/>
              <w:bottom w:val="single" w:sz="4" w:space="0" w:color="auto"/>
              <w:right w:val="single" w:sz="4" w:space="0" w:color="auto"/>
            </w:tcBorders>
            <w:vAlign w:val="bottom"/>
            <w:hideMark/>
          </w:tcPr>
          <w:p w14:paraId="0221E3BA"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6929F969" w14:textId="77777777" w:rsidR="007519C3" w:rsidRPr="00ED3654" w:rsidRDefault="007519C3" w:rsidP="004A346E">
            <w:pPr>
              <w:jc w:val="center"/>
              <w:rPr>
                <w:rFonts w:ascii="Calibri" w:hAnsi="Calibri" w:cs="Calibri"/>
                <w:b/>
                <w:bCs/>
                <w:color w:val="000000"/>
                <w:sz w:val="22"/>
                <w:szCs w:val="22"/>
                <w:lang w:val="en-CA" w:eastAsia="ja-JP"/>
              </w:rPr>
            </w:pPr>
            <w:proofErr w:type="spellStart"/>
            <w:r w:rsidRPr="00ED3654">
              <w:rPr>
                <w:rFonts w:ascii="Calibri" w:hAnsi="Calibri" w:cs="Calibri"/>
                <w:b/>
                <w:bCs/>
                <w:color w:val="000000"/>
                <w:sz w:val="22"/>
                <w:szCs w:val="22"/>
                <w:lang w:val="en-CA" w:eastAsia="ja-JP"/>
              </w:rPr>
              <w:t>nt</w:t>
            </w:r>
            <w:proofErr w:type="spellEnd"/>
            <w:r w:rsidRPr="00ED3654">
              <w:rPr>
                <w:rFonts w:ascii="Calibri" w:hAnsi="Calibri" w:cs="Calibri"/>
                <w:b/>
                <w:bCs/>
                <w:color w:val="000000"/>
                <w:sz w:val="22"/>
                <w:szCs w:val="22"/>
                <w:lang w:val="en-CA" w:eastAsia="ja-JP"/>
              </w:rPr>
              <w:t xml:space="preserve"> %ID</w:t>
            </w:r>
          </w:p>
        </w:tc>
        <w:tc>
          <w:tcPr>
            <w:tcW w:w="992" w:type="dxa"/>
            <w:vMerge w:val="restart"/>
            <w:tcBorders>
              <w:top w:val="nil"/>
              <w:left w:val="single" w:sz="4" w:space="0" w:color="auto"/>
              <w:bottom w:val="single" w:sz="4" w:space="0" w:color="auto"/>
              <w:right w:val="single" w:sz="4" w:space="0" w:color="auto"/>
            </w:tcBorders>
            <w:noWrap/>
            <w:vAlign w:val="bottom"/>
            <w:hideMark/>
          </w:tcPr>
          <w:p w14:paraId="0A521CBF"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r>
      <w:tr w:rsidR="007519C3" w:rsidRPr="00ED3654" w14:paraId="2D38140F" w14:textId="77777777" w:rsidTr="007519C3">
        <w:trPr>
          <w:trHeight w:val="292"/>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1837676A" w14:textId="77777777" w:rsidR="007519C3" w:rsidRPr="00ED3654" w:rsidRDefault="007519C3" w:rsidP="004A346E">
            <w:pPr>
              <w:rPr>
                <w:rFonts w:ascii="Calibri" w:hAnsi="Calibri" w:cs="Calibri"/>
                <w:b/>
                <w:bCs/>
                <w:color w:val="000000"/>
                <w:sz w:val="22"/>
                <w:szCs w:val="22"/>
                <w:lang w:val="en-CA" w:eastAsia="ja-JP"/>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2086FBBE" w14:textId="77777777" w:rsidR="007519C3" w:rsidRPr="00ED3654" w:rsidRDefault="007519C3" w:rsidP="004A346E">
            <w:pPr>
              <w:rPr>
                <w:rFonts w:ascii="Calibri" w:hAnsi="Calibri" w:cs="Calibri"/>
                <w:b/>
                <w:bCs/>
                <w:color w:val="000000"/>
                <w:sz w:val="22"/>
                <w:szCs w:val="22"/>
                <w:lang w:val="en-CA" w:eastAsia="ja-JP"/>
              </w:rPr>
            </w:pPr>
          </w:p>
        </w:tc>
        <w:tc>
          <w:tcPr>
            <w:tcW w:w="1635" w:type="dxa"/>
            <w:vMerge/>
            <w:tcBorders>
              <w:top w:val="nil"/>
              <w:left w:val="single" w:sz="4" w:space="0" w:color="auto"/>
              <w:bottom w:val="single" w:sz="4" w:space="0" w:color="auto"/>
              <w:right w:val="single" w:sz="4" w:space="0" w:color="auto"/>
            </w:tcBorders>
            <w:vAlign w:val="center"/>
            <w:hideMark/>
          </w:tcPr>
          <w:p w14:paraId="75745E45"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0C516A64" w14:textId="77777777" w:rsidR="007519C3" w:rsidRPr="00ED3654" w:rsidRDefault="007519C3" w:rsidP="004A346E">
            <w:pPr>
              <w:rPr>
                <w:rFonts w:ascii="Calibri" w:hAnsi="Calibri" w:cs="Calibri"/>
                <w:b/>
                <w:bCs/>
                <w:color w:val="000000"/>
                <w:sz w:val="22"/>
                <w:szCs w:val="22"/>
                <w:lang w:val="en-CA" w:eastAsia="ja-JP"/>
              </w:rPr>
            </w:pPr>
          </w:p>
        </w:tc>
        <w:tc>
          <w:tcPr>
            <w:tcW w:w="993" w:type="dxa"/>
            <w:vMerge/>
            <w:tcBorders>
              <w:top w:val="nil"/>
              <w:left w:val="single" w:sz="4" w:space="0" w:color="auto"/>
              <w:bottom w:val="single" w:sz="4" w:space="0" w:color="auto"/>
              <w:right w:val="single" w:sz="4" w:space="0" w:color="auto"/>
            </w:tcBorders>
            <w:vAlign w:val="center"/>
            <w:hideMark/>
          </w:tcPr>
          <w:p w14:paraId="2A6B3268" w14:textId="77777777" w:rsidR="007519C3" w:rsidRPr="00ED3654" w:rsidRDefault="007519C3" w:rsidP="004A346E">
            <w:pPr>
              <w:rPr>
                <w:rFonts w:ascii="Calibri" w:hAnsi="Calibri" w:cs="Calibri"/>
                <w:b/>
                <w:bCs/>
                <w:color w:val="000000"/>
                <w:sz w:val="22"/>
                <w:szCs w:val="22"/>
                <w:lang w:val="en-CA" w:eastAsia="ja-JP"/>
              </w:rPr>
            </w:pPr>
          </w:p>
        </w:tc>
        <w:tc>
          <w:tcPr>
            <w:tcW w:w="1559" w:type="dxa"/>
            <w:vMerge/>
            <w:tcBorders>
              <w:top w:val="nil"/>
              <w:left w:val="single" w:sz="4" w:space="0" w:color="auto"/>
              <w:bottom w:val="single" w:sz="4" w:space="0" w:color="auto"/>
              <w:right w:val="single" w:sz="4" w:space="0" w:color="auto"/>
            </w:tcBorders>
            <w:vAlign w:val="center"/>
            <w:hideMark/>
          </w:tcPr>
          <w:p w14:paraId="6D797C79"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68A90CBD"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385AA652" w14:textId="77777777" w:rsidR="007519C3" w:rsidRPr="00ED3654" w:rsidRDefault="007519C3" w:rsidP="004A346E">
            <w:pPr>
              <w:rPr>
                <w:rFonts w:ascii="Calibri" w:hAnsi="Calibri" w:cs="Calibri"/>
                <w:b/>
                <w:bCs/>
                <w:color w:val="000000"/>
                <w:sz w:val="22"/>
                <w:szCs w:val="22"/>
                <w:lang w:val="en-CA" w:eastAsia="ja-JP"/>
              </w:rPr>
            </w:pPr>
          </w:p>
        </w:tc>
      </w:tr>
      <w:tr w:rsidR="007519C3" w:rsidRPr="00ED3654" w14:paraId="07FD1903"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5B665844"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L1</w:t>
            </w:r>
          </w:p>
        </w:tc>
        <w:tc>
          <w:tcPr>
            <w:tcW w:w="889" w:type="dxa"/>
            <w:tcBorders>
              <w:top w:val="nil"/>
              <w:left w:val="nil"/>
              <w:bottom w:val="single" w:sz="4" w:space="0" w:color="auto"/>
              <w:right w:val="single" w:sz="4" w:space="0" w:color="auto"/>
            </w:tcBorders>
            <w:noWrap/>
            <w:vAlign w:val="bottom"/>
            <w:hideMark/>
          </w:tcPr>
          <w:p w14:paraId="00551A39"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λ3</w:t>
            </w:r>
          </w:p>
        </w:tc>
        <w:tc>
          <w:tcPr>
            <w:tcW w:w="1635" w:type="dxa"/>
            <w:tcBorders>
              <w:top w:val="nil"/>
              <w:left w:val="nil"/>
              <w:bottom w:val="single" w:sz="4" w:space="0" w:color="auto"/>
              <w:right w:val="single" w:sz="4" w:space="0" w:color="auto"/>
            </w:tcBorders>
            <w:noWrap/>
            <w:vAlign w:val="bottom"/>
            <w:hideMark/>
          </w:tcPr>
          <w:p w14:paraId="5BDBB74D"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LC482238.1</w:t>
            </w:r>
          </w:p>
        </w:tc>
        <w:tc>
          <w:tcPr>
            <w:tcW w:w="992" w:type="dxa"/>
            <w:tcBorders>
              <w:top w:val="nil"/>
              <w:left w:val="nil"/>
              <w:bottom w:val="single" w:sz="4" w:space="0" w:color="auto"/>
              <w:right w:val="single" w:sz="4" w:space="0" w:color="auto"/>
            </w:tcBorders>
            <w:noWrap/>
            <w:vAlign w:val="bottom"/>
            <w:hideMark/>
          </w:tcPr>
          <w:p w14:paraId="1713E077"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66.3%</w:t>
            </w:r>
          </w:p>
        </w:tc>
        <w:tc>
          <w:tcPr>
            <w:tcW w:w="993" w:type="dxa"/>
            <w:tcBorders>
              <w:top w:val="nil"/>
              <w:left w:val="nil"/>
              <w:bottom w:val="single" w:sz="4" w:space="0" w:color="auto"/>
              <w:right w:val="single" w:sz="4" w:space="0" w:color="auto"/>
            </w:tcBorders>
            <w:noWrap/>
            <w:vAlign w:val="bottom"/>
            <w:hideMark/>
          </w:tcPr>
          <w:p w14:paraId="7096EEC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72.1%</w:t>
            </w:r>
          </w:p>
        </w:tc>
        <w:tc>
          <w:tcPr>
            <w:tcW w:w="1559" w:type="dxa"/>
            <w:tcBorders>
              <w:top w:val="nil"/>
              <w:left w:val="nil"/>
              <w:bottom w:val="single" w:sz="4" w:space="0" w:color="auto"/>
              <w:right w:val="single" w:sz="4" w:space="0" w:color="auto"/>
            </w:tcBorders>
            <w:noWrap/>
            <w:vAlign w:val="bottom"/>
            <w:hideMark/>
          </w:tcPr>
          <w:p w14:paraId="69530EF3"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MW652775.1</w:t>
            </w:r>
          </w:p>
        </w:tc>
        <w:tc>
          <w:tcPr>
            <w:tcW w:w="992" w:type="dxa"/>
            <w:tcBorders>
              <w:top w:val="nil"/>
              <w:left w:val="nil"/>
              <w:bottom w:val="single" w:sz="4" w:space="0" w:color="auto"/>
              <w:right w:val="single" w:sz="4" w:space="0" w:color="auto"/>
            </w:tcBorders>
            <w:noWrap/>
            <w:vAlign w:val="bottom"/>
            <w:hideMark/>
          </w:tcPr>
          <w:p w14:paraId="3271653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65.9%</w:t>
            </w:r>
          </w:p>
        </w:tc>
        <w:tc>
          <w:tcPr>
            <w:tcW w:w="992" w:type="dxa"/>
            <w:tcBorders>
              <w:top w:val="nil"/>
              <w:left w:val="nil"/>
              <w:bottom w:val="single" w:sz="4" w:space="0" w:color="auto"/>
              <w:right w:val="single" w:sz="4" w:space="0" w:color="auto"/>
            </w:tcBorders>
            <w:noWrap/>
            <w:vAlign w:val="bottom"/>
            <w:hideMark/>
          </w:tcPr>
          <w:p w14:paraId="43446F6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71.7%</w:t>
            </w:r>
          </w:p>
        </w:tc>
      </w:tr>
      <w:tr w:rsidR="007519C3" w:rsidRPr="00ED3654" w14:paraId="5F66A226"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13B52BE9"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L2</w:t>
            </w:r>
          </w:p>
        </w:tc>
        <w:tc>
          <w:tcPr>
            <w:tcW w:w="889" w:type="dxa"/>
            <w:tcBorders>
              <w:top w:val="nil"/>
              <w:left w:val="nil"/>
              <w:bottom w:val="single" w:sz="4" w:space="0" w:color="auto"/>
              <w:right w:val="single" w:sz="4" w:space="0" w:color="auto"/>
            </w:tcBorders>
            <w:noWrap/>
            <w:vAlign w:val="bottom"/>
            <w:hideMark/>
          </w:tcPr>
          <w:p w14:paraId="28623661"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λ2</w:t>
            </w:r>
          </w:p>
        </w:tc>
        <w:tc>
          <w:tcPr>
            <w:tcW w:w="1635" w:type="dxa"/>
            <w:tcBorders>
              <w:top w:val="nil"/>
              <w:left w:val="nil"/>
              <w:bottom w:val="single" w:sz="4" w:space="0" w:color="auto"/>
              <w:right w:val="single" w:sz="4" w:space="0" w:color="auto"/>
            </w:tcBorders>
            <w:noWrap/>
            <w:vAlign w:val="bottom"/>
            <w:hideMark/>
          </w:tcPr>
          <w:p w14:paraId="5ACCEB92"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OR074543.1</w:t>
            </w:r>
          </w:p>
        </w:tc>
        <w:tc>
          <w:tcPr>
            <w:tcW w:w="992" w:type="dxa"/>
            <w:tcBorders>
              <w:top w:val="nil"/>
              <w:left w:val="nil"/>
              <w:bottom w:val="single" w:sz="4" w:space="0" w:color="auto"/>
              <w:right w:val="single" w:sz="4" w:space="0" w:color="auto"/>
            </w:tcBorders>
            <w:shd w:val="clear" w:color="000000" w:fill="A9D08E"/>
            <w:noWrap/>
            <w:vAlign w:val="bottom"/>
            <w:hideMark/>
          </w:tcPr>
          <w:p w14:paraId="0276330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53.8%</w:t>
            </w:r>
          </w:p>
        </w:tc>
        <w:tc>
          <w:tcPr>
            <w:tcW w:w="993" w:type="dxa"/>
            <w:tcBorders>
              <w:top w:val="nil"/>
              <w:left w:val="nil"/>
              <w:bottom w:val="single" w:sz="4" w:space="0" w:color="auto"/>
              <w:right w:val="single" w:sz="4" w:space="0" w:color="auto"/>
            </w:tcBorders>
            <w:shd w:val="clear" w:color="000000" w:fill="A9D08E"/>
            <w:noWrap/>
            <w:vAlign w:val="bottom"/>
            <w:hideMark/>
          </w:tcPr>
          <w:p w14:paraId="0B9172F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50.1%</w:t>
            </w:r>
          </w:p>
        </w:tc>
        <w:tc>
          <w:tcPr>
            <w:tcW w:w="1559" w:type="dxa"/>
            <w:tcBorders>
              <w:top w:val="nil"/>
              <w:left w:val="nil"/>
              <w:bottom w:val="single" w:sz="4" w:space="0" w:color="auto"/>
              <w:right w:val="single" w:sz="4" w:space="0" w:color="auto"/>
            </w:tcBorders>
            <w:noWrap/>
            <w:vAlign w:val="bottom"/>
            <w:hideMark/>
          </w:tcPr>
          <w:p w14:paraId="65F3F6C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KM087106.1</w:t>
            </w:r>
          </w:p>
        </w:tc>
        <w:tc>
          <w:tcPr>
            <w:tcW w:w="992" w:type="dxa"/>
            <w:tcBorders>
              <w:top w:val="nil"/>
              <w:left w:val="nil"/>
              <w:bottom w:val="single" w:sz="4" w:space="0" w:color="auto"/>
              <w:right w:val="single" w:sz="4" w:space="0" w:color="auto"/>
            </w:tcBorders>
            <w:shd w:val="clear" w:color="000000" w:fill="A9D08E"/>
            <w:noWrap/>
            <w:vAlign w:val="bottom"/>
            <w:hideMark/>
          </w:tcPr>
          <w:p w14:paraId="5B4FE01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54.4%</w:t>
            </w:r>
          </w:p>
        </w:tc>
        <w:tc>
          <w:tcPr>
            <w:tcW w:w="992" w:type="dxa"/>
            <w:tcBorders>
              <w:top w:val="nil"/>
              <w:left w:val="nil"/>
              <w:bottom w:val="single" w:sz="4" w:space="0" w:color="auto"/>
              <w:right w:val="single" w:sz="4" w:space="0" w:color="auto"/>
            </w:tcBorders>
            <w:shd w:val="clear" w:color="000000" w:fill="A9D08E"/>
            <w:noWrap/>
            <w:vAlign w:val="bottom"/>
            <w:hideMark/>
          </w:tcPr>
          <w:p w14:paraId="2255BEA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51.9%</w:t>
            </w:r>
          </w:p>
        </w:tc>
      </w:tr>
      <w:tr w:rsidR="007519C3" w:rsidRPr="00ED3654" w14:paraId="45F665A0"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7F676D9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L3</w:t>
            </w:r>
          </w:p>
        </w:tc>
        <w:tc>
          <w:tcPr>
            <w:tcW w:w="889" w:type="dxa"/>
            <w:tcBorders>
              <w:top w:val="nil"/>
              <w:left w:val="nil"/>
              <w:bottom w:val="single" w:sz="4" w:space="0" w:color="auto"/>
              <w:right w:val="single" w:sz="4" w:space="0" w:color="auto"/>
            </w:tcBorders>
            <w:noWrap/>
            <w:vAlign w:val="bottom"/>
            <w:hideMark/>
          </w:tcPr>
          <w:p w14:paraId="3DE3EEE8"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λ1</w:t>
            </w:r>
          </w:p>
        </w:tc>
        <w:tc>
          <w:tcPr>
            <w:tcW w:w="1635" w:type="dxa"/>
            <w:tcBorders>
              <w:top w:val="nil"/>
              <w:left w:val="nil"/>
              <w:bottom w:val="single" w:sz="4" w:space="0" w:color="auto"/>
              <w:right w:val="single" w:sz="4" w:space="0" w:color="auto"/>
            </w:tcBorders>
            <w:noWrap/>
            <w:vAlign w:val="bottom"/>
            <w:hideMark/>
          </w:tcPr>
          <w:p w14:paraId="6C5104D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PQ442202.1</w:t>
            </w:r>
          </w:p>
        </w:tc>
        <w:tc>
          <w:tcPr>
            <w:tcW w:w="992" w:type="dxa"/>
            <w:tcBorders>
              <w:top w:val="nil"/>
              <w:left w:val="nil"/>
              <w:bottom w:val="single" w:sz="4" w:space="0" w:color="auto"/>
              <w:right w:val="single" w:sz="4" w:space="0" w:color="auto"/>
            </w:tcBorders>
            <w:noWrap/>
            <w:vAlign w:val="bottom"/>
            <w:hideMark/>
          </w:tcPr>
          <w:p w14:paraId="7B335550"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68.9%</w:t>
            </w:r>
          </w:p>
        </w:tc>
        <w:tc>
          <w:tcPr>
            <w:tcW w:w="993" w:type="dxa"/>
            <w:tcBorders>
              <w:top w:val="nil"/>
              <w:left w:val="nil"/>
              <w:bottom w:val="single" w:sz="4" w:space="0" w:color="auto"/>
              <w:right w:val="single" w:sz="4" w:space="0" w:color="auto"/>
            </w:tcBorders>
            <w:noWrap/>
            <w:vAlign w:val="bottom"/>
            <w:hideMark/>
          </w:tcPr>
          <w:p w14:paraId="7B5CDAAA"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75.8%</w:t>
            </w:r>
          </w:p>
        </w:tc>
        <w:tc>
          <w:tcPr>
            <w:tcW w:w="1559" w:type="dxa"/>
            <w:tcBorders>
              <w:top w:val="nil"/>
              <w:left w:val="nil"/>
              <w:bottom w:val="single" w:sz="4" w:space="0" w:color="auto"/>
              <w:right w:val="single" w:sz="4" w:space="0" w:color="auto"/>
            </w:tcBorders>
            <w:noWrap/>
            <w:vAlign w:val="bottom"/>
            <w:hideMark/>
          </w:tcPr>
          <w:p w14:paraId="343DAEA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PQ442202.1</w:t>
            </w:r>
          </w:p>
        </w:tc>
        <w:tc>
          <w:tcPr>
            <w:tcW w:w="992" w:type="dxa"/>
            <w:tcBorders>
              <w:top w:val="nil"/>
              <w:left w:val="nil"/>
              <w:bottom w:val="single" w:sz="4" w:space="0" w:color="auto"/>
              <w:right w:val="single" w:sz="4" w:space="0" w:color="auto"/>
            </w:tcBorders>
            <w:noWrap/>
            <w:vAlign w:val="bottom"/>
            <w:hideMark/>
          </w:tcPr>
          <w:p w14:paraId="3D62497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69.1%</w:t>
            </w:r>
          </w:p>
        </w:tc>
        <w:tc>
          <w:tcPr>
            <w:tcW w:w="992" w:type="dxa"/>
            <w:tcBorders>
              <w:top w:val="nil"/>
              <w:left w:val="nil"/>
              <w:bottom w:val="single" w:sz="4" w:space="0" w:color="auto"/>
              <w:right w:val="single" w:sz="4" w:space="0" w:color="auto"/>
            </w:tcBorders>
            <w:noWrap/>
            <w:vAlign w:val="bottom"/>
            <w:hideMark/>
          </w:tcPr>
          <w:p w14:paraId="7EA8F2F4"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76.1%</w:t>
            </w:r>
          </w:p>
        </w:tc>
      </w:tr>
      <w:tr w:rsidR="007519C3" w:rsidRPr="00ED3654" w14:paraId="01662B76"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18A5942D"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M1</w:t>
            </w:r>
          </w:p>
        </w:tc>
        <w:tc>
          <w:tcPr>
            <w:tcW w:w="889" w:type="dxa"/>
            <w:tcBorders>
              <w:top w:val="nil"/>
              <w:left w:val="nil"/>
              <w:bottom w:val="single" w:sz="4" w:space="0" w:color="auto"/>
              <w:right w:val="single" w:sz="4" w:space="0" w:color="auto"/>
            </w:tcBorders>
            <w:noWrap/>
            <w:vAlign w:val="bottom"/>
            <w:hideMark/>
          </w:tcPr>
          <w:p w14:paraId="23324F27"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μ2</w:t>
            </w:r>
          </w:p>
        </w:tc>
        <w:tc>
          <w:tcPr>
            <w:tcW w:w="1635" w:type="dxa"/>
            <w:tcBorders>
              <w:top w:val="nil"/>
              <w:left w:val="nil"/>
              <w:bottom w:val="single" w:sz="4" w:space="0" w:color="auto"/>
              <w:right w:val="single" w:sz="4" w:space="0" w:color="auto"/>
            </w:tcBorders>
            <w:noWrap/>
            <w:vAlign w:val="bottom"/>
            <w:hideMark/>
          </w:tcPr>
          <w:p w14:paraId="5C13459C"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MN233059.1</w:t>
            </w:r>
          </w:p>
        </w:tc>
        <w:tc>
          <w:tcPr>
            <w:tcW w:w="992" w:type="dxa"/>
            <w:tcBorders>
              <w:top w:val="nil"/>
              <w:left w:val="nil"/>
              <w:bottom w:val="single" w:sz="4" w:space="0" w:color="auto"/>
              <w:right w:val="single" w:sz="4" w:space="0" w:color="auto"/>
            </w:tcBorders>
            <w:shd w:val="clear" w:color="000000" w:fill="A9D08E"/>
            <w:noWrap/>
            <w:vAlign w:val="bottom"/>
            <w:hideMark/>
          </w:tcPr>
          <w:p w14:paraId="6A62659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42.6%</w:t>
            </w:r>
          </w:p>
        </w:tc>
        <w:tc>
          <w:tcPr>
            <w:tcW w:w="993" w:type="dxa"/>
            <w:tcBorders>
              <w:top w:val="nil"/>
              <w:left w:val="nil"/>
              <w:bottom w:val="single" w:sz="4" w:space="0" w:color="auto"/>
              <w:right w:val="single" w:sz="4" w:space="0" w:color="auto"/>
            </w:tcBorders>
            <w:shd w:val="clear" w:color="000000" w:fill="A9D08E"/>
            <w:noWrap/>
            <w:vAlign w:val="bottom"/>
            <w:hideMark/>
          </w:tcPr>
          <w:p w14:paraId="5BE00541"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35.4%</w:t>
            </w:r>
          </w:p>
        </w:tc>
        <w:tc>
          <w:tcPr>
            <w:tcW w:w="1559" w:type="dxa"/>
            <w:tcBorders>
              <w:top w:val="nil"/>
              <w:left w:val="nil"/>
              <w:bottom w:val="single" w:sz="4" w:space="0" w:color="auto"/>
              <w:right w:val="single" w:sz="4" w:space="0" w:color="auto"/>
            </w:tcBorders>
            <w:noWrap/>
            <w:vAlign w:val="bottom"/>
            <w:hideMark/>
          </w:tcPr>
          <w:p w14:paraId="3C367FA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MN233059.1</w:t>
            </w:r>
          </w:p>
        </w:tc>
        <w:tc>
          <w:tcPr>
            <w:tcW w:w="992" w:type="dxa"/>
            <w:tcBorders>
              <w:top w:val="nil"/>
              <w:left w:val="nil"/>
              <w:bottom w:val="single" w:sz="4" w:space="0" w:color="auto"/>
              <w:right w:val="single" w:sz="4" w:space="0" w:color="auto"/>
            </w:tcBorders>
            <w:shd w:val="clear" w:color="000000" w:fill="A9D08E"/>
            <w:noWrap/>
            <w:vAlign w:val="bottom"/>
            <w:hideMark/>
          </w:tcPr>
          <w:p w14:paraId="11CD13B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44.2%</w:t>
            </w:r>
          </w:p>
        </w:tc>
        <w:tc>
          <w:tcPr>
            <w:tcW w:w="992" w:type="dxa"/>
            <w:tcBorders>
              <w:top w:val="nil"/>
              <w:left w:val="nil"/>
              <w:bottom w:val="single" w:sz="4" w:space="0" w:color="auto"/>
              <w:right w:val="single" w:sz="4" w:space="0" w:color="auto"/>
            </w:tcBorders>
            <w:shd w:val="clear" w:color="000000" w:fill="A9D08E"/>
            <w:noWrap/>
            <w:vAlign w:val="bottom"/>
            <w:hideMark/>
          </w:tcPr>
          <w:p w14:paraId="037A6E10"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42.2%</w:t>
            </w:r>
          </w:p>
        </w:tc>
      </w:tr>
      <w:tr w:rsidR="007519C3" w:rsidRPr="00ED3654" w14:paraId="691213F5"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479DF11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S2</w:t>
            </w:r>
          </w:p>
        </w:tc>
        <w:tc>
          <w:tcPr>
            <w:tcW w:w="889" w:type="dxa"/>
            <w:tcBorders>
              <w:top w:val="nil"/>
              <w:left w:val="nil"/>
              <w:bottom w:val="single" w:sz="4" w:space="0" w:color="auto"/>
              <w:right w:val="single" w:sz="4" w:space="0" w:color="auto"/>
            </w:tcBorders>
            <w:noWrap/>
            <w:vAlign w:val="bottom"/>
            <w:hideMark/>
          </w:tcPr>
          <w:p w14:paraId="11369AB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σ2</w:t>
            </w:r>
          </w:p>
        </w:tc>
        <w:tc>
          <w:tcPr>
            <w:tcW w:w="1635" w:type="dxa"/>
            <w:tcBorders>
              <w:top w:val="nil"/>
              <w:left w:val="nil"/>
              <w:bottom w:val="single" w:sz="4" w:space="0" w:color="auto"/>
              <w:right w:val="single" w:sz="4" w:space="0" w:color="auto"/>
            </w:tcBorders>
            <w:noWrap/>
            <w:vAlign w:val="bottom"/>
            <w:hideMark/>
          </w:tcPr>
          <w:p w14:paraId="76D9DC28"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L19775.1</w:t>
            </w:r>
          </w:p>
        </w:tc>
        <w:tc>
          <w:tcPr>
            <w:tcW w:w="992" w:type="dxa"/>
            <w:tcBorders>
              <w:top w:val="nil"/>
              <w:left w:val="nil"/>
              <w:bottom w:val="single" w:sz="4" w:space="0" w:color="auto"/>
              <w:right w:val="single" w:sz="4" w:space="0" w:color="auto"/>
            </w:tcBorders>
            <w:noWrap/>
            <w:vAlign w:val="bottom"/>
            <w:hideMark/>
          </w:tcPr>
          <w:p w14:paraId="1EDFD28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61.3%</w:t>
            </w:r>
          </w:p>
        </w:tc>
        <w:tc>
          <w:tcPr>
            <w:tcW w:w="993" w:type="dxa"/>
            <w:tcBorders>
              <w:top w:val="nil"/>
              <w:left w:val="nil"/>
              <w:bottom w:val="single" w:sz="4" w:space="0" w:color="auto"/>
              <w:right w:val="single" w:sz="4" w:space="0" w:color="auto"/>
            </w:tcBorders>
            <w:shd w:val="clear" w:color="000000" w:fill="A9D08E"/>
            <w:noWrap/>
            <w:vAlign w:val="bottom"/>
            <w:hideMark/>
          </w:tcPr>
          <w:p w14:paraId="0B9C89B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64.2%</w:t>
            </w:r>
          </w:p>
        </w:tc>
        <w:tc>
          <w:tcPr>
            <w:tcW w:w="1559" w:type="dxa"/>
            <w:tcBorders>
              <w:top w:val="nil"/>
              <w:left w:val="nil"/>
              <w:bottom w:val="single" w:sz="4" w:space="0" w:color="auto"/>
              <w:right w:val="single" w:sz="4" w:space="0" w:color="auto"/>
            </w:tcBorders>
            <w:noWrap/>
            <w:vAlign w:val="bottom"/>
            <w:hideMark/>
          </w:tcPr>
          <w:p w14:paraId="0F5D0BCD"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DQ664190.1</w:t>
            </w:r>
          </w:p>
        </w:tc>
        <w:tc>
          <w:tcPr>
            <w:tcW w:w="992" w:type="dxa"/>
            <w:tcBorders>
              <w:top w:val="nil"/>
              <w:left w:val="nil"/>
              <w:bottom w:val="single" w:sz="4" w:space="0" w:color="auto"/>
              <w:right w:val="single" w:sz="4" w:space="0" w:color="auto"/>
            </w:tcBorders>
            <w:noWrap/>
            <w:vAlign w:val="bottom"/>
            <w:hideMark/>
          </w:tcPr>
          <w:p w14:paraId="7F9A7FC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61.6%</w:t>
            </w:r>
          </w:p>
        </w:tc>
        <w:tc>
          <w:tcPr>
            <w:tcW w:w="992" w:type="dxa"/>
            <w:tcBorders>
              <w:top w:val="nil"/>
              <w:left w:val="nil"/>
              <w:bottom w:val="single" w:sz="4" w:space="0" w:color="auto"/>
              <w:right w:val="single" w:sz="4" w:space="0" w:color="auto"/>
            </w:tcBorders>
            <w:shd w:val="clear" w:color="000000" w:fill="A9D08E"/>
            <w:noWrap/>
            <w:vAlign w:val="bottom"/>
            <w:hideMark/>
          </w:tcPr>
          <w:p w14:paraId="6524D9F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63.7%</w:t>
            </w:r>
          </w:p>
        </w:tc>
      </w:tr>
      <w:tr w:rsidR="007519C3" w:rsidRPr="00ED3654" w14:paraId="270F859F" w14:textId="77777777" w:rsidTr="007519C3">
        <w:trPr>
          <w:trHeight w:val="292"/>
        </w:trPr>
        <w:tc>
          <w:tcPr>
            <w:tcW w:w="1020" w:type="dxa"/>
            <w:tcBorders>
              <w:top w:val="nil"/>
              <w:left w:val="nil"/>
              <w:bottom w:val="nil"/>
              <w:right w:val="nil"/>
            </w:tcBorders>
            <w:noWrap/>
            <w:vAlign w:val="bottom"/>
            <w:hideMark/>
          </w:tcPr>
          <w:p w14:paraId="759494EA" w14:textId="77777777" w:rsidR="007519C3" w:rsidRPr="00ED3654" w:rsidRDefault="007519C3" w:rsidP="004A346E">
            <w:pPr>
              <w:rPr>
                <w:sz w:val="20"/>
                <w:szCs w:val="20"/>
                <w:lang w:val="en-CA" w:eastAsia="ja-JP"/>
              </w:rPr>
            </w:pPr>
          </w:p>
        </w:tc>
        <w:tc>
          <w:tcPr>
            <w:tcW w:w="889" w:type="dxa"/>
            <w:tcBorders>
              <w:top w:val="nil"/>
              <w:left w:val="nil"/>
              <w:bottom w:val="nil"/>
              <w:right w:val="nil"/>
            </w:tcBorders>
            <w:noWrap/>
            <w:vAlign w:val="bottom"/>
            <w:hideMark/>
          </w:tcPr>
          <w:p w14:paraId="6021B8F6" w14:textId="77777777" w:rsidR="007519C3" w:rsidRPr="00ED3654" w:rsidRDefault="007519C3" w:rsidP="004A346E">
            <w:pPr>
              <w:rPr>
                <w:sz w:val="20"/>
                <w:szCs w:val="20"/>
                <w:lang w:val="en-CA" w:eastAsia="ja-JP"/>
              </w:rPr>
            </w:pPr>
          </w:p>
        </w:tc>
        <w:tc>
          <w:tcPr>
            <w:tcW w:w="1635" w:type="dxa"/>
            <w:tcBorders>
              <w:top w:val="nil"/>
              <w:left w:val="nil"/>
              <w:bottom w:val="nil"/>
              <w:right w:val="nil"/>
            </w:tcBorders>
            <w:noWrap/>
            <w:vAlign w:val="bottom"/>
            <w:hideMark/>
          </w:tcPr>
          <w:p w14:paraId="08C19B33"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066BA13D" w14:textId="77777777" w:rsidR="007519C3" w:rsidRPr="00ED3654" w:rsidRDefault="007519C3" w:rsidP="004A346E">
            <w:pPr>
              <w:rPr>
                <w:sz w:val="20"/>
                <w:szCs w:val="20"/>
                <w:lang w:val="en-CA" w:eastAsia="ja-JP"/>
              </w:rPr>
            </w:pPr>
          </w:p>
        </w:tc>
        <w:tc>
          <w:tcPr>
            <w:tcW w:w="993" w:type="dxa"/>
            <w:tcBorders>
              <w:top w:val="nil"/>
              <w:left w:val="nil"/>
              <w:bottom w:val="nil"/>
              <w:right w:val="nil"/>
            </w:tcBorders>
            <w:noWrap/>
            <w:vAlign w:val="bottom"/>
            <w:hideMark/>
          </w:tcPr>
          <w:p w14:paraId="6A154CFE" w14:textId="77777777" w:rsidR="007519C3" w:rsidRPr="00ED3654" w:rsidRDefault="007519C3" w:rsidP="004A346E">
            <w:pPr>
              <w:rPr>
                <w:sz w:val="20"/>
                <w:szCs w:val="20"/>
                <w:lang w:val="en-CA" w:eastAsia="ja-JP"/>
              </w:rPr>
            </w:pPr>
          </w:p>
        </w:tc>
        <w:tc>
          <w:tcPr>
            <w:tcW w:w="1559" w:type="dxa"/>
            <w:tcBorders>
              <w:top w:val="nil"/>
              <w:left w:val="nil"/>
              <w:bottom w:val="nil"/>
              <w:right w:val="nil"/>
            </w:tcBorders>
            <w:noWrap/>
            <w:vAlign w:val="bottom"/>
            <w:hideMark/>
          </w:tcPr>
          <w:p w14:paraId="4E379014"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449F2702"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28A8461A" w14:textId="77777777" w:rsidR="007519C3" w:rsidRPr="00ED3654" w:rsidRDefault="007519C3" w:rsidP="004A346E">
            <w:pPr>
              <w:rPr>
                <w:sz w:val="20"/>
                <w:szCs w:val="20"/>
                <w:lang w:val="en-CA" w:eastAsia="ja-JP"/>
              </w:rPr>
            </w:pPr>
          </w:p>
        </w:tc>
      </w:tr>
      <w:tr w:rsidR="007519C3" w:rsidRPr="00ED3654" w14:paraId="434CFE3C" w14:textId="77777777" w:rsidTr="007519C3">
        <w:trPr>
          <w:trHeight w:val="292"/>
        </w:trPr>
        <w:tc>
          <w:tcPr>
            <w:tcW w:w="4536" w:type="dxa"/>
            <w:gridSpan w:val="4"/>
            <w:tcBorders>
              <w:top w:val="nil"/>
              <w:left w:val="nil"/>
              <w:bottom w:val="nil"/>
              <w:right w:val="nil"/>
            </w:tcBorders>
            <w:noWrap/>
            <w:vAlign w:val="center"/>
            <w:hideMark/>
          </w:tcPr>
          <w:p w14:paraId="1985F78F" w14:textId="77777777" w:rsidR="007519C3" w:rsidRPr="00ED3654" w:rsidRDefault="007519C3" w:rsidP="004A346E">
            <w:pPr>
              <w:rPr>
                <w:rFonts w:ascii="Arial" w:hAnsi="Arial" w:cs="Arial"/>
                <w:b/>
                <w:bCs/>
                <w:color w:val="000000"/>
                <w:sz w:val="22"/>
                <w:szCs w:val="22"/>
                <w:u w:val="single"/>
                <w:lang w:val="en-CA" w:eastAsia="ja-JP"/>
              </w:rPr>
            </w:pPr>
            <w:r w:rsidRPr="00ED3654">
              <w:rPr>
                <w:rFonts w:ascii="Arial" w:hAnsi="Arial" w:cs="Arial"/>
                <w:b/>
                <w:bCs/>
                <w:color w:val="000000"/>
                <w:sz w:val="22"/>
                <w:szCs w:val="22"/>
                <w:u w:val="single"/>
                <w:lang w:val="en-CA" w:eastAsia="ja-JP"/>
              </w:rPr>
              <w:t>Outer Capsid Proteins</w:t>
            </w:r>
          </w:p>
        </w:tc>
        <w:tc>
          <w:tcPr>
            <w:tcW w:w="993" w:type="dxa"/>
            <w:tcBorders>
              <w:top w:val="nil"/>
              <w:left w:val="nil"/>
              <w:bottom w:val="nil"/>
              <w:right w:val="nil"/>
            </w:tcBorders>
            <w:noWrap/>
            <w:vAlign w:val="bottom"/>
            <w:hideMark/>
          </w:tcPr>
          <w:p w14:paraId="4376F7C6" w14:textId="77777777" w:rsidR="007519C3" w:rsidRPr="00ED3654" w:rsidRDefault="007519C3" w:rsidP="004A346E">
            <w:pPr>
              <w:rPr>
                <w:rFonts w:ascii="Arial" w:hAnsi="Arial" w:cs="Arial"/>
                <w:b/>
                <w:bCs/>
                <w:color w:val="000000"/>
                <w:sz w:val="22"/>
                <w:szCs w:val="22"/>
                <w:u w:val="single"/>
                <w:lang w:val="en-CA" w:eastAsia="ja-JP"/>
              </w:rPr>
            </w:pPr>
          </w:p>
        </w:tc>
        <w:tc>
          <w:tcPr>
            <w:tcW w:w="1559" w:type="dxa"/>
            <w:tcBorders>
              <w:top w:val="nil"/>
              <w:left w:val="nil"/>
              <w:bottom w:val="nil"/>
              <w:right w:val="nil"/>
            </w:tcBorders>
            <w:noWrap/>
            <w:vAlign w:val="bottom"/>
            <w:hideMark/>
          </w:tcPr>
          <w:p w14:paraId="460C4411"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5F9C118C"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015A0BBE" w14:textId="77777777" w:rsidR="007519C3" w:rsidRPr="00ED3654" w:rsidRDefault="007519C3" w:rsidP="004A346E">
            <w:pPr>
              <w:rPr>
                <w:sz w:val="20"/>
                <w:szCs w:val="20"/>
                <w:lang w:val="en-CA" w:eastAsia="ja-JP"/>
              </w:rPr>
            </w:pPr>
          </w:p>
        </w:tc>
      </w:tr>
      <w:tr w:rsidR="00006CC9" w:rsidRPr="00ED3654" w14:paraId="799F0CFC" w14:textId="77777777" w:rsidTr="002F647D">
        <w:trPr>
          <w:trHeight w:val="584"/>
        </w:trPr>
        <w:tc>
          <w:tcPr>
            <w:tcW w:w="9072" w:type="dxa"/>
            <w:gridSpan w:val="8"/>
            <w:tcBorders>
              <w:top w:val="nil"/>
              <w:left w:val="nil"/>
              <w:right w:val="nil"/>
            </w:tcBorders>
            <w:noWrap/>
            <w:vAlign w:val="center"/>
          </w:tcPr>
          <w:p w14:paraId="502076D4" w14:textId="77777777" w:rsidR="001C3187" w:rsidRDefault="001C3187" w:rsidP="001C3187">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(nucleotide):</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75%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087B89AC" w14:textId="77777777" w:rsidR="001C3187" w:rsidRDefault="001C3187" w:rsidP="001C3187">
            <w:pPr>
              <w:ind w:firstLineChars="100" w:firstLine="200"/>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60%</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065D391F" w14:textId="77777777" w:rsidR="001C3187" w:rsidRDefault="001C3187" w:rsidP="001C3187">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(amino acid):</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55%</w:t>
            </w:r>
            <w:r w:rsidRPr="00ED3654">
              <w:rPr>
                <w:rFonts w:ascii="Arial" w:hAnsi="Arial" w:cs="Arial"/>
                <w:color w:val="000000"/>
                <w:sz w:val="20"/>
                <w:szCs w:val="20"/>
                <w:lang w:val="en-CA" w:eastAsia="ja-JP"/>
              </w:rPr>
              <w:t xml:space="preserve"> 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 xml:space="preserve">) </w:t>
            </w:r>
          </w:p>
          <w:p w14:paraId="4164FF20" w14:textId="77777777" w:rsidR="001C3187" w:rsidRDefault="001C3187" w:rsidP="001C3187">
            <w:pPr>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35%</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0F8EF022" w14:textId="77777777" w:rsidR="00006CC9" w:rsidRPr="00ED3654" w:rsidRDefault="00006CC9" w:rsidP="004A346E">
            <w:pPr>
              <w:rPr>
                <w:sz w:val="20"/>
                <w:szCs w:val="20"/>
                <w:lang w:val="en-CA" w:eastAsia="ja-JP"/>
              </w:rPr>
            </w:pPr>
          </w:p>
        </w:tc>
      </w:tr>
      <w:tr w:rsidR="007519C3" w:rsidRPr="00B03741" w14:paraId="6C52170F" w14:textId="77777777" w:rsidTr="007519C3">
        <w:trPr>
          <w:trHeight w:val="292"/>
        </w:trPr>
        <w:tc>
          <w:tcPr>
            <w:tcW w:w="1020" w:type="dxa"/>
            <w:tcBorders>
              <w:top w:val="nil"/>
              <w:left w:val="nil"/>
              <w:bottom w:val="nil"/>
              <w:right w:val="nil"/>
            </w:tcBorders>
            <w:noWrap/>
            <w:vAlign w:val="center"/>
            <w:hideMark/>
          </w:tcPr>
          <w:p w14:paraId="3DCBD5FA" w14:textId="77777777" w:rsidR="007519C3" w:rsidRPr="00ED3654" w:rsidRDefault="007519C3" w:rsidP="004A346E">
            <w:pPr>
              <w:ind w:firstLineChars="100" w:firstLine="201"/>
              <w:rPr>
                <w:rFonts w:ascii="Arial" w:hAnsi="Arial" w:cs="Arial"/>
                <w:b/>
                <w:bCs/>
                <w:color w:val="000000"/>
                <w:sz w:val="20"/>
                <w:szCs w:val="20"/>
                <w:lang w:val="en-CA" w:eastAsia="ja-JP"/>
              </w:rPr>
            </w:pPr>
          </w:p>
        </w:tc>
        <w:tc>
          <w:tcPr>
            <w:tcW w:w="889" w:type="dxa"/>
            <w:tcBorders>
              <w:top w:val="nil"/>
              <w:left w:val="nil"/>
              <w:bottom w:val="nil"/>
              <w:right w:val="nil"/>
            </w:tcBorders>
            <w:noWrap/>
            <w:vAlign w:val="bottom"/>
            <w:hideMark/>
          </w:tcPr>
          <w:p w14:paraId="4FDC9EA0" w14:textId="77777777" w:rsidR="007519C3" w:rsidRPr="00ED3654" w:rsidRDefault="007519C3" w:rsidP="004A346E">
            <w:pPr>
              <w:ind w:firstLineChars="100" w:firstLine="200"/>
              <w:rPr>
                <w:sz w:val="20"/>
                <w:szCs w:val="20"/>
                <w:lang w:val="en-CA" w:eastAsia="ja-JP"/>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5DBE52EA" w14:textId="77777777" w:rsidR="007519C3"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 xml:space="preserve">Harbor Seal </w:t>
            </w:r>
            <w:r>
              <w:rPr>
                <w:rFonts w:ascii="Calibri" w:hAnsi="Calibri" w:cs="Calibri"/>
                <w:b/>
                <w:bCs/>
                <w:color w:val="000000"/>
                <w:sz w:val="22"/>
                <w:szCs w:val="22"/>
                <w:lang w:val="en-CA" w:eastAsia="ja-JP"/>
              </w:rPr>
              <w:t>(</w:t>
            </w:r>
            <w:proofErr w:type="spellStart"/>
            <w:r w:rsidRPr="009F6DA0">
              <w:rPr>
                <w:rFonts w:ascii="Calibri" w:hAnsi="Calibri" w:cs="Calibri"/>
                <w:b/>
                <w:bCs/>
                <w:i/>
                <w:iCs/>
                <w:color w:val="000000"/>
                <w:sz w:val="22"/>
                <w:szCs w:val="22"/>
                <w:lang w:val="en-CA" w:eastAsia="ja-JP"/>
              </w:rPr>
              <w:t>Phoca</w:t>
            </w:r>
            <w:proofErr w:type="spellEnd"/>
            <w:r w:rsidRPr="009F6DA0">
              <w:rPr>
                <w:rFonts w:ascii="Calibri" w:hAnsi="Calibri" w:cs="Calibri"/>
                <w:b/>
                <w:bCs/>
                <w:i/>
                <w:iCs/>
                <w:color w:val="000000"/>
                <w:sz w:val="22"/>
                <w:szCs w:val="22"/>
                <w:lang w:val="en-CA" w:eastAsia="ja-JP"/>
              </w:rPr>
              <w:t xml:space="preserve"> </w:t>
            </w:r>
            <w:proofErr w:type="spellStart"/>
            <w:r w:rsidRPr="009F6DA0">
              <w:rPr>
                <w:rFonts w:ascii="Calibri" w:hAnsi="Calibri" w:cs="Calibri"/>
                <w:b/>
                <w:bCs/>
                <w:i/>
                <w:iCs/>
                <w:color w:val="000000"/>
                <w:sz w:val="22"/>
                <w:szCs w:val="22"/>
                <w:lang w:val="en-CA" w:eastAsia="ja-JP"/>
              </w:rPr>
              <w:t>vitulina</w:t>
            </w:r>
            <w:proofErr w:type="spellEnd"/>
            <w:r>
              <w:rPr>
                <w:rFonts w:ascii="Calibri" w:hAnsi="Calibri" w:cs="Calibri"/>
                <w:b/>
                <w:bCs/>
                <w:color w:val="000000"/>
                <w:sz w:val="22"/>
                <w:szCs w:val="22"/>
                <w:lang w:val="en-CA" w:eastAsia="ja-JP"/>
              </w:rPr>
              <w:t>)</w:t>
            </w:r>
          </w:p>
          <w:p w14:paraId="697FBF56"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w:t>
            </w:r>
            <w:r>
              <w:rPr>
                <w:rFonts w:ascii="Calibri" w:hAnsi="Calibri" w:cs="Calibri"/>
                <w:b/>
                <w:bCs/>
                <w:color w:val="000000"/>
                <w:sz w:val="22"/>
                <w:szCs w:val="22"/>
                <w:lang w:val="en-CA" w:eastAsia="ja-JP"/>
              </w:rPr>
              <w:t xml:space="preserve">Accessions </w:t>
            </w:r>
            <w:r w:rsidRPr="00ED3654">
              <w:rPr>
                <w:rFonts w:ascii="Calibri" w:hAnsi="Calibri" w:cs="Calibri"/>
                <w:b/>
                <w:bCs/>
                <w:color w:val="000000"/>
                <w:sz w:val="22"/>
                <w:szCs w:val="22"/>
                <w:lang w:val="en-CA" w:eastAsia="ja-JP"/>
              </w:rPr>
              <w:t>MN820529-MN820538)</w:t>
            </w:r>
          </w:p>
        </w:tc>
        <w:tc>
          <w:tcPr>
            <w:tcW w:w="3543" w:type="dxa"/>
            <w:gridSpan w:val="3"/>
            <w:tcBorders>
              <w:top w:val="single" w:sz="4" w:space="0" w:color="auto"/>
              <w:left w:val="nil"/>
              <w:bottom w:val="single" w:sz="4" w:space="0" w:color="auto"/>
              <w:right w:val="single" w:sz="4" w:space="0" w:color="auto"/>
            </w:tcBorders>
            <w:noWrap/>
            <w:vAlign w:val="bottom"/>
            <w:hideMark/>
          </w:tcPr>
          <w:p w14:paraId="64DC2865" w14:textId="77777777" w:rsidR="007519C3" w:rsidRPr="0067384B" w:rsidRDefault="007519C3" w:rsidP="004A346E">
            <w:pPr>
              <w:jc w:val="center"/>
              <w:rPr>
                <w:rFonts w:ascii="Calibri" w:hAnsi="Calibri" w:cs="Calibri"/>
                <w:b/>
                <w:bCs/>
                <w:color w:val="000000"/>
                <w:sz w:val="22"/>
                <w:szCs w:val="22"/>
                <w:lang w:val="fr-FR" w:eastAsia="ja-JP"/>
              </w:rPr>
            </w:pPr>
            <w:proofErr w:type="spellStart"/>
            <w:r w:rsidRPr="0067384B">
              <w:rPr>
                <w:rFonts w:ascii="Calibri" w:hAnsi="Calibri" w:cs="Calibri"/>
                <w:b/>
                <w:bCs/>
                <w:color w:val="000000"/>
                <w:sz w:val="22"/>
                <w:szCs w:val="22"/>
                <w:lang w:val="fr-FR" w:eastAsia="ja-JP"/>
              </w:rPr>
              <w:t>Sea</w:t>
            </w:r>
            <w:proofErr w:type="spellEnd"/>
            <w:r w:rsidRPr="0067384B">
              <w:rPr>
                <w:rFonts w:ascii="Calibri" w:hAnsi="Calibri" w:cs="Calibri"/>
                <w:b/>
                <w:bCs/>
                <w:color w:val="000000"/>
                <w:sz w:val="22"/>
                <w:szCs w:val="22"/>
                <w:lang w:val="fr-FR" w:eastAsia="ja-JP"/>
              </w:rPr>
              <w:t xml:space="preserve"> </w:t>
            </w:r>
            <w:proofErr w:type="spellStart"/>
            <w:r w:rsidRPr="0067384B">
              <w:rPr>
                <w:rFonts w:ascii="Calibri" w:hAnsi="Calibri" w:cs="Calibri"/>
                <w:b/>
                <w:bCs/>
                <w:color w:val="000000"/>
                <w:sz w:val="22"/>
                <w:szCs w:val="22"/>
                <w:lang w:val="fr-FR" w:eastAsia="ja-JP"/>
              </w:rPr>
              <w:t>Otter</w:t>
            </w:r>
            <w:proofErr w:type="spellEnd"/>
            <w:r w:rsidRPr="0067384B">
              <w:rPr>
                <w:rFonts w:ascii="Calibri" w:hAnsi="Calibri" w:cs="Calibri"/>
                <w:b/>
                <w:bCs/>
                <w:color w:val="000000"/>
                <w:sz w:val="22"/>
                <w:szCs w:val="22"/>
                <w:lang w:val="fr-FR" w:eastAsia="ja-JP"/>
              </w:rPr>
              <w:t xml:space="preserve"> (</w:t>
            </w:r>
            <w:proofErr w:type="spellStart"/>
            <w:r w:rsidRPr="009F6DA0">
              <w:rPr>
                <w:rFonts w:ascii="Calibri" w:hAnsi="Calibri" w:cs="Calibri"/>
                <w:b/>
                <w:bCs/>
                <w:i/>
                <w:iCs/>
                <w:color w:val="000000"/>
                <w:sz w:val="22"/>
                <w:szCs w:val="22"/>
                <w:lang w:val="fr-FR" w:eastAsia="ja-JP"/>
              </w:rPr>
              <w:t>Enhydra</w:t>
            </w:r>
            <w:proofErr w:type="spellEnd"/>
            <w:r w:rsidRPr="009F6DA0">
              <w:rPr>
                <w:rFonts w:ascii="Calibri" w:hAnsi="Calibri" w:cs="Calibri"/>
                <w:b/>
                <w:bCs/>
                <w:i/>
                <w:iCs/>
                <w:color w:val="000000"/>
                <w:sz w:val="22"/>
                <w:szCs w:val="22"/>
                <w:lang w:val="fr-FR" w:eastAsia="ja-JP"/>
              </w:rPr>
              <w:t xml:space="preserve"> </w:t>
            </w:r>
            <w:proofErr w:type="spellStart"/>
            <w:r w:rsidRPr="009F6DA0">
              <w:rPr>
                <w:rFonts w:ascii="Calibri" w:hAnsi="Calibri" w:cs="Calibri"/>
                <w:b/>
                <w:bCs/>
                <w:i/>
                <w:iCs/>
                <w:color w:val="000000"/>
                <w:sz w:val="22"/>
                <w:szCs w:val="22"/>
                <w:lang w:val="fr-FR" w:eastAsia="ja-JP"/>
              </w:rPr>
              <w:t>lutris</w:t>
            </w:r>
            <w:proofErr w:type="spellEnd"/>
            <w:r>
              <w:rPr>
                <w:rFonts w:ascii="Calibri" w:hAnsi="Calibri" w:cs="Calibri"/>
                <w:b/>
                <w:bCs/>
                <w:color w:val="000000"/>
                <w:sz w:val="22"/>
                <w:szCs w:val="22"/>
                <w:lang w:val="fr-FR" w:eastAsia="ja-JP"/>
              </w:rPr>
              <w:t>)</w:t>
            </w:r>
          </w:p>
          <w:p w14:paraId="6D06A8F1"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(Accessions PV591111- PV591120)</w:t>
            </w:r>
          </w:p>
        </w:tc>
      </w:tr>
      <w:tr w:rsidR="007519C3" w:rsidRPr="00ED3654" w14:paraId="5E599487" w14:textId="77777777" w:rsidTr="007519C3">
        <w:trPr>
          <w:trHeight w:val="292"/>
        </w:trPr>
        <w:tc>
          <w:tcPr>
            <w:tcW w:w="1020" w:type="dxa"/>
            <w:vMerge w:val="restart"/>
            <w:tcBorders>
              <w:top w:val="single" w:sz="4" w:space="0" w:color="auto"/>
              <w:left w:val="single" w:sz="4" w:space="0" w:color="auto"/>
              <w:bottom w:val="single" w:sz="4" w:space="0" w:color="auto"/>
              <w:right w:val="single" w:sz="4" w:space="0" w:color="auto"/>
            </w:tcBorders>
            <w:noWrap/>
            <w:vAlign w:val="bottom"/>
            <w:hideMark/>
          </w:tcPr>
          <w:p w14:paraId="244B8B85"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Segment</w:t>
            </w:r>
          </w:p>
        </w:tc>
        <w:tc>
          <w:tcPr>
            <w:tcW w:w="889" w:type="dxa"/>
            <w:vMerge w:val="restart"/>
            <w:tcBorders>
              <w:top w:val="single" w:sz="4" w:space="0" w:color="auto"/>
              <w:left w:val="single" w:sz="4" w:space="0" w:color="auto"/>
              <w:bottom w:val="single" w:sz="4" w:space="0" w:color="auto"/>
              <w:right w:val="single" w:sz="4" w:space="0" w:color="auto"/>
            </w:tcBorders>
            <w:noWrap/>
            <w:vAlign w:val="bottom"/>
            <w:hideMark/>
          </w:tcPr>
          <w:p w14:paraId="0134248B"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Protein</w:t>
            </w:r>
          </w:p>
        </w:tc>
        <w:tc>
          <w:tcPr>
            <w:tcW w:w="1635" w:type="dxa"/>
            <w:vMerge w:val="restart"/>
            <w:tcBorders>
              <w:top w:val="nil"/>
              <w:left w:val="single" w:sz="4" w:space="0" w:color="auto"/>
              <w:bottom w:val="single" w:sz="4" w:space="0" w:color="auto"/>
              <w:right w:val="single" w:sz="4" w:space="0" w:color="auto"/>
            </w:tcBorders>
            <w:vAlign w:val="bottom"/>
            <w:hideMark/>
          </w:tcPr>
          <w:p w14:paraId="486A96F4"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3C2DD9CC" w14:textId="77777777" w:rsidR="007519C3" w:rsidRPr="00ED3654" w:rsidRDefault="007519C3" w:rsidP="004A346E">
            <w:pPr>
              <w:jc w:val="center"/>
              <w:rPr>
                <w:rFonts w:ascii="Calibri" w:hAnsi="Calibri" w:cs="Calibri"/>
                <w:b/>
                <w:bCs/>
                <w:color w:val="000000"/>
                <w:sz w:val="22"/>
                <w:szCs w:val="22"/>
                <w:lang w:val="en-CA" w:eastAsia="ja-JP"/>
              </w:rPr>
            </w:pPr>
            <w:proofErr w:type="spellStart"/>
            <w:r w:rsidRPr="00ED3654">
              <w:rPr>
                <w:rFonts w:ascii="Calibri" w:hAnsi="Calibri" w:cs="Calibri"/>
                <w:b/>
                <w:bCs/>
                <w:color w:val="000000"/>
                <w:sz w:val="22"/>
                <w:szCs w:val="22"/>
                <w:lang w:val="en-CA" w:eastAsia="ja-JP"/>
              </w:rPr>
              <w:t>nt</w:t>
            </w:r>
            <w:proofErr w:type="spellEnd"/>
            <w:r w:rsidRPr="00ED3654">
              <w:rPr>
                <w:rFonts w:ascii="Calibri" w:hAnsi="Calibri" w:cs="Calibri"/>
                <w:b/>
                <w:bCs/>
                <w:color w:val="000000"/>
                <w:sz w:val="22"/>
                <w:szCs w:val="22"/>
                <w:lang w:val="en-CA" w:eastAsia="ja-JP"/>
              </w:rPr>
              <w:t xml:space="preserve"> %ID</w:t>
            </w:r>
          </w:p>
        </w:tc>
        <w:tc>
          <w:tcPr>
            <w:tcW w:w="993" w:type="dxa"/>
            <w:vMerge w:val="restart"/>
            <w:tcBorders>
              <w:top w:val="nil"/>
              <w:left w:val="single" w:sz="4" w:space="0" w:color="auto"/>
              <w:bottom w:val="single" w:sz="4" w:space="0" w:color="auto"/>
              <w:right w:val="single" w:sz="4" w:space="0" w:color="auto"/>
            </w:tcBorders>
            <w:noWrap/>
            <w:vAlign w:val="bottom"/>
            <w:hideMark/>
          </w:tcPr>
          <w:p w14:paraId="46092D2B"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c>
          <w:tcPr>
            <w:tcW w:w="1559" w:type="dxa"/>
            <w:vMerge w:val="restart"/>
            <w:tcBorders>
              <w:top w:val="nil"/>
              <w:left w:val="single" w:sz="4" w:space="0" w:color="auto"/>
              <w:bottom w:val="single" w:sz="4" w:space="0" w:color="auto"/>
              <w:right w:val="single" w:sz="4" w:space="0" w:color="auto"/>
            </w:tcBorders>
            <w:vAlign w:val="bottom"/>
            <w:hideMark/>
          </w:tcPr>
          <w:p w14:paraId="69169E17"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23BBBF89" w14:textId="77777777" w:rsidR="007519C3" w:rsidRPr="00ED3654" w:rsidRDefault="007519C3" w:rsidP="004A346E">
            <w:pPr>
              <w:jc w:val="center"/>
              <w:rPr>
                <w:rFonts w:ascii="Calibri" w:hAnsi="Calibri" w:cs="Calibri"/>
                <w:b/>
                <w:bCs/>
                <w:color w:val="000000"/>
                <w:sz w:val="22"/>
                <w:szCs w:val="22"/>
                <w:lang w:val="en-CA" w:eastAsia="ja-JP"/>
              </w:rPr>
            </w:pPr>
            <w:proofErr w:type="spellStart"/>
            <w:r w:rsidRPr="00ED3654">
              <w:rPr>
                <w:rFonts w:ascii="Calibri" w:hAnsi="Calibri" w:cs="Calibri"/>
                <w:b/>
                <w:bCs/>
                <w:color w:val="000000"/>
                <w:sz w:val="22"/>
                <w:szCs w:val="22"/>
                <w:lang w:val="en-CA" w:eastAsia="ja-JP"/>
              </w:rPr>
              <w:t>nt</w:t>
            </w:r>
            <w:proofErr w:type="spellEnd"/>
            <w:r w:rsidRPr="00ED3654">
              <w:rPr>
                <w:rFonts w:ascii="Calibri" w:hAnsi="Calibri" w:cs="Calibri"/>
                <w:b/>
                <w:bCs/>
                <w:color w:val="000000"/>
                <w:sz w:val="22"/>
                <w:szCs w:val="22"/>
                <w:lang w:val="en-CA" w:eastAsia="ja-JP"/>
              </w:rPr>
              <w:t xml:space="preserve"> %ID</w:t>
            </w:r>
          </w:p>
        </w:tc>
        <w:tc>
          <w:tcPr>
            <w:tcW w:w="992" w:type="dxa"/>
            <w:vMerge w:val="restart"/>
            <w:tcBorders>
              <w:top w:val="nil"/>
              <w:left w:val="single" w:sz="4" w:space="0" w:color="auto"/>
              <w:bottom w:val="single" w:sz="4" w:space="0" w:color="auto"/>
              <w:right w:val="single" w:sz="4" w:space="0" w:color="auto"/>
            </w:tcBorders>
            <w:noWrap/>
            <w:vAlign w:val="bottom"/>
            <w:hideMark/>
          </w:tcPr>
          <w:p w14:paraId="74AFA2D0"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r>
      <w:tr w:rsidR="007519C3" w:rsidRPr="00ED3654" w14:paraId="1EFE81EE" w14:textId="77777777" w:rsidTr="007519C3">
        <w:trPr>
          <w:trHeight w:val="292"/>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2DA3FAE7" w14:textId="77777777" w:rsidR="007519C3" w:rsidRPr="00ED3654" w:rsidRDefault="007519C3" w:rsidP="004A346E">
            <w:pPr>
              <w:rPr>
                <w:rFonts w:ascii="Calibri" w:hAnsi="Calibri" w:cs="Calibri"/>
                <w:b/>
                <w:bCs/>
                <w:color w:val="000000"/>
                <w:sz w:val="22"/>
                <w:szCs w:val="22"/>
                <w:lang w:val="en-CA" w:eastAsia="ja-JP"/>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06DD2D10" w14:textId="77777777" w:rsidR="007519C3" w:rsidRPr="00ED3654" w:rsidRDefault="007519C3" w:rsidP="004A346E">
            <w:pPr>
              <w:rPr>
                <w:rFonts w:ascii="Calibri" w:hAnsi="Calibri" w:cs="Calibri"/>
                <w:b/>
                <w:bCs/>
                <w:color w:val="000000"/>
                <w:sz w:val="22"/>
                <w:szCs w:val="22"/>
                <w:lang w:val="en-CA" w:eastAsia="ja-JP"/>
              </w:rPr>
            </w:pPr>
          </w:p>
        </w:tc>
        <w:tc>
          <w:tcPr>
            <w:tcW w:w="1635" w:type="dxa"/>
            <w:vMerge/>
            <w:tcBorders>
              <w:top w:val="nil"/>
              <w:left w:val="single" w:sz="4" w:space="0" w:color="auto"/>
              <w:bottom w:val="single" w:sz="4" w:space="0" w:color="auto"/>
              <w:right w:val="single" w:sz="4" w:space="0" w:color="auto"/>
            </w:tcBorders>
            <w:vAlign w:val="center"/>
            <w:hideMark/>
          </w:tcPr>
          <w:p w14:paraId="6E167AAD"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6F6D4411" w14:textId="77777777" w:rsidR="007519C3" w:rsidRPr="00ED3654" w:rsidRDefault="007519C3" w:rsidP="004A346E">
            <w:pPr>
              <w:rPr>
                <w:rFonts w:ascii="Calibri" w:hAnsi="Calibri" w:cs="Calibri"/>
                <w:b/>
                <w:bCs/>
                <w:color w:val="000000"/>
                <w:sz w:val="22"/>
                <w:szCs w:val="22"/>
                <w:lang w:val="en-CA" w:eastAsia="ja-JP"/>
              </w:rPr>
            </w:pPr>
          </w:p>
        </w:tc>
        <w:tc>
          <w:tcPr>
            <w:tcW w:w="993" w:type="dxa"/>
            <w:vMerge/>
            <w:tcBorders>
              <w:top w:val="nil"/>
              <w:left w:val="single" w:sz="4" w:space="0" w:color="auto"/>
              <w:bottom w:val="single" w:sz="4" w:space="0" w:color="auto"/>
              <w:right w:val="single" w:sz="4" w:space="0" w:color="auto"/>
            </w:tcBorders>
            <w:vAlign w:val="center"/>
            <w:hideMark/>
          </w:tcPr>
          <w:p w14:paraId="4DD93EE1" w14:textId="77777777" w:rsidR="007519C3" w:rsidRPr="00ED3654" w:rsidRDefault="007519C3" w:rsidP="004A346E">
            <w:pPr>
              <w:rPr>
                <w:rFonts w:ascii="Calibri" w:hAnsi="Calibri" w:cs="Calibri"/>
                <w:b/>
                <w:bCs/>
                <w:color w:val="000000"/>
                <w:sz w:val="22"/>
                <w:szCs w:val="22"/>
                <w:lang w:val="en-CA"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24E1D93"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29D15018"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5DFA6B54" w14:textId="77777777" w:rsidR="007519C3" w:rsidRPr="00ED3654" w:rsidRDefault="007519C3" w:rsidP="004A346E">
            <w:pPr>
              <w:rPr>
                <w:rFonts w:ascii="Calibri" w:hAnsi="Calibri" w:cs="Calibri"/>
                <w:b/>
                <w:bCs/>
                <w:color w:val="000000"/>
                <w:sz w:val="22"/>
                <w:szCs w:val="22"/>
                <w:lang w:val="en-CA" w:eastAsia="ja-JP"/>
              </w:rPr>
            </w:pPr>
          </w:p>
        </w:tc>
      </w:tr>
      <w:tr w:rsidR="007519C3" w:rsidRPr="00ED3654" w14:paraId="54FF5FC0"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24CB3C4A"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M2</w:t>
            </w:r>
          </w:p>
        </w:tc>
        <w:tc>
          <w:tcPr>
            <w:tcW w:w="889" w:type="dxa"/>
            <w:tcBorders>
              <w:top w:val="nil"/>
              <w:left w:val="nil"/>
              <w:bottom w:val="single" w:sz="4" w:space="0" w:color="auto"/>
              <w:right w:val="single" w:sz="4" w:space="0" w:color="auto"/>
            </w:tcBorders>
            <w:noWrap/>
            <w:vAlign w:val="bottom"/>
            <w:hideMark/>
          </w:tcPr>
          <w:p w14:paraId="23D49889"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μ1</w:t>
            </w:r>
          </w:p>
        </w:tc>
        <w:tc>
          <w:tcPr>
            <w:tcW w:w="1635" w:type="dxa"/>
            <w:tcBorders>
              <w:top w:val="nil"/>
              <w:left w:val="nil"/>
              <w:bottom w:val="single" w:sz="4" w:space="0" w:color="auto"/>
              <w:right w:val="single" w:sz="4" w:space="0" w:color="auto"/>
            </w:tcBorders>
            <w:noWrap/>
            <w:vAlign w:val="bottom"/>
            <w:hideMark/>
          </w:tcPr>
          <w:p w14:paraId="2DEC7558"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JX204742.1</w:t>
            </w:r>
          </w:p>
        </w:tc>
        <w:tc>
          <w:tcPr>
            <w:tcW w:w="992" w:type="dxa"/>
            <w:tcBorders>
              <w:top w:val="nil"/>
              <w:left w:val="nil"/>
              <w:bottom w:val="single" w:sz="4" w:space="0" w:color="auto"/>
              <w:right w:val="single" w:sz="4" w:space="0" w:color="auto"/>
            </w:tcBorders>
            <w:shd w:val="clear" w:color="000000" w:fill="A9D08E"/>
            <w:noWrap/>
            <w:vAlign w:val="bottom"/>
            <w:hideMark/>
          </w:tcPr>
          <w:p w14:paraId="635E85F0"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58.1%</w:t>
            </w:r>
          </w:p>
        </w:tc>
        <w:tc>
          <w:tcPr>
            <w:tcW w:w="993" w:type="dxa"/>
            <w:tcBorders>
              <w:top w:val="nil"/>
              <w:left w:val="nil"/>
              <w:bottom w:val="single" w:sz="4" w:space="0" w:color="auto"/>
              <w:right w:val="single" w:sz="4" w:space="0" w:color="auto"/>
            </w:tcBorders>
            <w:shd w:val="clear" w:color="000000" w:fill="D9D9D9"/>
            <w:noWrap/>
            <w:vAlign w:val="bottom"/>
            <w:hideMark/>
          </w:tcPr>
          <w:p w14:paraId="3C452147"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58.4%</w:t>
            </w:r>
          </w:p>
        </w:tc>
        <w:tc>
          <w:tcPr>
            <w:tcW w:w="1559" w:type="dxa"/>
            <w:tcBorders>
              <w:top w:val="nil"/>
              <w:left w:val="nil"/>
              <w:bottom w:val="single" w:sz="4" w:space="0" w:color="auto"/>
              <w:right w:val="single" w:sz="4" w:space="0" w:color="auto"/>
            </w:tcBorders>
            <w:noWrap/>
            <w:vAlign w:val="bottom"/>
            <w:hideMark/>
          </w:tcPr>
          <w:p w14:paraId="431A7982"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MN233052.1</w:t>
            </w:r>
          </w:p>
        </w:tc>
        <w:tc>
          <w:tcPr>
            <w:tcW w:w="992" w:type="dxa"/>
            <w:tcBorders>
              <w:top w:val="nil"/>
              <w:left w:val="nil"/>
              <w:bottom w:val="single" w:sz="4" w:space="0" w:color="auto"/>
              <w:right w:val="single" w:sz="4" w:space="0" w:color="auto"/>
            </w:tcBorders>
            <w:shd w:val="clear" w:color="000000" w:fill="A9D08E"/>
            <w:noWrap/>
            <w:vAlign w:val="bottom"/>
            <w:hideMark/>
          </w:tcPr>
          <w:p w14:paraId="69B44C7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57.8%</w:t>
            </w:r>
          </w:p>
        </w:tc>
        <w:tc>
          <w:tcPr>
            <w:tcW w:w="992" w:type="dxa"/>
            <w:tcBorders>
              <w:top w:val="nil"/>
              <w:left w:val="nil"/>
              <w:bottom w:val="single" w:sz="4" w:space="0" w:color="auto"/>
              <w:right w:val="single" w:sz="4" w:space="0" w:color="auto"/>
            </w:tcBorders>
            <w:shd w:val="clear" w:color="000000" w:fill="D9D9D9"/>
            <w:noWrap/>
            <w:vAlign w:val="bottom"/>
            <w:hideMark/>
          </w:tcPr>
          <w:p w14:paraId="44E63BB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58.6%</w:t>
            </w:r>
          </w:p>
        </w:tc>
      </w:tr>
      <w:tr w:rsidR="007519C3" w:rsidRPr="00ED3654" w14:paraId="7C641154" w14:textId="77777777" w:rsidTr="007519C3">
        <w:trPr>
          <w:trHeight w:val="292"/>
        </w:trPr>
        <w:tc>
          <w:tcPr>
            <w:tcW w:w="1020" w:type="dxa"/>
            <w:tcBorders>
              <w:top w:val="nil"/>
              <w:left w:val="single" w:sz="4" w:space="0" w:color="auto"/>
              <w:bottom w:val="single" w:sz="4" w:space="0" w:color="auto"/>
              <w:right w:val="single" w:sz="4" w:space="0" w:color="auto"/>
            </w:tcBorders>
            <w:shd w:val="clear" w:color="auto" w:fill="FFFF00"/>
            <w:noWrap/>
            <w:vAlign w:val="bottom"/>
            <w:hideMark/>
          </w:tcPr>
          <w:p w14:paraId="64092FD9" w14:textId="77777777" w:rsidR="007519C3" w:rsidRPr="0091762D" w:rsidRDefault="007519C3" w:rsidP="004A346E">
            <w:pP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S1</w:t>
            </w:r>
          </w:p>
        </w:tc>
        <w:tc>
          <w:tcPr>
            <w:tcW w:w="889" w:type="dxa"/>
            <w:tcBorders>
              <w:top w:val="nil"/>
              <w:left w:val="nil"/>
              <w:bottom w:val="single" w:sz="4" w:space="0" w:color="auto"/>
              <w:right w:val="single" w:sz="4" w:space="0" w:color="auto"/>
            </w:tcBorders>
            <w:shd w:val="clear" w:color="auto" w:fill="FFFF00"/>
            <w:noWrap/>
            <w:vAlign w:val="bottom"/>
            <w:hideMark/>
          </w:tcPr>
          <w:p w14:paraId="4F7D95A3" w14:textId="77777777" w:rsidR="007519C3" w:rsidRPr="0091762D" w:rsidRDefault="007519C3" w:rsidP="004A346E">
            <w:pP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σ1</w:t>
            </w:r>
          </w:p>
        </w:tc>
        <w:tc>
          <w:tcPr>
            <w:tcW w:w="1635" w:type="dxa"/>
            <w:tcBorders>
              <w:top w:val="nil"/>
              <w:left w:val="nil"/>
              <w:bottom w:val="single" w:sz="4" w:space="0" w:color="auto"/>
              <w:right w:val="single" w:sz="4" w:space="0" w:color="auto"/>
            </w:tcBorders>
            <w:shd w:val="clear" w:color="auto" w:fill="FFFF00"/>
            <w:noWrap/>
            <w:vAlign w:val="bottom"/>
            <w:hideMark/>
          </w:tcPr>
          <w:p w14:paraId="1FE26715" w14:textId="77777777" w:rsidR="007519C3" w:rsidRPr="0091762D" w:rsidRDefault="007519C3" w:rsidP="004A346E">
            <w:pP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MW929752.1</w:t>
            </w:r>
          </w:p>
        </w:tc>
        <w:tc>
          <w:tcPr>
            <w:tcW w:w="992" w:type="dxa"/>
            <w:tcBorders>
              <w:top w:val="nil"/>
              <w:left w:val="nil"/>
              <w:bottom w:val="single" w:sz="4" w:space="0" w:color="auto"/>
              <w:right w:val="single" w:sz="4" w:space="0" w:color="auto"/>
            </w:tcBorders>
            <w:shd w:val="clear" w:color="000000" w:fill="A9D08E"/>
            <w:noWrap/>
            <w:vAlign w:val="bottom"/>
            <w:hideMark/>
          </w:tcPr>
          <w:p w14:paraId="4B995470"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39.4%</w:t>
            </w:r>
          </w:p>
        </w:tc>
        <w:tc>
          <w:tcPr>
            <w:tcW w:w="993" w:type="dxa"/>
            <w:tcBorders>
              <w:top w:val="nil"/>
              <w:left w:val="nil"/>
              <w:bottom w:val="single" w:sz="4" w:space="0" w:color="auto"/>
              <w:right w:val="single" w:sz="4" w:space="0" w:color="auto"/>
            </w:tcBorders>
            <w:shd w:val="clear" w:color="000000" w:fill="A9D08E"/>
            <w:noWrap/>
            <w:vAlign w:val="bottom"/>
            <w:hideMark/>
          </w:tcPr>
          <w:p w14:paraId="54493549"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22.7%</w:t>
            </w:r>
          </w:p>
        </w:tc>
        <w:tc>
          <w:tcPr>
            <w:tcW w:w="1559" w:type="dxa"/>
            <w:tcBorders>
              <w:top w:val="nil"/>
              <w:left w:val="nil"/>
              <w:bottom w:val="single" w:sz="4" w:space="0" w:color="auto"/>
              <w:right w:val="single" w:sz="4" w:space="0" w:color="auto"/>
            </w:tcBorders>
            <w:shd w:val="clear" w:color="auto" w:fill="FFFF00"/>
            <w:noWrap/>
            <w:vAlign w:val="bottom"/>
            <w:hideMark/>
          </w:tcPr>
          <w:p w14:paraId="178E213E"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PV855989.1</w:t>
            </w:r>
          </w:p>
        </w:tc>
        <w:tc>
          <w:tcPr>
            <w:tcW w:w="992" w:type="dxa"/>
            <w:tcBorders>
              <w:top w:val="nil"/>
              <w:left w:val="nil"/>
              <w:bottom w:val="single" w:sz="4" w:space="0" w:color="auto"/>
              <w:right w:val="single" w:sz="4" w:space="0" w:color="auto"/>
            </w:tcBorders>
            <w:shd w:val="clear" w:color="000000" w:fill="A9D08E"/>
            <w:noWrap/>
            <w:vAlign w:val="bottom"/>
            <w:hideMark/>
          </w:tcPr>
          <w:p w14:paraId="429DF455"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41.1%</w:t>
            </w:r>
          </w:p>
        </w:tc>
        <w:tc>
          <w:tcPr>
            <w:tcW w:w="992" w:type="dxa"/>
            <w:tcBorders>
              <w:top w:val="nil"/>
              <w:left w:val="nil"/>
              <w:bottom w:val="single" w:sz="4" w:space="0" w:color="auto"/>
              <w:right w:val="single" w:sz="4" w:space="0" w:color="auto"/>
            </w:tcBorders>
            <w:shd w:val="clear" w:color="000000" w:fill="A9D08E"/>
            <w:noWrap/>
            <w:vAlign w:val="bottom"/>
            <w:hideMark/>
          </w:tcPr>
          <w:p w14:paraId="40B32C2F"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26.2%</w:t>
            </w:r>
          </w:p>
        </w:tc>
      </w:tr>
      <w:tr w:rsidR="007519C3" w:rsidRPr="00ED3654" w14:paraId="64B2F334"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25F9BD80"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S4</w:t>
            </w:r>
          </w:p>
        </w:tc>
        <w:tc>
          <w:tcPr>
            <w:tcW w:w="889" w:type="dxa"/>
            <w:tcBorders>
              <w:top w:val="nil"/>
              <w:left w:val="nil"/>
              <w:bottom w:val="single" w:sz="4" w:space="0" w:color="auto"/>
              <w:right w:val="single" w:sz="4" w:space="0" w:color="auto"/>
            </w:tcBorders>
            <w:noWrap/>
            <w:vAlign w:val="bottom"/>
            <w:hideMark/>
          </w:tcPr>
          <w:p w14:paraId="78E7A63F"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σ3</w:t>
            </w:r>
          </w:p>
        </w:tc>
        <w:tc>
          <w:tcPr>
            <w:tcW w:w="1635" w:type="dxa"/>
            <w:tcBorders>
              <w:top w:val="nil"/>
              <w:left w:val="nil"/>
              <w:bottom w:val="single" w:sz="4" w:space="0" w:color="auto"/>
              <w:right w:val="single" w:sz="4" w:space="0" w:color="auto"/>
            </w:tcBorders>
            <w:noWrap/>
            <w:vAlign w:val="bottom"/>
            <w:hideMark/>
          </w:tcPr>
          <w:p w14:paraId="69E1BB6A"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JX486066.1</w:t>
            </w:r>
          </w:p>
        </w:tc>
        <w:tc>
          <w:tcPr>
            <w:tcW w:w="992" w:type="dxa"/>
            <w:tcBorders>
              <w:top w:val="nil"/>
              <w:left w:val="nil"/>
              <w:bottom w:val="single" w:sz="4" w:space="0" w:color="auto"/>
              <w:right w:val="single" w:sz="4" w:space="0" w:color="auto"/>
            </w:tcBorders>
            <w:shd w:val="clear" w:color="000000" w:fill="A9D08E"/>
            <w:noWrap/>
            <w:vAlign w:val="bottom"/>
            <w:hideMark/>
          </w:tcPr>
          <w:p w14:paraId="13DFCD84"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50.4%</w:t>
            </w:r>
          </w:p>
        </w:tc>
        <w:tc>
          <w:tcPr>
            <w:tcW w:w="993" w:type="dxa"/>
            <w:tcBorders>
              <w:top w:val="nil"/>
              <w:left w:val="nil"/>
              <w:bottom w:val="single" w:sz="4" w:space="0" w:color="auto"/>
              <w:right w:val="single" w:sz="4" w:space="0" w:color="auto"/>
            </w:tcBorders>
            <w:noWrap/>
            <w:vAlign w:val="bottom"/>
            <w:hideMark/>
          </w:tcPr>
          <w:p w14:paraId="0BDC0C0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39.9%</w:t>
            </w:r>
          </w:p>
        </w:tc>
        <w:tc>
          <w:tcPr>
            <w:tcW w:w="1559" w:type="dxa"/>
            <w:tcBorders>
              <w:top w:val="nil"/>
              <w:left w:val="nil"/>
              <w:bottom w:val="single" w:sz="4" w:space="0" w:color="auto"/>
              <w:right w:val="single" w:sz="4" w:space="0" w:color="auto"/>
            </w:tcBorders>
            <w:noWrap/>
            <w:vAlign w:val="bottom"/>
            <w:hideMark/>
          </w:tcPr>
          <w:p w14:paraId="13C668E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JX486066.1</w:t>
            </w:r>
          </w:p>
        </w:tc>
        <w:tc>
          <w:tcPr>
            <w:tcW w:w="992" w:type="dxa"/>
            <w:tcBorders>
              <w:top w:val="nil"/>
              <w:left w:val="nil"/>
              <w:bottom w:val="single" w:sz="4" w:space="0" w:color="auto"/>
              <w:right w:val="single" w:sz="4" w:space="0" w:color="auto"/>
            </w:tcBorders>
            <w:shd w:val="clear" w:color="000000" w:fill="A9D08E"/>
            <w:noWrap/>
            <w:vAlign w:val="bottom"/>
            <w:hideMark/>
          </w:tcPr>
          <w:p w14:paraId="3DB2F8CD"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51.4%</w:t>
            </w:r>
          </w:p>
        </w:tc>
        <w:tc>
          <w:tcPr>
            <w:tcW w:w="992" w:type="dxa"/>
            <w:tcBorders>
              <w:top w:val="nil"/>
              <w:left w:val="nil"/>
              <w:bottom w:val="single" w:sz="4" w:space="0" w:color="auto"/>
              <w:right w:val="single" w:sz="4" w:space="0" w:color="auto"/>
            </w:tcBorders>
            <w:noWrap/>
            <w:vAlign w:val="bottom"/>
            <w:hideMark/>
          </w:tcPr>
          <w:p w14:paraId="15FFA19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40.2%</w:t>
            </w:r>
          </w:p>
        </w:tc>
      </w:tr>
      <w:tr w:rsidR="007519C3" w:rsidRPr="00ED3654" w14:paraId="303EC340" w14:textId="77777777" w:rsidTr="007519C3">
        <w:trPr>
          <w:trHeight w:val="292"/>
        </w:trPr>
        <w:tc>
          <w:tcPr>
            <w:tcW w:w="1020" w:type="dxa"/>
            <w:tcBorders>
              <w:top w:val="nil"/>
              <w:left w:val="nil"/>
              <w:bottom w:val="nil"/>
              <w:right w:val="nil"/>
            </w:tcBorders>
            <w:noWrap/>
            <w:vAlign w:val="bottom"/>
            <w:hideMark/>
          </w:tcPr>
          <w:p w14:paraId="40290FEC" w14:textId="77777777" w:rsidR="007519C3" w:rsidRPr="00ED3654" w:rsidRDefault="007519C3" w:rsidP="004A346E">
            <w:pPr>
              <w:rPr>
                <w:sz w:val="20"/>
                <w:szCs w:val="20"/>
                <w:lang w:val="en-CA" w:eastAsia="ja-JP"/>
              </w:rPr>
            </w:pPr>
          </w:p>
        </w:tc>
        <w:tc>
          <w:tcPr>
            <w:tcW w:w="889" w:type="dxa"/>
            <w:tcBorders>
              <w:top w:val="nil"/>
              <w:left w:val="nil"/>
              <w:bottom w:val="nil"/>
              <w:right w:val="nil"/>
            </w:tcBorders>
            <w:noWrap/>
            <w:vAlign w:val="bottom"/>
            <w:hideMark/>
          </w:tcPr>
          <w:p w14:paraId="02549825" w14:textId="77777777" w:rsidR="007519C3" w:rsidRPr="00ED3654" w:rsidRDefault="007519C3" w:rsidP="004A346E">
            <w:pPr>
              <w:rPr>
                <w:sz w:val="20"/>
                <w:szCs w:val="20"/>
                <w:lang w:val="en-CA" w:eastAsia="ja-JP"/>
              </w:rPr>
            </w:pPr>
          </w:p>
        </w:tc>
        <w:tc>
          <w:tcPr>
            <w:tcW w:w="1635" w:type="dxa"/>
            <w:tcBorders>
              <w:top w:val="nil"/>
              <w:left w:val="nil"/>
              <w:bottom w:val="nil"/>
              <w:right w:val="nil"/>
            </w:tcBorders>
            <w:noWrap/>
            <w:vAlign w:val="bottom"/>
            <w:hideMark/>
          </w:tcPr>
          <w:p w14:paraId="025D7AE4"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57404031" w14:textId="77777777" w:rsidR="007519C3" w:rsidRPr="00ED3654" w:rsidRDefault="007519C3" w:rsidP="004A346E">
            <w:pPr>
              <w:rPr>
                <w:sz w:val="20"/>
                <w:szCs w:val="20"/>
                <w:lang w:val="en-CA" w:eastAsia="ja-JP"/>
              </w:rPr>
            </w:pPr>
          </w:p>
        </w:tc>
        <w:tc>
          <w:tcPr>
            <w:tcW w:w="993" w:type="dxa"/>
            <w:tcBorders>
              <w:top w:val="nil"/>
              <w:left w:val="nil"/>
              <w:bottom w:val="nil"/>
              <w:right w:val="nil"/>
            </w:tcBorders>
            <w:noWrap/>
            <w:vAlign w:val="bottom"/>
            <w:hideMark/>
          </w:tcPr>
          <w:p w14:paraId="56EB6D97" w14:textId="77777777" w:rsidR="007519C3" w:rsidRPr="00ED3654" w:rsidRDefault="007519C3" w:rsidP="004A346E">
            <w:pPr>
              <w:rPr>
                <w:sz w:val="20"/>
                <w:szCs w:val="20"/>
                <w:lang w:val="en-CA" w:eastAsia="ja-JP"/>
              </w:rPr>
            </w:pPr>
          </w:p>
        </w:tc>
        <w:tc>
          <w:tcPr>
            <w:tcW w:w="1559" w:type="dxa"/>
            <w:tcBorders>
              <w:top w:val="nil"/>
              <w:left w:val="nil"/>
              <w:bottom w:val="nil"/>
              <w:right w:val="nil"/>
            </w:tcBorders>
            <w:noWrap/>
            <w:vAlign w:val="bottom"/>
            <w:hideMark/>
          </w:tcPr>
          <w:p w14:paraId="20D80B3B"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1B3393F4"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24BFAFFD" w14:textId="77777777" w:rsidR="007519C3" w:rsidRPr="00ED3654" w:rsidRDefault="007519C3" w:rsidP="004A346E">
            <w:pPr>
              <w:rPr>
                <w:sz w:val="20"/>
                <w:szCs w:val="20"/>
                <w:lang w:val="en-CA" w:eastAsia="ja-JP"/>
              </w:rPr>
            </w:pPr>
          </w:p>
        </w:tc>
      </w:tr>
      <w:tr w:rsidR="007519C3" w:rsidRPr="00ED3654" w14:paraId="450D2CD2" w14:textId="77777777" w:rsidTr="007519C3">
        <w:trPr>
          <w:trHeight w:val="292"/>
        </w:trPr>
        <w:tc>
          <w:tcPr>
            <w:tcW w:w="4536" w:type="dxa"/>
            <w:gridSpan w:val="4"/>
            <w:tcBorders>
              <w:top w:val="nil"/>
              <w:left w:val="nil"/>
              <w:bottom w:val="nil"/>
              <w:right w:val="nil"/>
            </w:tcBorders>
            <w:noWrap/>
            <w:vAlign w:val="center"/>
            <w:hideMark/>
          </w:tcPr>
          <w:p w14:paraId="72D54491" w14:textId="77777777" w:rsidR="007519C3" w:rsidRPr="00ED3654" w:rsidRDefault="007519C3" w:rsidP="004A346E">
            <w:pPr>
              <w:rPr>
                <w:rFonts w:ascii="Arial" w:hAnsi="Arial" w:cs="Arial"/>
                <w:b/>
                <w:bCs/>
                <w:color w:val="000000"/>
                <w:sz w:val="22"/>
                <w:szCs w:val="22"/>
                <w:u w:val="single"/>
                <w:lang w:val="en-CA" w:eastAsia="ja-JP"/>
              </w:rPr>
            </w:pPr>
            <w:r>
              <w:rPr>
                <w:rFonts w:ascii="Arial" w:hAnsi="Arial" w:cs="Arial"/>
                <w:b/>
                <w:bCs/>
                <w:color w:val="000000"/>
                <w:sz w:val="22"/>
                <w:szCs w:val="22"/>
                <w:u w:val="single"/>
                <w:lang w:val="en-CA" w:eastAsia="ja-JP"/>
              </w:rPr>
              <w:t>Other Proteins</w:t>
            </w:r>
          </w:p>
        </w:tc>
        <w:tc>
          <w:tcPr>
            <w:tcW w:w="993" w:type="dxa"/>
            <w:tcBorders>
              <w:top w:val="nil"/>
              <w:left w:val="nil"/>
              <w:bottom w:val="nil"/>
              <w:right w:val="nil"/>
            </w:tcBorders>
            <w:noWrap/>
            <w:vAlign w:val="bottom"/>
            <w:hideMark/>
          </w:tcPr>
          <w:p w14:paraId="7AB4521A" w14:textId="77777777" w:rsidR="007519C3" w:rsidRPr="00ED3654" w:rsidRDefault="007519C3" w:rsidP="004A346E">
            <w:pPr>
              <w:rPr>
                <w:rFonts w:ascii="Arial" w:hAnsi="Arial" w:cs="Arial"/>
                <w:b/>
                <w:bCs/>
                <w:color w:val="000000"/>
                <w:sz w:val="22"/>
                <w:szCs w:val="22"/>
                <w:u w:val="single"/>
                <w:lang w:val="en-CA" w:eastAsia="ja-JP"/>
              </w:rPr>
            </w:pPr>
          </w:p>
        </w:tc>
        <w:tc>
          <w:tcPr>
            <w:tcW w:w="1559" w:type="dxa"/>
            <w:tcBorders>
              <w:top w:val="nil"/>
              <w:left w:val="nil"/>
              <w:bottom w:val="nil"/>
              <w:right w:val="nil"/>
            </w:tcBorders>
            <w:noWrap/>
            <w:vAlign w:val="bottom"/>
            <w:hideMark/>
          </w:tcPr>
          <w:p w14:paraId="72BEB125"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189EC278"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1D9729F9" w14:textId="77777777" w:rsidR="007519C3" w:rsidRPr="00ED3654" w:rsidRDefault="007519C3" w:rsidP="004A346E">
            <w:pPr>
              <w:rPr>
                <w:sz w:val="20"/>
                <w:szCs w:val="20"/>
                <w:lang w:val="en-CA" w:eastAsia="ja-JP"/>
              </w:rPr>
            </w:pPr>
          </w:p>
        </w:tc>
      </w:tr>
      <w:tr w:rsidR="001C3187" w:rsidRPr="00ED3654" w14:paraId="7E22EFD1" w14:textId="77777777" w:rsidTr="00655139">
        <w:trPr>
          <w:trHeight w:val="584"/>
        </w:trPr>
        <w:tc>
          <w:tcPr>
            <w:tcW w:w="9072" w:type="dxa"/>
            <w:gridSpan w:val="8"/>
            <w:tcBorders>
              <w:top w:val="nil"/>
              <w:left w:val="nil"/>
              <w:right w:val="nil"/>
            </w:tcBorders>
            <w:noWrap/>
            <w:vAlign w:val="center"/>
          </w:tcPr>
          <w:p w14:paraId="0422569D" w14:textId="77777777" w:rsidR="007178D0" w:rsidRDefault="007178D0" w:rsidP="007178D0">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(nucleotide):</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75%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3461713E" w14:textId="77777777" w:rsidR="007178D0" w:rsidRDefault="007178D0" w:rsidP="007178D0">
            <w:pPr>
              <w:ind w:firstLineChars="100" w:firstLine="200"/>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60%</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194237CF" w14:textId="77777777" w:rsidR="007178D0" w:rsidRPr="00ED3654" w:rsidRDefault="007178D0" w:rsidP="007178D0">
            <w:pPr>
              <w:ind w:firstLineChars="100" w:firstLine="201"/>
              <w:rPr>
                <w:rFonts w:ascii="Arial" w:hAnsi="Arial" w:cs="Arial"/>
                <w:b/>
                <w:bCs/>
                <w:color w:val="000000"/>
                <w:sz w:val="20"/>
                <w:szCs w:val="20"/>
                <w:lang w:val="en-CA" w:eastAsia="ja-JP"/>
              </w:rPr>
            </w:pPr>
            <w:r w:rsidRPr="00ED3654">
              <w:rPr>
                <w:rFonts w:ascii="Arial" w:hAnsi="Arial" w:cs="Arial"/>
                <w:b/>
                <w:bCs/>
                <w:color w:val="000000"/>
                <w:sz w:val="20"/>
                <w:szCs w:val="20"/>
                <w:lang w:val="en-CA" w:eastAsia="ja-JP"/>
              </w:rPr>
              <w:t>Cut-off Criteria (</w:t>
            </w:r>
            <w:r>
              <w:rPr>
                <w:rFonts w:ascii="Arial" w:hAnsi="Arial" w:cs="Arial"/>
                <w:b/>
                <w:bCs/>
                <w:color w:val="000000"/>
                <w:sz w:val="20"/>
                <w:szCs w:val="20"/>
                <w:lang w:val="en-CA" w:eastAsia="ja-JP"/>
              </w:rPr>
              <w:t>amino acid</w:t>
            </w:r>
            <w:r w:rsidRPr="00ED3654">
              <w:rPr>
                <w:rFonts w:ascii="Arial" w:hAnsi="Arial" w:cs="Arial"/>
                <w:b/>
                <w:bCs/>
                <w:color w:val="000000"/>
                <w:sz w:val="20"/>
                <w:szCs w:val="20"/>
                <w:lang w:val="en-CA" w:eastAsia="ja-JP"/>
              </w:rPr>
              <w:t>):</w:t>
            </w:r>
            <w:r w:rsidRPr="00ED3654">
              <w:rPr>
                <w:rFonts w:ascii="Arial" w:hAnsi="Arial" w:cs="Arial"/>
                <w:color w:val="000000"/>
                <w:sz w:val="20"/>
                <w:szCs w:val="20"/>
                <w:lang w:val="en-CA" w:eastAsia="ja-JP"/>
              </w:rPr>
              <w:t xml:space="preserve"> </w:t>
            </w:r>
            <w:r>
              <w:rPr>
                <w:rFonts w:ascii="Arial" w:hAnsi="Arial" w:cs="Arial"/>
                <w:color w:val="000000"/>
                <w:sz w:val="20"/>
                <w:szCs w:val="20"/>
                <w:lang w:val="en-CA" w:eastAsia="ja-JP"/>
              </w:rPr>
              <w:t>n/a</w:t>
            </w:r>
          </w:p>
          <w:p w14:paraId="1BF76D25" w14:textId="77777777" w:rsidR="001C3187" w:rsidRPr="00ED3654" w:rsidRDefault="001C3187" w:rsidP="004A346E">
            <w:pPr>
              <w:rPr>
                <w:sz w:val="20"/>
                <w:szCs w:val="20"/>
                <w:lang w:val="en-CA" w:eastAsia="ja-JP"/>
              </w:rPr>
            </w:pPr>
          </w:p>
        </w:tc>
      </w:tr>
      <w:tr w:rsidR="007519C3" w:rsidRPr="00B03741" w14:paraId="06E6C442" w14:textId="77777777" w:rsidTr="007519C3">
        <w:trPr>
          <w:trHeight w:val="292"/>
        </w:trPr>
        <w:tc>
          <w:tcPr>
            <w:tcW w:w="1020" w:type="dxa"/>
            <w:tcBorders>
              <w:top w:val="nil"/>
              <w:left w:val="nil"/>
              <w:bottom w:val="nil"/>
              <w:right w:val="nil"/>
            </w:tcBorders>
            <w:noWrap/>
            <w:vAlign w:val="center"/>
            <w:hideMark/>
          </w:tcPr>
          <w:p w14:paraId="12B7654C" w14:textId="77777777" w:rsidR="007519C3" w:rsidRPr="00ED3654" w:rsidRDefault="007519C3" w:rsidP="004A346E">
            <w:pPr>
              <w:ind w:firstLineChars="100" w:firstLine="201"/>
              <w:rPr>
                <w:rFonts w:ascii="Arial" w:hAnsi="Arial" w:cs="Arial"/>
                <w:b/>
                <w:bCs/>
                <w:color w:val="000000"/>
                <w:sz w:val="20"/>
                <w:szCs w:val="20"/>
                <w:lang w:val="en-CA" w:eastAsia="ja-JP"/>
              </w:rPr>
            </w:pPr>
          </w:p>
        </w:tc>
        <w:tc>
          <w:tcPr>
            <w:tcW w:w="889" w:type="dxa"/>
            <w:tcBorders>
              <w:top w:val="nil"/>
              <w:left w:val="nil"/>
              <w:bottom w:val="nil"/>
              <w:right w:val="nil"/>
            </w:tcBorders>
            <w:noWrap/>
            <w:vAlign w:val="bottom"/>
            <w:hideMark/>
          </w:tcPr>
          <w:p w14:paraId="20B5C8C3" w14:textId="77777777" w:rsidR="007519C3" w:rsidRPr="00ED3654" w:rsidRDefault="007519C3" w:rsidP="004A346E">
            <w:pPr>
              <w:ind w:firstLineChars="100" w:firstLine="200"/>
              <w:rPr>
                <w:sz w:val="20"/>
                <w:szCs w:val="20"/>
                <w:lang w:val="en-CA" w:eastAsia="ja-JP"/>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78E3A47F" w14:textId="77777777" w:rsidR="007519C3"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 xml:space="preserve">Harbor Seal </w:t>
            </w:r>
            <w:r>
              <w:rPr>
                <w:rFonts w:ascii="Calibri" w:hAnsi="Calibri" w:cs="Calibri"/>
                <w:b/>
                <w:bCs/>
                <w:color w:val="000000"/>
                <w:sz w:val="22"/>
                <w:szCs w:val="22"/>
                <w:lang w:val="en-CA" w:eastAsia="ja-JP"/>
              </w:rPr>
              <w:t>(</w:t>
            </w:r>
            <w:proofErr w:type="spellStart"/>
            <w:r w:rsidRPr="009F6DA0">
              <w:rPr>
                <w:rFonts w:ascii="Calibri" w:hAnsi="Calibri" w:cs="Calibri"/>
                <w:b/>
                <w:bCs/>
                <w:i/>
                <w:iCs/>
                <w:color w:val="000000"/>
                <w:sz w:val="22"/>
                <w:szCs w:val="22"/>
                <w:lang w:val="en-CA" w:eastAsia="ja-JP"/>
              </w:rPr>
              <w:t>Phoca</w:t>
            </w:r>
            <w:proofErr w:type="spellEnd"/>
            <w:r w:rsidRPr="009F6DA0">
              <w:rPr>
                <w:rFonts w:ascii="Calibri" w:hAnsi="Calibri" w:cs="Calibri"/>
                <w:b/>
                <w:bCs/>
                <w:i/>
                <w:iCs/>
                <w:color w:val="000000"/>
                <w:sz w:val="22"/>
                <w:szCs w:val="22"/>
                <w:lang w:val="en-CA" w:eastAsia="ja-JP"/>
              </w:rPr>
              <w:t xml:space="preserve"> </w:t>
            </w:r>
            <w:proofErr w:type="spellStart"/>
            <w:r w:rsidRPr="009F6DA0">
              <w:rPr>
                <w:rFonts w:ascii="Calibri" w:hAnsi="Calibri" w:cs="Calibri"/>
                <w:b/>
                <w:bCs/>
                <w:i/>
                <w:iCs/>
                <w:color w:val="000000"/>
                <w:sz w:val="22"/>
                <w:szCs w:val="22"/>
                <w:lang w:val="en-CA" w:eastAsia="ja-JP"/>
              </w:rPr>
              <w:t>vitulina</w:t>
            </w:r>
            <w:proofErr w:type="spellEnd"/>
            <w:r>
              <w:rPr>
                <w:rFonts w:ascii="Calibri" w:hAnsi="Calibri" w:cs="Calibri"/>
                <w:b/>
                <w:bCs/>
                <w:color w:val="000000"/>
                <w:sz w:val="22"/>
                <w:szCs w:val="22"/>
                <w:lang w:val="en-CA" w:eastAsia="ja-JP"/>
              </w:rPr>
              <w:t>)</w:t>
            </w:r>
          </w:p>
          <w:p w14:paraId="502A9D2A"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w:t>
            </w:r>
            <w:r>
              <w:rPr>
                <w:rFonts w:ascii="Calibri" w:hAnsi="Calibri" w:cs="Calibri"/>
                <w:b/>
                <w:bCs/>
                <w:color w:val="000000"/>
                <w:sz w:val="22"/>
                <w:szCs w:val="22"/>
                <w:lang w:val="en-CA" w:eastAsia="ja-JP"/>
              </w:rPr>
              <w:t xml:space="preserve">Accessions </w:t>
            </w:r>
            <w:r w:rsidRPr="00ED3654">
              <w:rPr>
                <w:rFonts w:ascii="Calibri" w:hAnsi="Calibri" w:cs="Calibri"/>
                <w:b/>
                <w:bCs/>
                <w:color w:val="000000"/>
                <w:sz w:val="22"/>
                <w:szCs w:val="22"/>
                <w:lang w:val="en-CA" w:eastAsia="ja-JP"/>
              </w:rPr>
              <w:t>MN820529-MN820538)</w:t>
            </w:r>
          </w:p>
        </w:tc>
        <w:tc>
          <w:tcPr>
            <w:tcW w:w="3543" w:type="dxa"/>
            <w:gridSpan w:val="3"/>
            <w:tcBorders>
              <w:top w:val="single" w:sz="4" w:space="0" w:color="auto"/>
              <w:left w:val="nil"/>
              <w:bottom w:val="single" w:sz="4" w:space="0" w:color="auto"/>
              <w:right w:val="single" w:sz="4" w:space="0" w:color="auto"/>
            </w:tcBorders>
            <w:noWrap/>
            <w:vAlign w:val="bottom"/>
            <w:hideMark/>
          </w:tcPr>
          <w:p w14:paraId="0DDC2602" w14:textId="77777777" w:rsidR="007519C3" w:rsidRPr="0067384B" w:rsidRDefault="007519C3" w:rsidP="004A346E">
            <w:pPr>
              <w:jc w:val="center"/>
              <w:rPr>
                <w:rFonts w:ascii="Calibri" w:hAnsi="Calibri" w:cs="Calibri"/>
                <w:b/>
                <w:bCs/>
                <w:color w:val="000000"/>
                <w:sz w:val="22"/>
                <w:szCs w:val="22"/>
                <w:lang w:val="fr-FR" w:eastAsia="ja-JP"/>
              </w:rPr>
            </w:pPr>
            <w:proofErr w:type="spellStart"/>
            <w:r w:rsidRPr="0067384B">
              <w:rPr>
                <w:rFonts w:ascii="Calibri" w:hAnsi="Calibri" w:cs="Calibri"/>
                <w:b/>
                <w:bCs/>
                <w:color w:val="000000"/>
                <w:sz w:val="22"/>
                <w:szCs w:val="22"/>
                <w:lang w:val="fr-FR" w:eastAsia="ja-JP"/>
              </w:rPr>
              <w:t>Sea</w:t>
            </w:r>
            <w:proofErr w:type="spellEnd"/>
            <w:r w:rsidRPr="0067384B">
              <w:rPr>
                <w:rFonts w:ascii="Calibri" w:hAnsi="Calibri" w:cs="Calibri"/>
                <w:b/>
                <w:bCs/>
                <w:color w:val="000000"/>
                <w:sz w:val="22"/>
                <w:szCs w:val="22"/>
                <w:lang w:val="fr-FR" w:eastAsia="ja-JP"/>
              </w:rPr>
              <w:t xml:space="preserve"> </w:t>
            </w:r>
            <w:proofErr w:type="spellStart"/>
            <w:r w:rsidRPr="0067384B">
              <w:rPr>
                <w:rFonts w:ascii="Calibri" w:hAnsi="Calibri" w:cs="Calibri"/>
                <w:b/>
                <w:bCs/>
                <w:color w:val="000000"/>
                <w:sz w:val="22"/>
                <w:szCs w:val="22"/>
                <w:lang w:val="fr-FR" w:eastAsia="ja-JP"/>
              </w:rPr>
              <w:t>Otter</w:t>
            </w:r>
            <w:proofErr w:type="spellEnd"/>
            <w:r w:rsidRPr="0067384B">
              <w:rPr>
                <w:rFonts w:ascii="Calibri" w:hAnsi="Calibri" w:cs="Calibri"/>
                <w:b/>
                <w:bCs/>
                <w:color w:val="000000"/>
                <w:sz w:val="22"/>
                <w:szCs w:val="22"/>
                <w:lang w:val="fr-FR" w:eastAsia="ja-JP"/>
              </w:rPr>
              <w:t xml:space="preserve"> (</w:t>
            </w:r>
            <w:proofErr w:type="spellStart"/>
            <w:r w:rsidRPr="009F6DA0">
              <w:rPr>
                <w:rFonts w:ascii="Calibri" w:hAnsi="Calibri" w:cs="Calibri"/>
                <w:b/>
                <w:bCs/>
                <w:i/>
                <w:iCs/>
                <w:color w:val="000000"/>
                <w:sz w:val="22"/>
                <w:szCs w:val="22"/>
                <w:lang w:val="fr-FR" w:eastAsia="ja-JP"/>
              </w:rPr>
              <w:t>Enhydra</w:t>
            </w:r>
            <w:proofErr w:type="spellEnd"/>
            <w:r w:rsidRPr="009F6DA0">
              <w:rPr>
                <w:rFonts w:ascii="Calibri" w:hAnsi="Calibri" w:cs="Calibri"/>
                <w:b/>
                <w:bCs/>
                <w:i/>
                <w:iCs/>
                <w:color w:val="000000"/>
                <w:sz w:val="22"/>
                <w:szCs w:val="22"/>
                <w:lang w:val="fr-FR" w:eastAsia="ja-JP"/>
              </w:rPr>
              <w:t xml:space="preserve"> </w:t>
            </w:r>
            <w:proofErr w:type="spellStart"/>
            <w:r w:rsidRPr="009F6DA0">
              <w:rPr>
                <w:rFonts w:ascii="Calibri" w:hAnsi="Calibri" w:cs="Calibri"/>
                <w:b/>
                <w:bCs/>
                <w:i/>
                <w:iCs/>
                <w:color w:val="000000"/>
                <w:sz w:val="22"/>
                <w:szCs w:val="22"/>
                <w:lang w:val="fr-FR" w:eastAsia="ja-JP"/>
              </w:rPr>
              <w:t>lutris</w:t>
            </w:r>
            <w:proofErr w:type="spellEnd"/>
            <w:r>
              <w:rPr>
                <w:rFonts w:ascii="Calibri" w:hAnsi="Calibri" w:cs="Calibri"/>
                <w:b/>
                <w:bCs/>
                <w:color w:val="000000"/>
                <w:sz w:val="22"/>
                <w:szCs w:val="22"/>
                <w:lang w:val="fr-FR" w:eastAsia="ja-JP"/>
              </w:rPr>
              <w:t>)</w:t>
            </w:r>
          </w:p>
          <w:p w14:paraId="51AAD4B8"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(Accessions PV591111- PV591120)</w:t>
            </w:r>
          </w:p>
        </w:tc>
      </w:tr>
      <w:tr w:rsidR="007519C3" w:rsidRPr="00ED3654" w14:paraId="26DA1AEE" w14:textId="77777777" w:rsidTr="007519C3">
        <w:trPr>
          <w:trHeight w:val="292"/>
        </w:trPr>
        <w:tc>
          <w:tcPr>
            <w:tcW w:w="1020" w:type="dxa"/>
            <w:vMerge w:val="restart"/>
            <w:tcBorders>
              <w:top w:val="single" w:sz="4" w:space="0" w:color="auto"/>
              <w:left w:val="single" w:sz="4" w:space="0" w:color="auto"/>
              <w:bottom w:val="single" w:sz="4" w:space="0" w:color="auto"/>
              <w:right w:val="single" w:sz="4" w:space="0" w:color="auto"/>
            </w:tcBorders>
            <w:noWrap/>
            <w:vAlign w:val="bottom"/>
            <w:hideMark/>
          </w:tcPr>
          <w:p w14:paraId="5E03C801"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Segment</w:t>
            </w:r>
          </w:p>
        </w:tc>
        <w:tc>
          <w:tcPr>
            <w:tcW w:w="889" w:type="dxa"/>
            <w:vMerge w:val="restart"/>
            <w:tcBorders>
              <w:top w:val="single" w:sz="4" w:space="0" w:color="auto"/>
              <w:left w:val="single" w:sz="4" w:space="0" w:color="auto"/>
              <w:bottom w:val="single" w:sz="4" w:space="0" w:color="auto"/>
              <w:right w:val="single" w:sz="4" w:space="0" w:color="auto"/>
            </w:tcBorders>
            <w:noWrap/>
            <w:vAlign w:val="bottom"/>
            <w:hideMark/>
          </w:tcPr>
          <w:p w14:paraId="521CB8C3"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Protein</w:t>
            </w:r>
          </w:p>
        </w:tc>
        <w:tc>
          <w:tcPr>
            <w:tcW w:w="1635" w:type="dxa"/>
            <w:vMerge w:val="restart"/>
            <w:tcBorders>
              <w:top w:val="nil"/>
              <w:left w:val="single" w:sz="4" w:space="0" w:color="auto"/>
              <w:bottom w:val="single" w:sz="4" w:space="0" w:color="auto"/>
              <w:right w:val="single" w:sz="4" w:space="0" w:color="auto"/>
            </w:tcBorders>
            <w:vAlign w:val="bottom"/>
            <w:hideMark/>
          </w:tcPr>
          <w:p w14:paraId="32E8E7FC"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2C186B8A" w14:textId="77777777" w:rsidR="007519C3" w:rsidRPr="00ED3654" w:rsidRDefault="007519C3" w:rsidP="004A346E">
            <w:pPr>
              <w:jc w:val="center"/>
              <w:rPr>
                <w:rFonts w:ascii="Calibri" w:hAnsi="Calibri" w:cs="Calibri"/>
                <w:b/>
                <w:bCs/>
                <w:color w:val="000000"/>
                <w:sz w:val="22"/>
                <w:szCs w:val="22"/>
                <w:lang w:val="en-CA" w:eastAsia="ja-JP"/>
              </w:rPr>
            </w:pPr>
            <w:proofErr w:type="spellStart"/>
            <w:r w:rsidRPr="00ED3654">
              <w:rPr>
                <w:rFonts w:ascii="Calibri" w:hAnsi="Calibri" w:cs="Calibri"/>
                <w:b/>
                <w:bCs/>
                <w:color w:val="000000"/>
                <w:sz w:val="22"/>
                <w:szCs w:val="22"/>
                <w:lang w:val="en-CA" w:eastAsia="ja-JP"/>
              </w:rPr>
              <w:t>nt</w:t>
            </w:r>
            <w:proofErr w:type="spellEnd"/>
            <w:r w:rsidRPr="00ED3654">
              <w:rPr>
                <w:rFonts w:ascii="Calibri" w:hAnsi="Calibri" w:cs="Calibri"/>
                <w:b/>
                <w:bCs/>
                <w:color w:val="000000"/>
                <w:sz w:val="22"/>
                <w:szCs w:val="22"/>
                <w:lang w:val="en-CA" w:eastAsia="ja-JP"/>
              </w:rPr>
              <w:t xml:space="preserve"> %ID</w:t>
            </w:r>
          </w:p>
        </w:tc>
        <w:tc>
          <w:tcPr>
            <w:tcW w:w="993" w:type="dxa"/>
            <w:vMerge w:val="restart"/>
            <w:tcBorders>
              <w:top w:val="nil"/>
              <w:left w:val="single" w:sz="4" w:space="0" w:color="auto"/>
              <w:bottom w:val="single" w:sz="4" w:space="0" w:color="auto"/>
              <w:right w:val="single" w:sz="4" w:space="0" w:color="auto"/>
            </w:tcBorders>
            <w:noWrap/>
            <w:vAlign w:val="bottom"/>
            <w:hideMark/>
          </w:tcPr>
          <w:p w14:paraId="3FE2616D"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c>
          <w:tcPr>
            <w:tcW w:w="1559" w:type="dxa"/>
            <w:vMerge w:val="restart"/>
            <w:tcBorders>
              <w:top w:val="nil"/>
              <w:left w:val="single" w:sz="4" w:space="0" w:color="auto"/>
              <w:bottom w:val="single" w:sz="4" w:space="0" w:color="auto"/>
              <w:right w:val="single" w:sz="4" w:space="0" w:color="auto"/>
            </w:tcBorders>
            <w:vAlign w:val="bottom"/>
            <w:hideMark/>
          </w:tcPr>
          <w:p w14:paraId="6AC079B2"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75099F77" w14:textId="77777777" w:rsidR="007519C3" w:rsidRPr="00ED3654" w:rsidRDefault="007519C3" w:rsidP="004A346E">
            <w:pPr>
              <w:jc w:val="center"/>
              <w:rPr>
                <w:rFonts w:ascii="Calibri" w:hAnsi="Calibri" w:cs="Calibri"/>
                <w:b/>
                <w:bCs/>
                <w:color w:val="000000"/>
                <w:sz w:val="22"/>
                <w:szCs w:val="22"/>
                <w:lang w:val="en-CA" w:eastAsia="ja-JP"/>
              </w:rPr>
            </w:pPr>
            <w:proofErr w:type="spellStart"/>
            <w:r w:rsidRPr="00ED3654">
              <w:rPr>
                <w:rFonts w:ascii="Calibri" w:hAnsi="Calibri" w:cs="Calibri"/>
                <w:b/>
                <w:bCs/>
                <w:color w:val="000000"/>
                <w:sz w:val="22"/>
                <w:szCs w:val="22"/>
                <w:lang w:val="en-CA" w:eastAsia="ja-JP"/>
              </w:rPr>
              <w:t>nt</w:t>
            </w:r>
            <w:proofErr w:type="spellEnd"/>
            <w:r w:rsidRPr="00ED3654">
              <w:rPr>
                <w:rFonts w:ascii="Calibri" w:hAnsi="Calibri" w:cs="Calibri"/>
                <w:b/>
                <w:bCs/>
                <w:color w:val="000000"/>
                <w:sz w:val="22"/>
                <w:szCs w:val="22"/>
                <w:lang w:val="en-CA" w:eastAsia="ja-JP"/>
              </w:rPr>
              <w:t xml:space="preserve"> %ID</w:t>
            </w:r>
          </w:p>
        </w:tc>
        <w:tc>
          <w:tcPr>
            <w:tcW w:w="992" w:type="dxa"/>
            <w:vMerge w:val="restart"/>
            <w:tcBorders>
              <w:top w:val="nil"/>
              <w:left w:val="single" w:sz="4" w:space="0" w:color="auto"/>
              <w:bottom w:val="single" w:sz="4" w:space="0" w:color="auto"/>
              <w:right w:val="single" w:sz="4" w:space="0" w:color="auto"/>
            </w:tcBorders>
            <w:noWrap/>
            <w:vAlign w:val="bottom"/>
            <w:hideMark/>
          </w:tcPr>
          <w:p w14:paraId="0D379776"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r>
      <w:tr w:rsidR="007519C3" w:rsidRPr="00ED3654" w14:paraId="4B227822" w14:textId="77777777" w:rsidTr="007519C3">
        <w:trPr>
          <w:trHeight w:val="292"/>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1847E0B9" w14:textId="77777777" w:rsidR="007519C3" w:rsidRPr="00ED3654" w:rsidRDefault="007519C3" w:rsidP="004A346E">
            <w:pPr>
              <w:rPr>
                <w:rFonts w:ascii="Calibri" w:hAnsi="Calibri" w:cs="Calibri"/>
                <w:b/>
                <w:bCs/>
                <w:color w:val="000000"/>
                <w:sz w:val="22"/>
                <w:szCs w:val="22"/>
                <w:lang w:val="en-CA" w:eastAsia="ja-JP"/>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1884DEE5" w14:textId="77777777" w:rsidR="007519C3" w:rsidRPr="00ED3654" w:rsidRDefault="007519C3" w:rsidP="004A346E">
            <w:pPr>
              <w:rPr>
                <w:rFonts w:ascii="Calibri" w:hAnsi="Calibri" w:cs="Calibri"/>
                <w:b/>
                <w:bCs/>
                <w:color w:val="000000"/>
                <w:sz w:val="22"/>
                <w:szCs w:val="22"/>
                <w:lang w:val="en-CA" w:eastAsia="ja-JP"/>
              </w:rPr>
            </w:pPr>
          </w:p>
        </w:tc>
        <w:tc>
          <w:tcPr>
            <w:tcW w:w="1635" w:type="dxa"/>
            <w:vMerge/>
            <w:tcBorders>
              <w:top w:val="nil"/>
              <w:left w:val="single" w:sz="4" w:space="0" w:color="auto"/>
              <w:bottom w:val="single" w:sz="4" w:space="0" w:color="auto"/>
              <w:right w:val="single" w:sz="4" w:space="0" w:color="auto"/>
            </w:tcBorders>
            <w:vAlign w:val="center"/>
            <w:hideMark/>
          </w:tcPr>
          <w:p w14:paraId="3C67A7D2"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6F9DF8B4" w14:textId="77777777" w:rsidR="007519C3" w:rsidRPr="00ED3654" w:rsidRDefault="007519C3" w:rsidP="004A346E">
            <w:pPr>
              <w:rPr>
                <w:rFonts w:ascii="Calibri" w:hAnsi="Calibri" w:cs="Calibri"/>
                <w:b/>
                <w:bCs/>
                <w:color w:val="000000"/>
                <w:sz w:val="22"/>
                <w:szCs w:val="22"/>
                <w:lang w:val="en-CA" w:eastAsia="ja-JP"/>
              </w:rPr>
            </w:pPr>
          </w:p>
        </w:tc>
        <w:tc>
          <w:tcPr>
            <w:tcW w:w="993" w:type="dxa"/>
            <w:vMerge/>
            <w:tcBorders>
              <w:top w:val="nil"/>
              <w:left w:val="single" w:sz="4" w:space="0" w:color="auto"/>
              <w:bottom w:val="single" w:sz="4" w:space="0" w:color="auto"/>
              <w:right w:val="single" w:sz="4" w:space="0" w:color="auto"/>
            </w:tcBorders>
            <w:vAlign w:val="center"/>
            <w:hideMark/>
          </w:tcPr>
          <w:p w14:paraId="1A5B144B" w14:textId="77777777" w:rsidR="007519C3" w:rsidRPr="00ED3654" w:rsidRDefault="007519C3" w:rsidP="004A346E">
            <w:pPr>
              <w:rPr>
                <w:rFonts w:ascii="Calibri" w:hAnsi="Calibri" w:cs="Calibri"/>
                <w:b/>
                <w:bCs/>
                <w:color w:val="000000"/>
                <w:sz w:val="22"/>
                <w:szCs w:val="22"/>
                <w:lang w:val="en-CA"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3264150"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5DA45927"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04FD04C3" w14:textId="77777777" w:rsidR="007519C3" w:rsidRPr="00ED3654" w:rsidRDefault="007519C3" w:rsidP="004A346E">
            <w:pPr>
              <w:rPr>
                <w:rFonts w:ascii="Calibri" w:hAnsi="Calibri" w:cs="Calibri"/>
                <w:b/>
                <w:bCs/>
                <w:color w:val="000000"/>
                <w:sz w:val="22"/>
                <w:szCs w:val="22"/>
                <w:lang w:val="en-CA" w:eastAsia="ja-JP"/>
              </w:rPr>
            </w:pPr>
          </w:p>
        </w:tc>
      </w:tr>
      <w:tr w:rsidR="007519C3" w:rsidRPr="00ED3654" w14:paraId="6F9D0FB0"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04677C8F"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M3</w:t>
            </w:r>
          </w:p>
        </w:tc>
        <w:tc>
          <w:tcPr>
            <w:tcW w:w="889" w:type="dxa"/>
            <w:tcBorders>
              <w:top w:val="nil"/>
              <w:left w:val="nil"/>
              <w:bottom w:val="single" w:sz="4" w:space="0" w:color="auto"/>
              <w:right w:val="single" w:sz="4" w:space="0" w:color="auto"/>
            </w:tcBorders>
            <w:noWrap/>
            <w:vAlign w:val="bottom"/>
            <w:hideMark/>
          </w:tcPr>
          <w:p w14:paraId="11222303" w14:textId="77777777" w:rsidR="007519C3" w:rsidRPr="00ED3654" w:rsidRDefault="007519C3" w:rsidP="004A346E">
            <w:pPr>
              <w:rPr>
                <w:rFonts w:ascii="Calibri" w:hAnsi="Calibri" w:cs="Calibri"/>
                <w:color w:val="000000"/>
                <w:sz w:val="22"/>
                <w:szCs w:val="22"/>
                <w:lang w:val="en-CA" w:eastAsia="ja-JP"/>
              </w:rPr>
            </w:pPr>
            <w:proofErr w:type="spellStart"/>
            <w:r w:rsidRPr="00ED3654">
              <w:rPr>
                <w:rFonts w:ascii="Calibri" w:hAnsi="Calibri" w:cs="Calibri"/>
                <w:color w:val="000000"/>
                <w:sz w:val="22"/>
                <w:szCs w:val="22"/>
                <w:lang w:val="en-CA" w:eastAsia="ja-JP"/>
              </w:rPr>
              <w:t>μNS</w:t>
            </w:r>
            <w:proofErr w:type="spellEnd"/>
          </w:p>
        </w:tc>
        <w:tc>
          <w:tcPr>
            <w:tcW w:w="1635" w:type="dxa"/>
            <w:tcBorders>
              <w:top w:val="nil"/>
              <w:left w:val="nil"/>
              <w:bottom w:val="single" w:sz="4" w:space="0" w:color="auto"/>
              <w:right w:val="single" w:sz="4" w:space="0" w:color="auto"/>
            </w:tcBorders>
            <w:noWrap/>
            <w:vAlign w:val="bottom"/>
            <w:hideMark/>
          </w:tcPr>
          <w:p w14:paraId="65A5F23E"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MT151669.1</w:t>
            </w:r>
          </w:p>
        </w:tc>
        <w:tc>
          <w:tcPr>
            <w:tcW w:w="992" w:type="dxa"/>
            <w:tcBorders>
              <w:top w:val="nil"/>
              <w:left w:val="nil"/>
              <w:bottom w:val="single" w:sz="4" w:space="0" w:color="auto"/>
              <w:right w:val="single" w:sz="4" w:space="0" w:color="auto"/>
            </w:tcBorders>
            <w:shd w:val="clear" w:color="000000" w:fill="A9D08E"/>
            <w:noWrap/>
            <w:vAlign w:val="bottom"/>
            <w:hideMark/>
          </w:tcPr>
          <w:p w14:paraId="2A4B31A8"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54.4%</w:t>
            </w:r>
          </w:p>
        </w:tc>
        <w:tc>
          <w:tcPr>
            <w:tcW w:w="993" w:type="dxa"/>
            <w:tcBorders>
              <w:top w:val="nil"/>
              <w:left w:val="nil"/>
              <w:bottom w:val="single" w:sz="4" w:space="0" w:color="auto"/>
              <w:right w:val="single" w:sz="4" w:space="0" w:color="auto"/>
            </w:tcBorders>
            <w:noWrap/>
            <w:vAlign w:val="bottom"/>
            <w:hideMark/>
          </w:tcPr>
          <w:p w14:paraId="21BCBA8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50.5%</w:t>
            </w:r>
          </w:p>
        </w:tc>
        <w:tc>
          <w:tcPr>
            <w:tcW w:w="1559" w:type="dxa"/>
            <w:tcBorders>
              <w:top w:val="nil"/>
              <w:left w:val="nil"/>
              <w:bottom w:val="single" w:sz="4" w:space="0" w:color="auto"/>
              <w:right w:val="single" w:sz="4" w:space="0" w:color="auto"/>
            </w:tcBorders>
            <w:noWrap/>
            <w:vAlign w:val="bottom"/>
            <w:hideMark/>
          </w:tcPr>
          <w:p w14:paraId="604D4F6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OP963629.1</w:t>
            </w:r>
          </w:p>
        </w:tc>
        <w:tc>
          <w:tcPr>
            <w:tcW w:w="992" w:type="dxa"/>
            <w:tcBorders>
              <w:top w:val="nil"/>
              <w:left w:val="nil"/>
              <w:bottom w:val="single" w:sz="4" w:space="0" w:color="auto"/>
              <w:right w:val="single" w:sz="4" w:space="0" w:color="auto"/>
            </w:tcBorders>
            <w:shd w:val="clear" w:color="000000" w:fill="A9D08E"/>
            <w:noWrap/>
            <w:vAlign w:val="bottom"/>
            <w:hideMark/>
          </w:tcPr>
          <w:p w14:paraId="10EBBAE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53.5%</w:t>
            </w:r>
          </w:p>
        </w:tc>
        <w:tc>
          <w:tcPr>
            <w:tcW w:w="992" w:type="dxa"/>
            <w:tcBorders>
              <w:top w:val="nil"/>
              <w:left w:val="nil"/>
              <w:bottom w:val="single" w:sz="4" w:space="0" w:color="auto"/>
              <w:right w:val="single" w:sz="4" w:space="0" w:color="auto"/>
            </w:tcBorders>
            <w:noWrap/>
            <w:vAlign w:val="bottom"/>
            <w:hideMark/>
          </w:tcPr>
          <w:p w14:paraId="3E6EB26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50.4%</w:t>
            </w:r>
          </w:p>
        </w:tc>
      </w:tr>
      <w:tr w:rsidR="007519C3" w:rsidRPr="00ED3654" w14:paraId="3D603F06"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776FC400"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S3</w:t>
            </w:r>
          </w:p>
        </w:tc>
        <w:tc>
          <w:tcPr>
            <w:tcW w:w="889" w:type="dxa"/>
            <w:tcBorders>
              <w:top w:val="nil"/>
              <w:left w:val="nil"/>
              <w:bottom w:val="single" w:sz="4" w:space="0" w:color="auto"/>
              <w:right w:val="single" w:sz="4" w:space="0" w:color="auto"/>
            </w:tcBorders>
            <w:noWrap/>
            <w:vAlign w:val="bottom"/>
            <w:hideMark/>
          </w:tcPr>
          <w:p w14:paraId="15BF37F4" w14:textId="77777777" w:rsidR="007519C3" w:rsidRPr="00ED3654" w:rsidRDefault="007519C3" w:rsidP="004A346E">
            <w:pPr>
              <w:rPr>
                <w:rFonts w:ascii="Calibri" w:hAnsi="Calibri" w:cs="Calibri"/>
                <w:color w:val="000000"/>
                <w:sz w:val="22"/>
                <w:szCs w:val="22"/>
                <w:lang w:val="en-CA" w:eastAsia="ja-JP"/>
              </w:rPr>
            </w:pPr>
            <w:proofErr w:type="spellStart"/>
            <w:r w:rsidRPr="00ED3654">
              <w:rPr>
                <w:rFonts w:ascii="Calibri" w:hAnsi="Calibri" w:cs="Calibri"/>
                <w:color w:val="000000"/>
                <w:sz w:val="22"/>
                <w:szCs w:val="22"/>
                <w:lang w:val="en-CA" w:eastAsia="ja-JP"/>
              </w:rPr>
              <w:t>σNS</w:t>
            </w:r>
            <w:proofErr w:type="spellEnd"/>
          </w:p>
        </w:tc>
        <w:tc>
          <w:tcPr>
            <w:tcW w:w="1635" w:type="dxa"/>
            <w:tcBorders>
              <w:top w:val="nil"/>
              <w:left w:val="nil"/>
              <w:bottom w:val="single" w:sz="4" w:space="0" w:color="auto"/>
              <w:right w:val="single" w:sz="4" w:space="0" w:color="auto"/>
            </w:tcBorders>
            <w:noWrap/>
            <w:vAlign w:val="bottom"/>
            <w:hideMark/>
          </w:tcPr>
          <w:p w14:paraId="63D23A2B"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PZ005674.1</w:t>
            </w:r>
          </w:p>
        </w:tc>
        <w:tc>
          <w:tcPr>
            <w:tcW w:w="992" w:type="dxa"/>
            <w:tcBorders>
              <w:top w:val="nil"/>
              <w:left w:val="nil"/>
              <w:bottom w:val="single" w:sz="4" w:space="0" w:color="auto"/>
              <w:right w:val="single" w:sz="4" w:space="0" w:color="auto"/>
            </w:tcBorders>
            <w:shd w:val="clear" w:color="000000" w:fill="A9D08E"/>
            <w:noWrap/>
            <w:vAlign w:val="bottom"/>
            <w:hideMark/>
          </w:tcPr>
          <w:p w14:paraId="130E7C1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56.4%</w:t>
            </w:r>
          </w:p>
        </w:tc>
        <w:tc>
          <w:tcPr>
            <w:tcW w:w="993" w:type="dxa"/>
            <w:tcBorders>
              <w:top w:val="nil"/>
              <w:left w:val="nil"/>
              <w:bottom w:val="single" w:sz="4" w:space="0" w:color="auto"/>
              <w:right w:val="single" w:sz="4" w:space="0" w:color="auto"/>
            </w:tcBorders>
            <w:noWrap/>
            <w:vAlign w:val="bottom"/>
            <w:hideMark/>
          </w:tcPr>
          <w:p w14:paraId="2DBBF4A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50.8%</w:t>
            </w:r>
          </w:p>
        </w:tc>
        <w:tc>
          <w:tcPr>
            <w:tcW w:w="1559" w:type="dxa"/>
            <w:tcBorders>
              <w:top w:val="nil"/>
              <w:left w:val="nil"/>
              <w:bottom w:val="single" w:sz="4" w:space="0" w:color="auto"/>
              <w:right w:val="single" w:sz="4" w:space="0" w:color="auto"/>
            </w:tcBorders>
            <w:noWrap/>
            <w:vAlign w:val="bottom"/>
            <w:hideMark/>
          </w:tcPr>
          <w:p w14:paraId="1EA539C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PQ768063.1</w:t>
            </w:r>
          </w:p>
        </w:tc>
        <w:tc>
          <w:tcPr>
            <w:tcW w:w="992" w:type="dxa"/>
            <w:tcBorders>
              <w:top w:val="nil"/>
              <w:left w:val="nil"/>
              <w:bottom w:val="single" w:sz="4" w:space="0" w:color="auto"/>
              <w:right w:val="single" w:sz="4" w:space="0" w:color="auto"/>
            </w:tcBorders>
            <w:shd w:val="clear" w:color="000000" w:fill="A9D08E"/>
            <w:noWrap/>
            <w:vAlign w:val="bottom"/>
            <w:hideMark/>
          </w:tcPr>
          <w:p w14:paraId="43A761D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55.0%</w:t>
            </w:r>
          </w:p>
        </w:tc>
        <w:tc>
          <w:tcPr>
            <w:tcW w:w="992" w:type="dxa"/>
            <w:tcBorders>
              <w:top w:val="nil"/>
              <w:left w:val="nil"/>
              <w:bottom w:val="single" w:sz="4" w:space="0" w:color="auto"/>
              <w:right w:val="single" w:sz="4" w:space="0" w:color="auto"/>
            </w:tcBorders>
            <w:noWrap/>
            <w:vAlign w:val="bottom"/>
            <w:hideMark/>
          </w:tcPr>
          <w:p w14:paraId="07612BF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51.4%</w:t>
            </w:r>
          </w:p>
        </w:tc>
      </w:tr>
    </w:tbl>
    <w:p w14:paraId="4478DDFE" w14:textId="77777777" w:rsidR="00A061BE" w:rsidRDefault="00A061BE" w:rsidP="00FC2269">
      <w:pPr>
        <w:rPr>
          <w:rFonts w:ascii="Aptos" w:hAnsi="Aptos"/>
          <w:b/>
          <w:bCs/>
          <w:sz w:val="20"/>
          <w:szCs w:val="20"/>
        </w:rPr>
      </w:pPr>
    </w:p>
    <w:p w14:paraId="69FF0C5D" w14:textId="77777777" w:rsidR="00A061BE" w:rsidRDefault="00A061BE">
      <w:pPr>
        <w:rPr>
          <w:rFonts w:ascii="Aptos" w:hAnsi="Aptos"/>
          <w:b/>
          <w:bCs/>
          <w:sz w:val="20"/>
          <w:szCs w:val="20"/>
        </w:rPr>
      </w:pPr>
      <w:r>
        <w:rPr>
          <w:rFonts w:ascii="Aptos" w:hAnsi="Aptos"/>
          <w:b/>
          <w:bCs/>
          <w:sz w:val="20"/>
          <w:szCs w:val="20"/>
        </w:rPr>
        <w:br w:type="page"/>
      </w:r>
    </w:p>
    <w:p w14:paraId="165C3358" w14:textId="6BE92360" w:rsidR="00F04412" w:rsidRPr="00D343DC" w:rsidRDefault="00F04412" w:rsidP="00FC2269">
      <w:pPr>
        <w:rPr>
          <w:rFonts w:ascii="Aptos" w:hAnsi="Aptos"/>
          <w:b/>
          <w:bCs/>
          <w:sz w:val="20"/>
          <w:szCs w:val="20"/>
        </w:rPr>
      </w:pPr>
      <w:r w:rsidRPr="00D343DC">
        <w:rPr>
          <w:rFonts w:ascii="Aptos" w:hAnsi="Aptos"/>
          <w:b/>
          <w:bCs/>
          <w:sz w:val="20"/>
          <w:szCs w:val="20"/>
        </w:rPr>
        <w:lastRenderedPageBreak/>
        <w:t>Figure 1.</w:t>
      </w:r>
    </w:p>
    <w:p w14:paraId="57964B6C" w14:textId="788A3A9A" w:rsidR="00A94196" w:rsidRDefault="00A94196" w:rsidP="00FC2269">
      <w:pPr>
        <w:rPr>
          <w:rFonts w:ascii="Aptos" w:hAnsi="Aptos"/>
          <w:sz w:val="20"/>
          <w:szCs w:val="20"/>
        </w:rPr>
      </w:pPr>
      <w:r w:rsidRPr="00D343DC">
        <w:rPr>
          <w:rFonts w:ascii="Aptos" w:hAnsi="Aptos"/>
          <w:sz w:val="20"/>
          <w:szCs w:val="20"/>
        </w:rPr>
        <w:t xml:space="preserve">Genome organization and segment configuration of sea otter </w:t>
      </w:r>
      <w:proofErr w:type="spellStart"/>
      <w:r w:rsidRPr="00D343DC">
        <w:rPr>
          <w:rFonts w:ascii="Aptos" w:hAnsi="Aptos"/>
          <w:sz w:val="20"/>
          <w:szCs w:val="20"/>
        </w:rPr>
        <w:t>Orthoreovirus</w:t>
      </w:r>
      <w:proofErr w:type="spellEnd"/>
      <w:r w:rsidRPr="00D343DC">
        <w:rPr>
          <w:rFonts w:ascii="Aptos" w:hAnsi="Aptos"/>
          <w:sz w:val="20"/>
          <w:szCs w:val="20"/>
        </w:rPr>
        <w:t xml:space="preserve">. The line graph above each segment represents sequencing fold coverage in the area of the corresponding gene segment in </w:t>
      </w:r>
      <w:proofErr w:type="gramStart"/>
      <w:r w:rsidRPr="00D343DC">
        <w:rPr>
          <w:rFonts w:ascii="Aptos" w:hAnsi="Aptos"/>
          <w:sz w:val="20"/>
          <w:szCs w:val="20"/>
        </w:rPr>
        <w:t>log(</w:t>
      </w:r>
      <w:proofErr w:type="gramEnd"/>
      <w:r w:rsidRPr="00D343DC">
        <w:rPr>
          <w:rFonts w:ascii="Aptos" w:hAnsi="Aptos"/>
          <w:sz w:val="20"/>
          <w:szCs w:val="20"/>
        </w:rPr>
        <w:t xml:space="preserve">10) scale. The scale bar at the bottom </w:t>
      </w:r>
      <w:proofErr w:type="gramStart"/>
      <w:r w:rsidRPr="00D343DC">
        <w:rPr>
          <w:rFonts w:ascii="Aptos" w:hAnsi="Aptos"/>
          <w:sz w:val="20"/>
          <w:szCs w:val="20"/>
        </w:rPr>
        <w:t>represent</w:t>
      </w:r>
      <w:proofErr w:type="gramEnd"/>
      <w:r w:rsidRPr="00D343DC">
        <w:rPr>
          <w:rFonts w:ascii="Aptos" w:hAnsi="Aptos"/>
          <w:sz w:val="20"/>
          <w:szCs w:val="20"/>
        </w:rPr>
        <w:t xml:space="preserve"> the total length of nucleotides present for each segment. Arrows indicate sequence within the predicted coding sequence present in each segment, while black lines indicate any potential sequence within 5’ and 3’ non-coding regions.</w:t>
      </w:r>
    </w:p>
    <w:p w14:paraId="69F71895" w14:textId="77777777" w:rsidR="00A061BE" w:rsidRPr="00D343DC" w:rsidRDefault="00A061BE" w:rsidP="00FC2269">
      <w:pPr>
        <w:rPr>
          <w:rFonts w:ascii="Aptos" w:hAnsi="Aptos"/>
          <w:sz w:val="20"/>
          <w:szCs w:val="20"/>
        </w:rPr>
      </w:pPr>
    </w:p>
    <w:p w14:paraId="23C9E779" w14:textId="4446F16E" w:rsidR="004D5FE2" w:rsidRPr="00CA1BBE" w:rsidRDefault="00A94196" w:rsidP="00FC2269">
      <w:pPr>
        <w:rPr>
          <w:rFonts w:ascii="Aptos" w:hAnsi="Aptos"/>
          <w:b/>
          <w:bCs/>
          <w:sz w:val="20"/>
          <w:szCs w:val="20"/>
        </w:rPr>
      </w:pPr>
      <w:r>
        <w:rPr>
          <w:rFonts w:ascii="Aptos" w:hAnsi="Aptos"/>
          <w:b/>
          <w:bCs/>
          <w:noProof/>
          <w:color w:val="0070C0"/>
        </w:rPr>
        <w:drawing>
          <wp:anchor distT="0" distB="0" distL="114300" distR="114300" simplePos="0" relativeHeight="251658240" behindDoc="0" locked="0" layoutInCell="1" allowOverlap="1" wp14:anchorId="53C5E334" wp14:editId="5239F3E3">
            <wp:simplePos x="914400" y="1288415"/>
            <wp:positionH relativeFrom="column">
              <wp:align>left</wp:align>
            </wp:positionH>
            <wp:positionV relativeFrom="paragraph">
              <wp:align>top</wp:align>
            </wp:positionV>
            <wp:extent cx="3743325" cy="6858635"/>
            <wp:effectExtent l="0" t="0" r="9525" b="0"/>
            <wp:wrapSquare wrapText="bothSides"/>
            <wp:docPr id="1409088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3325" cy="6858635"/>
                    </a:xfrm>
                    <a:prstGeom prst="rect">
                      <a:avLst/>
                    </a:prstGeom>
                    <a:noFill/>
                  </pic:spPr>
                </pic:pic>
              </a:graphicData>
            </a:graphic>
          </wp:anchor>
        </w:drawing>
      </w:r>
    </w:p>
    <w:p w14:paraId="3CA2703E" w14:textId="77777777" w:rsidR="00A061BE" w:rsidRDefault="00A061BE" w:rsidP="00FC2269">
      <w:pPr>
        <w:rPr>
          <w:rFonts w:ascii="Aptos" w:hAnsi="Aptos"/>
          <w:b/>
          <w:bCs/>
          <w:sz w:val="20"/>
          <w:szCs w:val="20"/>
        </w:rPr>
      </w:pPr>
    </w:p>
    <w:p w14:paraId="52141856" w14:textId="77777777" w:rsidR="00A061BE" w:rsidRDefault="00A061BE" w:rsidP="00FC2269">
      <w:pPr>
        <w:rPr>
          <w:rFonts w:ascii="Aptos" w:hAnsi="Aptos"/>
          <w:b/>
          <w:bCs/>
          <w:sz w:val="20"/>
          <w:szCs w:val="20"/>
        </w:rPr>
      </w:pPr>
    </w:p>
    <w:p w14:paraId="78D34BCF" w14:textId="77777777" w:rsidR="00A061BE" w:rsidRDefault="00A061BE" w:rsidP="00FC2269">
      <w:pPr>
        <w:rPr>
          <w:rFonts w:ascii="Aptos" w:hAnsi="Aptos"/>
          <w:b/>
          <w:bCs/>
          <w:sz w:val="20"/>
          <w:szCs w:val="20"/>
        </w:rPr>
      </w:pPr>
    </w:p>
    <w:p w14:paraId="5450B2D6" w14:textId="77777777" w:rsidR="00A061BE" w:rsidRDefault="00A061BE" w:rsidP="00FC2269">
      <w:pPr>
        <w:rPr>
          <w:rFonts w:ascii="Aptos" w:hAnsi="Aptos"/>
          <w:b/>
          <w:bCs/>
          <w:sz w:val="20"/>
          <w:szCs w:val="20"/>
        </w:rPr>
      </w:pPr>
    </w:p>
    <w:p w14:paraId="3B781727" w14:textId="77777777" w:rsidR="00A061BE" w:rsidRDefault="00A061BE" w:rsidP="00FC2269">
      <w:pPr>
        <w:rPr>
          <w:rFonts w:ascii="Aptos" w:hAnsi="Aptos"/>
          <w:b/>
          <w:bCs/>
          <w:sz w:val="20"/>
          <w:szCs w:val="20"/>
        </w:rPr>
      </w:pPr>
    </w:p>
    <w:p w14:paraId="3A7A780C" w14:textId="77777777" w:rsidR="00A061BE" w:rsidRDefault="00A061BE" w:rsidP="00FC2269">
      <w:pPr>
        <w:rPr>
          <w:rFonts w:ascii="Aptos" w:hAnsi="Aptos"/>
          <w:b/>
          <w:bCs/>
          <w:sz w:val="20"/>
          <w:szCs w:val="20"/>
        </w:rPr>
      </w:pPr>
    </w:p>
    <w:p w14:paraId="76107B9F" w14:textId="77777777" w:rsidR="00A061BE" w:rsidRDefault="00A061BE" w:rsidP="00FC2269">
      <w:pPr>
        <w:rPr>
          <w:rFonts w:ascii="Aptos" w:hAnsi="Aptos"/>
          <w:b/>
          <w:bCs/>
          <w:sz w:val="20"/>
          <w:szCs w:val="20"/>
        </w:rPr>
      </w:pPr>
    </w:p>
    <w:p w14:paraId="122B297A" w14:textId="77777777" w:rsidR="00A061BE" w:rsidRDefault="00A061BE" w:rsidP="00FC2269">
      <w:pPr>
        <w:rPr>
          <w:rFonts w:ascii="Aptos" w:hAnsi="Aptos"/>
          <w:b/>
          <w:bCs/>
          <w:sz w:val="20"/>
          <w:szCs w:val="20"/>
        </w:rPr>
      </w:pPr>
    </w:p>
    <w:p w14:paraId="48972F9B" w14:textId="77777777" w:rsidR="00A061BE" w:rsidRDefault="00A061BE" w:rsidP="00FC2269">
      <w:pPr>
        <w:rPr>
          <w:rFonts w:ascii="Aptos" w:hAnsi="Aptos"/>
          <w:b/>
          <w:bCs/>
          <w:sz w:val="20"/>
          <w:szCs w:val="20"/>
        </w:rPr>
      </w:pPr>
    </w:p>
    <w:p w14:paraId="00DFDF38" w14:textId="77777777" w:rsidR="00A061BE" w:rsidRDefault="00A061BE" w:rsidP="00FC2269">
      <w:pPr>
        <w:rPr>
          <w:rFonts w:ascii="Aptos" w:hAnsi="Aptos"/>
          <w:b/>
          <w:bCs/>
          <w:sz w:val="20"/>
          <w:szCs w:val="20"/>
        </w:rPr>
      </w:pPr>
    </w:p>
    <w:p w14:paraId="6D74A744" w14:textId="77777777" w:rsidR="00A061BE" w:rsidRDefault="00A061BE" w:rsidP="00FC2269">
      <w:pPr>
        <w:rPr>
          <w:rFonts w:ascii="Aptos" w:hAnsi="Aptos"/>
          <w:b/>
          <w:bCs/>
          <w:sz w:val="20"/>
          <w:szCs w:val="20"/>
        </w:rPr>
      </w:pPr>
    </w:p>
    <w:p w14:paraId="0D322E69" w14:textId="77777777" w:rsidR="00A061BE" w:rsidRDefault="00A061BE" w:rsidP="00FC2269">
      <w:pPr>
        <w:rPr>
          <w:rFonts w:ascii="Aptos" w:hAnsi="Aptos"/>
          <w:b/>
          <w:bCs/>
          <w:sz w:val="20"/>
          <w:szCs w:val="20"/>
        </w:rPr>
      </w:pPr>
    </w:p>
    <w:p w14:paraId="65BF8868" w14:textId="77777777" w:rsidR="00A061BE" w:rsidRDefault="00A061BE" w:rsidP="00FC2269">
      <w:pPr>
        <w:rPr>
          <w:rFonts w:ascii="Aptos" w:hAnsi="Aptos"/>
          <w:b/>
          <w:bCs/>
          <w:sz w:val="20"/>
          <w:szCs w:val="20"/>
        </w:rPr>
      </w:pPr>
    </w:p>
    <w:p w14:paraId="7506A385" w14:textId="77777777" w:rsidR="00A061BE" w:rsidRDefault="00A061BE" w:rsidP="00FC2269">
      <w:pPr>
        <w:rPr>
          <w:rFonts w:ascii="Aptos" w:hAnsi="Aptos"/>
          <w:b/>
          <w:bCs/>
          <w:sz w:val="20"/>
          <w:szCs w:val="20"/>
        </w:rPr>
      </w:pPr>
    </w:p>
    <w:p w14:paraId="3B7D1928" w14:textId="77777777" w:rsidR="00A061BE" w:rsidRDefault="00A061BE" w:rsidP="00FC2269">
      <w:pPr>
        <w:rPr>
          <w:rFonts w:ascii="Aptos" w:hAnsi="Aptos"/>
          <w:b/>
          <w:bCs/>
          <w:sz w:val="20"/>
          <w:szCs w:val="20"/>
        </w:rPr>
      </w:pPr>
    </w:p>
    <w:p w14:paraId="71A62A3A" w14:textId="77777777" w:rsidR="00A061BE" w:rsidRDefault="00A061BE" w:rsidP="00FC2269">
      <w:pPr>
        <w:rPr>
          <w:rFonts w:ascii="Aptos" w:hAnsi="Aptos"/>
          <w:b/>
          <w:bCs/>
          <w:sz w:val="20"/>
          <w:szCs w:val="20"/>
        </w:rPr>
      </w:pPr>
    </w:p>
    <w:p w14:paraId="694A2FA7" w14:textId="77777777" w:rsidR="00A061BE" w:rsidRDefault="00A061BE" w:rsidP="00FC2269">
      <w:pPr>
        <w:rPr>
          <w:rFonts w:ascii="Aptos" w:hAnsi="Aptos"/>
          <w:b/>
          <w:bCs/>
          <w:sz w:val="20"/>
          <w:szCs w:val="20"/>
        </w:rPr>
      </w:pPr>
    </w:p>
    <w:p w14:paraId="1D197A18" w14:textId="77777777" w:rsidR="00A061BE" w:rsidRDefault="00A061BE" w:rsidP="00FC2269">
      <w:pPr>
        <w:rPr>
          <w:rFonts w:ascii="Aptos" w:hAnsi="Aptos"/>
          <w:b/>
          <w:bCs/>
          <w:sz w:val="20"/>
          <w:szCs w:val="20"/>
        </w:rPr>
      </w:pPr>
    </w:p>
    <w:p w14:paraId="092F97C8" w14:textId="77777777" w:rsidR="00A061BE" w:rsidRDefault="00A061BE" w:rsidP="00FC2269">
      <w:pPr>
        <w:rPr>
          <w:rFonts w:ascii="Aptos" w:hAnsi="Aptos"/>
          <w:b/>
          <w:bCs/>
          <w:sz w:val="20"/>
          <w:szCs w:val="20"/>
        </w:rPr>
      </w:pPr>
    </w:p>
    <w:p w14:paraId="4EA88F68" w14:textId="77777777" w:rsidR="00A061BE" w:rsidRDefault="00A061BE" w:rsidP="00FC2269">
      <w:pPr>
        <w:rPr>
          <w:rFonts w:ascii="Aptos" w:hAnsi="Aptos"/>
          <w:b/>
          <w:bCs/>
          <w:sz w:val="20"/>
          <w:szCs w:val="20"/>
        </w:rPr>
      </w:pPr>
    </w:p>
    <w:p w14:paraId="114E9CE8" w14:textId="77777777" w:rsidR="00A061BE" w:rsidRDefault="00A061BE" w:rsidP="00FC2269">
      <w:pPr>
        <w:rPr>
          <w:rFonts w:ascii="Aptos" w:hAnsi="Aptos"/>
          <w:b/>
          <w:bCs/>
          <w:sz w:val="20"/>
          <w:szCs w:val="20"/>
        </w:rPr>
      </w:pPr>
    </w:p>
    <w:p w14:paraId="0BABB301" w14:textId="77777777" w:rsidR="00A061BE" w:rsidRDefault="00A061BE" w:rsidP="00FC2269">
      <w:pPr>
        <w:rPr>
          <w:rFonts w:ascii="Aptos" w:hAnsi="Aptos"/>
          <w:b/>
          <w:bCs/>
          <w:sz w:val="20"/>
          <w:szCs w:val="20"/>
        </w:rPr>
      </w:pPr>
    </w:p>
    <w:p w14:paraId="52493B2A" w14:textId="77777777" w:rsidR="00A061BE" w:rsidRDefault="00A061BE" w:rsidP="00FC2269">
      <w:pPr>
        <w:rPr>
          <w:rFonts w:ascii="Aptos" w:hAnsi="Aptos"/>
          <w:b/>
          <w:bCs/>
          <w:sz w:val="20"/>
          <w:szCs w:val="20"/>
        </w:rPr>
      </w:pPr>
    </w:p>
    <w:p w14:paraId="78B3FEB5" w14:textId="77777777" w:rsidR="00A061BE" w:rsidRDefault="00A061BE" w:rsidP="00FC2269">
      <w:pPr>
        <w:rPr>
          <w:rFonts w:ascii="Aptos" w:hAnsi="Aptos"/>
          <w:b/>
          <w:bCs/>
          <w:sz w:val="20"/>
          <w:szCs w:val="20"/>
        </w:rPr>
      </w:pPr>
    </w:p>
    <w:p w14:paraId="18B5887A" w14:textId="77777777" w:rsidR="00A061BE" w:rsidRDefault="00A061BE" w:rsidP="00FC2269">
      <w:pPr>
        <w:rPr>
          <w:rFonts w:ascii="Aptos" w:hAnsi="Aptos"/>
          <w:b/>
          <w:bCs/>
          <w:sz w:val="20"/>
          <w:szCs w:val="20"/>
        </w:rPr>
      </w:pPr>
    </w:p>
    <w:p w14:paraId="76A64C5A" w14:textId="77777777" w:rsidR="00A061BE" w:rsidRDefault="00A061BE" w:rsidP="00FC2269">
      <w:pPr>
        <w:rPr>
          <w:rFonts w:ascii="Aptos" w:hAnsi="Aptos"/>
          <w:b/>
          <w:bCs/>
          <w:sz w:val="20"/>
          <w:szCs w:val="20"/>
        </w:rPr>
      </w:pPr>
    </w:p>
    <w:p w14:paraId="01940762" w14:textId="77777777" w:rsidR="00A061BE" w:rsidRDefault="00A061BE" w:rsidP="00FC2269">
      <w:pPr>
        <w:rPr>
          <w:rFonts w:ascii="Aptos" w:hAnsi="Aptos"/>
          <w:b/>
          <w:bCs/>
          <w:sz w:val="20"/>
          <w:szCs w:val="20"/>
        </w:rPr>
      </w:pPr>
    </w:p>
    <w:p w14:paraId="423EFC47" w14:textId="77777777" w:rsidR="00A061BE" w:rsidRDefault="00A061BE" w:rsidP="00FC2269">
      <w:pPr>
        <w:rPr>
          <w:rFonts w:ascii="Aptos" w:hAnsi="Aptos"/>
          <w:b/>
          <w:bCs/>
          <w:sz w:val="20"/>
          <w:szCs w:val="20"/>
        </w:rPr>
      </w:pPr>
    </w:p>
    <w:p w14:paraId="76CE0CA4" w14:textId="77777777" w:rsidR="00A061BE" w:rsidRDefault="00A061BE" w:rsidP="00FC2269">
      <w:pPr>
        <w:rPr>
          <w:rFonts w:ascii="Aptos" w:hAnsi="Aptos"/>
          <w:b/>
          <w:bCs/>
          <w:sz w:val="20"/>
          <w:szCs w:val="20"/>
        </w:rPr>
      </w:pPr>
    </w:p>
    <w:p w14:paraId="676BD036" w14:textId="77777777" w:rsidR="00A061BE" w:rsidRDefault="00A061BE" w:rsidP="00FC2269">
      <w:pPr>
        <w:rPr>
          <w:rFonts w:ascii="Aptos" w:hAnsi="Aptos"/>
          <w:b/>
          <w:bCs/>
          <w:sz w:val="20"/>
          <w:szCs w:val="20"/>
        </w:rPr>
      </w:pPr>
    </w:p>
    <w:p w14:paraId="0AEF8915" w14:textId="77777777" w:rsidR="00A061BE" w:rsidRDefault="00A061BE" w:rsidP="00FC2269">
      <w:pPr>
        <w:rPr>
          <w:rFonts w:ascii="Aptos" w:hAnsi="Aptos"/>
          <w:b/>
          <w:bCs/>
          <w:sz w:val="20"/>
          <w:szCs w:val="20"/>
        </w:rPr>
      </w:pPr>
    </w:p>
    <w:p w14:paraId="70DB50FC" w14:textId="77777777" w:rsidR="00A061BE" w:rsidRDefault="00A061BE" w:rsidP="00FC2269">
      <w:pPr>
        <w:rPr>
          <w:rFonts w:ascii="Aptos" w:hAnsi="Aptos"/>
          <w:b/>
          <w:bCs/>
          <w:sz w:val="20"/>
          <w:szCs w:val="20"/>
        </w:rPr>
      </w:pPr>
    </w:p>
    <w:p w14:paraId="39A93720" w14:textId="77777777" w:rsidR="00A061BE" w:rsidRDefault="00A061BE" w:rsidP="00FC2269">
      <w:pPr>
        <w:rPr>
          <w:rFonts w:ascii="Aptos" w:hAnsi="Aptos"/>
          <w:b/>
          <w:bCs/>
          <w:sz w:val="20"/>
          <w:szCs w:val="20"/>
        </w:rPr>
      </w:pPr>
    </w:p>
    <w:p w14:paraId="48A5879F" w14:textId="77777777" w:rsidR="00A061BE" w:rsidRDefault="00A061BE" w:rsidP="00FC2269">
      <w:pPr>
        <w:rPr>
          <w:rFonts w:ascii="Aptos" w:hAnsi="Aptos"/>
          <w:b/>
          <w:bCs/>
          <w:sz w:val="20"/>
          <w:szCs w:val="20"/>
        </w:rPr>
      </w:pPr>
    </w:p>
    <w:p w14:paraId="61BB129F" w14:textId="77777777" w:rsidR="00A061BE" w:rsidRDefault="00A061BE" w:rsidP="00FC2269">
      <w:pPr>
        <w:rPr>
          <w:rFonts w:ascii="Aptos" w:hAnsi="Aptos"/>
          <w:b/>
          <w:bCs/>
          <w:sz w:val="20"/>
          <w:szCs w:val="20"/>
        </w:rPr>
      </w:pPr>
    </w:p>
    <w:p w14:paraId="343DC7D8" w14:textId="77777777" w:rsidR="00A061BE" w:rsidRDefault="00A061BE" w:rsidP="00FC2269">
      <w:pPr>
        <w:rPr>
          <w:rFonts w:ascii="Aptos" w:hAnsi="Aptos"/>
          <w:b/>
          <w:bCs/>
          <w:sz w:val="20"/>
          <w:szCs w:val="20"/>
        </w:rPr>
      </w:pPr>
    </w:p>
    <w:p w14:paraId="49482A9F" w14:textId="77777777" w:rsidR="00A061BE" w:rsidRDefault="00A061BE" w:rsidP="00FC2269">
      <w:pPr>
        <w:rPr>
          <w:rFonts w:ascii="Aptos" w:hAnsi="Aptos"/>
          <w:b/>
          <w:bCs/>
          <w:sz w:val="20"/>
          <w:szCs w:val="20"/>
        </w:rPr>
      </w:pPr>
    </w:p>
    <w:p w14:paraId="11BB4281" w14:textId="77777777" w:rsidR="00A061BE" w:rsidRDefault="00A061BE" w:rsidP="00FC2269">
      <w:pPr>
        <w:rPr>
          <w:rFonts w:ascii="Aptos" w:hAnsi="Aptos"/>
          <w:b/>
          <w:bCs/>
          <w:sz w:val="20"/>
          <w:szCs w:val="20"/>
        </w:rPr>
      </w:pPr>
    </w:p>
    <w:p w14:paraId="243FAC27" w14:textId="77777777" w:rsidR="00A061BE" w:rsidRDefault="00A061BE" w:rsidP="00FC2269">
      <w:pPr>
        <w:rPr>
          <w:rFonts w:ascii="Aptos" w:hAnsi="Aptos"/>
          <w:b/>
          <w:bCs/>
          <w:sz w:val="20"/>
          <w:szCs w:val="20"/>
        </w:rPr>
      </w:pPr>
    </w:p>
    <w:p w14:paraId="0240DFC8" w14:textId="77777777" w:rsidR="00A061BE" w:rsidRDefault="00A061BE" w:rsidP="00FC2269">
      <w:pPr>
        <w:rPr>
          <w:rFonts w:ascii="Aptos" w:hAnsi="Aptos"/>
          <w:b/>
          <w:bCs/>
          <w:sz w:val="20"/>
          <w:szCs w:val="20"/>
        </w:rPr>
      </w:pPr>
    </w:p>
    <w:p w14:paraId="5C361FCC" w14:textId="77777777" w:rsidR="00A061BE" w:rsidRDefault="00A061BE" w:rsidP="00FC2269">
      <w:pPr>
        <w:rPr>
          <w:rFonts w:ascii="Aptos" w:hAnsi="Aptos"/>
          <w:b/>
          <w:bCs/>
          <w:sz w:val="20"/>
          <w:szCs w:val="20"/>
        </w:rPr>
      </w:pPr>
    </w:p>
    <w:p w14:paraId="6A037D62" w14:textId="77777777" w:rsidR="00A061BE" w:rsidRDefault="00A061BE" w:rsidP="00FC2269">
      <w:pPr>
        <w:rPr>
          <w:rFonts w:ascii="Aptos" w:hAnsi="Aptos"/>
          <w:b/>
          <w:bCs/>
          <w:sz w:val="20"/>
          <w:szCs w:val="20"/>
        </w:rPr>
      </w:pPr>
    </w:p>
    <w:p w14:paraId="22B34E97" w14:textId="77777777" w:rsidR="00A061BE" w:rsidRDefault="00A061BE" w:rsidP="00FC2269">
      <w:pPr>
        <w:rPr>
          <w:rFonts w:ascii="Aptos" w:hAnsi="Aptos"/>
          <w:b/>
          <w:bCs/>
          <w:sz w:val="20"/>
          <w:szCs w:val="20"/>
        </w:rPr>
      </w:pPr>
    </w:p>
    <w:p w14:paraId="06FBEE19" w14:textId="77777777" w:rsidR="00A061BE" w:rsidRDefault="00A061BE" w:rsidP="00FC2269">
      <w:pPr>
        <w:rPr>
          <w:rFonts w:ascii="Aptos" w:hAnsi="Aptos"/>
          <w:b/>
          <w:bCs/>
          <w:sz w:val="20"/>
          <w:szCs w:val="20"/>
        </w:rPr>
      </w:pPr>
    </w:p>
    <w:p w14:paraId="6D3DEB1C" w14:textId="77777777" w:rsidR="00A061BE" w:rsidRDefault="00A061BE">
      <w:pPr>
        <w:rPr>
          <w:rFonts w:ascii="Aptos" w:hAnsi="Aptos"/>
          <w:b/>
          <w:bCs/>
          <w:sz w:val="20"/>
          <w:szCs w:val="20"/>
        </w:rPr>
      </w:pPr>
      <w:r>
        <w:rPr>
          <w:rFonts w:ascii="Aptos" w:hAnsi="Aptos"/>
          <w:b/>
          <w:bCs/>
          <w:sz w:val="20"/>
          <w:szCs w:val="20"/>
        </w:rPr>
        <w:br w:type="page"/>
      </w:r>
    </w:p>
    <w:p w14:paraId="508D1610" w14:textId="09E9E68A" w:rsidR="00F774EE" w:rsidRPr="00CA1BBE" w:rsidRDefault="004D5FE2" w:rsidP="00FC2269">
      <w:pPr>
        <w:rPr>
          <w:rFonts w:ascii="Aptos" w:hAnsi="Aptos"/>
          <w:b/>
          <w:bCs/>
          <w:sz w:val="20"/>
          <w:szCs w:val="20"/>
        </w:rPr>
      </w:pPr>
      <w:r w:rsidRPr="00CA1BBE">
        <w:rPr>
          <w:rFonts w:ascii="Aptos" w:hAnsi="Aptos"/>
          <w:b/>
          <w:bCs/>
          <w:sz w:val="20"/>
          <w:szCs w:val="20"/>
        </w:rPr>
        <w:lastRenderedPageBreak/>
        <w:t>Figure 2.</w:t>
      </w:r>
    </w:p>
    <w:p w14:paraId="42F1656B" w14:textId="77777777" w:rsidR="00D0625F" w:rsidRPr="00CA1BBE" w:rsidRDefault="00D0625F" w:rsidP="00D0625F">
      <w:pPr>
        <w:rPr>
          <w:rFonts w:ascii="Aptos" w:hAnsi="Aptos"/>
          <w:sz w:val="20"/>
          <w:szCs w:val="20"/>
        </w:rPr>
      </w:pPr>
      <w:r w:rsidRPr="00CA1BBE">
        <w:rPr>
          <w:rFonts w:ascii="Aptos" w:hAnsi="Aptos"/>
          <w:sz w:val="20"/>
          <w:szCs w:val="20"/>
        </w:rPr>
        <w:t xml:space="preserve">Phylogenetic typing of σ3 amino acid sequences from sea otter isolates. Maximum likelihood phylogenetic tree of representative strains from representative </w:t>
      </w:r>
      <w:proofErr w:type="spellStart"/>
      <w:r w:rsidRPr="00CA1BBE">
        <w:rPr>
          <w:rFonts w:ascii="Aptos" w:hAnsi="Aptos"/>
          <w:sz w:val="20"/>
          <w:szCs w:val="20"/>
        </w:rPr>
        <w:t>orthoreovirus</w:t>
      </w:r>
      <w:proofErr w:type="spellEnd"/>
      <w:r w:rsidRPr="00CA1BBE">
        <w:rPr>
          <w:rFonts w:ascii="Aptos" w:hAnsi="Aptos"/>
          <w:sz w:val="20"/>
          <w:szCs w:val="20"/>
        </w:rPr>
        <w:t xml:space="preserve"> species. The tree was constructed based on the amino acid sequence alignment of the outer clamp protein for each indicated strain. Novel sequences belonging to the proposed new species are indicated in bold with yellow highlights. Phylogenetic analysis was performed using IQ-TREE and visualized with </w:t>
      </w:r>
      <w:proofErr w:type="spellStart"/>
      <w:r w:rsidRPr="00CA1BBE">
        <w:rPr>
          <w:rFonts w:ascii="Aptos" w:hAnsi="Aptos"/>
          <w:sz w:val="20"/>
          <w:szCs w:val="20"/>
        </w:rPr>
        <w:t>iTOL</w:t>
      </w:r>
      <w:proofErr w:type="spellEnd"/>
      <w:r w:rsidRPr="00CA1BBE">
        <w:rPr>
          <w:rFonts w:ascii="Aptos" w:hAnsi="Aptos"/>
          <w:sz w:val="20"/>
          <w:szCs w:val="20"/>
        </w:rPr>
        <w:t xml:space="preserve">, using piscine </w:t>
      </w:r>
      <w:proofErr w:type="spellStart"/>
      <w:r w:rsidRPr="00CA1BBE">
        <w:rPr>
          <w:rFonts w:ascii="Aptos" w:hAnsi="Aptos"/>
          <w:sz w:val="20"/>
          <w:szCs w:val="20"/>
        </w:rPr>
        <w:t>orthoreovirus</w:t>
      </w:r>
      <w:proofErr w:type="spellEnd"/>
      <w:r w:rsidRPr="00CA1BBE">
        <w:rPr>
          <w:rFonts w:ascii="Aptos" w:hAnsi="Aptos"/>
          <w:sz w:val="20"/>
          <w:szCs w:val="20"/>
        </w:rPr>
        <w:t xml:space="preserve"> NOR2012 V3621 as the outgroup. The scale bar represents the estimated average number of aa substitutions per site. GenBank accessions numbers for each sequence used are indicated.</w:t>
      </w:r>
    </w:p>
    <w:p w14:paraId="0F09C3EB" w14:textId="70A8D5AF" w:rsidR="004D5FE2" w:rsidRPr="00F04412" w:rsidRDefault="00D0625F" w:rsidP="00FC2269">
      <w:pPr>
        <w:rPr>
          <w:rFonts w:ascii="Aptos" w:hAnsi="Aptos"/>
          <w:b/>
          <w:bCs/>
          <w:color w:val="0070C0"/>
        </w:rPr>
      </w:pPr>
      <w:r w:rsidRPr="00101EE9">
        <w:rPr>
          <w:rFonts w:ascii="Aptos" w:hAnsi="Aptos"/>
          <w:b/>
          <w:bCs/>
          <w:noProof/>
          <w:color w:val="0070C0"/>
        </w:rPr>
        <w:drawing>
          <wp:inline distT="0" distB="0" distL="0" distR="0" wp14:anchorId="14931F83" wp14:editId="5CABC8B3">
            <wp:extent cx="5926455" cy="3396615"/>
            <wp:effectExtent l="0" t="0" r="0" b="0"/>
            <wp:docPr id="5" name="Picture 4">
              <a:extLst xmlns:a="http://schemas.openxmlformats.org/drawingml/2006/main">
                <a:ext uri="{FF2B5EF4-FFF2-40B4-BE49-F238E27FC236}">
                  <a16:creationId xmlns:a16="http://schemas.microsoft.com/office/drawing/2014/main" id="{D0D6304B-1921-C02A-97F5-00558632E6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0D6304B-1921-C02A-97F5-00558632E6CB}"/>
                        </a:ext>
                      </a:extLst>
                    </pic:cNvPr>
                    <pic:cNvPicPr>
                      <a:picLocks noChangeAspect="1"/>
                    </pic:cNvPicPr>
                  </pic:nvPicPr>
                  <pic:blipFill>
                    <a:blip r:embed="rId10"/>
                    <a:srcRect l="2857" t="4042" r="25893" b="11885"/>
                    <a:stretch>
                      <a:fillRect/>
                    </a:stretch>
                  </pic:blipFill>
                  <pic:spPr>
                    <a:xfrm>
                      <a:off x="0" y="0"/>
                      <a:ext cx="5926455" cy="3396615"/>
                    </a:xfrm>
                    <a:prstGeom prst="rect">
                      <a:avLst/>
                    </a:prstGeom>
                    <a:solidFill>
                      <a:schemeClr val="bg1"/>
                    </a:solidFill>
                  </pic:spPr>
                </pic:pic>
              </a:graphicData>
            </a:graphic>
          </wp:inline>
        </w:drawing>
      </w:r>
    </w:p>
    <w:sectPr w:rsidR="004D5FE2" w:rsidRPr="00F04412" w:rsidSect="00A82FBB">
      <w:headerReference w:type="even" r:id="rId11"/>
      <w:headerReference w:type="default" r:id="rId12"/>
      <w:footerReference w:type="default" r:id="rId13"/>
      <w:headerReference w:type="first" r:id="rId1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2D2E3" w14:textId="77777777" w:rsidR="00972D4A" w:rsidRDefault="00972D4A">
      <w:r>
        <w:separator/>
      </w:r>
    </w:p>
  </w:endnote>
  <w:endnote w:type="continuationSeparator" w:id="0">
    <w:p w14:paraId="73767E0D" w14:textId="77777777" w:rsidR="00972D4A" w:rsidRDefault="00972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9AEF2" w14:textId="77777777" w:rsidR="00972D4A" w:rsidRDefault="00972D4A">
      <w:r>
        <w:separator/>
      </w:r>
    </w:p>
  </w:footnote>
  <w:footnote w:type="continuationSeparator" w:id="0">
    <w:p w14:paraId="2397DB6B" w14:textId="77777777" w:rsidR="00972D4A" w:rsidRDefault="00972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2220D" w14:textId="79F5F4A3" w:rsidR="00466337" w:rsidRDefault="00466337">
    <w:pPr>
      <w:pStyle w:val="Header"/>
    </w:pPr>
    <w:r>
      <w:rPr>
        <w:noProof/>
      </w:rPr>
      <mc:AlternateContent>
        <mc:Choice Requires="wps">
          <w:drawing>
            <wp:anchor distT="0" distB="0" distL="0" distR="0" simplePos="0" relativeHeight="251661312" behindDoc="0" locked="0" layoutInCell="1" allowOverlap="1" wp14:anchorId="6BB6FF82" wp14:editId="27831E42">
              <wp:simplePos x="635" y="635"/>
              <wp:positionH relativeFrom="page">
                <wp:align>right</wp:align>
              </wp:positionH>
              <wp:positionV relativeFrom="page">
                <wp:align>top</wp:align>
              </wp:positionV>
              <wp:extent cx="2089785" cy="376555"/>
              <wp:effectExtent l="0" t="0" r="0" b="4445"/>
              <wp:wrapNone/>
              <wp:docPr id="1002380845"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9785" cy="376555"/>
                      </a:xfrm>
                      <a:prstGeom prst="rect">
                        <a:avLst/>
                      </a:prstGeom>
                      <a:noFill/>
                      <a:ln>
                        <a:noFill/>
                      </a:ln>
                    </wps:spPr>
                    <wps:txbx>
                      <w:txbxContent>
                        <w:p w14:paraId="41512A1A" w14:textId="61C8ECC1"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BB6FF82" id="_x0000_t202" coordsize="21600,21600" o:spt="202" path="m,l,21600r21600,l21600,xe">
              <v:stroke joinstyle="miter"/>
              <v:path gradientshapeok="t" o:connecttype="rect"/>
            </v:shapetype>
            <v:shape id="Text Box 2" o:spid="_x0000_s1026" type="#_x0000_t202" alt="Unclassified - Non-Classifié" style="position:absolute;margin-left:113.35pt;margin-top:0;width:164.55pt;height:29.6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" filled="f" stroked="f">
              <v:textbox style="mso-fit-shape-to-text:t" inset="0,15pt,20pt,0">
                <w:txbxContent>
                  <w:p w14:paraId="41512A1A" w14:textId="61C8ECC1"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7D798C8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B116D43">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28B5" w14:textId="135B22D3" w:rsidR="00466337" w:rsidRDefault="00466337">
    <w:pPr>
      <w:pStyle w:val="Header"/>
    </w:pPr>
    <w:r>
      <w:rPr>
        <w:noProof/>
      </w:rPr>
      <mc:AlternateContent>
        <mc:Choice Requires="wps">
          <w:drawing>
            <wp:anchor distT="0" distB="0" distL="0" distR="0" simplePos="0" relativeHeight="251660288" behindDoc="0" locked="0" layoutInCell="1" allowOverlap="1" wp14:anchorId="2A53A5B0" wp14:editId="44B050D8">
              <wp:simplePos x="635" y="635"/>
              <wp:positionH relativeFrom="page">
                <wp:align>right</wp:align>
              </wp:positionH>
              <wp:positionV relativeFrom="page">
                <wp:align>top</wp:align>
              </wp:positionV>
              <wp:extent cx="2089785" cy="376555"/>
              <wp:effectExtent l="0" t="0" r="0" b="4445"/>
              <wp:wrapNone/>
              <wp:docPr id="1524298536"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9785" cy="376555"/>
                      </a:xfrm>
                      <a:prstGeom prst="rect">
                        <a:avLst/>
                      </a:prstGeom>
                      <a:noFill/>
                      <a:ln>
                        <a:noFill/>
                      </a:ln>
                    </wps:spPr>
                    <wps:txbx>
                      <w:txbxContent>
                        <w:p w14:paraId="57D96ECE" w14:textId="4B7CC2E8"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A53A5B0" id="_x0000_t202" coordsize="21600,21600" o:spt="202" path="m,l,21600r21600,l21600,xe">
              <v:stroke joinstyle="miter"/>
              <v:path gradientshapeok="t" o:connecttype="rect"/>
            </v:shapetype>
            <v:shape id="Text Box 1" o:spid="_x0000_s1027" type="#_x0000_t202" alt="Unclassified - Non-Classifié" style="position:absolute;margin-left:113.35pt;margin-top:0;width:164.55pt;height:29.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" filled="f" stroked="f">
              <v:textbox style="mso-fit-shape-to-text:t" inset="0,15pt,20pt,0">
                <w:txbxContent>
                  <w:p w14:paraId="57D96ECE" w14:textId="4B7CC2E8"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6FAA"/>
    <w:multiLevelType w:val="hybridMultilevel"/>
    <w:tmpl w:val="3A94B7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07735C6"/>
    <w:multiLevelType w:val="hybridMultilevel"/>
    <w:tmpl w:val="95763F42"/>
    <w:lvl w:ilvl="0" w:tplc="91A6F9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1C1EA2"/>
    <w:multiLevelType w:val="hybridMultilevel"/>
    <w:tmpl w:val="DB8E5B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6"/>
  </w:num>
  <w:num w:numId="3">
    <w:abstractNumId w:val="3"/>
  </w:num>
  <w:num w:numId="4">
    <w:abstractNumId w:val="4"/>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6CC9"/>
    <w:rsid w:val="000136C2"/>
    <w:rsid w:val="000143B5"/>
    <w:rsid w:val="00017BF9"/>
    <w:rsid w:val="0002125A"/>
    <w:rsid w:val="00023385"/>
    <w:rsid w:val="0003097F"/>
    <w:rsid w:val="000323F5"/>
    <w:rsid w:val="00035A87"/>
    <w:rsid w:val="000406E1"/>
    <w:rsid w:val="00040CB0"/>
    <w:rsid w:val="0004176B"/>
    <w:rsid w:val="000449DB"/>
    <w:rsid w:val="00055E6B"/>
    <w:rsid w:val="00063292"/>
    <w:rsid w:val="000675A4"/>
    <w:rsid w:val="00072F21"/>
    <w:rsid w:val="0007322C"/>
    <w:rsid w:val="00075E27"/>
    <w:rsid w:val="00076178"/>
    <w:rsid w:val="0008012E"/>
    <w:rsid w:val="0008259B"/>
    <w:rsid w:val="00082BF7"/>
    <w:rsid w:val="000A146A"/>
    <w:rsid w:val="000A7027"/>
    <w:rsid w:val="000B1BF3"/>
    <w:rsid w:val="000B3D97"/>
    <w:rsid w:val="000B5D78"/>
    <w:rsid w:val="000B6878"/>
    <w:rsid w:val="000D072F"/>
    <w:rsid w:val="000D182E"/>
    <w:rsid w:val="000E54FF"/>
    <w:rsid w:val="000F51F4"/>
    <w:rsid w:val="000F6D33"/>
    <w:rsid w:val="000F7067"/>
    <w:rsid w:val="00100F65"/>
    <w:rsid w:val="00106232"/>
    <w:rsid w:val="0011008F"/>
    <w:rsid w:val="00117C72"/>
    <w:rsid w:val="0013113D"/>
    <w:rsid w:val="001322FC"/>
    <w:rsid w:val="001324C6"/>
    <w:rsid w:val="001369CE"/>
    <w:rsid w:val="00140369"/>
    <w:rsid w:val="00145A59"/>
    <w:rsid w:val="0015670E"/>
    <w:rsid w:val="0016511D"/>
    <w:rsid w:val="001677E3"/>
    <w:rsid w:val="00171083"/>
    <w:rsid w:val="00172351"/>
    <w:rsid w:val="0017753C"/>
    <w:rsid w:val="00186514"/>
    <w:rsid w:val="00194847"/>
    <w:rsid w:val="001C3187"/>
    <w:rsid w:val="001D0007"/>
    <w:rsid w:val="001D3E3E"/>
    <w:rsid w:val="001D51A5"/>
    <w:rsid w:val="001D51C7"/>
    <w:rsid w:val="001F1E84"/>
    <w:rsid w:val="001F2E13"/>
    <w:rsid w:val="00211835"/>
    <w:rsid w:val="00212D42"/>
    <w:rsid w:val="00213009"/>
    <w:rsid w:val="00215365"/>
    <w:rsid w:val="00220908"/>
    <w:rsid w:val="00220A26"/>
    <w:rsid w:val="002312CE"/>
    <w:rsid w:val="0023149A"/>
    <w:rsid w:val="0023696B"/>
    <w:rsid w:val="0024086E"/>
    <w:rsid w:val="00254453"/>
    <w:rsid w:val="0025498B"/>
    <w:rsid w:val="00257121"/>
    <w:rsid w:val="00261F57"/>
    <w:rsid w:val="0026759E"/>
    <w:rsid w:val="00273642"/>
    <w:rsid w:val="00276C61"/>
    <w:rsid w:val="00277E8D"/>
    <w:rsid w:val="002821CC"/>
    <w:rsid w:val="00296DA3"/>
    <w:rsid w:val="002A3B0F"/>
    <w:rsid w:val="002A5A83"/>
    <w:rsid w:val="002B0AB7"/>
    <w:rsid w:val="002B6394"/>
    <w:rsid w:val="002C048D"/>
    <w:rsid w:val="002C673B"/>
    <w:rsid w:val="002C7761"/>
    <w:rsid w:val="002D4340"/>
    <w:rsid w:val="002D5635"/>
    <w:rsid w:val="002F28E5"/>
    <w:rsid w:val="003074E0"/>
    <w:rsid w:val="00323EAD"/>
    <w:rsid w:val="00327E73"/>
    <w:rsid w:val="00333392"/>
    <w:rsid w:val="00335D7B"/>
    <w:rsid w:val="0034206C"/>
    <w:rsid w:val="00343090"/>
    <w:rsid w:val="003504E8"/>
    <w:rsid w:val="00355CE0"/>
    <w:rsid w:val="003565DE"/>
    <w:rsid w:val="003615DD"/>
    <w:rsid w:val="00363A30"/>
    <w:rsid w:val="003646E2"/>
    <w:rsid w:val="0037243A"/>
    <w:rsid w:val="00382FE8"/>
    <w:rsid w:val="00383BBF"/>
    <w:rsid w:val="0038593F"/>
    <w:rsid w:val="00385BD5"/>
    <w:rsid w:val="00391183"/>
    <w:rsid w:val="003A166F"/>
    <w:rsid w:val="003A18C5"/>
    <w:rsid w:val="003A1EB1"/>
    <w:rsid w:val="003A4E00"/>
    <w:rsid w:val="003A5ED7"/>
    <w:rsid w:val="003B0883"/>
    <w:rsid w:val="003B3832"/>
    <w:rsid w:val="003C4EB5"/>
    <w:rsid w:val="003C5428"/>
    <w:rsid w:val="003D1F35"/>
    <w:rsid w:val="003D7A95"/>
    <w:rsid w:val="003E0AEA"/>
    <w:rsid w:val="003F28BC"/>
    <w:rsid w:val="003F2A97"/>
    <w:rsid w:val="00403B19"/>
    <w:rsid w:val="0041378E"/>
    <w:rsid w:val="00414D0D"/>
    <w:rsid w:val="00424F9E"/>
    <w:rsid w:val="0043110C"/>
    <w:rsid w:val="00437970"/>
    <w:rsid w:val="004409C7"/>
    <w:rsid w:val="00440ADA"/>
    <w:rsid w:val="00441BC7"/>
    <w:rsid w:val="00455DE1"/>
    <w:rsid w:val="00466337"/>
    <w:rsid w:val="00471256"/>
    <w:rsid w:val="0047184F"/>
    <w:rsid w:val="00483F76"/>
    <w:rsid w:val="0049754F"/>
    <w:rsid w:val="004B2A63"/>
    <w:rsid w:val="004C526B"/>
    <w:rsid w:val="004D3BB1"/>
    <w:rsid w:val="004D3CEA"/>
    <w:rsid w:val="004D5FE2"/>
    <w:rsid w:val="004F299D"/>
    <w:rsid w:val="004F2F1E"/>
    <w:rsid w:val="004F3196"/>
    <w:rsid w:val="004F5CEA"/>
    <w:rsid w:val="005276A4"/>
    <w:rsid w:val="00531D99"/>
    <w:rsid w:val="005357AE"/>
    <w:rsid w:val="00536426"/>
    <w:rsid w:val="00543F86"/>
    <w:rsid w:val="00546BE4"/>
    <w:rsid w:val="0055461D"/>
    <w:rsid w:val="005654AA"/>
    <w:rsid w:val="0058465A"/>
    <w:rsid w:val="00587F19"/>
    <w:rsid w:val="00590DF3"/>
    <w:rsid w:val="005A54C3"/>
    <w:rsid w:val="005B4C7D"/>
    <w:rsid w:val="005B6CDF"/>
    <w:rsid w:val="005D027C"/>
    <w:rsid w:val="005D7FA5"/>
    <w:rsid w:val="005E085F"/>
    <w:rsid w:val="005F4629"/>
    <w:rsid w:val="006043FB"/>
    <w:rsid w:val="00607227"/>
    <w:rsid w:val="006109F7"/>
    <w:rsid w:val="00613A6E"/>
    <w:rsid w:val="00630378"/>
    <w:rsid w:val="0063376C"/>
    <w:rsid w:val="00641F2E"/>
    <w:rsid w:val="00647814"/>
    <w:rsid w:val="00664B9E"/>
    <w:rsid w:val="0067384B"/>
    <w:rsid w:val="0067706A"/>
    <w:rsid w:val="0067795B"/>
    <w:rsid w:val="00683D0C"/>
    <w:rsid w:val="006850BC"/>
    <w:rsid w:val="0069192D"/>
    <w:rsid w:val="006978F5"/>
    <w:rsid w:val="006A1066"/>
    <w:rsid w:val="006A24C6"/>
    <w:rsid w:val="006B7882"/>
    <w:rsid w:val="006B7AB8"/>
    <w:rsid w:val="006C0F51"/>
    <w:rsid w:val="006C2DBD"/>
    <w:rsid w:val="006C5C74"/>
    <w:rsid w:val="006D18F6"/>
    <w:rsid w:val="006D1EA2"/>
    <w:rsid w:val="006D2CA1"/>
    <w:rsid w:val="006D31AC"/>
    <w:rsid w:val="006D428E"/>
    <w:rsid w:val="006D543F"/>
    <w:rsid w:val="006E313B"/>
    <w:rsid w:val="006E479B"/>
    <w:rsid w:val="006F33B7"/>
    <w:rsid w:val="006F4E2D"/>
    <w:rsid w:val="00703980"/>
    <w:rsid w:val="00706679"/>
    <w:rsid w:val="007168A2"/>
    <w:rsid w:val="00717453"/>
    <w:rsid w:val="007178D0"/>
    <w:rsid w:val="00723577"/>
    <w:rsid w:val="0072682D"/>
    <w:rsid w:val="00736440"/>
    <w:rsid w:val="00737875"/>
    <w:rsid w:val="00740A3F"/>
    <w:rsid w:val="00741880"/>
    <w:rsid w:val="007469AF"/>
    <w:rsid w:val="007519C3"/>
    <w:rsid w:val="00760E27"/>
    <w:rsid w:val="007651A1"/>
    <w:rsid w:val="007705A9"/>
    <w:rsid w:val="007722B2"/>
    <w:rsid w:val="00781838"/>
    <w:rsid w:val="00785894"/>
    <w:rsid w:val="00796387"/>
    <w:rsid w:val="00797A98"/>
    <w:rsid w:val="00797E66"/>
    <w:rsid w:val="007B0F70"/>
    <w:rsid w:val="007B0FF6"/>
    <w:rsid w:val="007B6511"/>
    <w:rsid w:val="007C067A"/>
    <w:rsid w:val="007E0EF5"/>
    <w:rsid w:val="007E2D28"/>
    <w:rsid w:val="007E3FAE"/>
    <w:rsid w:val="007E667B"/>
    <w:rsid w:val="007F01FC"/>
    <w:rsid w:val="007F2BAB"/>
    <w:rsid w:val="007F5031"/>
    <w:rsid w:val="00815A94"/>
    <w:rsid w:val="00822B3A"/>
    <w:rsid w:val="00824208"/>
    <w:rsid w:val="008308A0"/>
    <w:rsid w:val="00833758"/>
    <w:rsid w:val="0083394B"/>
    <w:rsid w:val="00852D43"/>
    <w:rsid w:val="008572B5"/>
    <w:rsid w:val="00865726"/>
    <w:rsid w:val="008815EE"/>
    <w:rsid w:val="0088366C"/>
    <w:rsid w:val="00883A5C"/>
    <w:rsid w:val="00887446"/>
    <w:rsid w:val="008A22E9"/>
    <w:rsid w:val="008A6626"/>
    <w:rsid w:val="008B1F24"/>
    <w:rsid w:val="008B43B1"/>
    <w:rsid w:val="008C7115"/>
    <w:rsid w:val="008D127B"/>
    <w:rsid w:val="008D1C93"/>
    <w:rsid w:val="008D1F45"/>
    <w:rsid w:val="008E054F"/>
    <w:rsid w:val="008E453A"/>
    <w:rsid w:val="008F0AF0"/>
    <w:rsid w:val="008F51E2"/>
    <w:rsid w:val="008F5B43"/>
    <w:rsid w:val="00901EBC"/>
    <w:rsid w:val="00902307"/>
    <w:rsid w:val="00903048"/>
    <w:rsid w:val="00905654"/>
    <w:rsid w:val="0090695C"/>
    <w:rsid w:val="009078FF"/>
    <w:rsid w:val="009110A5"/>
    <w:rsid w:val="00920EF6"/>
    <w:rsid w:val="00927F22"/>
    <w:rsid w:val="00933E35"/>
    <w:rsid w:val="00942DE2"/>
    <w:rsid w:val="00945412"/>
    <w:rsid w:val="009457C8"/>
    <w:rsid w:val="0094647E"/>
    <w:rsid w:val="00952694"/>
    <w:rsid w:val="00953FFE"/>
    <w:rsid w:val="00964F7C"/>
    <w:rsid w:val="00965578"/>
    <w:rsid w:val="009703AF"/>
    <w:rsid w:val="009712C8"/>
    <w:rsid w:val="00972080"/>
    <w:rsid w:val="00972D4A"/>
    <w:rsid w:val="00974174"/>
    <w:rsid w:val="009741D1"/>
    <w:rsid w:val="00974C28"/>
    <w:rsid w:val="00976E37"/>
    <w:rsid w:val="00980CA3"/>
    <w:rsid w:val="00990B38"/>
    <w:rsid w:val="00992A87"/>
    <w:rsid w:val="00992F09"/>
    <w:rsid w:val="00993E31"/>
    <w:rsid w:val="009A3B4A"/>
    <w:rsid w:val="009A5585"/>
    <w:rsid w:val="009B3467"/>
    <w:rsid w:val="009C1484"/>
    <w:rsid w:val="009C1F10"/>
    <w:rsid w:val="009D18AB"/>
    <w:rsid w:val="009D4C4C"/>
    <w:rsid w:val="009E2353"/>
    <w:rsid w:val="009E5C58"/>
    <w:rsid w:val="009F08AA"/>
    <w:rsid w:val="009F6DA0"/>
    <w:rsid w:val="009F7856"/>
    <w:rsid w:val="00A061BE"/>
    <w:rsid w:val="00A10BA1"/>
    <w:rsid w:val="00A174CC"/>
    <w:rsid w:val="00A2357C"/>
    <w:rsid w:val="00A23779"/>
    <w:rsid w:val="00A26547"/>
    <w:rsid w:val="00A42C22"/>
    <w:rsid w:val="00A443CA"/>
    <w:rsid w:val="00A502F9"/>
    <w:rsid w:val="00A5354B"/>
    <w:rsid w:val="00A71C40"/>
    <w:rsid w:val="00A76AC5"/>
    <w:rsid w:val="00A77B8E"/>
    <w:rsid w:val="00A82FBB"/>
    <w:rsid w:val="00A94196"/>
    <w:rsid w:val="00AA4711"/>
    <w:rsid w:val="00AB45AA"/>
    <w:rsid w:val="00AC140C"/>
    <w:rsid w:val="00AC7BD5"/>
    <w:rsid w:val="00AD201A"/>
    <w:rsid w:val="00AD21E1"/>
    <w:rsid w:val="00AD2884"/>
    <w:rsid w:val="00AD5A3A"/>
    <w:rsid w:val="00AD6B1E"/>
    <w:rsid w:val="00AD759B"/>
    <w:rsid w:val="00AE10F6"/>
    <w:rsid w:val="00AE2E79"/>
    <w:rsid w:val="00AE528C"/>
    <w:rsid w:val="00AF4998"/>
    <w:rsid w:val="00B03741"/>
    <w:rsid w:val="00B03B7F"/>
    <w:rsid w:val="00B1187F"/>
    <w:rsid w:val="00B12FEA"/>
    <w:rsid w:val="00B17154"/>
    <w:rsid w:val="00B31B15"/>
    <w:rsid w:val="00B35CC8"/>
    <w:rsid w:val="00B36DD4"/>
    <w:rsid w:val="00B45E52"/>
    <w:rsid w:val="00B47589"/>
    <w:rsid w:val="00B47CE4"/>
    <w:rsid w:val="00BA67A4"/>
    <w:rsid w:val="00BD6C0B"/>
    <w:rsid w:val="00BD7967"/>
    <w:rsid w:val="00BD7A11"/>
    <w:rsid w:val="00BE4F5A"/>
    <w:rsid w:val="00C31666"/>
    <w:rsid w:val="00C31863"/>
    <w:rsid w:val="00C321B1"/>
    <w:rsid w:val="00C43156"/>
    <w:rsid w:val="00C535B6"/>
    <w:rsid w:val="00C55633"/>
    <w:rsid w:val="00C55954"/>
    <w:rsid w:val="00C56898"/>
    <w:rsid w:val="00C61EE6"/>
    <w:rsid w:val="00C65A8C"/>
    <w:rsid w:val="00C71518"/>
    <w:rsid w:val="00C718FD"/>
    <w:rsid w:val="00C7222D"/>
    <w:rsid w:val="00C8775F"/>
    <w:rsid w:val="00C95FB7"/>
    <w:rsid w:val="00CA1BBE"/>
    <w:rsid w:val="00CD19A7"/>
    <w:rsid w:val="00CD2C82"/>
    <w:rsid w:val="00CE622D"/>
    <w:rsid w:val="00CF19E3"/>
    <w:rsid w:val="00CF59EA"/>
    <w:rsid w:val="00CF67EF"/>
    <w:rsid w:val="00D04287"/>
    <w:rsid w:val="00D0625F"/>
    <w:rsid w:val="00D062BE"/>
    <w:rsid w:val="00D10857"/>
    <w:rsid w:val="00D13AD5"/>
    <w:rsid w:val="00D22655"/>
    <w:rsid w:val="00D23567"/>
    <w:rsid w:val="00D343DC"/>
    <w:rsid w:val="00D37901"/>
    <w:rsid w:val="00D40641"/>
    <w:rsid w:val="00D45C78"/>
    <w:rsid w:val="00D46663"/>
    <w:rsid w:val="00D55782"/>
    <w:rsid w:val="00D7106A"/>
    <w:rsid w:val="00D77E1C"/>
    <w:rsid w:val="00D85DC4"/>
    <w:rsid w:val="00D86E13"/>
    <w:rsid w:val="00DA19BE"/>
    <w:rsid w:val="00DA6DFF"/>
    <w:rsid w:val="00DB0F49"/>
    <w:rsid w:val="00DC4993"/>
    <w:rsid w:val="00DD373A"/>
    <w:rsid w:val="00DD4D32"/>
    <w:rsid w:val="00DD58AA"/>
    <w:rsid w:val="00DE01F5"/>
    <w:rsid w:val="00E01E3F"/>
    <w:rsid w:val="00E034BE"/>
    <w:rsid w:val="00E1186D"/>
    <w:rsid w:val="00E137AA"/>
    <w:rsid w:val="00E37077"/>
    <w:rsid w:val="00E50727"/>
    <w:rsid w:val="00E5119D"/>
    <w:rsid w:val="00E71308"/>
    <w:rsid w:val="00E730B9"/>
    <w:rsid w:val="00E863D4"/>
    <w:rsid w:val="00E90D34"/>
    <w:rsid w:val="00E92794"/>
    <w:rsid w:val="00E9672C"/>
    <w:rsid w:val="00E969AE"/>
    <w:rsid w:val="00EA0036"/>
    <w:rsid w:val="00EA20DF"/>
    <w:rsid w:val="00ED2E8E"/>
    <w:rsid w:val="00ED3654"/>
    <w:rsid w:val="00ED43B5"/>
    <w:rsid w:val="00ED4569"/>
    <w:rsid w:val="00EE484F"/>
    <w:rsid w:val="00EF0DE1"/>
    <w:rsid w:val="00EF2448"/>
    <w:rsid w:val="00F04412"/>
    <w:rsid w:val="00F069D4"/>
    <w:rsid w:val="00F110F7"/>
    <w:rsid w:val="00F13221"/>
    <w:rsid w:val="00F25E12"/>
    <w:rsid w:val="00F26C79"/>
    <w:rsid w:val="00F60C03"/>
    <w:rsid w:val="00F62692"/>
    <w:rsid w:val="00F65ABB"/>
    <w:rsid w:val="00F711CE"/>
    <w:rsid w:val="00F7309B"/>
    <w:rsid w:val="00F74510"/>
    <w:rsid w:val="00F774EE"/>
    <w:rsid w:val="00F7799E"/>
    <w:rsid w:val="00F8022F"/>
    <w:rsid w:val="00F85C65"/>
    <w:rsid w:val="00F9028E"/>
    <w:rsid w:val="00F911F1"/>
    <w:rsid w:val="00F943F9"/>
    <w:rsid w:val="00FA1DC3"/>
    <w:rsid w:val="00FA7422"/>
    <w:rsid w:val="00FB300C"/>
    <w:rsid w:val="00FC2269"/>
    <w:rsid w:val="00FD41F1"/>
    <w:rsid w:val="00FD4C78"/>
    <w:rsid w:val="00FE7CD2"/>
    <w:rsid w:val="00FF2207"/>
    <w:rsid w:val="00FF2813"/>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2363</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2</cp:revision>
  <dcterms:created xsi:type="dcterms:W3CDTF">2026-10-03T10:18:00Z</dcterms:created>
  <dcterms:modified xsi:type="dcterms:W3CDTF">2026-10-03T10:18:00Z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lassificationContentMarkingHeaderShapeIds">
    <vt:lpwstr>5adaf328,3bbf1e2d,a371802</vt:lpwstr>
  </property>
  <property fmtid="{D5CDD505-2E9C-101B-9397-08002B2CF9AE}" pid="9" name="ClassificationContentMarkingHeaderFontProps">
    <vt:lpwstr>#000000,12,Aptos</vt:lpwstr>
  </property>
  <property fmtid="{D5CDD505-2E9C-101B-9397-08002B2CF9AE}" pid="10" name="ClassificationContentMarkingHeaderText">
    <vt:lpwstr>Unclassified - Non-Classifié</vt:lpwstr>
  </property>
  <property fmtid="{D5CDD505-2E9C-101B-9397-08002B2CF9AE}" pid="11" name="MSIP_Label_4e6cdb53-fd15-486d-84de-c510e3a62203_Enabled">
    <vt:lpwstr>true</vt:lpwstr>
  </property>
  <property fmtid="{D5CDD505-2E9C-101B-9397-08002B2CF9AE}" pid="12" name="MSIP_Label_4e6cdb53-fd15-486d-84de-c510e3a62203_SetDate">
    <vt:lpwstr>2026-08-20T21:45:34Z</vt:lpwstr>
  </property>
  <property fmtid="{D5CDD505-2E9C-101B-9397-08002B2CF9AE}" pid="13" name="MSIP_Label_4e6cdb53-fd15-486d-84de-c510e3a62203_Method">
    <vt:lpwstr>Standard</vt:lpwstr>
  </property>
  <property fmtid="{D5CDD505-2E9C-101B-9397-08002B2CF9AE}" pid="14" name="MSIP_Label_4e6cdb53-fd15-486d-84de-c510e3a62203_Name">
    <vt:lpwstr>UNCLASSIFIED - NON-CLASSIFIÉ</vt:lpwstr>
  </property>
  <property fmtid="{D5CDD505-2E9C-101B-9397-08002B2CF9AE}" pid="15" name="MSIP_Label_4e6cdb53-fd15-486d-84de-c510e3a62203_SiteId">
    <vt:lpwstr>1594fdae-a1d9-4405-915d-011467234338</vt:lpwstr>
  </property>
  <property fmtid="{D5CDD505-2E9C-101B-9397-08002B2CF9AE}" pid="16" name="MSIP_Label_4e6cdb53-fd15-486d-84de-c510e3a62203_ActionId">
    <vt:lpwstr>44986be6-2a1a-4c3a-b3c2-e45306f5b6fc</vt:lpwstr>
  </property>
  <property fmtid="{D5CDD505-2E9C-101B-9397-08002B2CF9AE}" pid="17" name="MSIP_Label_4e6cdb53-fd15-486d-84de-c510e3a62203_ContentBits">
    <vt:lpwstr>1</vt:lpwstr>
  </property>
  <property fmtid="{D5CDD505-2E9C-101B-9397-08002B2CF9AE}" pid="18" name="MSIP_Label_4e6cdb53-fd15-486d-84de-c510e3a62203_Tag">
    <vt:lpwstr>10, 3, 0, 1</vt:lpwstr>
  </property>
  <property fmtid="{D5CDD505-2E9C-101B-9397-08002B2CF9AE}" pid="19" name="MSIP_Label_7b94a7b8-f06c-4dfe-bdcc-9b548fd58c31_Enabled">
    <vt:lpwstr>true</vt:lpwstr>
  </property>
  <property fmtid="{D5CDD505-2E9C-101B-9397-08002B2CF9AE}" pid="20" name="MSIP_Label_7b94a7b8-f06c-4dfe-bdcc-9b548fd58c31_SetDate">
    <vt:lpwstr>2026-09-25T00:33:42Z</vt:lpwstr>
  </property>
  <property fmtid="{D5CDD505-2E9C-101B-9397-08002B2CF9AE}" pid="21" name="MSIP_Label_7b94a7b8-f06c-4dfe-bdcc-9b548fd58c31_Method">
    <vt:lpwstr>Privileged</vt:lpwstr>
  </property>
  <property fmtid="{D5CDD505-2E9C-101B-9397-08002B2CF9AE}" pid="22" name="MSIP_Label_7b94a7b8-f06c-4dfe-bdcc-9b548fd58c31_Name">
    <vt:lpwstr>7b94a7b8-f06c-4dfe-bdcc-9b548fd58c31</vt:lpwstr>
  </property>
  <property fmtid="{D5CDD505-2E9C-101B-9397-08002B2CF9AE}" pid="23" name="MSIP_Label_7b94a7b8-f06c-4dfe-bdcc-9b548fd58c31_SiteId">
    <vt:lpwstr>9ce70869-60db-44fd-abe8-d2767077fc8f</vt:lpwstr>
  </property>
  <property fmtid="{D5CDD505-2E9C-101B-9397-08002B2CF9AE}" pid="24" name="MSIP_Label_7b94a7b8-f06c-4dfe-bdcc-9b548fd58c31_ActionId">
    <vt:lpwstr>c5d4c6b3-9fc1-4ba6-841e-b5b164a2ae82</vt:lpwstr>
  </property>
  <property fmtid="{D5CDD505-2E9C-101B-9397-08002B2CF9AE}" pid="25" name="MSIP_Label_7b94a7b8-f06c-4dfe-bdcc-9b548fd58c31_ContentBits">
    <vt:lpwstr>0</vt:lpwstr>
  </property>
  <property fmtid="{D5CDD505-2E9C-101B-9397-08002B2CF9AE}" pid="26" name="MSIP_Label_7b94a7b8-f06c-4dfe-bdcc-9b548fd58c31_Tag">
    <vt:lpwstr>10, 0, 1, 1</vt:lpwstr>
  </property>
</Properties>
</file>