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0117DD9F" w:rsidR="00E37077" w:rsidRPr="001D0007" w:rsidRDefault="00B1376C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new family </w:t>
            </w:r>
            <w:r w:rsidR="00CE2BFC">
              <w:rPr>
                <w:rFonts w:ascii="Aptos" w:hAnsi="Aptos" w:cs="Arial"/>
                <w:color w:val="000000" w:themeColor="text1"/>
                <w:sz w:val="20"/>
              </w:rPr>
              <w:t>“</w:t>
            </w:r>
            <w:proofErr w:type="spellStart"/>
            <w:r w:rsidRPr="00B1376C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Potyliviridae</w:t>
            </w:r>
            <w:proofErr w:type="spellEnd"/>
            <w:r w:rsidR="00CE2BFC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”</w:t>
            </w:r>
            <w:r w:rsidRPr="00B1376C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in the order </w:t>
            </w:r>
            <w:r w:rsidRPr="00B1376C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Patatavirales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9BB6A95" w:rsidR="00E37077" w:rsidRPr="00AD5A3A" w:rsidRDefault="00EE57BC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EE57BC">
              <w:rPr>
                <w:rFonts w:ascii="Aptos" w:hAnsi="Aptos" w:cs="Arial"/>
                <w:bCs/>
                <w:color w:val="0070C0"/>
                <w:sz w:val="20"/>
              </w:rPr>
              <w:t>2025.</w:t>
            </w:r>
            <w:proofErr w:type="gramStart"/>
            <w:r w:rsidRPr="00EE57BC">
              <w:rPr>
                <w:rFonts w:ascii="Aptos" w:hAnsi="Aptos" w:cs="Arial"/>
                <w:bCs/>
                <w:color w:val="0070C0"/>
                <w:sz w:val="20"/>
              </w:rPr>
              <w:t>009F.N.v</w:t>
            </w:r>
            <w:proofErr w:type="gramEnd"/>
            <w:r w:rsidRPr="00EE57BC">
              <w:rPr>
                <w:rFonts w:ascii="Aptos" w:hAnsi="Aptos" w:cs="Arial"/>
                <w:bCs/>
                <w:color w:val="0070C0"/>
                <w:sz w:val="20"/>
              </w:rPr>
              <w:t>2.Potyliviridae_newfam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731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65F4A88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5D0EEA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05A9DB6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053678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61ADF1A4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D23CD8" w14:paraId="25991084" w14:textId="1F2FA2C1" w:rsidTr="005D0EEA">
        <w:tc>
          <w:tcPr>
            <w:tcW w:w="1525" w:type="dxa"/>
            <w:vAlign w:val="center"/>
          </w:tcPr>
          <w:p w14:paraId="7E9FF899" w14:textId="0ADEBA92" w:rsidR="00D23CD8" w:rsidRPr="00CD2C82" w:rsidRDefault="00D23CD8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Nina </w:t>
            </w:r>
          </w:p>
        </w:tc>
        <w:tc>
          <w:tcPr>
            <w:tcW w:w="1731" w:type="dxa"/>
            <w:vAlign w:val="center"/>
          </w:tcPr>
          <w:p w14:paraId="065089F1" w14:textId="3D71EEFD" w:rsidR="00D23CD8" w:rsidRPr="00CD2C82" w:rsidRDefault="00D23CD8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Aboughanem-Sabanadzovic</w:t>
            </w:r>
          </w:p>
        </w:tc>
        <w:tc>
          <w:tcPr>
            <w:tcW w:w="2835" w:type="dxa"/>
            <w:vAlign w:val="center"/>
          </w:tcPr>
          <w:p w14:paraId="5A10F992" w14:textId="798AF7D3" w:rsidR="00D23CD8" w:rsidRPr="00CD2C82" w:rsidRDefault="00D23CD8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D0A0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Institute for Genomics, Biocomputing and Biotechnology, Mississippi State University,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Mississippi, </w:t>
            </w:r>
            <w:r w:rsidRPr="00CD0A0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USA</w:t>
            </w:r>
          </w:p>
        </w:tc>
        <w:tc>
          <w:tcPr>
            <w:tcW w:w="2126" w:type="dxa"/>
            <w:vAlign w:val="center"/>
          </w:tcPr>
          <w:p w14:paraId="584336C5" w14:textId="46B63600" w:rsidR="00D23CD8" w:rsidRPr="00CD2C82" w:rsidRDefault="00A54D01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D23CD8" w:rsidRPr="005932DD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nja62@msstate.edu</w:t>
              </w:r>
            </w:hyperlink>
            <w:r w:rsidR="00D23CD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01837D6A" w14:textId="61C52A51" w:rsidR="00D23CD8" w:rsidRPr="00CD2C82" w:rsidRDefault="00D23CD8" w:rsidP="00D23CD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23CD8" w14:paraId="1B668FB3" w14:textId="2C6F00EF" w:rsidTr="005D0EEA">
        <w:tc>
          <w:tcPr>
            <w:tcW w:w="1525" w:type="dxa"/>
            <w:vAlign w:val="center"/>
          </w:tcPr>
          <w:p w14:paraId="7C1B4F79" w14:textId="0870FEBB" w:rsidR="00D23CD8" w:rsidRPr="00CD2C82" w:rsidRDefault="00D23CD8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Massimo</w:t>
            </w:r>
          </w:p>
        </w:tc>
        <w:tc>
          <w:tcPr>
            <w:tcW w:w="1731" w:type="dxa"/>
            <w:vAlign w:val="center"/>
          </w:tcPr>
          <w:p w14:paraId="5E41446B" w14:textId="0C0673E5" w:rsidR="00D23CD8" w:rsidRPr="00CD2C82" w:rsidRDefault="00D23CD8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Turina</w:t>
            </w:r>
          </w:p>
        </w:tc>
        <w:tc>
          <w:tcPr>
            <w:tcW w:w="2835" w:type="dxa"/>
            <w:vAlign w:val="center"/>
          </w:tcPr>
          <w:p w14:paraId="3EC4C5A6" w14:textId="1A07500A" w:rsidR="00D23CD8" w:rsidRPr="00CD2C82" w:rsidRDefault="00D23CD8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87EF1">
              <w:rPr>
                <w:rFonts w:ascii="Aptos" w:hAnsi="Aptos" w:cs="Arial"/>
                <w:sz w:val="20"/>
                <w:szCs w:val="20"/>
              </w:rPr>
              <w:t>Institute for Sustainable Plant Protection, CNR, Torino, Italy</w:t>
            </w:r>
          </w:p>
        </w:tc>
        <w:tc>
          <w:tcPr>
            <w:tcW w:w="2126" w:type="dxa"/>
            <w:vAlign w:val="center"/>
          </w:tcPr>
          <w:p w14:paraId="1DDF5257" w14:textId="5CC997BD" w:rsidR="00D23CD8" w:rsidRPr="00CD2C82" w:rsidRDefault="00A54D01" w:rsidP="00D23CD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D23CD8" w:rsidRPr="007C1BF3">
                <w:rPr>
                  <w:rStyle w:val="Hyperlink"/>
                  <w:rFonts w:ascii="Aptos" w:hAnsi="Aptos" w:cs="Arial"/>
                  <w:sz w:val="20"/>
                  <w:szCs w:val="20"/>
                </w:rPr>
                <w:t>massimo.turina@ipsp.cnr.it</w:t>
              </w:r>
            </w:hyperlink>
          </w:p>
        </w:tc>
        <w:tc>
          <w:tcPr>
            <w:tcW w:w="1106" w:type="dxa"/>
            <w:vAlign w:val="center"/>
          </w:tcPr>
          <w:p w14:paraId="398397DC" w14:textId="63F54794" w:rsidR="00D23CD8" w:rsidRPr="00CD2C82" w:rsidRDefault="00D23CD8" w:rsidP="00D23CD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D6208" w14:paraId="59714A57" w14:textId="77777777" w:rsidTr="005D0EEA">
        <w:tc>
          <w:tcPr>
            <w:tcW w:w="1525" w:type="dxa"/>
            <w:vAlign w:val="center"/>
          </w:tcPr>
          <w:p w14:paraId="745EF467" w14:textId="37C96D5F" w:rsidR="00ED6208" w:rsidRDefault="00ED6208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731" w:type="dxa"/>
            <w:vAlign w:val="center"/>
          </w:tcPr>
          <w:p w14:paraId="79D30E72" w14:textId="3EC70C59" w:rsidR="00ED6208" w:rsidRDefault="00ED6208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2835" w:type="dxa"/>
            <w:vAlign w:val="center"/>
          </w:tcPr>
          <w:p w14:paraId="6E8FB707" w14:textId="77777777" w:rsidR="00ED6208" w:rsidRPr="0056577C" w:rsidRDefault="00ED6208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C</w:t>
            </w:r>
            <w:r w:rsidRPr="0056577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ell</w:t>
            </w:r>
            <w:proofErr w:type="spellEnd"/>
            <w:r w:rsidRPr="0056577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Biology and</w:t>
            </w:r>
          </w:p>
          <w:p w14:paraId="30DE3582" w14:textId="1A6D8247" w:rsidR="00ED6208" w:rsidRPr="00F87EF1" w:rsidRDefault="00ED6208" w:rsidP="00ED6208">
            <w:pPr>
              <w:rPr>
                <w:rFonts w:ascii="Aptos" w:hAnsi="Aptos" w:cs="Arial"/>
                <w:sz w:val="20"/>
                <w:szCs w:val="20"/>
              </w:rPr>
            </w:pPr>
            <w:r w:rsidRPr="00B456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Virology of Archaea Unit, 75015 Paris, France</w:t>
            </w:r>
          </w:p>
        </w:tc>
        <w:tc>
          <w:tcPr>
            <w:tcW w:w="2126" w:type="dxa"/>
            <w:vAlign w:val="center"/>
          </w:tcPr>
          <w:p w14:paraId="57B78D13" w14:textId="762BA5A5" w:rsidR="00ED6208" w:rsidRDefault="00A54D01" w:rsidP="00ED6208">
            <w:hyperlink r:id="rId11" w:history="1">
              <w:r w:rsidR="00ED6208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mart.krupovic@pasteur.fr</w:t>
              </w:r>
            </w:hyperlink>
          </w:p>
        </w:tc>
        <w:tc>
          <w:tcPr>
            <w:tcW w:w="1106" w:type="dxa"/>
            <w:vAlign w:val="center"/>
          </w:tcPr>
          <w:p w14:paraId="37ABEB5E" w14:textId="77777777" w:rsidR="00ED6208" w:rsidRPr="00CD2C82" w:rsidRDefault="00ED6208" w:rsidP="00ED620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FA2" w:rsidRPr="00A707F3" w14:paraId="36E85530" w14:textId="77777777" w:rsidTr="005D0EEA">
        <w:tc>
          <w:tcPr>
            <w:tcW w:w="1525" w:type="dxa"/>
            <w:vAlign w:val="center"/>
          </w:tcPr>
          <w:p w14:paraId="3B7A3589" w14:textId="4FB5345D" w:rsidR="00555FA2" w:rsidRPr="00555FA2" w:rsidRDefault="00555FA2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55FA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 H</w:t>
            </w:r>
          </w:p>
        </w:tc>
        <w:tc>
          <w:tcPr>
            <w:tcW w:w="1731" w:type="dxa"/>
            <w:vAlign w:val="center"/>
          </w:tcPr>
          <w:p w14:paraId="5A649160" w14:textId="500BF596" w:rsidR="00555FA2" w:rsidRPr="00555FA2" w:rsidRDefault="00555FA2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55FA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Kuhn</w:t>
            </w:r>
          </w:p>
        </w:tc>
        <w:tc>
          <w:tcPr>
            <w:tcW w:w="2835" w:type="dxa"/>
            <w:vAlign w:val="center"/>
          </w:tcPr>
          <w:p w14:paraId="5F29EA16" w14:textId="5D0D68F9" w:rsidR="00555FA2" w:rsidRPr="00555FA2" w:rsidRDefault="00E92ABB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Frederick, MD 21704, USA</w:t>
            </w:r>
          </w:p>
        </w:tc>
        <w:tc>
          <w:tcPr>
            <w:tcW w:w="2126" w:type="dxa"/>
            <w:vAlign w:val="center"/>
          </w:tcPr>
          <w:p w14:paraId="66064281" w14:textId="332D866D" w:rsidR="00555FA2" w:rsidRPr="001C5B2D" w:rsidRDefault="00A54D01" w:rsidP="00ED6208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2" w:history="1">
              <w:r w:rsidR="00555FA2" w:rsidRPr="001C5B2D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jens_h_kuhn@comcast.net</w:t>
              </w:r>
            </w:hyperlink>
            <w:r w:rsidR="00555FA2" w:rsidRPr="001C5B2D"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19323A03" w14:textId="77777777" w:rsidR="00555FA2" w:rsidRPr="001C5B2D" w:rsidRDefault="00555FA2" w:rsidP="00ED620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D6208" w14:paraId="4EB04DC5" w14:textId="35F57E1D" w:rsidTr="005D0EEA">
        <w:tc>
          <w:tcPr>
            <w:tcW w:w="1525" w:type="dxa"/>
            <w:vAlign w:val="center"/>
          </w:tcPr>
          <w:p w14:paraId="55C69C9A" w14:textId="2E18B9D6" w:rsidR="00ED6208" w:rsidRPr="00CD2C82" w:rsidRDefault="00ED6208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731" w:type="dxa"/>
            <w:vAlign w:val="center"/>
          </w:tcPr>
          <w:p w14:paraId="4874EED5" w14:textId="059DFFEB" w:rsidR="00ED6208" w:rsidRPr="00CD2C82" w:rsidRDefault="00ED6208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2835" w:type="dxa"/>
            <w:vAlign w:val="center"/>
          </w:tcPr>
          <w:p w14:paraId="3F729D28" w14:textId="196F7E31" w:rsidR="00ED6208" w:rsidRPr="00CD2C82" w:rsidRDefault="00ED6208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C1F63">
              <w:rPr>
                <w:rFonts w:ascii="Aptos" w:eastAsia="Aptos" w:hAnsi="Aptos" w:cs="Aptos"/>
                <w:bCs/>
                <w:color w:val="000000"/>
                <w:sz w:val="20"/>
                <w:szCs w:val="20"/>
              </w:rPr>
              <w:t>Department of Agricultural Science and Plant Protection, Mississippi State University, Mississippi, USA</w:t>
            </w:r>
          </w:p>
        </w:tc>
        <w:tc>
          <w:tcPr>
            <w:tcW w:w="2126" w:type="dxa"/>
            <w:vAlign w:val="center"/>
          </w:tcPr>
          <w:p w14:paraId="2B03DFE0" w14:textId="3CA1FAD0" w:rsidR="00ED6208" w:rsidRPr="00CD2C82" w:rsidRDefault="00A54D01" w:rsidP="00ED620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ED6208" w:rsidRPr="005932DD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ED620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25F3F5E7" w14:textId="348EAE1B" w:rsidR="00ED6208" w:rsidRPr="00CD2C82" w:rsidRDefault="00ED6208" w:rsidP="00ED620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C313E4B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5795A3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2E72BED6" w:rsidR="00D062BE" w:rsidRDefault="005D0E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AB0FA2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F03612A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FB36EF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0C56D65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1376C">
              <w:rPr>
                <w:rFonts w:ascii="Aptos" w:hAnsi="Aptos" w:cs="Arial"/>
                <w:bCs/>
                <w:sz w:val="20"/>
                <w:szCs w:val="20"/>
              </w:rPr>
              <w:t>25</w:t>
            </w:r>
            <w:r w:rsidR="00CE2BFC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B1376C"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="00CE2BFC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B1376C"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D7474A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D44CD6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80BC16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502703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9C9F530" w:rsidR="00DD58AA" w:rsidRDefault="00A54D01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5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3D03DE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5929C7D" w:rsidR="00953FFE" w:rsidRDefault="00B137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85"/>
        <w:gridCol w:w="6141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777BBD92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B1376C">
        <w:trPr>
          <w:trHeight w:val="73"/>
        </w:trPr>
        <w:tc>
          <w:tcPr>
            <w:tcW w:w="2785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14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B1376C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B4F2A8D" w14:textId="5EDC4217" w:rsidR="00333392" w:rsidRPr="00B1376C" w:rsidRDefault="00B1376C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1376C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Potyliviridae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17202B3B" w14:textId="59231975" w:rsidR="00333392" w:rsidRPr="00B1376C" w:rsidRDefault="00B1376C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Coined from </w:t>
            </w:r>
            <w:r w:rsidR="004A7BB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‘</w:t>
            </w:r>
            <w:proofErr w:type="spellStart"/>
            <w:r w:rsidRPr="00B1376C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po</w:t>
            </w:r>
            <w:r w:rsidRPr="00B1376C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ty</w:t>
            </w:r>
            <w:proofErr w:type="spellEnd"/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</w:t>
            </w:r>
            <w:r w:rsidRPr="00B1376C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li</w:t>
            </w: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ke</w:t>
            </w:r>
            <w:r w:rsidR="004A7BB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’</w:t>
            </w: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and universal family-rank suffix </w:t>
            </w:r>
          </w:p>
        </w:tc>
      </w:tr>
      <w:tr w:rsidR="00333392" w:rsidRPr="009F7856" w14:paraId="7AAF5EF0" w14:textId="77777777" w:rsidTr="00B1376C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4B2DC76" w14:textId="3DD9E362" w:rsidR="00333392" w:rsidRPr="00B1376C" w:rsidRDefault="00B1376C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1376C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Potylivirus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7CC05CA7" w14:textId="053776B2" w:rsidR="00333392" w:rsidRPr="00040CB0" w:rsidRDefault="00B1376C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Coined from </w:t>
            </w:r>
            <w:r w:rsidR="004A7BB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‘</w:t>
            </w:r>
            <w:proofErr w:type="spellStart"/>
            <w:r w:rsidRPr="00B1376C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po</w:t>
            </w:r>
            <w:r w:rsidRPr="00B1376C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ty</w:t>
            </w:r>
            <w:proofErr w:type="spellEnd"/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</w:t>
            </w:r>
            <w:r w:rsidRPr="00B1376C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li</w:t>
            </w: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ke</w:t>
            </w:r>
            <w:r w:rsidR="004A7BB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’</w:t>
            </w: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and universal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genus</w:t>
            </w: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-rank suffix</w:t>
            </w:r>
          </w:p>
        </w:tc>
      </w:tr>
      <w:tr w:rsidR="00FC2269" w:rsidRPr="009F7856" w14:paraId="20245EE3" w14:textId="77777777" w:rsidTr="00B1376C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6DC0E204" w14:textId="0776DB1C" w:rsidR="00FC2269" w:rsidRPr="00B1376C" w:rsidRDefault="00B1376C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1376C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Potylivirus</w:t>
            </w:r>
            <w:proofErr w:type="spellEnd"/>
            <w:r w:rsidRPr="00B1376C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620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italicum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1BAB929D" w14:textId="218E6927" w:rsidR="00FC2269" w:rsidRPr="00ED6208" w:rsidRDefault="00ED6208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D620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Italia, a country of sampl</w:t>
            </w:r>
            <w:r w:rsidR="00BE31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 provenience</w:t>
            </w:r>
          </w:p>
        </w:tc>
      </w:tr>
      <w:tr w:rsidR="00B1376C" w:rsidRPr="009F7856" w14:paraId="2A62A70B" w14:textId="77777777" w:rsidTr="00B1376C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7644F591" w14:textId="05E41D44" w:rsidR="00B1376C" w:rsidRPr="00B1376C" w:rsidRDefault="00B1376C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Potylivirus</w:t>
            </w:r>
            <w:proofErr w:type="spellEnd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uromyci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4E8DA0E7" w14:textId="50B4A46F" w:rsidR="00B1376C" w:rsidRPr="00040CB0" w:rsidRDefault="00B1376C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B137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genus name of the host </w:t>
            </w:r>
            <w:r w:rsidRPr="00B1376C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Uromyces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97BAE6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8DF971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113F4C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5C658B62" w:rsidR="00A77B8E" w:rsidRDefault="00B1376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Order, family</w:t>
            </w:r>
            <w:r w:rsidR="00ED6208">
              <w:rPr>
                <w:rFonts w:ascii="Aptos" w:hAnsi="Aptos" w:cs="Arial"/>
                <w:sz w:val="20"/>
                <w:szCs w:val="20"/>
              </w:rPr>
              <w:t>, genus</w:t>
            </w:r>
            <w:r w:rsidR="00C5024D">
              <w:rPr>
                <w:rFonts w:ascii="Aptos" w:hAnsi="Aptos" w:cs="Arial"/>
                <w:sz w:val="20"/>
                <w:szCs w:val="20"/>
              </w:rPr>
              <w:t>, 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321FC18" w14:textId="3BD13FF0" w:rsidR="00A77B8E" w:rsidRDefault="00005A8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B1376C">
              <w:rPr>
                <w:rFonts w:ascii="Aptos" w:hAnsi="Aptos" w:cs="Arial"/>
                <w:i/>
                <w:iCs/>
                <w:sz w:val="20"/>
                <w:szCs w:val="20"/>
              </w:rPr>
              <w:t>Patatavirales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</w:t>
            </w:r>
            <w:r w:rsidR="00A707F3">
              <w:rPr>
                <w:rFonts w:ascii="Aptos" w:hAnsi="Aptos" w:cs="Arial"/>
                <w:sz w:val="20"/>
                <w:szCs w:val="20"/>
              </w:rPr>
              <w:t xml:space="preserve">includes </w:t>
            </w:r>
            <w:r>
              <w:rPr>
                <w:rFonts w:ascii="Aptos" w:hAnsi="Aptos" w:cs="Arial"/>
                <w:sz w:val="20"/>
                <w:szCs w:val="20"/>
              </w:rPr>
              <w:t>a single family</w:t>
            </w:r>
            <w:r w:rsidR="00C259BF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1376C">
              <w:rPr>
                <w:rFonts w:ascii="Aptos" w:hAnsi="Aptos" w:cs="Arial"/>
                <w:i/>
                <w:iCs/>
                <w:sz w:val="20"/>
                <w:szCs w:val="20"/>
              </w:rPr>
              <w:t>Potyviridae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005A8F">
              <w:rPr>
                <w:rFonts w:ascii="Aptos" w:hAnsi="Aptos" w:cs="Arial"/>
                <w:sz w:val="20"/>
                <w:szCs w:val="20"/>
              </w:rPr>
              <w:t>(13 genera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r w:rsidRPr="00005A8F">
              <w:rPr>
                <w:rFonts w:ascii="Aptos" w:hAnsi="Aptos" w:cs="Arial"/>
                <w:sz w:val="20"/>
                <w:szCs w:val="20"/>
              </w:rPr>
              <w:t xml:space="preserve"> 259 species). </w:t>
            </w:r>
          </w:p>
          <w:p w14:paraId="227BF95E" w14:textId="77777777" w:rsidR="00005A8F" w:rsidRPr="00BE4F5A" w:rsidRDefault="00005A8F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2F74D884" w:rsidR="00A77B8E" w:rsidRPr="00BE4F5A" w:rsidRDefault="00ED620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create </w:t>
            </w:r>
            <w:r w:rsidR="00A25EF7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005A8F">
              <w:rPr>
                <w:rFonts w:ascii="Aptos" w:hAnsi="Aptos" w:cs="Arial"/>
                <w:sz w:val="20"/>
                <w:szCs w:val="20"/>
              </w:rPr>
              <w:t>second</w:t>
            </w:r>
            <w:r>
              <w:rPr>
                <w:rFonts w:ascii="Aptos" w:hAnsi="Aptos" w:cs="Arial"/>
                <w:sz w:val="20"/>
                <w:szCs w:val="20"/>
              </w:rPr>
              <w:t xml:space="preserve"> family</w:t>
            </w:r>
            <w:r w:rsidR="00005A8F">
              <w:rPr>
                <w:rFonts w:ascii="Aptos" w:hAnsi="Aptos" w:cs="Arial"/>
                <w:sz w:val="20"/>
                <w:szCs w:val="20"/>
              </w:rPr>
              <w:t xml:space="preserve"> in the order </w:t>
            </w:r>
            <w:r w:rsidR="00005A8F" w:rsidRPr="00DC6061">
              <w:rPr>
                <w:rFonts w:ascii="Aptos" w:hAnsi="Aptos" w:cs="Arial"/>
                <w:i/>
                <w:iCs/>
                <w:sz w:val="20"/>
                <w:szCs w:val="20"/>
              </w:rPr>
              <w:t>Patatavirales</w:t>
            </w:r>
            <w:r>
              <w:rPr>
                <w:rFonts w:ascii="Aptos" w:hAnsi="Aptos" w:cs="Arial"/>
                <w:sz w:val="20"/>
                <w:szCs w:val="20"/>
              </w:rPr>
              <w:t>, with proposed name “</w:t>
            </w:r>
            <w:proofErr w:type="spellStart"/>
            <w:r w:rsidRPr="00ED6208">
              <w:rPr>
                <w:rFonts w:ascii="Aptos" w:hAnsi="Aptos" w:cs="Arial"/>
                <w:i/>
                <w:iCs/>
                <w:sz w:val="20"/>
                <w:szCs w:val="20"/>
              </w:rPr>
              <w:t>Potyliviridae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</w:t>
            </w:r>
            <w:r w:rsidR="00A25EF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05A8F">
              <w:rPr>
                <w:rFonts w:ascii="Aptos" w:hAnsi="Aptos" w:cs="Arial"/>
                <w:sz w:val="20"/>
                <w:szCs w:val="20"/>
              </w:rPr>
              <w:t>compris</w:t>
            </w:r>
            <w:r w:rsidR="00C259BF">
              <w:rPr>
                <w:rFonts w:ascii="Aptos" w:hAnsi="Aptos" w:cs="Arial"/>
                <w:sz w:val="20"/>
                <w:szCs w:val="20"/>
              </w:rPr>
              <w:t>ing</w:t>
            </w:r>
            <w:r w:rsidR="00005A8F"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DC6061">
              <w:rPr>
                <w:rFonts w:ascii="Aptos" w:hAnsi="Aptos" w:cs="Arial"/>
                <w:sz w:val="20"/>
                <w:szCs w:val="20"/>
              </w:rPr>
              <w:t xml:space="preserve"> new genus (“</w:t>
            </w:r>
            <w:proofErr w:type="spellStart"/>
            <w:r w:rsidR="00DC6061" w:rsidRPr="00DC6061">
              <w:rPr>
                <w:rFonts w:ascii="Aptos" w:hAnsi="Aptos" w:cs="Arial"/>
                <w:i/>
                <w:iCs/>
                <w:sz w:val="20"/>
                <w:szCs w:val="20"/>
              </w:rPr>
              <w:t>Potylivirus</w:t>
            </w:r>
            <w:proofErr w:type="spellEnd"/>
            <w:r w:rsidR="00DC6061">
              <w:rPr>
                <w:rFonts w:ascii="Aptos" w:hAnsi="Aptos" w:cs="Arial"/>
                <w:sz w:val="20"/>
                <w:szCs w:val="20"/>
              </w:rPr>
              <w:t>”)</w:t>
            </w:r>
            <w:r w:rsidR="00005A8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7F3">
              <w:rPr>
                <w:rFonts w:ascii="Aptos" w:hAnsi="Aptos" w:cs="Arial"/>
                <w:sz w:val="20"/>
                <w:szCs w:val="20"/>
              </w:rPr>
              <w:t xml:space="preserve">including </w:t>
            </w:r>
            <w:r w:rsidR="00CC36D2">
              <w:rPr>
                <w:rFonts w:ascii="Aptos" w:hAnsi="Aptos" w:cs="Arial"/>
                <w:sz w:val="20"/>
                <w:szCs w:val="20"/>
              </w:rPr>
              <w:t>2</w:t>
            </w:r>
            <w:r w:rsidR="00DC6061">
              <w:rPr>
                <w:rFonts w:ascii="Aptos" w:hAnsi="Aptos" w:cs="Arial"/>
                <w:sz w:val="20"/>
                <w:szCs w:val="20"/>
              </w:rPr>
              <w:t xml:space="preserve"> new species.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34D797FF" w:rsidR="00A77B8E" w:rsidRPr="00ED6208" w:rsidRDefault="00ED6208" w:rsidP="00DD58A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D6208">
              <w:rPr>
                <w:rFonts w:ascii="Aptos" w:hAnsi="Aptos" w:cs="Arial"/>
                <w:color w:val="000000" w:themeColor="text1"/>
                <w:sz w:val="20"/>
                <w:szCs w:val="20"/>
              </w:rPr>
              <w:t>Creation of a new family “</w:t>
            </w:r>
            <w:proofErr w:type="spellStart"/>
            <w:r w:rsidRPr="00ED6208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Potyliviridae</w:t>
            </w:r>
            <w:proofErr w:type="spellEnd"/>
            <w:r w:rsidRPr="00ED6208">
              <w:rPr>
                <w:rFonts w:ascii="Aptos" w:hAnsi="Aptos" w:cs="Arial"/>
                <w:color w:val="000000" w:themeColor="text1"/>
                <w:sz w:val="20"/>
                <w:szCs w:val="20"/>
              </w:rPr>
              <w:t>” comprising a new genus “</w:t>
            </w:r>
            <w:proofErr w:type="spellStart"/>
            <w:r w:rsidRPr="00ED6208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Potylivirus</w:t>
            </w:r>
            <w:proofErr w:type="spellEnd"/>
            <w:r w:rsidRPr="00ED620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” </w:t>
            </w:r>
            <w:r w:rsidR="00C259BF">
              <w:rPr>
                <w:rFonts w:ascii="Aptos" w:hAnsi="Aptos" w:cs="Arial"/>
                <w:color w:val="000000" w:themeColor="text1"/>
                <w:sz w:val="20"/>
                <w:szCs w:val="20"/>
              </w:rPr>
              <w:t>with two</w:t>
            </w:r>
            <w:r w:rsidRPr="00ED620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species is proposed to classify a recently discovered group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viruses with monocistronic (</w:t>
            </w:r>
            <w:proofErr w:type="gramStart"/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+)RNA</w:t>
            </w:r>
            <w:proofErr w:type="gramEnd"/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genome</w:t>
            </w:r>
            <w:r w:rsidR="00A707F3">
              <w:rPr>
                <w:rFonts w:ascii="Aptos" w:hAnsi="Aptos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A707F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≈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7.5-8.0 kb in </w:t>
            </w:r>
            <w:r w:rsidR="00A707F3">
              <w:rPr>
                <w:rFonts w:ascii="Aptos" w:hAnsi="Aptos" w:cs="Arial"/>
                <w:color w:val="000000" w:themeColor="text1"/>
                <w:sz w:val="20"/>
                <w:szCs w:val="20"/>
              </w:rPr>
              <w:t>length</w:t>
            </w:r>
            <w:r w:rsidR="00C259BF">
              <w:rPr>
                <w:rFonts w:ascii="Aptos" w:hAnsi="Aptos" w:cs="Arial"/>
                <w:color w:val="000000" w:themeColor="text1"/>
                <w:sz w:val="20"/>
                <w:szCs w:val="20"/>
              </w:rPr>
              <w:t>. Members of “</w:t>
            </w:r>
            <w:proofErr w:type="spellStart"/>
            <w:r w:rsidR="00C259BF" w:rsidRPr="001C5B2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Potyliviridae</w:t>
            </w:r>
            <w:proofErr w:type="spellEnd"/>
            <w:r w:rsidR="00C259BF">
              <w:rPr>
                <w:rFonts w:ascii="Aptos" w:hAnsi="Aptos" w:cs="Arial"/>
                <w:color w:val="000000" w:themeColor="text1"/>
                <w:sz w:val="20"/>
                <w:szCs w:val="20"/>
              </w:rPr>
              <w:t>”</w:t>
            </w:r>
            <w:r w:rsidR="00C502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C259B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are </w:t>
            </w:r>
            <w:r w:rsidR="00C502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distantly related to members of the family </w:t>
            </w:r>
            <w:r w:rsidR="00C5024D" w:rsidRPr="00C502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Potyviridae</w:t>
            </w:r>
            <w:r w:rsidR="00C502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in particular to viruses belonging to the genus </w:t>
            </w:r>
            <w:r w:rsidR="00C5024D" w:rsidRPr="00C502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Potyvirus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C502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creation of a new family is strongly supported by phylogenetic analyses. 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0891EC70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1284CEB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3ADDEA3" w14:textId="77777777" w:rsidR="00C5024D" w:rsidRDefault="00C5024D" w:rsidP="00C5024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Order, family, genus, species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04E1DA0" w14:textId="5EE3FA7C" w:rsidR="00C5024D" w:rsidRPr="00005A8F" w:rsidRDefault="00C5024D" w:rsidP="00C5024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B1376C">
              <w:rPr>
                <w:rFonts w:ascii="Aptos" w:hAnsi="Aptos" w:cs="Arial"/>
                <w:i/>
                <w:iCs/>
                <w:sz w:val="20"/>
                <w:szCs w:val="20"/>
              </w:rPr>
              <w:t>Patatavirales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</w:t>
            </w:r>
            <w:r w:rsidR="00A707F3">
              <w:rPr>
                <w:rFonts w:ascii="Aptos" w:hAnsi="Aptos" w:cs="Arial"/>
                <w:sz w:val="20"/>
                <w:szCs w:val="20"/>
              </w:rPr>
              <w:t xml:space="preserve">includes </w:t>
            </w:r>
            <w:r w:rsidR="00005A8F">
              <w:rPr>
                <w:rFonts w:ascii="Aptos" w:hAnsi="Aptos" w:cs="Arial"/>
                <w:sz w:val="20"/>
                <w:szCs w:val="20"/>
              </w:rPr>
              <w:t>a single family</w:t>
            </w:r>
            <w:r w:rsidR="00C259BF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1376C">
              <w:rPr>
                <w:rFonts w:ascii="Aptos" w:hAnsi="Aptos" w:cs="Arial"/>
                <w:i/>
                <w:iCs/>
                <w:sz w:val="20"/>
                <w:szCs w:val="20"/>
              </w:rPr>
              <w:t>Potyviridae</w:t>
            </w:r>
            <w:r w:rsidR="00005A8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05A8F" w:rsidRPr="00005A8F">
              <w:rPr>
                <w:rFonts w:ascii="Aptos" w:hAnsi="Aptos" w:cs="Arial"/>
                <w:sz w:val="20"/>
                <w:szCs w:val="20"/>
              </w:rPr>
              <w:t>(13 genera and 259 species)</w:t>
            </w:r>
            <w:r w:rsidRPr="00005A8F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685E6240" w14:textId="7C958D0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59FC5D74" w14:textId="6B0D5FFB" w:rsidR="00DC6061" w:rsidRPr="00BE4F5A" w:rsidRDefault="00DC6061" w:rsidP="00DC606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To create</w:t>
            </w:r>
            <w:r w:rsidR="00C259BF">
              <w:rPr>
                <w:rFonts w:ascii="Aptos" w:hAnsi="Aptos" w:cs="Arial"/>
                <w:sz w:val="20"/>
                <w:szCs w:val="20"/>
              </w:rPr>
              <w:t xml:space="preserve"> a</w:t>
            </w:r>
            <w:r>
              <w:rPr>
                <w:rFonts w:ascii="Aptos" w:hAnsi="Aptos" w:cs="Arial"/>
                <w:sz w:val="20"/>
                <w:szCs w:val="20"/>
              </w:rPr>
              <w:t xml:space="preserve"> second family in the order </w:t>
            </w:r>
            <w:r w:rsidRPr="00DC6061">
              <w:rPr>
                <w:rFonts w:ascii="Aptos" w:hAnsi="Aptos" w:cs="Arial"/>
                <w:i/>
                <w:iCs/>
                <w:sz w:val="20"/>
                <w:szCs w:val="20"/>
              </w:rPr>
              <w:t>Patatavirales</w:t>
            </w:r>
            <w:r>
              <w:rPr>
                <w:rFonts w:ascii="Aptos" w:hAnsi="Aptos" w:cs="Arial"/>
                <w:sz w:val="20"/>
                <w:szCs w:val="20"/>
              </w:rPr>
              <w:t>, with proposed name “</w:t>
            </w:r>
            <w:proofErr w:type="spellStart"/>
            <w:r w:rsidRPr="00ED6208">
              <w:rPr>
                <w:rFonts w:ascii="Aptos" w:hAnsi="Aptos" w:cs="Arial"/>
                <w:i/>
                <w:iCs/>
                <w:sz w:val="20"/>
                <w:szCs w:val="20"/>
              </w:rPr>
              <w:t>Potyliviridae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”, compris</w:t>
            </w:r>
            <w:r w:rsidR="00C259BF">
              <w:rPr>
                <w:rFonts w:ascii="Aptos" w:hAnsi="Aptos" w:cs="Arial"/>
                <w:sz w:val="20"/>
                <w:szCs w:val="20"/>
              </w:rPr>
              <w:t>ing</w:t>
            </w:r>
            <w:r>
              <w:rPr>
                <w:rFonts w:ascii="Aptos" w:hAnsi="Aptos" w:cs="Arial"/>
                <w:sz w:val="20"/>
                <w:szCs w:val="20"/>
              </w:rPr>
              <w:t xml:space="preserve"> 1 new genus (“</w:t>
            </w:r>
            <w:proofErr w:type="spellStart"/>
            <w:r w:rsidRPr="00DC6061">
              <w:rPr>
                <w:rFonts w:ascii="Aptos" w:hAnsi="Aptos" w:cs="Arial"/>
                <w:i/>
                <w:iCs/>
                <w:sz w:val="20"/>
                <w:szCs w:val="20"/>
              </w:rPr>
              <w:t>Potylivirus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”) with </w:t>
            </w:r>
            <w:r w:rsidR="00CC36D2">
              <w:rPr>
                <w:rFonts w:ascii="Aptos" w:hAnsi="Aptos" w:cs="Arial"/>
                <w:sz w:val="20"/>
                <w:szCs w:val="20"/>
              </w:rPr>
              <w:t>2</w:t>
            </w:r>
            <w:r>
              <w:rPr>
                <w:rFonts w:ascii="Aptos" w:hAnsi="Aptos" w:cs="Arial"/>
                <w:sz w:val="20"/>
                <w:szCs w:val="20"/>
              </w:rPr>
              <w:t xml:space="preserve"> new species.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49BB5C16" w:rsidR="00273642" w:rsidRPr="00CC36D2" w:rsidRDefault="00CC36D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Proposed species demarcation criteria are similar to those currently adopted in the closest taxon, family </w:t>
            </w:r>
            <w:r w:rsidRPr="00CC36D2">
              <w:rPr>
                <w:rFonts w:ascii="Aptos" w:hAnsi="Aptos"/>
                <w:i/>
                <w:iCs/>
                <w:color w:val="323232"/>
                <w:sz w:val="20"/>
                <w:szCs w:val="20"/>
                <w:shd w:val="clear" w:color="auto" w:fill="FFFFFF"/>
              </w:rPr>
              <w:t>Potyviridae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. Therefore, 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genomes of viruses</w:t>
            </w:r>
            <w:r w:rsidR="00A707F3" w:rsidRPr="00CC36D2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CC36D2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of different species 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differ by up to</w:t>
            </w:r>
            <w:r w:rsidR="00C259BF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25% 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in </w:t>
            </w:r>
            <w:r w:rsidR="00C259BF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nucleotide sequence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of </w:t>
            </w:r>
            <w:r w:rsidRPr="00CC36D2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complete ORF</w:t>
            </w:r>
            <w:r w:rsidR="00C259BF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s</w:t>
            </w:r>
            <w:r w:rsidRPr="00CC36D2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and/or 20% </w:t>
            </w:r>
            <w:r w:rsidRPr="00CC36D2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amino acid sequence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s</w:t>
            </w:r>
            <w:r w:rsidR="00C259BF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of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the entire polyprotein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s</w:t>
            </w:r>
            <w:r w:rsidRPr="00CC36D2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="00A707F3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Viruses 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of the family must </w:t>
            </w:r>
            <w:r w:rsidR="00A25EF7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be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 monophyletic in RdRP-based </w:t>
            </w:r>
            <w:r w:rsidR="00C34DFE"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>phylogenetic analyses</w:t>
            </w:r>
            <w:r>
              <w:rPr>
                <w:rFonts w:ascii="Aptos" w:hAnsi="Aptos"/>
                <w:color w:val="323232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EF3CEAB" w14:textId="27F94966" w:rsidR="0090080E" w:rsidRDefault="00BE31D5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F807FB">
              <w:rPr>
                <w:rFonts w:ascii="Aptos" w:hAnsi="Aptos" w:cs="Arial"/>
                <w:i/>
                <w:iCs/>
                <w:sz w:val="20"/>
                <w:szCs w:val="20"/>
              </w:rPr>
              <w:t>Potyviridae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7F3">
              <w:rPr>
                <w:rFonts w:ascii="Aptos" w:hAnsi="Aptos" w:cs="Arial"/>
                <w:sz w:val="20"/>
                <w:szCs w:val="20"/>
              </w:rPr>
              <w:t xml:space="preserve">is </w:t>
            </w:r>
            <w:r>
              <w:rPr>
                <w:rFonts w:ascii="Aptos" w:hAnsi="Aptos" w:cs="Arial"/>
                <w:sz w:val="20"/>
                <w:szCs w:val="20"/>
              </w:rPr>
              <w:t>the largest family of plant-infecting viruses with (</w:t>
            </w:r>
            <w:proofErr w:type="gramStart"/>
            <w:r>
              <w:rPr>
                <w:rFonts w:ascii="Aptos" w:hAnsi="Aptos" w:cs="Arial"/>
                <w:sz w:val="20"/>
                <w:szCs w:val="20"/>
              </w:rPr>
              <w:t>+)RNA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 genome</w:t>
            </w:r>
            <w:r w:rsidR="00A707F3">
              <w:rPr>
                <w:rFonts w:ascii="Aptos" w:hAnsi="Aptos" w:cs="Arial"/>
                <w:sz w:val="20"/>
                <w:szCs w:val="20"/>
              </w:rPr>
              <w:t>s</w:t>
            </w:r>
            <w:r w:rsidR="00C259BF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with </w:t>
            </w:r>
            <w:r w:rsidR="00F807FB">
              <w:rPr>
                <w:rFonts w:ascii="Aptos" w:hAnsi="Aptos" w:cs="Arial"/>
                <w:sz w:val="20"/>
                <w:szCs w:val="20"/>
              </w:rPr>
              <w:t xml:space="preserve">259 </w:t>
            </w:r>
            <w:r>
              <w:rPr>
                <w:rFonts w:ascii="Aptos" w:hAnsi="Aptos" w:cs="Arial"/>
                <w:sz w:val="20"/>
                <w:szCs w:val="20"/>
              </w:rPr>
              <w:t xml:space="preserve">currently </w:t>
            </w:r>
            <w:r w:rsidR="00A707F3">
              <w:rPr>
                <w:rFonts w:ascii="Aptos" w:hAnsi="Aptos" w:cs="Arial"/>
                <w:sz w:val="20"/>
                <w:szCs w:val="20"/>
              </w:rPr>
              <w:t xml:space="preserve">established </w:t>
            </w:r>
            <w:r>
              <w:rPr>
                <w:rFonts w:ascii="Aptos" w:hAnsi="Aptos" w:cs="Arial"/>
                <w:sz w:val="20"/>
                <w:szCs w:val="20"/>
              </w:rPr>
              <w:t xml:space="preserve">species </w:t>
            </w:r>
            <w:r w:rsidR="00A707F3">
              <w:rPr>
                <w:rFonts w:ascii="Aptos" w:hAnsi="Aptos" w:cs="Arial"/>
                <w:sz w:val="20"/>
                <w:szCs w:val="20"/>
              </w:rPr>
              <w:t>included</w:t>
            </w:r>
            <w:r>
              <w:rPr>
                <w:rFonts w:ascii="Aptos" w:hAnsi="Aptos" w:cs="Arial"/>
                <w:sz w:val="20"/>
                <w:szCs w:val="20"/>
              </w:rPr>
              <w:t xml:space="preserve"> in 13 genera</w:t>
            </w:r>
            <w:r w:rsidR="00F807FB">
              <w:rPr>
                <w:rFonts w:ascii="Aptos" w:hAnsi="Aptos" w:cs="Arial"/>
                <w:sz w:val="20"/>
                <w:szCs w:val="20"/>
              </w:rPr>
              <w:t xml:space="preserve">, of which more than 80% (total of 214) belong to the “founding” genus </w:t>
            </w:r>
            <w:r w:rsidR="00F807FB" w:rsidRPr="00F807FB">
              <w:rPr>
                <w:rFonts w:ascii="Aptos" w:hAnsi="Aptos" w:cs="Arial"/>
                <w:i/>
                <w:iCs/>
                <w:sz w:val="20"/>
                <w:szCs w:val="20"/>
              </w:rPr>
              <w:t>Potyvirus</w:t>
            </w:r>
            <w:r w:rsidR="008E5C3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8E5C36" w:rsidRPr="008E5C36">
              <w:rPr>
                <w:rFonts w:ascii="Aptos" w:hAnsi="Aptos" w:cs="Arial"/>
                <w:sz w:val="20"/>
                <w:szCs w:val="20"/>
              </w:rPr>
              <w:t>[</w:t>
            </w:r>
            <w:r w:rsidR="00C93792">
              <w:rPr>
                <w:rFonts w:ascii="Aptos" w:hAnsi="Aptos" w:cs="Arial"/>
                <w:sz w:val="20"/>
                <w:szCs w:val="20"/>
              </w:rPr>
              <w:t>5,11</w:t>
            </w:r>
            <w:r w:rsidR="008E5C36" w:rsidRPr="008E5C36">
              <w:rPr>
                <w:rFonts w:ascii="Aptos" w:hAnsi="Aptos" w:cs="Arial"/>
                <w:sz w:val="20"/>
                <w:szCs w:val="20"/>
              </w:rPr>
              <w:t>]</w:t>
            </w:r>
            <w:r w:rsidR="00F807FB">
              <w:rPr>
                <w:rFonts w:ascii="Aptos" w:hAnsi="Aptos" w:cs="Arial"/>
                <w:sz w:val="20"/>
                <w:szCs w:val="20"/>
              </w:rPr>
              <w:t xml:space="preserve">. Currently, </w:t>
            </w:r>
            <w:r w:rsidR="00F807FB" w:rsidRPr="0090080E">
              <w:rPr>
                <w:rFonts w:ascii="Aptos" w:hAnsi="Aptos" w:cs="Arial"/>
                <w:i/>
                <w:iCs/>
                <w:sz w:val="20"/>
                <w:szCs w:val="20"/>
              </w:rPr>
              <w:t>Potyviridae</w:t>
            </w:r>
            <w:r w:rsidR="00F807FB">
              <w:rPr>
                <w:rFonts w:ascii="Aptos" w:hAnsi="Aptos" w:cs="Arial"/>
                <w:sz w:val="20"/>
                <w:szCs w:val="20"/>
              </w:rPr>
              <w:t xml:space="preserve"> is the sole </w:t>
            </w:r>
            <w:r w:rsidR="0090080E">
              <w:rPr>
                <w:rFonts w:ascii="Aptos" w:hAnsi="Aptos" w:cs="Arial"/>
                <w:sz w:val="20"/>
                <w:szCs w:val="20"/>
              </w:rPr>
              <w:t>taxon</w:t>
            </w:r>
            <w:r w:rsidR="00F807F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0080E">
              <w:rPr>
                <w:rFonts w:ascii="Aptos" w:hAnsi="Aptos" w:cs="Arial"/>
                <w:sz w:val="20"/>
                <w:szCs w:val="20"/>
              </w:rPr>
              <w:t>in</w:t>
            </w:r>
            <w:r w:rsidR="00F807FB">
              <w:rPr>
                <w:rFonts w:ascii="Aptos" w:hAnsi="Aptos" w:cs="Arial"/>
                <w:sz w:val="20"/>
                <w:szCs w:val="20"/>
              </w:rPr>
              <w:t xml:space="preserve"> the order </w:t>
            </w:r>
            <w:r w:rsidR="00F807FB" w:rsidRPr="0090080E">
              <w:rPr>
                <w:rFonts w:ascii="Aptos" w:hAnsi="Aptos" w:cs="Arial"/>
                <w:i/>
                <w:iCs/>
                <w:sz w:val="20"/>
                <w:szCs w:val="20"/>
              </w:rPr>
              <w:t>Patatavirales</w:t>
            </w:r>
            <w:r w:rsidR="0090080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0080E" w:rsidRPr="0090080E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9B288E">
              <w:rPr>
                <w:rFonts w:ascii="Aptos" w:hAnsi="Aptos" w:cs="Arial"/>
                <w:sz w:val="20"/>
                <w:szCs w:val="20"/>
              </w:rPr>
              <w:t>its viruses are</w:t>
            </w:r>
            <w:r w:rsidR="00C259B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0080E">
              <w:rPr>
                <w:rFonts w:ascii="Aptos" w:hAnsi="Aptos" w:cs="Arial"/>
                <w:sz w:val="20"/>
                <w:szCs w:val="20"/>
              </w:rPr>
              <w:t xml:space="preserve">distantly related to 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those of </w:t>
            </w:r>
            <w:proofErr w:type="spellStart"/>
            <w:r w:rsidR="0090080E" w:rsidRPr="0090080E">
              <w:rPr>
                <w:rFonts w:ascii="Aptos" w:hAnsi="Aptos" w:cs="Arial"/>
                <w:i/>
                <w:iCs/>
                <w:sz w:val="20"/>
                <w:szCs w:val="20"/>
              </w:rPr>
              <w:t>Astroviridae</w:t>
            </w:r>
            <w:proofErr w:type="spellEnd"/>
            <w:r w:rsidR="0090080E">
              <w:rPr>
                <w:rFonts w:ascii="Aptos" w:hAnsi="Aptos" w:cs="Arial"/>
                <w:sz w:val="20"/>
                <w:szCs w:val="20"/>
              </w:rPr>
              <w:t xml:space="preserve">, a family of animal-infecting </w:t>
            </w:r>
            <w:r w:rsidR="0090080E" w:rsidRPr="0090080E">
              <w:rPr>
                <w:rFonts w:ascii="Aptos" w:hAnsi="Aptos" w:cs="Arial"/>
                <w:sz w:val="20"/>
                <w:szCs w:val="20"/>
              </w:rPr>
              <w:t>viruses</w:t>
            </w:r>
            <w:r w:rsidR="0090080E">
              <w:rPr>
                <w:rFonts w:ascii="Aptos" w:hAnsi="Aptos" w:cs="Arial"/>
                <w:sz w:val="20"/>
                <w:szCs w:val="20"/>
              </w:rPr>
              <w:t xml:space="preserve"> classified in the order </w:t>
            </w:r>
            <w:proofErr w:type="spellStart"/>
            <w:r w:rsidR="0090080E" w:rsidRPr="0090080E">
              <w:rPr>
                <w:rFonts w:ascii="Aptos" w:hAnsi="Aptos" w:cs="Arial"/>
                <w:i/>
                <w:iCs/>
                <w:sz w:val="20"/>
                <w:szCs w:val="20"/>
              </w:rPr>
              <w:t>Stellavirales</w:t>
            </w:r>
            <w:proofErr w:type="spellEnd"/>
            <w:r w:rsidR="0090080E" w:rsidRPr="0090080E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6841070D" w14:textId="2181A785" w:rsidR="00D24D14" w:rsidRDefault="00F807FB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80E">
              <w:rPr>
                <w:rFonts w:ascii="Aptos" w:hAnsi="Aptos" w:cs="Arial"/>
                <w:sz w:val="20"/>
                <w:szCs w:val="20"/>
              </w:rPr>
              <w:t>Potyviruses are naturally</w:t>
            </w:r>
            <w:r>
              <w:rPr>
                <w:rFonts w:ascii="Aptos" w:hAnsi="Aptos" w:cs="Arial"/>
                <w:sz w:val="20"/>
                <w:szCs w:val="20"/>
              </w:rPr>
              <w:t xml:space="preserve"> transmitted by aphids in a non-persistent manner. Many members of this genus can cause substantial economic damage, in terms of yield quality and quantity, 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to </w:t>
            </w:r>
            <w:r>
              <w:rPr>
                <w:rFonts w:ascii="Aptos" w:hAnsi="Aptos" w:cs="Arial"/>
                <w:sz w:val="20"/>
                <w:szCs w:val="20"/>
              </w:rPr>
              <w:t xml:space="preserve">various major crops worldwide. </w:t>
            </w:r>
            <w:r w:rsidR="0090080E">
              <w:rPr>
                <w:rFonts w:ascii="Aptos" w:hAnsi="Aptos" w:cs="Arial"/>
                <w:sz w:val="20"/>
                <w:szCs w:val="20"/>
              </w:rPr>
              <w:t xml:space="preserve">Potyviruses are characterized by 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their </w:t>
            </w:r>
            <w:r w:rsidR="0090080E">
              <w:rPr>
                <w:rFonts w:ascii="Aptos" w:hAnsi="Aptos" w:cs="Arial"/>
                <w:sz w:val="20"/>
                <w:szCs w:val="20"/>
              </w:rPr>
              <w:t>filamentous</w:t>
            </w:r>
            <w:r w:rsidR="00C259BF">
              <w:rPr>
                <w:rFonts w:ascii="Aptos" w:hAnsi="Aptos" w:cs="Arial"/>
                <w:sz w:val="20"/>
                <w:szCs w:val="20"/>
              </w:rPr>
              <w:t>,</w:t>
            </w:r>
            <w:r w:rsidR="0090080E">
              <w:rPr>
                <w:rFonts w:ascii="Aptos" w:hAnsi="Aptos" w:cs="Arial"/>
                <w:sz w:val="20"/>
                <w:szCs w:val="20"/>
              </w:rPr>
              <w:t xml:space="preserve"> flexuous virions </w:t>
            </w:r>
            <w:r w:rsidR="008E5C36">
              <w:rPr>
                <w:rFonts w:ascii="Aptos" w:hAnsi="Aptos" w:cs="Arial"/>
                <w:sz w:val="20"/>
                <w:szCs w:val="20"/>
              </w:rPr>
              <w:t>of ca 700</w:t>
            </w:r>
            <w:r w:rsid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8E5C36">
              <w:rPr>
                <w:rFonts w:ascii="Aptos" w:hAnsi="Aptos" w:cs="Arial"/>
                <w:sz w:val="20"/>
                <w:szCs w:val="20"/>
              </w:rPr>
              <w:t>900 x 11</w:t>
            </w:r>
            <w:r w:rsid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8E5C36">
              <w:rPr>
                <w:rFonts w:ascii="Aptos" w:hAnsi="Aptos" w:cs="Arial"/>
                <w:sz w:val="20"/>
                <w:szCs w:val="20"/>
              </w:rPr>
              <w:t xml:space="preserve">13 nm in size and non-segmented 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polyadenylated </w:t>
            </w:r>
            <w:r w:rsidR="008E5C36">
              <w:rPr>
                <w:rFonts w:ascii="Aptos" w:hAnsi="Aptos" w:cs="Arial"/>
                <w:sz w:val="20"/>
                <w:szCs w:val="20"/>
              </w:rPr>
              <w:t>RNA genome</w:t>
            </w:r>
            <w:r w:rsidR="009B288E">
              <w:rPr>
                <w:rFonts w:ascii="Aptos" w:hAnsi="Aptos" w:cs="Arial"/>
                <w:sz w:val="20"/>
                <w:szCs w:val="20"/>
              </w:rPr>
              <w:t>s</w:t>
            </w:r>
            <w:r w:rsidR="008E5C36">
              <w:rPr>
                <w:rFonts w:ascii="Aptos" w:hAnsi="Aptos" w:cs="Arial"/>
                <w:sz w:val="20"/>
                <w:szCs w:val="20"/>
              </w:rPr>
              <w:t xml:space="preserve"> of 9.7</w:t>
            </w:r>
            <w:r w:rsid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8E5C36">
              <w:rPr>
                <w:rFonts w:ascii="Aptos" w:hAnsi="Aptos" w:cs="Arial"/>
                <w:sz w:val="20"/>
                <w:szCs w:val="20"/>
              </w:rPr>
              <w:t>11 kb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 with a virus protein (</w:t>
            </w:r>
            <w:proofErr w:type="spellStart"/>
            <w:r w:rsidR="00D24D14">
              <w:rPr>
                <w:rFonts w:ascii="Aptos" w:hAnsi="Aptos" w:cs="Arial"/>
                <w:sz w:val="20"/>
                <w:szCs w:val="20"/>
              </w:rPr>
              <w:t>VPg</w:t>
            </w:r>
            <w:proofErr w:type="spellEnd"/>
            <w:r w:rsidR="00D24D14">
              <w:rPr>
                <w:rFonts w:ascii="Aptos" w:hAnsi="Aptos" w:cs="Arial"/>
                <w:sz w:val="20"/>
                <w:szCs w:val="20"/>
              </w:rPr>
              <w:t>) covalently linked to the 5’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24D14">
              <w:rPr>
                <w:rFonts w:ascii="Aptos" w:hAnsi="Aptos" w:cs="Arial"/>
                <w:sz w:val="20"/>
                <w:szCs w:val="20"/>
              </w:rPr>
              <w:t>end</w:t>
            </w:r>
            <w:r w:rsidR="009B288E">
              <w:rPr>
                <w:rFonts w:ascii="Aptos" w:hAnsi="Aptos" w:cs="Arial"/>
                <w:sz w:val="20"/>
                <w:szCs w:val="20"/>
              </w:rPr>
              <w:t>s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 of the genome</w:t>
            </w:r>
            <w:r w:rsidR="009B288E">
              <w:rPr>
                <w:rFonts w:ascii="Aptos" w:hAnsi="Aptos" w:cs="Arial"/>
                <w:sz w:val="20"/>
                <w:szCs w:val="20"/>
              </w:rPr>
              <w:t>s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2B0D5E">
              <w:rPr>
                <w:rFonts w:ascii="Aptos" w:hAnsi="Aptos" w:cs="Arial"/>
                <w:sz w:val="20"/>
                <w:szCs w:val="20"/>
              </w:rPr>
              <w:t xml:space="preserve">The major </w:t>
            </w:r>
            <w:r w:rsidR="00D24D14">
              <w:rPr>
                <w:rFonts w:ascii="Aptos" w:hAnsi="Aptos" w:cs="Arial"/>
                <w:sz w:val="20"/>
                <w:szCs w:val="20"/>
              </w:rPr>
              <w:t>ORF</w:t>
            </w:r>
            <w:r w:rsidR="002B0D5E">
              <w:rPr>
                <w:rFonts w:ascii="Aptos" w:hAnsi="Aptos" w:cs="Arial"/>
                <w:sz w:val="20"/>
                <w:szCs w:val="20"/>
              </w:rPr>
              <w:t>, encompassing &gt;90% of the genome,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 cod</w:t>
            </w:r>
            <w:r w:rsidR="002B0D5E">
              <w:rPr>
                <w:rFonts w:ascii="Aptos" w:hAnsi="Aptos" w:cs="Arial"/>
                <w:sz w:val="20"/>
                <w:szCs w:val="20"/>
              </w:rPr>
              <w:t>e</w:t>
            </w:r>
            <w:r w:rsidR="00724C13">
              <w:rPr>
                <w:rFonts w:ascii="Aptos" w:hAnsi="Aptos" w:cs="Arial"/>
                <w:sz w:val="20"/>
                <w:szCs w:val="20"/>
              </w:rPr>
              <w:t>s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 for a l</w:t>
            </w:r>
            <w:r w:rsidR="009B288E">
              <w:rPr>
                <w:rFonts w:ascii="Aptos" w:hAnsi="Aptos" w:cs="Arial"/>
                <w:sz w:val="20"/>
                <w:szCs w:val="20"/>
              </w:rPr>
              <w:t>ong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 polyprotein that is </w:t>
            </w:r>
            <w:r w:rsidR="002B0D5E">
              <w:rPr>
                <w:rFonts w:ascii="Aptos" w:hAnsi="Aptos" w:cs="Arial"/>
                <w:sz w:val="20"/>
                <w:szCs w:val="20"/>
              </w:rPr>
              <w:t>self-cleaved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 into </w:t>
            </w:r>
            <w:r w:rsidR="002B0D5E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set of 10 </w:t>
            </w:r>
            <w:r w:rsidR="002B0D5E">
              <w:rPr>
                <w:rFonts w:ascii="Aptos" w:hAnsi="Aptos" w:cs="Arial"/>
                <w:sz w:val="20"/>
                <w:szCs w:val="20"/>
              </w:rPr>
              <w:t>functional</w:t>
            </w:r>
            <w:r w:rsidR="00D24D14">
              <w:rPr>
                <w:rFonts w:ascii="Aptos" w:hAnsi="Aptos" w:cs="Arial"/>
                <w:sz w:val="20"/>
                <w:szCs w:val="20"/>
              </w:rPr>
              <w:t xml:space="preserve"> proteins</w:t>
            </w:r>
            <w:r w:rsidR="002B0D5E">
              <w:rPr>
                <w:rFonts w:ascii="Aptos" w:hAnsi="Aptos" w:cs="Arial"/>
                <w:sz w:val="20"/>
                <w:szCs w:val="20"/>
              </w:rPr>
              <w:t xml:space="preserve"> (Figure 1). An additional small ORF, named PIPO (</w:t>
            </w:r>
            <w:r w:rsidR="00C90516">
              <w:rPr>
                <w:rFonts w:ascii="Aptos" w:hAnsi="Aptos" w:cs="Arial"/>
                <w:sz w:val="20"/>
                <w:szCs w:val="20"/>
              </w:rPr>
              <w:t>pretty interesting</w:t>
            </w:r>
            <w:r w:rsidR="002B0D5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B0D5E" w:rsidRPr="001C5B2D">
              <w:rPr>
                <w:rFonts w:ascii="Aptos" w:hAnsi="Aptos" w:cs="Arial"/>
                <w:i/>
                <w:iCs/>
                <w:sz w:val="20"/>
                <w:szCs w:val="20"/>
              </w:rPr>
              <w:t>Potyviridae</w:t>
            </w:r>
            <w:r w:rsidR="002B0D5E">
              <w:rPr>
                <w:rFonts w:ascii="Aptos" w:hAnsi="Aptos" w:cs="Arial"/>
                <w:sz w:val="20"/>
                <w:szCs w:val="20"/>
              </w:rPr>
              <w:t xml:space="preserve"> ORF) is expressed via translational slippage mechanism as a </w:t>
            </w:r>
            <w:r w:rsidR="002B0D5E" w:rsidRPr="001C5B2D">
              <w:rPr>
                <w:rFonts w:ascii="Aptos" w:hAnsi="Aptos" w:cs="Arial"/>
                <w:i/>
                <w:iCs/>
                <w:sz w:val="20"/>
                <w:szCs w:val="20"/>
              </w:rPr>
              <w:t>trans</w:t>
            </w:r>
            <w:r w:rsidR="002B0D5E">
              <w:rPr>
                <w:rFonts w:ascii="Aptos" w:hAnsi="Aptos" w:cs="Arial"/>
                <w:sz w:val="20"/>
                <w:szCs w:val="20"/>
              </w:rPr>
              <w:t>-frame P3</w:t>
            </w:r>
            <w:r w:rsidR="00C90516">
              <w:rPr>
                <w:rFonts w:ascii="Aptos" w:hAnsi="Aptos" w:cs="Arial"/>
                <w:sz w:val="20"/>
                <w:szCs w:val="20"/>
              </w:rPr>
              <w:t>N</w:t>
            </w:r>
            <w:r w:rsidR="002B0D5E">
              <w:rPr>
                <w:rFonts w:ascii="Aptos" w:hAnsi="Aptos" w:cs="Arial"/>
                <w:sz w:val="20"/>
                <w:szCs w:val="20"/>
              </w:rPr>
              <w:t>-</w:t>
            </w:r>
            <w:r w:rsidR="00C90516">
              <w:rPr>
                <w:rFonts w:ascii="Aptos" w:hAnsi="Aptos" w:cs="Arial"/>
                <w:sz w:val="20"/>
                <w:szCs w:val="20"/>
              </w:rPr>
              <w:t>PIPO protein</w:t>
            </w:r>
            <w:r w:rsidR="00AE3C67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C93792">
              <w:rPr>
                <w:rFonts w:ascii="Aptos" w:hAnsi="Aptos" w:cs="Arial"/>
                <w:sz w:val="20"/>
                <w:szCs w:val="20"/>
              </w:rPr>
              <w:t>5,11</w:t>
            </w:r>
            <w:r w:rsidR="00AE3C67">
              <w:rPr>
                <w:rFonts w:ascii="Aptos" w:hAnsi="Aptos" w:cs="Arial"/>
                <w:sz w:val="20"/>
                <w:szCs w:val="20"/>
              </w:rPr>
              <w:t>]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5736209F" w14:textId="7DB208F6" w:rsidR="00BE2C8B" w:rsidRDefault="00C34DFE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Recent </w:t>
            </w:r>
            <w:r w:rsidR="00724C13">
              <w:rPr>
                <w:rFonts w:ascii="Aptos" w:hAnsi="Aptos" w:cs="Arial"/>
                <w:sz w:val="20"/>
                <w:szCs w:val="20"/>
              </w:rPr>
              <w:t>exploration of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fungal </w:t>
            </w:r>
            <w:r w:rsidR="00724C13">
              <w:rPr>
                <w:rFonts w:ascii="Aptos" w:hAnsi="Aptos" w:cs="Arial"/>
                <w:sz w:val="20"/>
                <w:szCs w:val="20"/>
              </w:rPr>
              <w:t>virome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 ha</w:t>
            </w:r>
            <w:r w:rsidR="00724C13">
              <w:rPr>
                <w:rFonts w:ascii="Aptos" w:hAnsi="Aptos" w:cs="Arial"/>
                <w:sz w:val="20"/>
                <w:szCs w:val="20"/>
              </w:rPr>
              <w:t>s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24C13">
              <w:rPr>
                <w:rFonts w:ascii="Aptos" w:hAnsi="Aptos" w:cs="Arial"/>
                <w:sz w:val="20"/>
                <w:szCs w:val="20"/>
              </w:rPr>
              <w:t>revealed several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 potyvirus-related viruses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via determination and analysis of </w:t>
            </w:r>
            <w:r w:rsidR="00C90516">
              <w:rPr>
                <w:rFonts w:ascii="Aptos" w:hAnsi="Aptos" w:cs="Arial"/>
                <w:sz w:val="20"/>
                <w:szCs w:val="20"/>
              </w:rPr>
              <w:t>coding-complete [</w:t>
            </w:r>
            <w:r w:rsidR="00C93792">
              <w:rPr>
                <w:rFonts w:ascii="Aptos" w:hAnsi="Aptos" w:cs="Arial"/>
                <w:sz w:val="20"/>
                <w:szCs w:val="20"/>
              </w:rPr>
              <w:t>2,6</w:t>
            </w:r>
            <w:r w:rsidR="00C90516">
              <w:rPr>
                <w:rFonts w:ascii="Aptos" w:hAnsi="Aptos" w:cs="Arial"/>
                <w:sz w:val="20"/>
                <w:szCs w:val="20"/>
              </w:rPr>
              <w:t>], or partial [</w:t>
            </w:r>
            <w:r w:rsidR="00C93792">
              <w:rPr>
                <w:rFonts w:ascii="Aptos" w:hAnsi="Aptos" w:cs="Arial"/>
                <w:sz w:val="20"/>
                <w:szCs w:val="20"/>
              </w:rPr>
              <w:t>10</w:t>
            </w:r>
            <w:r w:rsidR="00C90516">
              <w:rPr>
                <w:rFonts w:ascii="Aptos" w:hAnsi="Aptos" w:cs="Arial"/>
                <w:sz w:val="20"/>
                <w:szCs w:val="20"/>
              </w:rPr>
              <w:t>] genome sequence</w:t>
            </w:r>
            <w:r w:rsidR="00724C13">
              <w:rPr>
                <w:rFonts w:ascii="Aptos" w:hAnsi="Aptos" w:cs="Arial"/>
                <w:sz w:val="20"/>
                <w:szCs w:val="20"/>
              </w:rPr>
              <w:t>s</w:t>
            </w:r>
            <w:r w:rsidR="00C90516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In addition, there are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several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unpublished sequences available in GenBank as well as those generated in recent studies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by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the authors of this proposal (Aboughanem-Sabanadzovic et al, unpublished data).  </w:t>
            </w:r>
          </w:p>
          <w:p w14:paraId="668883A4" w14:textId="725A2158" w:rsidR="00DD2DE7" w:rsidRDefault="00C90516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Genome</w:t>
            </w:r>
            <w:r w:rsidR="009B288E">
              <w:rPr>
                <w:rFonts w:ascii="Aptos" w:hAnsi="Aptos" w:cs="Arial"/>
                <w:sz w:val="20"/>
                <w:szCs w:val="20"/>
              </w:rPr>
              <w:t>s</w:t>
            </w:r>
            <w:r>
              <w:rPr>
                <w:rFonts w:ascii="Aptos" w:hAnsi="Aptos" w:cs="Arial"/>
                <w:sz w:val="20"/>
                <w:szCs w:val="20"/>
              </w:rPr>
              <w:t xml:space="preserve"> of these viruses, reported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in literature </w:t>
            </w:r>
            <w:r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="004A7BBB">
              <w:rPr>
                <w:rFonts w:ascii="Aptos" w:hAnsi="Aptos" w:cs="Arial"/>
                <w:sz w:val="20"/>
                <w:szCs w:val="20"/>
              </w:rPr>
              <w:t>‘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poty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-like</w:t>
            </w:r>
            <w:r w:rsidR="004A7BBB">
              <w:rPr>
                <w:rFonts w:ascii="Aptos" w:hAnsi="Aptos" w:cs="Arial"/>
                <w:sz w:val="20"/>
                <w:szCs w:val="20"/>
              </w:rPr>
              <w:t>’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viruses (PLVs)</w:t>
            </w:r>
            <w:r w:rsidR="009E77C5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are </w:t>
            </w:r>
            <w:r w:rsidR="009E77C5">
              <w:rPr>
                <w:rFonts w:ascii="Aptos" w:hAnsi="Aptos" w:cs="Arial"/>
                <w:sz w:val="20"/>
                <w:szCs w:val="20"/>
              </w:rPr>
              <w:t>shorter than those of potyviruses (7.8</w:t>
            </w:r>
            <w:r w:rsid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9E77C5">
              <w:rPr>
                <w:rFonts w:ascii="Aptos" w:hAnsi="Aptos" w:cs="Arial"/>
                <w:sz w:val="20"/>
                <w:szCs w:val="20"/>
              </w:rPr>
              <w:t>8.0 kb versus 10</w:t>
            </w:r>
            <w:r w:rsid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11 kb) and lack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3’-terminal </w:t>
            </w:r>
            <w:proofErr w:type="spellStart"/>
            <w:r w:rsidR="009E77C5">
              <w:rPr>
                <w:rFonts w:ascii="Aptos" w:hAnsi="Aptos" w:cs="Arial"/>
                <w:sz w:val="20"/>
                <w:szCs w:val="20"/>
              </w:rPr>
              <w:t>polyA</w:t>
            </w:r>
            <w:proofErr w:type="spellEnd"/>
            <w:r w:rsidR="009E77C5">
              <w:rPr>
                <w:rFonts w:ascii="Aptos" w:hAnsi="Aptos" w:cs="Arial"/>
                <w:sz w:val="20"/>
                <w:szCs w:val="20"/>
              </w:rPr>
              <w:t xml:space="preserve"> tails. They </w:t>
            </w:r>
            <w:r w:rsidR="00BE2C8B">
              <w:rPr>
                <w:rFonts w:ascii="Aptos" w:hAnsi="Aptos" w:cs="Arial"/>
                <w:sz w:val="20"/>
                <w:szCs w:val="20"/>
              </w:rPr>
              <w:t xml:space="preserve">have a uniform genome organization and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code for a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single </w:t>
            </w:r>
            <w:r w:rsidR="009E77C5">
              <w:rPr>
                <w:rFonts w:ascii="Aptos" w:hAnsi="Aptos" w:cs="Arial"/>
                <w:sz w:val="20"/>
                <w:szCs w:val="20"/>
              </w:rPr>
              <w:t xml:space="preserve">major polyprotein of </w:t>
            </w:r>
            <w:r w:rsidR="009B288E">
              <w:rPr>
                <w:rFonts w:ascii="Calibri" w:hAnsi="Calibri" w:cs="Calibri"/>
                <w:sz w:val="20"/>
                <w:szCs w:val="20"/>
              </w:rPr>
              <w:t>≈</w:t>
            </w:r>
            <w:r w:rsidR="009E77C5">
              <w:rPr>
                <w:rFonts w:ascii="Aptos" w:hAnsi="Aptos" w:cs="Arial"/>
                <w:sz w:val="20"/>
                <w:szCs w:val="20"/>
              </w:rPr>
              <w:t>280K with conserved domains of DEAD-like helicase, C4 peptidase and RNA-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directed </w:t>
            </w:r>
            <w:r w:rsidR="009E77C5">
              <w:rPr>
                <w:rFonts w:ascii="Aptos" w:hAnsi="Aptos" w:cs="Arial"/>
                <w:sz w:val="20"/>
                <w:szCs w:val="20"/>
              </w:rPr>
              <w:t>RNA polymerase [</w:t>
            </w:r>
            <w:r w:rsidR="00C93792">
              <w:rPr>
                <w:rFonts w:ascii="Aptos" w:hAnsi="Aptos" w:cs="Arial"/>
                <w:sz w:val="20"/>
                <w:szCs w:val="20"/>
              </w:rPr>
              <w:t>2,6,10</w:t>
            </w:r>
            <w:r w:rsidR="00BE2C8B">
              <w:rPr>
                <w:rFonts w:ascii="Aptos" w:hAnsi="Aptos" w:cs="Arial"/>
                <w:sz w:val="20"/>
                <w:szCs w:val="20"/>
              </w:rPr>
              <w:t>]</w:t>
            </w:r>
            <w:r w:rsidR="00AE3C67">
              <w:rPr>
                <w:rFonts w:ascii="Aptos" w:hAnsi="Aptos" w:cs="Arial"/>
                <w:sz w:val="20"/>
                <w:szCs w:val="20"/>
              </w:rPr>
              <w:t>, as</w:t>
            </w:r>
            <w:r w:rsidR="00BE2C8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E3C67">
              <w:rPr>
                <w:rFonts w:ascii="Aptos" w:hAnsi="Aptos" w:cs="Arial"/>
                <w:sz w:val="20"/>
                <w:szCs w:val="20"/>
              </w:rPr>
              <w:t xml:space="preserve">revealed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by </w:t>
            </w:r>
            <w:r w:rsidR="00AE3C67">
              <w:rPr>
                <w:rFonts w:ascii="Aptos" w:hAnsi="Aptos" w:cs="Arial"/>
                <w:sz w:val="20"/>
                <w:szCs w:val="20"/>
              </w:rPr>
              <w:t xml:space="preserve">searches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against the </w:t>
            </w:r>
            <w:r w:rsidR="00AE3C67">
              <w:rPr>
                <w:rFonts w:ascii="Aptos" w:hAnsi="Aptos" w:cs="Arial"/>
                <w:sz w:val="20"/>
                <w:szCs w:val="20"/>
              </w:rPr>
              <w:t xml:space="preserve">NCBI’s Conserved Domain Database. PLV are </w:t>
            </w:r>
            <w:r w:rsidR="00E2585D">
              <w:rPr>
                <w:rFonts w:ascii="Aptos" w:hAnsi="Aptos" w:cs="Arial"/>
                <w:sz w:val="20"/>
                <w:szCs w:val="20"/>
              </w:rPr>
              <w:t xml:space="preserve">most closely related to each other (percentage identities reported in Table 1). However, </w:t>
            </w:r>
            <w:proofErr w:type="spellStart"/>
            <w:r w:rsidR="00E2585D">
              <w:rPr>
                <w:rFonts w:ascii="Aptos" w:hAnsi="Aptos" w:cs="Arial"/>
                <w:sz w:val="20"/>
                <w:szCs w:val="20"/>
              </w:rPr>
              <w:t>BLASTp</w:t>
            </w:r>
            <w:proofErr w:type="spellEnd"/>
            <w:r w:rsidR="00E2585D">
              <w:rPr>
                <w:rFonts w:ascii="Aptos" w:hAnsi="Aptos" w:cs="Arial"/>
                <w:sz w:val="20"/>
                <w:szCs w:val="20"/>
              </w:rPr>
              <w:t xml:space="preserve"> searches </w:t>
            </w:r>
            <w:r w:rsidR="00DD2DE7">
              <w:rPr>
                <w:rFonts w:ascii="Aptos" w:hAnsi="Aptos" w:cs="Arial"/>
                <w:sz w:val="20"/>
                <w:szCs w:val="20"/>
              </w:rPr>
              <w:t xml:space="preserve">revealed that </w:t>
            </w:r>
            <w:r w:rsidR="00E2585D">
              <w:rPr>
                <w:rFonts w:ascii="Aptos" w:hAnsi="Aptos" w:cs="Arial"/>
                <w:sz w:val="20"/>
                <w:szCs w:val="20"/>
              </w:rPr>
              <w:t>PLV polyproteins</w:t>
            </w:r>
            <w:r w:rsidR="00DD2DE7">
              <w:rPr>
                <w:rFonts w:ascii="Aptos" w:hAnsi="Aptos" w:cs="Arial"/>
                <w:sz w:val="20"/>
                <w:szCs w:val="20"/>
              </w:rPr>
              <w:t xml:space="preserve"> also share similarities with counterparts encoded by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bona fide </w:t>
            </w:r>
            <w:r w:rsidR="00DD2DE7">
              <w:rPr>
                <w:rFonts w:ascii="Aptos" w:hAnsi="Aptos" w:cs="Arial"/>
                <w:sz w:val="20"/>
                <w:szCs w:val="20"/>
              </w:rPr>
              <w:t>potyviruses, especially in the</w:t>
            </w:r>
            <w:r w:rsidR="009B288E">
              <w:rPr>
                <w:rFonts w:ascii="Aptos" w:hAnsi="Aptos" w:cs="Arial"/>
                <w:sz w:val="20"/>
                <w:szCs w:val="20"/>
              </w:rPr>
              <w:t>ir</w:t>
            </w:r>
            <w:r w:rsidR="00DD2DE7">
              <w:rPr>
                <w:rFonts w:ascii="Aptos" w:hAnsi="Aptos" w:cs="Arial"/>
                <w:sz w:val="20"/>
                <w:szCs w:val="20"/>
              </w:rPr>
              <w:t xml:space="preserve"> C-terminal hal</w:t>
            </w:r>
            <w:r w:rsidR="009B288E">
              <w:rPr>
                <w:rFonts w:ascii="Aptos" w:hAnsi="Aptos" w:cs="Arial"/>
                <w:sz w:val="20"/>
                <w:szCs w:val="20"/>
              </w:rPr>
              <w:t>ves</w:t>
            </w:r>
            <w:r w:rsidR="00DD2DE7">
              <w:rPr>
                <w:rFonts w:ascii="Aptos" w:hAnsi="Aptos" w:cs="Arial"/>
                <w:sz w:val="20"/>
                <w:szCs w:val="20"/>
              </w:rPr>
              <w:t xml:space="preserve">. Indeed, </w:t>
            </w:r>
            <w:r w:rsidR="009B288E">
              <w:rPr>
                <w:rFonts w:ascii="Aptos" w:hAnsi="Aptos" w:cs="Arial"/>
                <w:sz w:val="20"/>
                <w:szCs w:val="20"/>
              </w:rPr>
              <w:t>sometimes</w:t>
            </w:r>
            <w:r w:rsidR="00DD2DE7">
              <w:rPr>
                <w:rFonts w:ascii="Aptos" w:hAnsi="Aptos" w:cs="Arial"/>
                <w:sz w:val="20"/>
                <w:szCs w:val="20"/>
              </w:rPr>
              <w:t xml:space="preserve"> these viruses are erroneously considered 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="00DD2DE7">
              <w:rPr>
                <w:rFonts w:ascii="Aptos" w:hAnsi="Aptos" w:cs="Arial"/>
                <w:sz w:val="20"/>
                <w:szCs w:val="20"/>
              </w:rPr>
              <w:t xml:space="preserve">members of a putative new genus in the family </w:t>
            </w:r>
            <w:r w:rsidR="00DD2DE7" w:rsidRPr="00DD2DE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Potyviridae </w:t>
            </w:r>
            <w:r w:rsidR="00DD2DE7">
              <w:rPr>
                <w:rFonts w:ascii="Aptos" w:hAnsi="Aptos" w:cs="Arial"/>
                <w:sz w:val="20"/>
                <w:szCs w:val="20"/>
              </w:rPr>
              <w:t>[</w:t>
            </w:r>
            <w:r w:rsidR="00C93792">
              <w:rPr>
                <w:rFonts w:ascii="Aptos" w:hAnsi="Aptos" w:cs="Arial"/>
                <w:sz w:val="20"/>
                <w:szCs w:val="20"/>
              </w:rPr>
              <w:t>10</w:t>
            </w:r>
            <w:r w:rsidR="00DD2DE7">
              <w:rPr>
                <w:rFonts w:ascii="Aptos" w:hAnsi="Aptos" w:cs="Arial"/>
                <w:sz w:val="20"/>
                <w:szCs w:val="20"/>
              </w:rPr>
              <w:t>].</w:t>
            </w:r>
          </w:p>
          <w:p w14:paraId="79F0111D" w14:textId="6658D782" w:rsidR="00A77B8E" w:rsidRDefault="00DD2DE7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Phylogenetic analyses performed on viral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RdRPs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of PLVs and </w:t>
            </w:r>
            <w:r w:rsidR="00264E4C">
              <w:rPr>
                <w:rFonts w:ascii="Aptos" w:hAnsi="Aptos" w:cs="Arial"/>
                <w:sz w:val="20"/>
                <w:szCs w:val="20"/>
              </w:rPr>
              <w:t xml:space="preserve">selected representative 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264E4C">
              <w:rPr>
                <w:rFonts w:ascii="Aptos" w:hAnsi="Aptos" w:cs="Arial"/>
                <w:sz w:val="20"/>
                <w:szCs w:val="20"/>
              </w:rPr>
              <w:t xml:space="preserve">of genera in the families </w:t>
            </w:r>
            <w:proofErr w:type="spellStart"/>
            <w:r w:rsidR="00264E4C" w:rsidRPr="00FE20D4">
              <w:rPr>
                <w:rFonts w:ascii="Aptos" w:hAnsi="Aptos" w:cs="Arial"/>
                <w:i/>
                <w:iCs/>
                <w:sz w:val="20"/>
                <w:szCs w:val="20"/>
              </w:rPr>
              <w:t>Potyviridae</w:t>
            </w:r>
            <w:proofErr w:type="spellEnd"/>
            <w:r w:rsidR="00264E4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264E4C" w:rsidRPr="00FE20D4">
              <w:rPr>
                <w:rFonts w:ascii="Aptos" w:hAnsi="Aptos" w:cs="Arial"/>
                <w:i/>
                <w:iCs/>
                <w:sz w:val="20"/>
                <w:szCs w:val="20"/>
              </w:rPr>
              <w:t>Astroviridae</w:t>
            </w:r>
            <w:proofErr w:type="spellEnd"/>
            <w:r w:rsidR="00264E4C">
              <w:rPr>
                <w:rFonts w:ascii="Aptos" w:hAnsi="Aptos" w:cs="Arial"/>
                <w:sz w:val="20"/>
                <w:szCs w:val="20"/>
              </w:rPr>
              <w:t xml:space="preserve"> showed </w:t>
            </w:r>
            <w:r w:rsidR="00666652">
              <w:rPr>
                <w:rFonts w:ascii="Aptos" w:hAnsi="Aptos" w:cs="Arial"/>
                <w:sz w:val="20"/>
                <w:szCs w:val="20"/>
              </w:rPr>
              <w:t xml:space="preserve">that </w:t>
            </w:r>
            <w:r w:rsidR="00724C13">
              <w:rPr>
                <w:rFonts w:ascii="Aptos" w:hAnsi="Aptos" w:cs="Arial"/>
                <w:sz w:val="20"/>
                <w:szCs w:val="20"/>
              </w:rPr>
              <w:t>PLVs</w:t>
            </w:r>
            <w:r w:rsidR="00FE20D4">
              <w:rPr>
                <w:rFonts w:ascii="Aptos" w:hAnsi="Aptos" w:cs="Arial"/>
                <w:sz w:val="20"/>
                <w:szCs w:val="20"/>
              </w:rPr>
              <w:t xml:space="preserve"> share an immediate common ancestor with the potyvirids, but belong to</w:t>
            </w:r>
            <w:r w:rsidR="00724C13"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="00FE20D4">
              <w:rPr>
                <w:rFonts w:ascii="Aptos" w:hAnsi="Aptos" w:cs="Arial"/>
                <w:sz w:val="20"/>
                <w:szCs w:val="20"/>
              </w:rPr>
              <w:t xml:space="preserve"> different evolutionary lineage in the order </w:t>
            </w:r>
            <w:r w:rsidR="00FE20D4" w:rsidRPr="00FE20D4">
              <w:rPr>
                <w:rFonts w:ascii="Aptos" w:hAnsi="Aptos" w:cs="Arial"/>
                <w:i/>
                <w:iCs/>
                <w:sz w:val="20"/>
                <w:szCs w:val="20"/>
              </w:rPr>
              <w:t>Patat</w:t>
            </w:r>
            <w:r w:rsidR="00CE2BFC">
              <w:rPr>
                <w:rFonts w:ascii="Aptos" w:hAnsi="Aptos" w:cs="Arial"/>
                <w:i/>
                <w:iCs/>
                <w:sz w:val="20"/>
                <w:szCs w:val="20"/>
              </w:rPr>
              <w:t>a</w:t>
            </w:r>
            <w:r w:rsidR="00FE20D4" w:rsidRPr="00FE20D4">
              <w:rPr>
                <w:rFonts w:ascii="Aptos" w:hAnsi="Aptos" w:cs="Arial"/>
                <w:i/>
                <w:iCs/>
                <w:sz w:val="20"/>
                <w:szCs w:val="20"/>
              </w:rPr>
              <w:t>virales</w:t>
            </w:r>
            <w:r w:rsidR="00FE20D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FE20D4" w:rsidRPr="00FE20D4">
              <w:rPr>
                <w:rFonts w:ascii="Aptos" w:hAnsi="Aptos" w:cs="Arial"/>
                <w:sz w:val="20"/>
                <w:szCs w:val="20"/>
              </w:rPr>
              <w:t>(Figure2)</w:t>
            </w:r>
            <w:r w:rsidR="00724C13">
              <w:rPr>
                <w:rFonts w:ascii="Aptos" w:hAnsi="Aptos" w:cs="Arial"/>
                <w:sz w:val="20"/>
                <w:szCs w:val="20"/>
              </w:rPr>
              <w:t>,</w:t>
            </w:r>
            <w:r w:rsidR="00FE20D4">
              <w:rPr>
                <w:rFonts w:ascii="Aptos" w:hAnsi="Aptos" w:cs="Arial"/>
                <w:sz w:val="20"/>
                <w:szCs w:val="20"/>
              </w:rPr>
              <w:t xml:space="preserve"> supporting the </w:t>
            </w:r>
            <w:r w:rsidR="009B288E">
              <w:rPr>
                <w:rFonts w:ascii="Aptos" w:hAnsi="Aptos" w:cs="Arial"/>
                <w:sz w:val="20"/>
                <w:szCs w:val="20"/>
              </w:rPr>
              <w:t xml:space="preserve">establishment </w:t>
            </w:r>
            <w:r w:rsidR="00FE20D4">
              <w:rPr>
                <w:rFonts w:ascii="Aptos" w:hAnsi="Aptos" w:cs="Arial"/>
                <w:sz w:val="20"/>
                <w:szCs w:val="20"/>
              </w:rPr>
              <w:t>of a second family</w:t>
            </w:r>
            <w:r w:rsidR="00FE20D4" w:rsidRPr="00FE20D4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07FBC2E1" w14:textId="57C988D3" w:rsidR="00FC2269" w:rsidRPr="009B288E" w:rsidRDefault="00A155D3" w:rsidP="00C93792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9B288E">
              <w:rPr>
                <w:rFonts w:ascii="Aptos" w:hAnsi="Aptos" w:cs="Arial"/>
                <w:sz w:val="20"/>
                <w:szCs w:val="20"/>
              </w:rPr>
              <w:t>P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 xml:space="preserve">airwise comparisons of </w:t>
            </w:r>
            <w:r w:rsidR="009B288E" w:rsidRPr="001C5B2D">
              <w:rPr>
                <w:rFonts w:ascii="Aptos" w:hAnsi="Aptos" w:cs="Calibri"/>
                <w:sz w:val="20"/>
                <w:szCs w:val="20"/>
              </w:rPr>
              <w:t>≈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>180</w:t>
            </w:r>
            <w:r w:rsidR="009B288E" w:rsidRP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>200 C-terminal amino acid sequences revealed high level of conservation (52</w:t>
            </w:r>
            <w:r w:rsidR="009B288E" w:rsidRPr="009B288E">
              <w:rPr>
                <w:rFonts w:ascii="Aptos" w:hAnsi="Aptos" w:cs="Arial"/>
                <w:sz w:val="20"/>
                <w:szCs w:val="20"/>
              </w:rPr>
              <w:t>–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 xml:space="preserve">65%) </w:t>
            </w:r>
            <w:r w:rsidRPr="009B288E">
              <w:rPr>
                <w:rFonts w:ascii="Aptos" w:hAnsi="Aptos" w:cs="Arial"/>
                <w:sz w:val="20"/>
                <w:szCs w:val="20"/>
              </w:rPr>
              <w:t xml:space="preserve">between the polyproteins of 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 xml:space="preserve">all 5 PLVs used in </w:t>
            </w:r>
            <w:r w:rsidRPr="009B288E">
              <w:rPr>
                <w:rFonts w:ascii="Aptos" w:hAnsi="Aptos" w:cs="Arial"/>
                <w:sz w:val="20"/>
                <w:szCs w:val="20"/>
              </w:rPr>
              <w:t xml:space="preserve">the current 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>analyses</w:t>
            </w:r>
            <w:r w:rsidRPr="009B288E">
              <w:rPr>
                <w:rFonts w:ascii="Aptos" w:hAnsi="Aptos" w:cs="Arial"/>
                <w:sz w:val="20"/>
                <w:szCs w:val="20"/>
              </w:rPr>
              <w:t>.</w:t>
            </w:r>
            <w:r w:rsidR="007E2338" w:rsidRPr="009B288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B288E">
              <w:rPr>
                <w:rFonts w:ascii="Aptos" w:hAnsi="Aptos" w:cs="Arial"/>
                <w:sz w:val="20"/>
                <w:szCs w:val="20"/>
              </w:rPr>
              <w:t xml:space="preserve">Structural modeling of the C-terminal region (230 aa) of the polyprotein encoded by </w:t>
            </w:r>
            <w:proofErr w:type="spellStart"/>
            <w:r w:rsidRPr="001C5B2D">
              <w:rPr>
                <w:rFonts w:ascii="Aptos" w:hAnsi="Aptos"/>
                <w:sz w:val="20"/>
                <w:szCs w:val="20"/>
              </w:rPr>
              <w:t>Plasmopara</w:t>
            </w:r>
            <w:proofErr w:type="spellEnd"/>
            <w:r w:rsidRPr="001C5B2D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C5B2D">
              <w:rPr>
                <w:rFonts w:ascii="Aptos" w:hAnsi="Aptos"/>
                <w:sz w:val="20"/>
                <w:szCs w:val="20"/>
              </w:rPr>
              <w:t>viticola</w:t>
            </w:r>
            <w:proofErr w:type="spellEnd"/>
            <w:r w:rsidRPr="001C5B2D">
              <w:rPr>
                <w:rFonts w:ascii="Aptos" w:hAnsi="Aptos"/>
                <w:sz w:val="20"/>
                <w:szCs w:val="20"/>
              </w:rPr>
              <w:t xml:space="preserve"> lesion associated </w:t>
            </w:r>
            <w:r w:rsidR="004A7BBB">
              <w:rPr>
                <w:rFonts w:ascii="Aptos" w:hAnsi="Aptos"/>
                <w:sz w:val="20"/>
                <w:szCs w:val="20"/>
              </w:rPr>
              <w:t>‘</w:t>
            </w:r>
            <w:proofErr w:type="spellStart"/>
            <w:r w:rsidRPr="001C5B2D">
              <w:rPr>
                <w:rFonts w:ascii="Aptos" w:hAnsi="Aptos"/>
                <w:sz w:val="20"/>
                <w:szCs w:val="20"/>
              </w:rPr>
              <w:t>poty</w:t>
            </w:r>
            <w:proofErr w:type="spellEnd"/>
            <w:r w:rsidRPr="001C5B2D">
              <w:rPr>
                <w:rFonts w:ascii="Aptos" w:hAnsi="Aptos"/>
                <w:sz w:val="20"/>
                <w:szCs w:val="20"/>
              </w:rPr>
              <w:t>-like</w:t>
            </w:r>
            <w:r w:rsidR="004A7BBB">
              <w:rPr>
                <w:rFonts w:ascii="Aptos" w:hAnsi="Aptos"/>
                <w:sz w:val="20"/>
                <w:szCs w:val="20"/>
              </w:rPr>
              <w:t>’</w:t>
            </w:r>
            <w:r w:rsidRPr="001C5B2D">
              <w:rPr>
                <w:rFonts w:ascii="Aptos" w:hAnsi="Aptos"/>
                <w:sz w:val="20"/>
                <w:szCs w:val="20"/>
              </w:rPr>
              <w:t xml:space="preserve"> virus 1 (PvLaPLV1) using AlphaFold3 yielded a good quality model with a central alpha-helical domain and unstructured N- and C-terminal extensions. DALI search using this model produced significant hits</w:t>
            </w:r>
            <w:r w:rsidR="002B47C8" w:rsidRPr="001C5B2D">
              <w:rPr>
                <w:rFonts w:ascii="Aptos" w:hAnsi="Aptos"/>
                <w:sz w:val="20"/>
                <w:szCs w:val="20"/>
              </w:rPr>
              <w:t xml:space="preserve"> (Z scores of 10-12)</w:t>
            </w:r>
            <w:r w:rsidRPr="001C5B2D">
              <w:rPr>
                <w:rFonts w:ascii="Aptos" w:hAnsi="Aptos"/>
                <w:sz w:val="20"/>
                <w:szCs w:val="20"/>
              </w:rPr>
              <w:t xml:space="preserve"> to the experimentally determined capsid protein structures of potyvirids (Figure 3) and other plant viruses with flexible filamentous virions. </w:t>
            </w:r>
            <w:r w:rsidR="002B47C8" w:rsidRPr="001C5B2D">
              <w:rPr>
                <w:rFonts w:ascii="Aptos" w:hAnsi="Aptos"/>
                <w:sz w:val="20"/>
                <w:szCs w:val="20"/>
              </w:rPr>
              <w:t>Notably, t</w:t>
            </w:r>
            <w:r w:rsidRPr="001C5B2D">
              <w:rPr>
                <w:rFonts w:ascii="Aptos" w:hAnsi="Aptos"/>
                <w:sz w:val="20"/>
                <w:szCs w:val="20"/>
              </w:rPr>
              <w:t xml:space="preserve">he </w:t>
            </w:r>
            <w:r w:rsidR="002B47C8" w:rsidRPr="001C5B2D">
              <w:rPr>
                <w:rFonts w:ascii="Aptos" w:hAnsi="Aptos"/>
                <w:sz w:val="20"/>
                <w:szCs w:val="20"/>
              </w:rPr>
              <w:t>unstructured N- and C-terminal regions typical of flexible filamentous virus CPs are known to be important for capsid protein polymerization and virion flexibility</w:t>
            </w:r>
            <w:r w:rsidR="00C93792">
              <w:rPr>
                <w:rFonts w:ascii="Aptos" w:hAnsi="Aptos"/>
                <w:sz w:val="20"/>
                <w:szCs w:val="20"/>
              </w:rPr>
              <w:t xml:space="preserve"> [3,12]. </w:t>
            </w:r>
            <w:r w:rsidR="002B47C8" w:rsidRPr="001C5B2D">
              <w:rPr>
                <w:rFonts w:ascii="Aptos" w:hAnsi="Aptos"/>
                <w:sz w:val="20"/>
                <w:szCs w:val="20"/>
              </w:rPr>
              <w:t>he presence of similar extensions in the PLV CPs suggests that PLVs also form flexible filamentous virions, similar to those of potyvirids.</w:t>
            </w:r>
          </w:p>
          <w:p w14:paraId="074CFEB3" w14:textId="468C6779" w:rsidR="008067D7" w:rsidRDefault="008067D7" w:rsidP="00C937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In summary, based on literature review and our own analyses</w:t>
            </w:r>
            <w:r w:rsidR="002B47C8">
              <w:rPr>
                <w:rFonts w:ascii="Aptos" w:hAnsi="Aptos"/>
                <w:sz w:val="20"/>
                <w:szCs w:val="20"/>
              </w:rPr>
              <w:t>,</w:t>
            </w:r>
            <w:r>
              <w:rPr>
                <w:rFonts w:ascii="Aptos" w:hAnsi="Aptos"/>
                <w:sz w:val="20"/>
                <w:szCs w:val="20"/>
              </w:rPr>
              <w:t xml:space="preserve"> we propose creation of a new (second) family “</w:t>
            </w:r>
            <w:proofErr w:type="spellStart"/>
            <w:r w:rsidRPr="008067D7">
              <w:rPr>
                <w:rFonts w:ascii="Aptos" w:hAnsi="Aptos"/>
                <w:i/>
                <w:iCs/>
                <w:sz w:val="20"/>
                <w:szCs w:val="20"/>
              </w:rPr>
              <w:t>Potyliviridae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” in the order </w:t>
            </w:r>
            <w:r w:rsidRPr="008067D7">
              <w:rPr>
                <w:rFonts w:ascii="Aptos" w:hAnsi="Aptos"/>
                <w:i/>
                <w:iCs/>
                <w:sz w:val="20"/>
                <w:szCs w:val="20"/>
              </w:rPr>
              <w:t>Patatavirales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/>
                <w:sz w:val="20"/>
                <w:szCs w:val="20"/>
              </w:rPr>
              <w:t xml:space="preserve">comprising one genus and two species to classify viruses </w:t>
            </w:r>
            <w:r w:rsidR="009B288E">
              <w:rPr>
                <w:rFonts w:ascii="Aptos" w:hAnsi="Aptos"/>
                <w:sz w:val="20"/>
                <w:szCs w:val="20"/>
              </w:rPr>
              <w:t xml:space="preserve">represented by </w:t>
            </w:r>
            <w:r>
              <w:rPr>
                <w:rFonts w:ascii="Aptos" w:hAnsi="Aptos"/>
                <w:sz w:val="20"/>
                <w:szCs w:val="20"/>
              </w:rPr>
              <w:t xml:space="preserve">coding-complete genomes and </w:t>
            </w:r>
            <w:r w:rsidR="009B288E">
              <w:rPr>
                <w:rFonts w:ascii="Aptos" w:hAnsi="Aptos"/>
                <w:sz w:val="20"/>
                <w:szCs w:val="20"/>
              </w:rPr>
              <w:t>described in</w:t>
            </w:r>
            <w:r>
              <w:rPr>
                <w:rFonts w:ascii="Aptos" w:hAnsi="Aptos"/>
                <w:sz w:val="20"/>
                <w:szCs w:val="20"/>
              </w:rPr>
              <w:t xml:space="preserve"> peer-reviewed publication</w:t>
            </w:r>
            <w:r w:rsidR="002B47C8">
              <w:rPr>
                <w:rFonts w:ascii="Aptos" w:hAnsi="Aptos"/>
                <w:sz w:val="20"/>
                <w:szCs w:val="20"/>
              </w:rPr>
              <w:t>s</w:t>
            </w:r>
            <w:r w:rsidR="00664BDA">
              <w:rPr>
                <w:rFonts w:ascii="Aptos" w:hAnsi="Aptos"/>
                <w:sz w:val="20"/>
                <w:szCs w:val="20"/>
              </w:rPr>
              <w:t xml:space="preserve"> [</w:t>
            </w:r>
            <w:r w:rsidR="00C93792">
              <w:rPr>
                <w:rFonts w:ascii="Aptos" w:hAnsi="Aptos"/>
                <w:sz w:val="20"/>
                <w:szCs w:val="20"/>
              </w:rPr>
              <w:t>2,6</w:t>
            </w:r>
            <w:r w:rsidR="00664BDA">
              <w:rPr>
                <w:rFonts w:ascii="Aptos" w:hAnsi="Aptos"/>
                <w:sz w:val="20"/>
                <w:szCs w:val="20"/>
              </w:rPr>
              <w:t>]</w:t>
            </w:r>
            <w:r>
              <w:rPr>
                <w:rFonts w:ascii="Aptos" w:hAnsi="Aptos"/>
                <w:sz w:val="20"/>
                <w:szCs w:val="20"/>
              </w:rPr>
              <w:t xml:space="preserve">. </w:t>
            </w:r>
            <w:r w:rsidR="009B288E">
              <w:rPr>
                <w:rFonts w:ascii="Aptos" w:hAnsi="Aptos"/>
                <w:sz w:val="20"/>
                <w:szCs w:val="20"/>
              </w:rPr>
              <w:t>The n</w:t>
            </w:r>
            <w:r>
              <w:rPr>
                <w:rFonts w:ascii="Aptos" w:hAnsi="Aptos"/>
                <w:sz w:val="20"/>
                <w:szCs w:val="20"/>
              </w:rPr>
              <w:t xml:space="preserve">umber of family members is destined to grow in the near future, as supported by data of some </w:t>
            </w:r>
            <w:r>
              <w:rPr>
                <w:rFonts w:ascii="Aptos" w:hAnsi="Aptos"/>
                <w:sz w:val="20"/>
                <w:szCs w:val="20"/>
              </w:rPr>
              <w:lastRenderedPageBreak/>
              <w:t xml:space="preserve">additional related viruses </w:t>
            </w:r>
            <w:r w:rsidR="00664BDA">
              <w:rPr>
                <w:rFonts w:ascii="Aptos" w:hAnsi="Aptos"/>
                <w:sz w:val="20"/>
                <w:szCs w:val="20"/>
              </w:rPr>
              <w:t>that are currently incomplete</w:t>
            </w:r>
            <w:r w:rsidR="009B288E">
              <w:rPr>
                <w:rFonts w:ascii="Aptos" w:hAnsi="Aptos"/>
                <w:sz w:val="20"/>
                <w:szCs w:val="20"/>
              </w:rPr>
              <w:t>ly</w:t>
            </w:r>
            <w:r w:rsidR="00664BDA">
              <w:rPr>
                <w:rFonts w:ascii="Aptos" w:hAnsi="Aptos"/>
                <w:sz w:val="20"/>
                <w:szCs w:val="20"/>
              </w:rPr>
              <w:t xml:space="preserve"> sequ</w:t>
            </w:r>
            <w:r w:rsidR="00C507E2">
              <w:rPr>
                <w:rFonts w:ascii="Aptos" w:hAnsi="Aptos"/>
                <w:sz w:val="20"/>
                <w:szCs w:val="20"/>
              </w:rPr>
              <w:t>e</w:t>
            </w:r>
            <w:r w:rsidR="00664BDA">
              <w:rPr>
                <w:rFonts w:ascii="Aptos" w:hAnsi="Aptos"/>
                <w:sz w:val="20"/>
                <w:szCs w:val="20"/>
              </w:rPr>
              <w:t>nce</w:t>
            </w:r>
            <w:r w:rsidR="009B288E">
              <w:rPr>
                <w:rFonts w:ascii="Aptos" w:hAnsi="Aptos"/>
                <w:sz w:val="20"/>
                <w:szCs w:val="20"/>
              </w:rPr>
              <w:t>d</w:t>
            </w:r>
            <w:r w:rsidR="00664BDA">
              <w:rPr>
                <w:rFonts w:ascii="Aptos" w:hAnsi="Aptos"/>
                <w:sz w:val="20"/>
                <w:szCs w:val="20"/>
              </w:rPr>
              <w:t xml:space="preserve"> [</w:t>
            </w:r>
            <w:r w:rsidR="00C93792">
              <w:rPr>
                <w:rFonts w:ascii="Aptos" w:hAnsi="Aptos"/>
                <w:sz w:val="20"/>
                <w:szCs w:val="20"/>
              </w:rPr>
              <w:t>10</w:t>
            </w:r>
            <w:r w:rsidR="00664BDA">
              <w:rPr>
                <w:rFonts w:ascii="Aptos" w:hAnsi="Aptos"/>
                <w:sz w:val="20"/>
                <w:szCs w:val="20"/>
              </w:rPr>
              <w:t>], or awaiting official publication (Aboughanem-Sabanadzovic et al, unpublished data).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6D9155D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Abramson J, Adler J, Dunger J, Evans R, Green T,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Pritzel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Ronneberger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O, Willmore L, Ballard AJ, Bambrick J, Bodenstein SW, Evans DA, Hung CC, O'Neill M, Reiman D,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Tunyasuvunakool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K, Wu Z,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Žemgulytė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Arvaniti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E, Beattie C, Bertolli O,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Bridgland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Cherepanov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Congreve M, Cowen-Rivers AI, Cowie A,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Figurnov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M, Fuchs FB, Gladman H, Jain R, Khan YA, Low CMR, Perlin K, Potapenko A, Savy P, Singh S,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Stecula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Thillaisundaram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Tong C,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Yakneen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S, Zhong ED, Zielinski M,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Žídek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Bapst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V, Kohli P,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Jaderberg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M, Hassabis D, Jumper JM. 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Accurate structure prediction of biomolecular interactions with AlphaFold 3. Nature. 2024 Jun;630(8016):493-500.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: 10.1038/s41586-024-07487-w.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2024 May 8. PMID: 38718835; PMCID: PMC11168924.</w:t>
            </w:r>
          </w:p>
          <w:p w14:paraId="711555DE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proofErr w:type="spellStart"/>
            <w:r w:rsidRPr="00F0076F">
              <w:rPr>
                <w:rFonts w:ascii="Aptos" w:hAnsi="Aptos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Chiapello</w:t>
            </w:r>
            <w:proofErr w:type="spellEnd"/>
            <w:r w:rsidRPr="00F0076F">
              <w:rPr>
                <w:rFonts w:ascii="Aptos" w:hAnsi="Aptos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M, Rodríguez-Romero J, Nerva L, Forgia M, Chitarra W, Ayllón MA, Turina M.</w:t>
            </w:r>
            <w:r w:rsidRPr="00F0076F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 xml:space="preserve"> Putative new plant viruses associated with </w:t>
            </w:r>
            <w:proofErr w:type="spellStart"/>
            <w:r w:rsidRPr="00F0076F">
              <w:rPr>
                <w:rStyle w:val="html-italic"/>
                <w:rFonts w:ascii="Aptos" w:eastAsiaTheme="majorEastAsia" w:hAnsi="Aptos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Plasmopara</w:t>
            </w:r>
            <w:proofErr w:type="spellEnd"/>
            <w:r w:rsidRPr="00F0076F">
              <w:rPr>
                <w:rStyle w:val="html-italic"/>
                <w:rFonts w:ascii="Aptos" w:eastAsiaTheme="majorEastAsia" w:hAnsi="Aptos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076F">
              <w:rPr>
                <w:rStyle w:val="html-italic"/>
                <w:rFonts w:ascii="Aptos" w:eastAsiaTheme="majorEastAsia" w:hAnsi="Aptos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viticola</w:t>
            </w:r>
            <w:proofErr w:type="spellEnd"/>
            <w:r w:rsidRPr="00F0076F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-infected grapevine samples. </w:t>
            </w:r>
            <w:r w:rsidRPr="00F0076F">
              <w:rPr>
                <w:rStyle w:val="html-italic"/>
                <w:rFonts w:ascii="Aptos" w:eastAsiaTheme="majorEastAsia" w:hAnsi="Aptos" w:cs="Arial"/>
                <w:color w:val="222222"/>
                <w:sz w:val="20"/>
                <w:szCs w:val="20"/>
                <w:shd w:val="clear" w:color="auto" w:fill="FFFFFF"/>
              </w:rPr>
              <w:t>Ann Appl Biol</w:t>
            </w:r>
            <w:r w:rsidRPr="00F0076F">
              <w:rPr>
                <w:rStyle w:val="html-italic"/>
                <w:rFonts w:ascii="Aptos" w:eastAsiaTheme="majorEastAsia" w:hAnsi="Aptos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F0076F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 2020, </w:t>
            </w:r>
            <w:r w:rsidRPr="00F0076F">
              <w:rPr>
                <w:rStyle w:val="html-italic"/>
                <w:rFonts w:ascii="Aptos" w:eastAsiaTheme="majorEastAsia" w:hAnsi="Aptos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176</w:t>
            </w:r>
            <w:r w:rsidRPr="00F0076F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:180–191</w:t>
            </w:r>
            <w:r w:rsidRPr="00F0076F">
              <w:rPr>
                <w:rFonts w:ascii="Aptos" w:hAnsi="Aptos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CE2BFC">
                <w:rPr>
                  <w:rStyle w:val="Hyperlink"/>
                  <w:rFonts w:ascii="Aptos" w:hAnsi="Aptos" w:cs="Open Sans"/>
                  <w:color w:val="000000" w:themeColor="text1"/>
                  <w:sz w:val="20"/>
                  <w:szCs w:val="20"/>
                </w:rPr>
                <w:t>https://doi.org/10.1111/aab.12563</w:t>
              </w:r>
            </w:hyperlink>
          </w:p>
          <w:p w14:paraId="5A8C119E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DiMaio F, Chen CC, Yu X, Frenz B, Hsu YH, Lin NS,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Egelman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EH.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The molecular basis for flexibility in the flexible filamentous plant viruses. Nat Struct Mol Biol. 2015 Aug;22(8):642-4.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: 10.1038/nsmb.3054.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2015 Jul 13. PMID: 26167882; PMCID: PMC4527879.</w:t>
            </w:r>
          </w:p>
          <w:p w14:paraId="4A8CD0DC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rFonts w:ascii="Aptos" w:hAnsi="Aptos"/>
                <w:b w:val="0"/>
                <w:bCs w:val="0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/>
                <w:b/>
                <w:sz w:val="20"/>
                <w:szCs w:val="20"/>
              </w:rPr>
              <w:t xml:space="preserve">Hoang DT, </w:t>
            </w:r>
            <w:proofErr w:type="spellStart"/>
            <w:r w:rsidRPr="00F0076F">
              <w:rPr>
                <w:rFonts w:ascii="Aptos" w:hAnsi="Aptos"/>
                <w:b/>
                <w:sz w:val="20"/>
                <w:szCs w:val="20"/>
              </w:rPr>
              <w:t>Chernomor</w:t>
            </w:r>
            <w:proofErr w:type="spellEnd"/>
            <w:r w:rsidRPr="00F0076F">
              <w:rPr>
                <w:rFonts w:ascii="Aptos" w:hAnsi="Aptos"/>
                <w:b/>
                <w:sz w:val="20"/>
                <w:szCs w:val="20"/>
              </w:rPr>
              <w:t xml:space="preserve"> O, von </w:t>
            </w:r>
            <w:proofErr w:type="spellStart"/>
            <w:r w:rsidRPr="00F0076F">
              <w:rPr>
                <w:rFonts w:ascii="Aptos" w:hAnsi="Aptos"/>
                <w:b/>
                <w:sz w:val="20"/>
                <w:szCs w:val="20"/>
              </w:rPr>
              <w:t>Haeseler</w:t>
            </w:r>
            <w:proofErr w:type="spellEnd"/>
            <w:r w:rsidRPr="00F0076F">
              <w:rPr>
                <w:rFonts w:ascii="Aptos" w:hAnsi="Aptos"/>
                <w:b/>
                <w:sz w:val="20"/>
                <w:szCs w:val="20"/>
              </w:rPr>
              <w:t xml:space="preserve"> A, Minh BQ, Vinh LS</w:t>
            </w:r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. UFBoot2: Improving the Ultrafast Bootstrap Approximation. </w:t>
            </w:r>
            <w:r w:rsidRPr="00F0076F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Mol Biol </w:t>
            </w:r>
            <w:proofErr w:type="spellStart"/>
            <w:r w:rsidRPr="00F0076F">
              <w:rPr>
                <w:rFonts w:ascii="Aptos" w:hAnsi="Aptos"/>
                <w:bCs/>
                <w:i/>
                <w:iCs/>
                <w:sz w:val="20"/>
                <w:szCs w:val="20"/>
              </w:rPr>
              <w:t>Evol</w:t>
            </w:r>
            <w:proofErr w:type="spellEnd"/>
            <w:r w:rsidRPr="00F0076F">
              <w:rPr>
                <w:rFonts w:ascii="Aptos" w:hAnsi="Aptos"/>
                <w:bCs/>
                <w:sz w:val="20"/>
                <w:szCs w:val="20"/>
              </w:rPr>
              <w:t>. 2018;35(2):518-522. doi:10.1093/</w:t>
            </w:r>
            <w:proofErr w:type="spellStart"/>
            <w:r w:rsidRPr="00F0076F">
              <w:rPr>
                <w:rFonts w:ascii="Aptos" w:hAnsi="Aptos"/>
                <w:bCs/>
                <w:sz w:val="20"/>
                <w:szCs w:val="20"/>
              </w:rPr>
              <w:t>molbev</w:t>
            </w:r>
            <w:proofErr w:type="spellEnd"/>
            <w:r w:rsidRPr="00F0076F">
              <w:rPr>
                <w:rFonts w:ascii="Aptos" w:hAnsi="Aptos"/>
                <w:bCs/>
                <w:sz w:val="20"/>
                <w:szCs w:val="20"/>
              </w:rPr>
              <w:t>/msx</w:t>
            </w:r>
            <w:proofErr w:type="gramStart"/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281 </w:t>
            </w:r>
            <w:r w:rsidRPr="00F0076F">
              <w:rPr>
                <w:rStyle w:val="BodyTextIndentChar"/>
                <w:rFonts w:ascii="Aptos" w:hAnsi="Aptos"/>
                <w:bCs/>
                <w:sz w:val="20"/>
              </w:rPr>
              <w:t xml:space="preserve"> </w:t>
            </w:r>
            <w:r w:rsidRPr="00F0076F">
              <w:rPr>
                <w:rStyle w:val="id-label"/>
                <w:rFonts w:ascii="Aptos" w:hAnsi="Aptos"/>
                <w:bCs/>
                <w:sz w:val="20"/>
                <w:szCs w:val="20"/>
              </w:rPr>
              <w:t>PMID</w:t>
            </w:r>
            <w:proofErr w:type="gramEnd"/>
            <w:r w:rsidRPr="00F0076F">
              <w:rPr>
                <w:rStyle w:val="id-label"/>
                <w:rFonts w:ascii="Aptos" w:hAnsi="Aptos"/>
                <w:bCs/>
                <w:sz w:val="20"/>
                <w:szCs w:val="20"/>
              </w:rPr>
              <w:t xml:space="preserve">: </w:t>
            </w:r>
            <w:r w:rsidRPr="00F0076F">
              <w:rPr>
                <w:rStyle w:val="Strong"/>
                <w:rFonts w:ascii="Aptos" w:hAnsi="Aptos"/>
                <w:b w:val="0"/>
                <w:bCs w:val="0"/>
                <w:sz w:val="20"/>
                <w:szCs w:val="20"/>
              </w:rPr>
              <w:t>29077904</w:t>
            </w:r>
          </w:p>
          <w:p w14:paraId="1735686F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rFonts w:ascii="Aptos" w:hAnsi="Aptos"/>
                <w:b w:val="0"/>
                <w:bCs w:val="0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Inoue-Nagata AK, Jordan R,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Kreuze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J, Li F, López-Moya JJ, Mäkinen K, Ohshima K, Wylie SJ,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ICTV Report Consortium. ICTV Virus Taxonomy Profile: </w:t>
            </w:r>
            <w:r w:rsidRPr="00F0076F">
              <w:rPr>
                <w:rFonts w:ascii="Aptos" w:hAnsi="Aptos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>Potyviridae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 2022. J Gen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Virol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. 2022 May;103(5).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10.1099/jgv.0.001738. PMID: 35506996.</w:t>
            </w:r>
          </w:p>
          <w:p w14:paraId="76F41C00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Jo Y, Choi H, Chu H, Cho WK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. Unveiling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Mycoviromes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Using Fungal Transcriptomes. Int J Mol Sci. 2022 Sep 18;23(18):10926.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10.3390/ijms231810926. PMID: 36142838</w:t>
            </w:r>
          </w:p>
          <w:p w14:paraId="0DE31640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rFonts w:ascii="Aptos" w:hAnsi="Aptos"/>
                <w:b w:val="0"/>
                <w:bCs w:val="0"/>
                <w:color w:val="767676"/>
                <w:sz w:val="20"/>
                <w:szCs w:val="20"/>
              </w:rPr>
            </w:pPr>
            <w:proofErr w:type="spellStart"/>
            <w:r w:rsidRPr="00F0076F">
              <w:rPr>
                <w:rFonts w:ascii="Aptos" w:hAnsi="Aptos"/>
                <w:b/>
                <w:sz w:val="20"/>
                <w:szCs w:val="20"/>
              </w:rPr>
              <w:t>Letunic</w:t>
            </w:r>
            <w:proofErr w:type="spellEnd"/>
            <w:r w:rsidRPr="00F0076F">
              <w:rPr>
                <w:rFonts w:ascii="Aptos" w:hAnsi="Aptos"/>
                <w:b/>
                <w:sz w:val="20"/>
                <w:szCs w:val="20"/>
              </w:rPr>
              <w:t xml:space="preserve"> I, Bork P.</w:t>
            </w:r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 Interactive Tree of Life (</w:t>
            </w:r>
            <w:proofErr w:type="spellStart"/>
            <w:r w:rsidRPr="00F0076F">
              <w:rPr>
                <w:rFonts w:ascii="Aptos" w:hAnsi="Aptos"/>
                <w:bCs/>
                <w:sz w:val="20"/>
                <w:szCs w:val="20"/>
              </w:rPr>
              <w:t>iTOL</w:t>
            </w:r>
            <w:proofErr w:type="spellEnd"/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) v6: recent updates to the phylogenetic tree display and annotation tool. </w:t>
            </w:r>
            <w:r w:rsidRPr="00F0076F">
              <w:rPr>
                <w:rFonts w:ascii="Aptos" w:hAnsi="Aptos"/>
                <w:bCs/>
                <w:i/>
                <w:iCs/>
                <w:sz w:val="20"/>
                <w:szCs w:val="20"/>
              </w:rPr>
              <w:t>Nucleic Acids Res</w:t>
            </w:r>
            <w:r w:rsidRPr="00F0076F">
              <w:rPr>
                <w:rFonts w:ascii="Aptos" w:hAnsi="Aptos"/>
                <w:bCs/>
                <w:sz w:val="20"/>
                <w:szCs w:val="20"/>
              </w:rPr>
              <w:t>. 2024;52(W1</w:t>
            </w:r>
            <w:proofErr w:type="gramStart"/>
            <w:r w:rsidRPr="00F0076F">
              <w:rPr>
                <w:rFonts w:ascii="Aptos" w:hAnsi="Aptos"/>
                <w:bCs/>
                <w:sz w:val="20"/>
                <w:szCs w:val="20"/>
              </w:rPr>
              <w:t>):W</w:t>
            </w:r>
            <w:proofErr w:type="gramEnd"/>
            <w:r w:rsidRPr="00F0076F">
              <w:rPr>
                <w:rFonts w:ascii="Aptos" w:hAnsi="Aptos"/>
                <w:bCs/>
                <w:sz w:val="20"/>
                <w:szCs w:val="20"/>
              </w:rPr>
              <w:t>78-W82. doi:10.1093/</w:t>
            </w:r>
            <w:proofErr w:type="spellStart"/>
            <w:r w:rsidRPr="00F0076F">
              <w:rPr>
                <w:rFonts w:ascii="Aptos" w:hAnsi="Aptos"/>
                <w:bCs/>
                <w:sz w:val="20"/>
                <w:szCs w:val="20"/>
              </w:rPr>
              <w:t>nar</w:t>
            </w:r>
            <w:proofErr w:type="spellEnd"/>
            <w:r w:rsidRPr="00F0076F">
              <w:rPr>
                <w:rFonts w:ascii="Aptos" w:hAnsi="Aptos"/>
                <w:bCs/>
                <w:sz w:val="20"/>
                <w:szCs w:val="20"/>
              </w:rPr>
              <w:t>/gkae</w:t>
            </w:r>
            <w:proofErr w:type="gramStart"/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268 </w:t>
            </w:r>
            <w:r w:rsidRPr="00F0076F">
              <w:rPr>
                <w:rStyle w:val="BodyTextIndentChar"/>
                <w:rFonts w:ascii="Aptos" w:hAnsi="Aptos"/>
                <w:bCs/>
                <w:sz w:val="20"/>
              </w:rPr>
              <w:t xml:space="preserve"> </w:t>
            </w:r>
            <w:r w:rsidRPr="00F0076F">
              <w:rPr>
                <w:rStyle w:val="id-label"/>
                <w:rFonts w:ascii="Aptos" w:hAnsi="Aptos"/>
                <w:bCs/>
                <w:sz w:val="20"/>
                <w:szCs w:val="20"/>
              </w:rPr>
              <w:t>PMID</w:t>
            </w:r>
            <w:proofErr w:type="gramEnd"/>
            <w:r w:rsidRPr="00F0076F">
              <w:rPr>
                <w:rStyle w:val="id-label"/>
                <w:rFonts w:ascii="Aptos" w:hAnsi="Aptos"/>
                <w:bCs/>
                <w:sz w:val="20"/>
                <w:szCs w:val="20"/>
              </w:rPr>
              <w:t>:</w:t>
            </w:r>
            <w:r w:rsidRPr="00F0076F">
              <w:rPr>
                <w:rStyle w:val="id-label"/>
                <w:rFonts w:ascii="Aptos" w:hAnsi="Aptos"/>
                <w:sz w:val="20"/>
                <w:szCs w:val="20"/>
              </w:rPr>
              <w:t xml:space="preserve"> </w:t>
            </w:r>
            <w:r w:rsidRPr="00F0076F">
              <w:rPr>
                <w:rStyle w:val="Strong"/>
                <w:rFonts w:ascii="Aptos" w:hAnsi="Aptos"/>
                <w:b w:val="0"/>
                <w:bCs w:val="0"/>
                <w:sz w:val="20"/>
                <w:szCs w:val="20"/>
              </w:rPr>
              <w:t>38613393</w:t>
            </w:r>
          </w:p>
          <w:p w14:paraId="5BD95E9A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rFonts w:ascii="Aptos" w:hAnsi="Aptos"/>
                <w:b w:val="0"/>
                <w:bCs w:val="0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/>
                <w:b/>
                <w:sz w:val="20"/>
                <w:szCs w:val="20"/>
                <w:lang w:val="de-DE"/>
              </w:rPr>
              <w:t>Nguyen LT, Schmidt HA, von Haeseler A, Minh BQ</w:t>
            </w:r>
            <w:r w:rsidRPr="00F0076F">
              <w:rPr>
                <w:rFonts w:ascii="Aptos" w:hAnsi="Aptos"/>
                <w:bCs/>
                <w:sz w:val="20"/>
                <w:szCs w:val="20"/>
                <w:lang w:val="de-DE"/>
              </w:rPr>
              <w:t xml:space="preserve">. </w:t>
            </w:r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IQ-TREE: a fast and effective stochastic algorithm for estimating maximum-likelihood phylogenies. </w:t>
            </w:r>
            <w:r w:rsidRPr="00F0076F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Mol Biol </w:t>
            </w:r>
            <w:proofErr w:type="spellStart"/>
            <w:r w:rsidRPr="00F0076F">
              <w:rPr>
                <w:rFonts w:ascii="Aptos" w:hAnsi="Aptos"/>
                <w:bCs/>
                <w:i/>
                <w:iCs/>
                <w:sz w:val="20"/>
                <w:szCs w:val="20"/>
              </w:rPr>
              <w:t>Evol</w:t>
            </w:r>
            <w:proofErr w:type="spellEnd"/>
            <w:r w:rsidRPr="00F0076F">
              <w:rPr>
                <w:rFonts w:ascii="Aptos" w:hAnsi="Aptos"/>
                <w:bCs/>
                <w:sz w:val="20"/>
                <w:szCs w:val="20"/>
              </w:rPr>
              <w:t>. 2015;32(1):268-274. doi:10.1093/</w:t>
            </w:r>
            <w:proofErr w:type="spellStart"/>
            <w:r w:rsidRPr="00F0076F">
              <w:rPr>
                <w:rFonts w:ascii="Aptos" w:hAnsi="Aptos"/>
                <w:bCs/>
                <w:sz w:val="20"/>
                <w:szCs w:val="20"/>
              </w:rPr>
              <w:t>molbev</w:t>
            </w:r>
            <w:proofErr w:type="spellEnd"/>
            <w:r w:rsidRPr="00F0076F">
              <w:rPr>
                <w:rFonts w:ascii="Aptos" w:hAnsi="Aptos"/>
                <w:bCs/>
                <w:sz w:val="20"/>
                <w:szCs w:val="20"/>
              </w:rPr>
              <w:t xml:space="preserve">/msu300 </w:t>
            </w:r>
            <w:r w:rsidRPr="00F0076F">
              <w:rPr>
                <w:rStyle w:val="id-label"/>
                <w:rFonts w:ascii="Aptos" w:hAnsi="Aptos"/>
                <w:bCs/>
                <w:sz w:val="20"/>
                <w:szCs w:val="20"/>
              </w:rPr>
              <w:t xml:space="preserve">PMID: </w:t>
            </w:r>
            <w:r w:rsidRPr="00F0076F">
              <w:rPr>
                <w:rStyle w:val="Strong"/>
                <w:rFonts w:ascii="Aptos" w:hAnsi="Aptos"/>
                <w:b w:val="0"/>
                <w:bCs w:val="0"/>
                <w:sz w:val="20"/>
                <w:szCs w:val="20"/>
              </w:rPr>
              <w:t>25371430</w:t>
            </w:r>
          </w:p>
          <w:p w14:paraId="3D0F337B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rFonts w:ascii="Aptos" w:hAnsi="Aptos"/>
                <w:b w:val="0"/>
                <w:bCs w:val="0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Wang J,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Chitsaz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F, Derbyshire MK, Gonzales NR,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Gwadz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M, Lu S,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Marchler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GH, Song JS, Thanki N, Yamashita RA, Yang M, Zhang D, Zheng C,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Lanczycki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CJ,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Marchler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-Bauer A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. The conserved domain database in 2023. Nucleic Acids Res. 2023 Jan 6;51(D1</w:t>
            </w:r>
            <w:proofErr w:type="gram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):D</w:t>
            </w:r>
            <w:proofErr w:type="gram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384-D388.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10.1093/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nar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/gkac1096. PMID: 36477806</w:t>
            </w:r>
          </w:p>
          <w:p w14:paraId="0B36C0FD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Wang J, Ni Y, Liu X, Zhao H, Xiao Y, Xiao X, Li S, Liu H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. Divergent RNA viruses in </w:t>
            </w:r>
            <w:proofErr w:type="spellStart"/>
            <w:r w:rsidRPr="00F0076F">
              <w:rPr>
                <w:rFonts w:ascii="Aptos" w:hAnsi="Aptos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>Macrophomina</w:t>
            </w:r>
            <w:proofErr w:type="spellEnd"/>
            <w:r w:rsidRPr="00F0076F">
              <w:rPr>
                <w:rFonts w:ascii="Aptos" w:hAnsi="Aptos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076F">
              <w:rPr>
                <w:rFonts w:ascii="Aptos" w:hAnsi="Aptos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>phaseolina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 exhibit potential as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virocontrol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agents. Virus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Evol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. 2020 Dec 18;7(1</w:t>
            </w:r>
            <w:proofErr w:type="gram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):veaa</w:t>
            </w:r>
            <w:proofErr w:type="gram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095.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10.1093/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/veaa095. PMID: 33505706</w:t>
            </w:r>
          </w:p>
          <w:p w14:paraId="4E967271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/>
                <w:b/>
                <w:bCs/>
                <w:sz w:val="20"/>
                <w:szCs w:val="20"/>
              </w:rPr>
              <w:t xml:space="preserve">Wylie SJ, Adams M, </w:t>
            </w:r>
            <w:proofErr w:type="spellStart"/>
            <w:r w:rsidRPr="00F0076F">
              <w:rPr>
                <w:rFonts w:ascii="Aptos" w:hAnsi="Aptos"/>
                <w:b/>
                <w:bCs/>
                <w:sz w:val="20"/>
                <w:szCs w:val="20"/>
              </w:rPr>
              <w:t>Chalam</w:t>
            </w:r>
            <w:proofErr w:type="spellEnd"/>
            <w:r w:rsidRPr="00F0076F">
              <w:rPr>
                <w:rFonts w:ascii="Aptos" w:hAnsi="Aptos"/>
                <w:b/>
                <w:bCs/>
                <w:sz w:val="20"/>
                <w:szCs w:val="20"/>
              </w:rPr>
              <w:t xml:space="preserve"> C, </w:t>
            </w:r>
            <w:proofErr w:type="spellStart"/>
            <w:r w:rsidRPr="00F0076F">
              <w:rPr>
                <w:rFonts w:ascii="Aptos" w:hAnsi="Aptos"/>
                <w:b/>
                <w:bCs/>
                <w:sz w:val="20"/>
                <w:szCs w:val="20"/>
              </w:rPr>
              <w:t>Kreuze</w:t>
            </w:r>
            <w:proofErr w:type="spellEnd"/>
            <w:r w:rsidRPr="00F0076F">
              <w:rPr>
                <w:rFonts w:ascii="Aptos" w:hAnsi="Aptos"/>
                <w:b/>
                <w:bCs/>
                <w:sz w:val="20"/>
                <w:szCs w:val="20"/>
              </w:rPr>
              <w:t xml:space="preserve"> J, López-Moya JJ, Ohshima K, Praveen S, Rabenstein F, Stenger D, Wang A, Zerbini FM, ICTV Report Consortium.</w:t>
            </w:r>
            <w:r w:rsidRPr="00F0076F">
              <w:rPr>
                <w:rFonts w:ascii="Aptos" w:hAnsi="Aptos"/>
                <w:sz w:val="20"/>
                <w:szCs w:val="20"/>
              </w:rPr>
              <w:t xml:space="preserve"> ICTV Virus Taxonomy Profile: Potyviridae. J Gen </w:t>
            </w:r>
            <w:proofErr w:type="spellStart"/>
            <w:r w:rsidRPr="00F0076F">
              <w:rPr>
                <w:rFonts w:ascii="Aptos" w:hAnsi="Aptos"/>
                <w:sz w:val="20"/>
                <w:szCs w:val="20"/>
              </w:rPr>
              <w:t>Virol</w:t>
            </w:r>
            <w:proofErr w:type="spellEnd"/>
            <w:r w:rsidRPr="00F0076F">
              <w:rPr>
                <w:rFonts w:ascii="Aptos" w:hAnsi="Aptos"/>
                <w:sz w:val="20"/>
                <w:szCs w:val="20"/>
              </w:rPr>
              <w:t xml:space="preserve">. 2017 98(3):352-354. </w:t>
            </w:r>
            <w:proofErr w:type="spellStart"/>
            <w:r w:rsidRPr="00F0076F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F0076F">
              <w:rPr>
                <w:rFonts w:ascii="Aptos" w:hAnsi="Aptos"/>
                <w:sz w:val="20"/>
                <w:szCs w:val="20"/>
              </w:rPr>
              <w:t xml:space="preserve">: 10.1099/jgv.0.000740. Erratum in: J Gen </w:t>
            </w:r>
            <w:proofErr w:type="spellStart"/>
            <w:r w:rsidRPr="00F0076F">
              <w:rPr>
                <w:rFonts w:ascii="Aptos" w:hAnsi="Aptos"/>
                <w:sz w:val="20"/>
                <w:szCs w:val="20"/>
              </w:rPr>
              <w:t>Virol</w:t>
            </w:r>
            <w:proofErr w:type="spellEnd"/>
            <w:r w:rsidRPr="00F0076F">
              <w:rPr>
                <w:rFonts w:ascii="Aptos" w:hAnsi="Aptos"/>
                <w:sz w:val="20"/>
                <w:szCs w:val="20"/>
              </w:rPr>
              <w:t xml:space="preserve">. 2017 Nov;98(11):2893. </w:t>
            </w:r>
            <w:proofErr w:type="spellStart"/>
            <w:r w:rsidRPr="00F0076F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F0076F">
              <w:rPr>
                <w:rFonts w:ascii="Aptos" w:hAnsi="Aptos"/>
                <w:sz w:val="20"/>
                <w:szCs w:val="20"/>
              </w:rPr>
              <w:t>: 10.1099/jgv.0.000960. PMID: 28366187</w:t>
            </w:r>
          </w:p>
          <w:p w14:paraId="7CB12C4B" w14:textId="77777777" w:rsidR="00C93792" w:rsidRPr="00F0076F" w:rsidRDefault="00C93792" w:rsidP="00C937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/>
                <w:color w:val="767676"/>
                <w:sz w:val="20"/>
                <w:szCs w:val="20"/>
              </w:rPr>
            </w:pPr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Zamora M, Méndez-López E,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Agirrezabala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X, Cuesta R, </w:t>
            </w:r>
            <w:proofErr w:type="spellStart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Lavín</w:t>
            </w:r>
            <w:proofErr w:type="spellEnd"/>
            <w:r w:rsidRPr="00F0076F">
              <w:rPr>
                <w:rFonts w:ascii="Aptos" w:hAnsi="Aptos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JL, Sánchez-Pina MA, Aranda MA, Valle M.</w:t>
            </w:r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 Potyvirus virion structure shows conserved protein fold and RNA binding site in ssRNA viruses. Sci Adv. 2017 Sep 20;3(9</w:t>
            </w:r>
            <w:proofErr w:type="gram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):eaao</w:t>
            </w:r>
            <w:proofErr w:type="gram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 xml:space="preserve">2182. </w:t>
            </w:r>
            <w:proofErr w:type="spell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: 10.1126/</w:t>
            </w:r>
            <w:proofErr w:type="gramStart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sciadv.aao</w:t>
            </w:r>
            <w:proofErr w:type="gramEnd"/>
            <w:r w:rsidRPr="00F0076F">
              <w:rPr>
                <w:rFonts w:ascii="Aptos" w:hAnsi="Aptos" w:cs="Segoe UI"/>
                <w:color w:val="212121"/>
                <w:sz w:val="20"/>
                <w:szCs w:val="20"/>
                <w:shd w:val="clear" w:color="auto" w:fill="FFFFFF"/>
              </w:rPr>
              <w:t>2182. PMID: 28948231; PMCID: PMC5606705.</w:t>
            </w:r>
          </w:p>
          <w:p w14:paraId="7D1B1CCD" w14:textId="5DFA7402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70C1833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E3A0AE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69DA7168" w14:textId="31D5D56C" w:rsidR="009A51A4" w:rsidRDefault="00FC2269" w:rsidP="009A51A4">
      <w:pPr>
        <w:pStyle w:val="HTMLPreformatted"/>
        <w:shd w:val="clear" w:color="auto" w:fill="FFFFFF"/>
        <w:rPr>
          <w:rFonts w:ascii="Aptos" w:hAnsi="Aptos"/>
          <w:color w:val="000000" w:themeColor="text1"/>
          <w:sz w:val="22"/>
          <w:szCs w:val="22"/>
        </w:rPr>
      </w:pPr>
      <w:r w:rsidRPr="006C0F51">
        <w:rPr>
          <w:rFonts w:ascii="Aptos" w:hAnsi="Aptos" w:cs="Arial"/>
          <w:color w:val="808080" w:themeColor="background1" w:themeShade="80"/>
        </w:rPr>
        <w:lastRenderedPageBreak/>
        <w:t>&lt;Start here&gt;</w:t>
      </w:r>
      <w:r w:rsidR="00AB79CF" w:rsidRPr="00AB79CF">
        <w:rPr>
          <w:rFonts w:ascii="Aptos" w:hAnsi="Aptos"/>
          <w:noProof/>
          <w:color w:val="0070C0"/>
        </w:rPr>
        <w:drawing>
          <wp:inline distT="0" distB="0" distL="0" distR="0" wp14:anchorId="6C46A11A" wp14:editId="13B0E62D">
            <wp:extent cx="5758197" cy="2364236"/>
            <wp:effectExtent l="0" t="0" r="0" b="0"/>
            <wp:docPr id="3" name="Picture 2" descr="A screenshot of a computer scree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C7DB1A1-7201-453C-CEBC-5003C958B9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 screen&#10;&#10;AI-generated content may be incorrect.">
                      <a:extLst>
                        <a:ext uri="{FF2B5EF4-FFF2-40B4-BE49-F238E27FC236}">
                          <a16:creationId xmlns:a16="http://schemas.microsoft.com/office/drawing/2014/main" id="{9C7DB1A1-7201-453C-CEBC-5003C958B9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8384" cy="238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54FD8" w14:textId="7E244C0E" w:rsidR="00E27AEE" w:rsidRPr="00664BDA" w:rsidRDefault="005478FE" w:rsidP="00664BDA">
      <w:pPr>
        <w:pStyle w:val="HTMLPreformatted"/>
        <w:shd w:val="clear" w:color="auto" w:fill="FFFFFF"/>
        <w:jc w:val="both"/>
        <w:rPr>
          <w:rFonts w:ascii="Aptos" w:hAnsi="Aptos"/>
          <w:color w:val="000000"/>
          <w:sz w:val="22"/>
          <w:szCs w:val="22"/>
        </w:rPr>
      </w:pPr>
      <w:r w:rsidRPr="00DB209A">
        <w:rPr>
          <w:rFonts w:ascii="Aptos" w:hAnsi="Aptos"/>
          <w:b/>
          <w:bCs/>
          <w:color w:val="000000" w:themeColor="text1"/>
          <w:sz w:val="22"/>
          <w:szCs w:val="22"/>
        </w:rPr>
        <w:t>Figure 1.</w:t>
      </w:r>
      <w:r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B464DC" w:rsidRPr="00DB209A">
        <w:rPr>
          <w:rFonts w:ascii="Aptos" w:hAnsi="Aptos"/>
          <w:color w:val="000000" w:themeColor="text1"/>
          <w:sz w:val="22"/>
          <w:szCs w:val="22"/>
        </w:rPr>
        <w:t xml:space="preserve">Schematic representation of genome </w:t>
      </w:r>
      <w:r w:rsidRPr="00DB209A">
        <w:rPr>
          <w:rFonts w:ascii="Aptos" w:hAnsi="Aptos"/>
          <w:color w:val="000000" w:themeColor="text1"/>
          <w:sz w:val="22"/>
          <w:szCs w:val="22"/>
        </w:rPr>
        <w:t xml:space="preserve">organization of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potato virus Y (PVY; </w:t>
      </w:r>
      <w:r w:rsidR="009A51A4" w:rsidRPr="00DB209A">
        <w:rPr>
          <w:rFonts w:ascii="Aptos" w:hAnsi="Aptos"/>
          <w:color w:val="000000"/>
          <w:sz w:val="22"/>
          <w:szCs w:val="22"/>
        </w:rPr>
        <w:t>X12456.1) a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nd </w:t>
      </w:r>
      <w:proofErr w:type="spellStart"/>
      <w:r w:rsidR="00B464DC" w:rsidRPr="00DB209A">
        <w:rPr>
          <w:rFonts w:ascii="Aptos" w:hAnsi="Aptos"/>
          <w:color w:val="000000" w:themeColor="text1"/>
          <w:sz w:val="22"/>
          <w:szCs w:val="22"/>
        </w:rPr>
        <w:t>Plasmopara</w:t>
      </w:r>
      <w:proofErr w:type="spellEnd"/>
      <w:r w:rsidR="00B464DC"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proofErr w:type="spellStart"/>
      <w:r w:rsidR="00B464DC" w:rsidRPr="00DB209A">
        <w:rPr>
          <w:rFonts w:ascii="Aptos" w:hAnsi="Aptos"/>
          <w:color w:val="000000" w:themeColor="text1"/>
          <w:sz w:val="22"/>
          <w:szCs w:val="22"/>
        </w:rPr>
        <w:t>viticola</w:t>
      </w:r>
      <w:proofErr w:type="spellEnd"/>
      <w:r w:rsidR="00B464DC" w:rsidRPr="00DB209A">
        <w:rPr>
          <w:rFonts w:ascii="Aptos" w:hAnsi="Aptos"/>
          <w:color w:val="000000" w:themeColor="text1"/>
          <w:sz w:val="22"/>
          <w:szCs w:val="22"/>
        </w:rPr>
        <w:t xml:space="preserve"> lesion associated </w:t>
      </w:r>
      <w:proofErr w:type="spellStart"/>
      <w:r w:rsidR="00B464DC" w:rsidRPr="00DB209A">
        <w:rPr>
          <w:rFonts w:ascii="Aptos" w:hAnsi="Aptos"/>
          <w:color w:val="000000" w:themeColor="text1"/>
          <w:sz w:val="22"/>
          <w:szCs w:val="22"/>
        </w:rPr>
        <w:t>poty</w:t>
      </w:r>
      <w:proofErr w:type="spellEnd"/>
      <w:r w:rsidR="00B464DC" w:rsidRPr="00DB209A">
        <w:rPr>
          <w:rFonts w:ascii="Aptos" w:hAnsi="Aptos"/>
          <w:color w:val="000000" w:themeColor="text1"/>
          <w:sz w:val="22"/>
          <w:szCs w:val="22"/>
        </w:rPr>
        <w:t>-like virus 1 (PvLaPLV1)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, </w:t>
      </w:r>
      <w:r w:rsidR="00B464DC" w:rsidRPr="00DB209A">
        <w:rPr>
          <w:rFonts w:ascii="Aptos" w:hAnsi="Aptos"/>
          <w:color w:val="000000" w:themeColor="text1"/>
          <w:sz w:val="22"/>
          <w:szCs w:val="22"/>
        </w:rPr>
        <w:t xml:space="preserve">typical members of the genus </w:t>
      </w:r>
      <w:r w:rsidR="00B464DC" w:rsidRPr="00DB209A">
        <w:rPr>
          <w:rFonts w:ascii="Aptos" w:hAnsi="Aptos"/>
          <w:i/>
          <w:iCs/>
          <w:color w:val="000000" w:themeColor="text1"/>
          <w:sz w:val="22"/>
          <w:szCs w:val="22"/>
        </w:rPr>
        <w:t>Potyvirus</w:t>
      </w:r>
      <w:r w:rsidR="00B464DC" w:rsidRPr="00DB209A">
        <w:rPr>
          <w:rFonts w:ascii="Aptos" w:hAnsi="Aptos"/>
          <w:color w:val="000000" w:themeColor="text1"/>
          <w:sz w:val="22"/>
          <w:szCs w:val="22"/>
        </w:rPr>
        <w:t xml:space="preserve"> (family </w:t>
      </w:r>
      <w:r w:rsidR="00B464DC" w:rsidRPr="00DB209A">
        <w:rPr>
          <w:rFonts w:ascii="Aptos" w:hAnsi="Aptos"/>
          <w:i/>
          <w:iCs/>
          <w:color w:val="000000" w:themeColor="text1"/>
          <w:sz w:val="22"/>
          <w:szCs w:val="22"/>
        </w:rPr>
        <w:t>Potyviridae</w:t>
      </w:r>
      <w:r w:rsidR="00B464DC" w:rsidRPr="00DB209A">
        <w:rPr>
          <w:rFonts w:ascii="Aptos" w:hAnsi="Aptos"/>
          <w:color w:val="000000" w:themeColor="text1"/>
          <w:sz w:val="22"/>
          <w:szCs w:val="22"/>
        </w:rPr>
        <w:t>)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 and proposed genus “</w:t>
      </w:r>
      <w:proofErr w:type="spellStart"/>
      <w:r w:rsidR="009A51A4" w:rsidRPr="00DB209A">
        <w:rPr>
          <w:rFonts w:ascii="Aptos" w:hAnsi="Aptos"/>
          <w:i/>
          <w:iCs/>
          <w:color w:val="000000" w:themeColor="text1"/>
          <w:sz w:val="22"/>
          <w:szCs w:val="22"/>
        </w:rPr>
        <w:t>Potylivirus</w:t>
      </w:r>
      <w:proofErr w:type="spellEnd"/>
      <w:r w:rsidR="009A51A4" w:rsidRPr="00DB209A">
        <w:rPr>
          <w:rFonts w:ascii="Aptos" w:hAnsi="Aptos"/>
          <w:i/>
          <w:iCs/>
          <w:color w:val="000000" w:themeColor="text1"/>
          <w:sz w:val="22"/>
          <w:szCs w:val="22"/>
        </w:rPr>
        <w:t>”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 (family “</w:t>
      </w:r>
      <w:proofErr w:type="spellStart"/>
      <w:r w:rsidR="009A51A4" w:rsidRPr="00DB209A">
        <w:rPr>
          <w:rFonts w:ascii="Aptos" w:hAnsi="Aptos"/>
          <w:i/>
          <w:iCs/>
          <w:color w:val="000000" w:themeColor="text1"/>
          <w:sz w:val="22"/>
          <w:szCs w:val="22"/>
        </w:rPr>
        <w:t>Potyliviridae</w:t>
      </w:r>
      <w:proofErr w:type="spellEnd"/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”). Overall genome </w:t>
      </w:r>
      <w:r w:rsidR="004A7BBB">
        <w:rPr>
          <w:rFonts w:ascii="Aptos" w:hAnsi="Aptos"/>
          <w:color w:val="000000" w:themeColor="text1"/>
          <w:sz w:val="22"/>
          <w:szCs w:val="22"/>
        </w:rPr>
        <w:t>lengths</w:t>
      </w:r>
      <w:r w:rsidR="004A7BBB"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(in case of PVY excluding </w:t>
      </w:r>
      <w:proofErr w:type="spellStart"/>
      <w:r w:rsidR="009A51A4" w:rsidRPr="00DB209A">
        <w:rPr>
          <w:rFonts w:ascii="Aptos" w:hAnsi="Aptos"/>
          <w:color w:val="000000" w:themeColor="text1"/>
          <w:sz w:val="22"/>
          <w:szCs w:val="22"/>
        </w:rPr>
        <w:t>polyA</w:t>
      </w:r>
      <w:proofErr w:type="spellEnd"/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 tail) and molecular weight of respective polyproteins encoded by </w:t>
      </w:r>
      <w:r w:rsidR="004A7BBB">
        <w:rPr>
          <w:rFonts w:ascii="Aptos" w:hAnsi="Aptos"/>
          <w:color w:val="000000" w:themeColor="text1"/>
          <w:sz w:val="22"/>
          <w:szCs w:val="22"/>
        </w:rPr>
        <w:t>long</w:t>
      </w:r>
      <w:r w:rsidR="004A7BBB"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ORFs are indicated in parentheses. </w:t>
      </w:r>
      <w:r w:rsidR="004A7BBB">
        <w:rPr>
          <w:rFonts w:ascii="Aptos" w:hAnsi="Aptos"/>
          <w:sz w:val="22"/>
          <w:szCs w:val="22"/>
        </w:rPr>
        <w:t>G</w:t>
      </w:r>
      <w:r w:rsidR="008E5C36" w:rsidRPr="00DB209A">
        <w:rPr>
          <w:rFonts w:ascii="Aptos" w:hAnsi="Aptos"/>
          <w:sz w:val="22"/>
          <w:szCs w:val="22"/>
        </w:rPr>
        <w:t>enome</w:t>
      </w:r>
      <w:r w:rsidR="004A7BBB">
        <w:rPr>
          <w:rFonts w:ascii="Aptos" w:hAnsi="Aptos"/>
          <w:sz w:val="22"/>
          <w:szCs w:val="22"/>
        </w:rPr>
        <w:t>s</w:t>
      </w:r>
      <w:r w:rsidR="008E5C36" w:rsidRPr="00DB209A">
        <w:rPr>
          <w:rFonts w:ascii="Aptos" w:hAnsi="Aptos"/>
          <w:sz w:val="22"/>
          <w:szCs w:val="22"/>
        </w:rPr>
        <w:t xml:space="preserve"> </w:t>
      </w:r>
      <w:r w:rsidR="004A7BBB">
        <w:rPr>
          <w:rFonts w:ascii="Aptos" w:hAnsi="Aptos"/>
          <w:sz w:val="22"/>
          <w:szCs w:val="22"/>
        </w:rPr>
        <w:t>are</w:t>
      </w:r>
      <w:r w:rsidR="008E5C36" w:rsidRPr="00DB209A">
        <w:rPr>
          <w:rFonts w:ascii="Aptos" w:hAnsi="Aptos"/>
          <w:sz w:val="22"/>
          <w:szCs w:val="22"/>
        </w:rPr>
        <w:t xml:space="preserve"> represented by line</w:t>
      </w:r>
      <w:r w:rsidR="004A7BBB">
        <w:rPr>
          <w:rFonts w:ascii="Aptos" w:hAnsi="Aptos"/>
          <w:sz w:val="22"/>
          <w:szCs w:val="22"/>
        </w:rPr>
        <w:t>s</w:t>
      </w:r>
      <w:r w:rsidR="008E5C36" w:rsidRPr="00DB209A">
        <w:rPr>
          <w:rFonts w:ascii="Aptos" w:hAnsi="Aptos"/>
          <w:sz w:val="22"/>
          <w:szCs w:val="22"/>
        </w:rPr>
        <w:t xml:space="preserve"> and the l</w:t>
      </w:r>
      <w:r w:rsidR="004A7BBB">
        <w:rPr>
          <w:rFonts w:ascii="Aptos" w:hAnsi="Aptos"/>
          <w:sz w:val="22"/>
          <w:szCs w:val="22"/>
        </w:rPr>
        <w:t>ong</w:t>
      </w:r>
      <w:r w:rsidR="008E5C36" w:rsidRPr="00DB209A">
        <w:rPr>
          <w:rFonts w:ascii="Aptos" w:hAnsi="Aptos"/>
          <w:sz w:val="22"/>
          <w:szCs w:val="22"/>
        </w:rPr>
        <w:t xml:space="preserve"> ORF</w:t>
      </w:r>
      <w:r w:rsidR="004A7BBB">
        <w:rPr>
          <w:rFonts w:ascii="Aptos" w:hAnsi="Aptos"/>
          <w:sz w:val="22"/>
          <w:szCs w:val="22"/>
        </w:rPr>
        <w:t>s</w:t>
      </w:r>
      <w:r w:rsidR="008E5C36" w:rsidRPr="00DB209A">
        <w:rPr>
          <w:rFonts w:ascii="Aptos" w:hAnsi="Aptos"/>
          <w:sz w:val="22"/>
          <w:szCs w:val="22"/>
        </w:rPr>
        <w:t xml:space="preserve"> coding for polyprotein</w:t>
      </w:r>
      <w:r w:rsidR="004A7BBB">
        <w:rPr>
          <w:rFonts w:ascii="Aptos" w:hAnsi="Aptos"/>
          <w:sz w:val="22"/>
          <w:szCs w:val="22"/>
        </w:rPr>
        <w:t>s</w:t>
      </w:r>
      <w:r w:rsidR="008E5C36" w:rsidRPr="00DB209A">
        <w:rPr>
          <w:rFonts w:ascii="Aptos" w:hAnsi="Aptos"/>
          <w:sz w:val="22"/>
          <w:szCs w:val="22"/>
        </w:rPr>
        <w:t xml:space="preserve"> by box</w:t>
      </w:r>
      <w:r w:rsidR="004A7BBB">
        <w:rPr>
          <w:rFonts w:ascii="Aptos" w:hAnsi="Aptos"/>
          <w:sz w:val="22"/>
          <w:szCs w:val="22"/>
        </w:rPr>
        <w:t>es</w:t>
      </w:r>
      <w:r w:rsidR="008E5C36" w:rsidRPr="00DB209A">
        <w:rPr>
          <w:rFonts w:ascii="Aptos" w:hAnsi="Aptos"/>
          <w:sz w:val="22"/>
          <w:szCs w:val="22"/>
        </w:rPr>
        <w:t xml:space="preserve"> with the mature proteolytic products</w:t>
      </w:r>
      <w:r w:rsidR="00DB209A">
        <w:rPr>
          <w:rFonts w:ascii="Aptos" w:hAnsi="Aptos"/>
          <w:sz w:val="22"/>
          <w:szCs w:val="22"/>
        </w:rPr>
        <w:t xml:space="preserve"> indicated with different colors</w:t>
      </w:r>
      <w:r w:rsidR="008E5C36" w:rsidRPr="00DB209A">
        <w:rPr>
          <w:rFonts w:ascii="Aptos" w:hAnsi="Aptos"/>
          <w:sz w:val="22"/>
          <w:szCs w:val="22"/>
        </w:rPr>
        <w:t xml:space="preserve">. The </w:t>
      </w:r>
      <w:r w:rsidR="00DB209A">
        <w:rPr>
          <w:rFonts w:ascii="Aptos" w:hAnsi="Aptos"/>
          <w:sz w:val="22"/>
          <w:szCs w:val="22"/>
        </w:rPr>
        <w:t xml:space="preserve">non-translated </w:t>
      </w:r>
      <w:r w:rsidR="008E5C36" w:rsidRPr="00DB209A">
        <w:rPr>
          <w:rFonts w:ascii="Aptos" w:hAnsi="Aptos"/>
          <w:sz w:val="22"/>
          <w:szCs w:val="22"/>
        </w:rPr>
        <w:t>regions (</w:t>
      </w:r>
      <w:r w:rsidR="00DB209A">
        <w:rPr>
          <w:rFonts w:ascii="Aptos" w:hAnsi="Aptos"/>
          <w:sz w:val="22"/>
          <w:szCs w:val="22"/>
        </w:rPr>
        <w:t>N</w:t>
      </w:r>
      <w:r w:rsidR="008E5C36" w:rsidRPr="00DB209A">
        <w:rPr>
          <w:rFonts w:ascii="Aptos" w:hAnsi="Aptos"/>
          <w:sz w:val="22"/>
          <w:szCs w:val="22"/>
        </w:rPr>
        <w:t>TR</w:t>
      </w:r>
      <w:r w:rsidR="00DB209A">
        <w:rPr>
          <w:rFonts w:ascii="Aptos" w:hAnsi="Aptos"/>
          <w:sz w:val="22"/>
          <w:szCs w:val="22"/>
        </w:rPr>
        <w:t>s</w:t>
      </w:r>
      <w:r w:rsidR="008E5C36" w:rsidRPr="00DB209A">
        <w:rPr>
          <w:rFonts w:ascii="Aptos" w:hAnsi="Aptos"/>
          <w:sz w:val="22"/>
          <w:szCs w:val="22"/>
        </w:rPr>
        <w:t xml:space="preserve">) are represented by </w:t>
      </w:r>
      <w:r w:rsidR="00DB209A">
        <w:rPr>
          <w:rFonts w:ascii="Aptos" w:hAnsi="Aptos"/>
          <w:sz w:val="22"/>
          <w:szCs w:val="22"/>
        </w:rPr>
        <w:t xml:space="preserve">short </w:t>
      </w:r>
      <w:r w:rsidR="008E5C36" w:rsidRPr="00DB209A">
        <w:rPr>
          <w:rFonts w:ascii="Aptos" w:hAnsi="Aptos"/>
          <w:sz w:val="22"/>
          <w:szCs w:val="22"/>
        </w:rPr>
        <w:t xml:space="preserve">lines on each end of the </w:t>
      </w:r>
      <w:r w:rsidR="00DB209A">
        <w:rPr>
          <w:rFonts w:ascii="Aptos" w:hAnsi="Aptos"/>
          <w:sz w:val="22"/>
          <w:szCs w:val="22"/>
        </w:rPr>
        <w:t>l</w:t>
      </w:r>
      <w:r w:rsidR="004A7BBB">
        <w:rPr>
          <w:rFonts w:ascii="Aptos" w:hAnsi="Aptos"/>
          <w:sz w:val="22"/>
          <w:szCs w:val="22"/>
        </w:rPr>
        <w:t>ong</w:t>
      </w:r>
      <w:r w:rsidR="00DB209A">
        <w:rPr>
          <w:rFonts w:ascii="Aptos" w:hAnsi="Aptos"/>
          <w:sz w:val="22"/>
          <w:szCs w:val="22"/>
        </w:rPr>
        <w:t xml:space="preserve"> </w:t>
      </w:r>
      <w:r w:rsidR="008E5C36" w:rsidRPr="00DB209A">
        <w:rPr>
          <w:rFonts w:ascii="Aptos" w:hAnsi="Aptos"/>
          <w:sz w:val="22"/>
          <w:szCs w:val="22"/>
        </w:rPr>
        <w:t>ORF</w:t>
      </w:r>
      <w:r w:rsidR="004A7BBB">
        <w:rPr>
          <w:rFonts w:ascii="Aptos" w:hAnsi="Aptos"/>
          <w:sz w:val="22"/>
          <w:szCs w:val="22"/>
        </w:rPr>
        <w:t>s</w:t>
      </w:r>
      <w:r w:rsidR="008E5C36" w:rsidRPr="00DB209A">
        <w:rPr>
          <w:rFonts w:ascii="Aptos" w:hAnsi="Aptos"/>
          <w:sz w:val="22"/>
          <w:szCs w:val="22"/>
        </w:rPr>
        <w:t>.</w:t>
      </w:r>
      <w:r w:rsidR="00DB209A">
        <w:rPr>
          <w:rFonts w:ascii="Aptos" w:hAnsi="Aptos"/>
          <w:sz w:val="22"/>
          <w:szCs w:val="22"/>
        </w:rPr>
        <w:t xml:space="preserve"> </w:t>
      </w:r>
      <w:r w:rsidR="00DB209A" w:rsidRPr="00DB209A">
        <w:rPr>
          <w:rFonts w:ascii="Aptos" w:hAnsi="Aptos"/>
          <w:color w:val="000000" w:themeColor="text1"/>
          <w:sz w:val="22"/>
          <w:szCs w:val="22"/>
        </w:rPr>
        <w:t>Circle</w:t>
      </w:r>
      <w:r w:rsidR="004A7BBB">
        <w:rPr>
          <w:rFonts w:ascii="Aptos" w:hAnsi="Aptos"/>
          <w:color w:val="000000" w:themeColor="text1"/>
          <w:sz w:val="22"/>
          <w:szCs w:val="22"/>
        </w:rPr>
        <w:t>s</w:t>
      </w:r>
      <w:r w:rsidR="00DB209A" w:rsidRPr="00DB209A">
        <w:rPr>
          <w:rFonts w:ascii="Aptos" w:hAnsi="Aptos"/>
          <w:color w:val="000000" w:themeColor="text1"/>
          <w:sz w:val="22"/>
          <w:szCs w:val="22"/>
        </w:rPr>
        <w:t xml:space="preserve"> at the 5’ end of the PVY genome depict virus-encoded </w:t>
      </w:r>
      <w:proofErr w:type="spellStart"/>
      <w:r w:rsidR="00DB209A" w:rsidRPr="00DB209A">
        <w:rPr>
          <w:rFonts w:ascii="Aptos" w:hAnsi="Aptos"/>
          <w:color w:val="000000" w:themeColor="text1"/>
          <w:sz w:val="22"/>
          <w:szCs w:val="22"/>
        </w:rPr>
        <w:t>VPg</w:t>
      </w:r>
      <w:proofErr w:type="spellEnd"/>
      <w:r w:rsidR="00DB209A" w:rsidRPr="00DB209A">
        <w:rPr>
          <w:rFonts w:ascii="Aptos" w:hAnsi="Aptos"/>
          <w:color w:val="000000" w:themeColor="text1"/>
          <w:sz w:val="22"/>
          <w:szCs w:val="22"/>
        </w:rPr>
        <w:t xml:space="preserve"> covalently attached to the initial (5’-terminal) nucleotide. </w:t>
      </w:r>
      <w:r w:rsidR="00AB79CF" w:rsidRPr="00DB209A">
        <w:rPr>
          <w:rFonts w:ascii="Aptos" w:hAnsi="Aptos"/>
          <w:color w:val="000000" w:themeColor="text1"/>
          <w:sz w:val="22"/>
          <w:szCs w:val="22"/>
        </w:rPr>
        <w:t xml:space="preserve">6K1: 6kDa peptide 1; 6K2: 6kDa peptide 2;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C4: C4 peptidase; </w:t>
      </w:r>
      <w:r w:rsidR="00AB79CF" w:rsidRPr="00DB209A">
        <w:rPr>
          <w:rFonts w:ascii="Aptos" w:hAnsi="Aptos"/>
          <w:color w:val="000000" w:themeColor="text1"/>
          <w:sz w:val="22"/>
          <w:szCs w:val="22"/>
        </w:rPr>
        <w:t xml:space="preserve">CI: cylindrical inclusion CP: coat protein; </w:t>
      </w:r>
      <w:proofErr w:type="spellStart"/>
      <w:r w:rsidR="009A51A4" w:rsidRPr="00DB209A">
        <w:rPr>
          <w:rFonts w:ascii="Aptos" w:hAnsi="Aptos"/>
          <w:color w:val="000000" w:themeColor="text1"/>
          <w:sz w:val="22"/>
          <w:szCs w:val="22"/>
        </w:rPr>
        <w:t>DEXDc</w:t>
      </w:r>
      <w:proofErr w:type="spellEnd"/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: </w:t>
      </w:r>
      <w:proofErr w:type="spellStart"/>
      <w:r w:rsidR="009A51A4" w:rsidRPr="00DB209A">
        <w:rPr>
          <w:rFonts w:ascii="Aptos" w:hAnsi="Aptos"/>
          <w:color w:val="000000" w:themeColor="text1"/>
          <w:sz w:val="22"/>
          <w:szCs w:val="22"/>
        </w:rPr>
        <w:t>DEXDc</w:t>
      </w:r>
      <w:proofErr w:type="spellEnd"/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 helicase; HC-Pro: helper component protease; </w:t>
      </w:r>
      <w:proofErr w:type="spellStart"/>
      <w:r w:rsidR="00CB4DDC" w:rsidRPr="00DB209A">
        <w:rPr>
          <w:rFonts w:ascii="Aptos" w:hAnsi="Aptos"/>
          <w:color w:val="000000" w:themeColor="text1"/>
          <w:sz w:val="22"/>
          <w:szCs w:val="22"/>
        </w:rPr>
        <w:t>NIa</w:t>
      </w:r>
      <w:proofErr w:type="spellEnd"/>
      <w:r w:rsidR="00CB4DDC" w:rsidRPr="00DB209A">
        <w:rPr>
          <w:rFonts w:ascii="Aptos" w:hAnsi="Aptos"/>
          <w:color w:val="000000" w:themeColor="text1"/>
          <w:sz w:val="22"/>
          <w:szCs w:val="22"/>
        </w:rPr>
        <w:t xml:space="preserve">-Pro: nuclear inclusion a protease; </w:t>
      </w:r>
      <w:proofErr w:type="spellStart"/>
      <w:r w:rsidR="00CB4DDC" w:rsidRPr="00DB209A">
        <w:rPr>
          <w:rFonts w:ascii="Aptos" w:hAnsi="Aptos"/>
          <w:color w:val="000000" w:themeColor="text1"/>
          <w:sz w:val="22"/>
          <w:szCs w:val="22"/>
        </w:rPr>
        <w:t>NIb</w:t>
      </w:r>
      <w:proofErr w:type="spellEnd"/>
      <w:r w:rsidR="00CB4DDC" w:rsidRPr="00DB209A">
        <w:rPr>
          <w:rFonts w:ascii="Aptos" w:hAnsi="Aptos"/>
          <w:color w:val="000000" w:themeColor="text1"/>
          <w:sz w:val="22"/>
          <w:szCs w:val="22"/>
        </w:rPr>
        <w:t xml:space="preserve">: nuclear inclusion b;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>P1:</w:t>
      </w:r>
      <w:r w:rsidR="00CB4DDC"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protein 1 protease; P3: protein 3; PIPO: pretty interesting </w:t>
      </w:r>
      <w:proofErr w:type="spellStart"/>
      <w:r w:rsidR="009A51A4" w:rsidRPr="00DB209A">
        <w:rPr>
          <w:rFonts w:ascii="Aptos" w:hAnsi="Aptos"/>
          <w:i/>
          <w:iCs/>
          <w:color w:val="000000" w:themeColor="text1"/>
          <w:sz w:val="22"/>
          <w:szCs w:val="22"/>
        </w:rPr>
        <w:t>Potyviridae</w:t>
      </w:r>
      <w:proofErr w:type="spellEnd"/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AB79CF" w:rsidRPr="00DB209A">
        <w:rPr>
          <w:rFonts w:ascii="Aptos" w:hAnsi="Aptos"/>
          <w:color w:val="000000" w:themeColor="text1"/>
          <w:sz w:val="22"/>
          <w:szCs w:val="22"/>
        </w:rPr>
        <w:t>ORF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>; RdRP: RNA-</w:t>
      </w:r>
      <w:r w:rsidR="004A7BBB">
        <w:rPr>
          <w:rFonts w:ascii="Aptos" w:hAnsi="Aptos"/>
          <w:color w:val="000000" w:themeColor="text1"/>
          <w:sz w:val="22"/>
          <w:szCs w:val="22"/>
        </w:rPr>
        <w:t>directed</w:t>
      </w:r>
      <w:r w:rsidR="004A7BBB" w:rsidRPr="00DB209A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9A51A4" w:rsidRPr="00DB209A">
        <w:rPr>
          <w:rFonts w:ascii="Aptos" w:hAnsi="Aptos"/>
          <w:color w:val="000000" w:themeColor="text1"/>
          <w:sz w:val="22"/>
          <w:szCs w:val="22"/>
        </w:rPr>
        <w:t xml:space="preserve">RNA polymerase; </w:t>
      </w:r>
      <w:proofErr w:type="spellStart"/>
      <w:r w:rsidR="00AB79CF" w:rsidRPr="00DB209A">
        <w:rPr>
          <w:rFonts w:ascii="Aptos" w:hAnsi="Aptos"/>
          <w:color w:val="000000" w:themeColor="text1"/>
          <w:sz w:val="22"/>
          <w:szCs w:val="22"/>
        </w:rPr>
        <w:t>VPg</w:t>
      </w:r>
      <w:proofErr w:type="spellEnd"/>
      <w:r w:rsidR="00AB79CF" w:rsidRPr="00DB209A">
        <w:rPr>
          <w:rFonts w:ascii="Aptos" w:hAnsi="Aptos"/>
          <w:color w:val="000000" w:themeColor="text1"/>
          <w:sz w:val="22"/>
          <w:szCs w:val="22"/>
        </w:rPr>
        <w:t>: virus protein-genome linked</w:t>
      </w:r>
      <w:r w:rsidR="00DB209A" w:rsidRPr="00DB209A">
        <w:rPr>
          <w:rFonts w:ascii="Aptos" w:hAnsi="Aptos"/>
          <w:color w:val="000000" w:themeColor="text1"/>
          <w:sz w:val="22"/>
          <w:szCs w:val="22"/>
        </w:rPr>
        <w:t>.</w:t>
      </w:r>
    </w:p>
    <w:p w14:paraId="5B14351E" w14:textId="77777777" w:rsidR="002966F8" w:rsidRDefault="002966F8" w:rsidP="00B84A63">
      <w:pPr>
        <w:pStyle w:val="HTMLPreformatted"/>
        <w:jc w:val="both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7E258694" w14:textId="77777777" w:rsidR="002966F8" w:rsidRDefault="002966F8" w:rsidP="00B84A63">
      <w:pPr>
        <w:pStyle w:val="HTMLPreformatted"/>
        <w:jc w:val="both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5AA51D7" w14:textId="79753BF4" w:rsidR="002966F8" w:rsidRDefault="002966F8" w:rsidP="00D24D14">
      <w:pPr>
        <w:pStyle w:val="HTMLPreformatted"/>
        <w:jc w:val="center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2966F8">
        <w:rPr>
          <w:rFonts w:ascii="Aptos" w:hAnsi="Aptos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218A0218" wp14:editId="15286ECA">
            <wp:extent cx="4939572" cy="1347493"/>
            <wp:effectExtent l="0" t="0" r="1270" b="0"/>
            <wp:docPr id="930084298" name="Picture 1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84298" name="Picture 1" descr="A diagram of a diagram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0676" cy="13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D9A8" w14:textId="77777777" w:rsidR="002966F8" w:rsidRDefault="002966F8" w:rsidP="00B84A63">
      <w:pPr>
        <w:pStyle w:val="HTMLPreformatted"/>
        <w:jc w:val="both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4AE406C5" w14:textId="77777777" w:rsidR="002966F8" w:rsidRDefault="002966F8" w:rsidP="00B84A63">
      <w:pPr>
        <w:pStyle w:val="HTMLPreformatted"/>
        <w:jc w:val="both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39DF59AF" w14:textId="7369625A" w:rsidR="00E27AEE" w:rsidRPr="00E27AEE" w:rsidRDefault="00B84A63" w:rsidP="00E27AEE">
      <w:pPr>
        <w:rPr>
          <w:rFonts w:ascii="Aptos" w:hAnsi="Aptos"/>
          <w:color w:val="000000" w:themeColor="text1"/>
        </w:rPr>
      </w:pPr>
      <w:r w:rsidRPr="008B3559">
        <w:rPr>
          <w:rFonts w:ascii="Aptos" w:hAnsi="Aptos"/>
          <w:b/>
          <w:bCs/>
          <w:color w:val="000000" w:themeColor="text1"/>
          <w:sz w:val="22"/>
          <w:szCs w:val="22"/>
        </w:rPr>
        <w:t xml:space="preserve">Figure </w:t>
      </w:r>
      <w:r w:rsidR="00BE2C8B">
        <w:rPr>
          <w:rFonts w:ascii="Aptos" w:hAnsi="Aptos"/>
          <w:b/>
          <w:bCs/>
          <w:color w:val="000000" w:themeColor="text1"/>
          <w:sz w:val="22"/>
          <w:szCs w:val="22"/>
        </w:rPr>
        <w:t>2</w:t>
      </w:r>
      <w:r w:rsidRPr="008B3559">
        <w:rPr>
          <w:rFonts w:ascii="Aptos" w:hAnsi="Aptos"/>
          <w:b/>
          <w:bCs/>
          <w:color w:val="000000" w:themeColor="text1"/>
          <w:sz w:val="22"/>
          <w:szCs w:val="22"/>
        </w:rPr>
        <w:t xml:space="preserve">. 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>Maximum-likelihood phylogenetic tree showing the relationships of members of the proposed family “</w:t>
      </w:r>
      <w:proofErr w:type="spellStart"/>
      <w:r w:rsidRPr="00DC6061">
        <w:rPr>
          <w:rFonts w:ascii="Aptos" w:eastAsia="SimSun" w:hAnsi="Aptos"/>
          <w:i/>
          <w:iCs/>
          <w:color w:val="000000"/>
          <w:sz w:val="22"/>
          <w:szCs w:val="22"/>
          <w:lang w:eastAsia="zh-CN"/>
        </w:rPr>
        <w:t>Potyliviridae</w:t>
      </w:r>
      <w:proofErr w:type="spellEnd"/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” (shaded in </w:t>
      </w:r>
      <w:r>
        <w:rPr>
          <w:rFonts w:ascii="Aptos" w:eastAsia="SimSun" w:hAnsi="Aptos"/>
          <w:color w:val="000000"/>
          <w:sz w:val="22"/>
          <w:szCs w:val="22"/>
          <w:lang w:eastAsia="zh-CN"/>
        </w:rPr>
        <w:t>pink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>) with viruses classified in</w:t>
      </w:r>
      <w:r w:rsidR="00DC6061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the </w:t>
      </w:r>
      <w:r w:rsidR="00DC6061" w:rsidRPr="00DC6061">
        <w:rPr>
          <w:rFonts w:ascii="Aptos" w:eastAsia="SimSun" w:hAnsi="Aptos"/>
          <w:i/>
          <w:iCs/>
          <w:color w:val="000000"/>
          <w:sz w:val="22"/>
          <w:szCs w:val="22"/>
          <w:lang w:eastAsia="zh-CN"/>
        </w:rPr>
        <w:t>Potyviridae</w:t>
      </w:r>
      <w:r w:rsidR="00DC6061">
        <w:rPr>
          <w:rFonts w:ascii="Aptos" w:eastAsia="SimSun" w:hAnsi="Aptos"/>
          <w:color w:val="000000"/>
          <w:sz w:val="22"/>
          <w:szCs w:val="22"/>
          <w:lang w:eastAsia="zh-CN"/>
        </w:rPr>
        <w:t>, a sole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currently recognized famil</w:t>
      </w:r>
      <w:r w:rsidR="00DC6061">
        <w:rPr>
          <w:rFonts w:ascii="Aptos" w:eastAsia="SimSun" w:hAnsi="Aptos"/>
          <w:color w:val="000000"/>
          <w:sz w:val="22"/>
          <w:szCs w:val="22"/>
          <w:lang w:eastAsia="zh-CN"/>
        </w:rPr>
        <w:t>y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</w:t>
      </w:r>
      <w:r w:rsidR="00DC6061">
        <w:rPr>
          <w:rFonts w:ascii="Aptos" w:eastAsia="SimSun" w:hAnsi="Aptos"/>
          <w:color w:val="000000"/>
          <w:sz w:val="22"/>
          <w:szCs w:val="22"/>
          <w:lang w:eastAsia="zh-CN"/>
        </w:rPr>
        <w:t xml:space="preserve">in 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the order </w:t>
      </w:r>
      <w:r>
        <w:rPr>
          <w:rFonts w:ascii="Aptos" w:eastAsia="SimSun" w:hAnsi="Aptos"/>
          <w:i/>
          <w:iCs/>
          <w:color w:val="000000"/>
          <w:sz w:val="22"/>
          <w:szCs w:val="22"/>
          <w:lang w:eastAsia="zh-CN"/>
        </w:rPr>
        <w:t>Patatavirale</w:t>
      </w:r>
      <w:r w:rsidR="005512D1">
        <w:rPr>
          <w:rFonts w:ascii="Aptos" w:eastAsia="SimSun" w:hAnsi="Aptos"/>
          <w:i/>
          <w:iCs/>
          <w:color w:val="000000"/>
          <w:sz w:val="22"/>
          <w:szCs w:val="22"/>
          <w:lang w:eastAsia="zh-CN"/>
        </w:rPr>
        <w:t>s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. </w:t>
      </w:r>
      <w:r w:rsidR="00DC6061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</w:t>
      </w:r>
      <w:r w:rsidR="004A7BBB">
        <w:rPr>
          <w:rFonts w:ascii="Aptos" w:hAnsi="Aptos"/>
          <w:sz w:val="22"/>
          <w:szCs w:val="22"/>
          <w:lang w:val="en-GB"/>
        </w:rPr>
        <w:t xml:space="preserve">Viruses </w:t>
      </w:r>
      <w:r w:rsidR="00DC6061">
        <w:rPr>
          <w:rFonts w:ascii="Aptos" w:hAnsi="Aptos"/>
          <w:sz w:val="22"/>
          <w:szCs w:val="22"/>
          <w:lang w:val="en-GB"/>
        </w:rPr>
        <w:t xml:space="preserve">of the family </w:t>
      </w:r>
      <w:proofErr w:type="spellStart"/>
      <w:r w:rsidR="00DC6061" w:rsidRPr="00DC6061">
        <w:rPr>
          <w:rFonts w:ascii="Aptos" w:hAnsi="Aptos"/>
          <w:i/>
          <w:iCs/>
          <w:sz w:val="22"/>
          <w:szCs w:val="22"/>
          <w:lang w:val="en-GB"/>
        </w:rPr>
        <w:t>Astroviridae</w:t>
      </w:r>
      <w:proofErr w:type="spellEnd"/>
      <w:r w:rsidR="00DC6061">
        <w:rPr>
          <w:rFonts w:ascii="Aptos" w:hAnsi="Aptos"/>
          <w:sz w:val="22"/>
          <w:szCs w:val="22"/>
          <w:lang w:val="en-GB"/>
        </w:rPr>
        <w:t xml:space="preserve"> were used as an outgroup from a sister-order</w:t>
      </w:r>
      <w:r w:rsidR="004A7BBB">
        <w:rPr>
          <w:rFonts w:ascii="Aptos" w:hAnsi="Aptos"/>
          <w:sz w:val="22"/>
          <w:szCs w:val="22"/>
          <w:lang w:val="en-GB"/>
        </w:rPr>
        <w:t>,</w:t>
      </w:r>
      <w:r w:rsidR="00DC6061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="00DC6061" w:rsidRPr="00DC6061">
        <w:rPr>
          <w:rFonts w:ascii="Aptos" w:hAnsi="Aptos"/>
          <w:i/>
          <w:iCs/>
          <w:sz w:val="22"/>
          <w:szCs w:val="22"/>
          <w:lang w:val="en-GB"/>
        </w:rPr>
        <w:t>Stellavirales</w:t>
      </w:r>
      <w:proofErr w:type="spellEnd"/>
      <w:r w:rsidR="00DC6061">
        <w:rPr>
          <w:rFonts w:ascii="Aptos" w:hAnsi="Aptos"/>
          <w:sz w:val="22"/>
          <w:szCs w:val="22"/>
          <w:lang w:val="en-GB"/>
        </w:rPr>
        <w:t xml:space="preserve">. 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>“</w:t>
      </w:r>
      <w:proofErr w:type="spellStart"/>
      <w:r>
        <w:rPr>
          <w:rFonts w:ascii="Aptos" w:eastAsia="SimSun" w:hAnsi="Aptos"/>
          <w:color w:val="000000"/>
          <w:sz w:val="22"/>
          <w:szCs w:val="22"/>
          <w:lang w:eastAsia="zh-CN"/>
        </w:rPr>
        <w:t>Potylivir</w:t>
      </w:r>
      <w:r w:rsidR="00C93792">
        <w:rPr>
          <w:rFonts w:ascii="Aptos" w:eastAsia="SimSun" w:hAnsi="Aptos"/>
          <w:color w:val="000000"/>
          <w:sz w:val="22"/>
          <w:szCs w:val="22"/>
          <w:lang w:eastAsia="zh-CN"/>
        </w:rPr>
        <w:t>ids</w:t>
      </w:r>
      <w:proofErr w:type="spellEnd"/>
      <w:r w:rsidR="00CE2BFC">
        <w:rPr>
          <w:rFonts w:ascii="Aptos" w:eastAsia="SimSun" w:hAnsi="Aptos"/>
          <w:color w:val="000000"/>
          <w:sz w:val="22"/>
          <w:szCs w:val="22"/>
          <w:lang w:eastAsia="zh-CN"/>
        </w:rPr>
        <w:t>”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</w:t>
      </w:r>
      <w:r>
        <w:rPr>
          <w:rFonts w:ascii="Aptos" w:eastAsia="SimSun" w:hAnsi="Aptos"/>
          <w:color w:val="000000"/>
          <w:sz w:val="22"/>
          <w:szCs w:val="22"/>
          <w:lang w:eastAsia="zh-CN"/>
        </w:rPr>
        <w:t>form a strongly supported clade</w:t>
      </w:r>
      <w:r w:rsidR="00DC6061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distinct from the</w:t>
      </w:r>
      <w:r>
        <w:rPr>
          <w:rFonts w:ascii="Aptos" w:eastAsia="SimSun" w:hAnsi="Aptos"/>
          <w:color w:val="000000"/>
          <w:sz w:val="22"/>
          <w:szCs w:val="22"/>
          <w:lang w:eastAsia="zh-CN"/>
        </w:rPr>
        <w:t xml:space="preserve"> family </w:t>
      </w:r>
      <w:r w:rsidRPr="00DC6061">
        <w:rPr>
          <w:rFonts w:ascii="Aptos" w:eastAsia="SimSun" w:hAnsi="Aptos"/>
          <w:i/>
          <w:iCs/>
          <w:color w:val="000000"/>
          <w:sz w:val="22"/>
          <w:szCs w:val="22"/>
          <w:lang w:eastAsia="zh-CN"/>
        </w:rPr>
        <w:t>Potyviridae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. The tree was constructed on </w:t>
      </w:r>
      <w:r>
        <w:rPr>
          <w:rFonts w:ascii="Aptos" w:eastAsia="SimSun" w:hAnsi="Aptos"/>
          <w:color w:val="000000"/>
          <w:sz w:val="22"/>
          <w:szCs w:val="22"/>
          <w:lang w:eastAsia="zh-CN"/>
        </w:rPr>
        <w:t>a dataset of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MAFFT-aligned amino acid sequences of </w:t>
      </w:r>
      <w:r>
        <w:rPr>
          <w:rFonts w:ascii="Aptos" w:eastAsia="SimSun" w:hAnsi="Aptos"/>
          <w:color w:val="000000"/>
          <w:sz w:val="22"/>
          <w:szCs w:val="22"/>
          <w:lang w:eastAsia="zh-CN"/>
        </w:rPr>
        <w:t>RNA-</w:t>
      </w:r>
      <w:r w:rsidR="004A7BBB">
        <w:rPr>
          <w:rFonts w:ascii="Aptos" w:eastAsia="SimSun" w:hAnsi="Aptos"/>
          <w:color w:val="000000"/>
          <w:sz w:val="22"/>
          <w:szCs w:val="22"/>
          <w:lang w:eastAsia="zh-CN"/>
        </w:rPr>
        <w:t xml:space="preserve">directed </w:t>
      </w:r>
      <w:r>
        <w:rPr>
          <w:rFonts w:ascii="Aptos" w:eastAsia="SimSun" w:hAnsi="Aptos"/>
          <w:color w:val="000000"/>
          <w:sz w:val="22"/>
          <w:szCs w:val="22"/>
          <w:lang w:eastAsia="zh-CN"/>
        </w:rPr>
        <w:t>RNA polymerases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using IQ-TREE v 1.6.11 </w:t>
      </w:r>
      <w:r w:rsidRPr="008B3559">
        <w:rPr>
          <w:rFonts w:ascii="Aptos" w:hAnsi="Aptos" w:cs="Arial"/>
          <w:sz w:val="22"/>
          <w:szCs w:val="22"/>
        </w:rPr>
        <w:t>[</w:t>
      </w:r>
      <w:r w:rsidR="002B0D5E">
        <w:rPr>
          <w:rFonts w:ascii="Aptos" w:hAnsi="Aptos" w:cs="Arial"/>
          <w:sz w:val="22"/>
          <w:szCs w:val="22"/>
        </w:rPr>
        <w:t>7</w:t>
      </w:r>
      <w:r w:rsidRPr="008B3559">
        <w:rPr>
          <w:rFonts w:ascii="Aptos" w:hAnsi="Aptos" w:cs="Arial"/>
          <w:sz w:val="22"/>
          <w:szCs w:val="22"/>
        </w:rPr>
        <w:t>]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with the 1,000 replicates ultrafast bootstrap </w:t>
      </w:r>
      <w:r w:rsidRPr="008B3559">
        <w:rPr>
          <w:rFonts w:ascii="Aptos" w:hAnsi="Aptos" w:cs="Arial"/>
          <w:sz w:val="22"/>
          <w:szCs w:val="22"/>
        </w:rPr>
        <w:t>[</w:t>
      </w:r>
      <w:r w:rsidR="002B0D5E">
        <w:rPr>
          <w:rFonts w:ascii="Aptos" w:hAnsi="Aptos" w:cs="Arial"/>
          <w:sz w:val="22"/>
          <w:szCs w:val="22"/>
        </w:rPr>
        <w:t>3</w:t>
      </w:r>
      <w:r w:rsidRPr="008B3559">
        <w:rPr>
          <w:rFonts w:ascii="Aptos" w:hAnsi="Aptos" w:cs="Arial"/>
          <w:sz w:val="22"/>
          <w:szCs w:val="22"/>
        </w:rPr>
        <w:t>]</w:t>
      </w:r>
      <w:r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under best-fit model “</w:t>
      </w:r>
      <w:r w:rsidRPr="008B3559">
        <w:rPr>
          <w:rFonts w:ascii="Aptos" w:hAnsi="Aptos"/>
          <w:sz w:val="22"/>
          <w:szCs w:val="22"/>
        </w:rPr>
        <w:t>LG+I+G4</w:t>
      </w:r>
      <w:r w:rsidR="00C93792" w:rsidRPr="008B3559">
        <w:rPr>
          <w:rFonts w:ascii="Aptos" w:hAnsi="Aptos"/>
          <w:sz w:val="22"/>
          <w:szCs w:val="22"/>
        </w:rPr>
        <w:t>”</w:t>
      </w:r>
      <w:r w:rsidR="00C93792">
        <w:rPr>
          <w:rFonts w:ascii="Aptos" w:hAnsi="Aptos"/>
          <w:sz w:val="22"/>
          <w:szCs w:val="22"/>
        </w:rPr>
        <w:t xml:space="preserve"> and</w:t>
      </w:r>
      <w:r w:rsidRPr="008B3559">
        <w:rPr>
          <w:rFonts w:ascii="Aptos" w:hAnsi="Aptos"/>
          <w:sz w:val="22"/>
          <w:szCs w:val="22"/>
        </w:rPr>
        <w:t xml:space="preserve"> visualized with </w:t>
      </w:r>
      <w:proofErr w:type="spellStart"/>
      <w:r w:rsidRPr="008B3559">
        <w:rPr>
          <w:rFonts w:ascii="Aptos" w:hAnsi="Aptos"/>
          <w:sz w:val="22"/>
          <w:szCs w:val="22"/>
        </w:rPr>
        <w:t>iTOL</w:t>
      </w:r>
      <w:proofErr w:type="spellEnd"/>
      <w:r w:rsidRPr="008B3559">
        <w:rPr>
          <w:rFonts w:ascii="Aptos" w:hAnsi="Aptos"/>
          <w:sz w:val="22"/>
          <w:szCs w:val="22"/>
        </w:rPr>
        <w:t xml:space="preserve"> v7 </w:t>
      </w:r>
      <w:r w:rsidRPr="008B3559">
        <w:rPr>
          <w:rFonts w:ascii="Aptos" w:hAnsi="Aptos" w:cs="Arial"/>
          <w:sz w:val="22"/>
          <w:szCs w:val="22"/>
        </w:rPr>
        <w:t>[</w:t>
      </w:r>
      <w:r w:rsidR="002B0D5E">
        <w:rPr>
          <w:rFonts w:ascii="Aptos" w:hAnsi="Aptos" w:cs="Arial"/>
          <w:sz w:val="22"/>
          <w:szCs w:val="22"/>
        </w:rPr>
        <w:t>6</w:t>
      </w:r>
      <w:r w:rsidRPr="008B3559">
        <w:rPr>
          <w:rFonts w:ascii="Aptos" w:hAnsi="Aptos" w:cs="Arial"/>
          <w:sz w:val="22"/>
          <w:szCs w:val="22"/>
        </w:rPr>
        <w:t>]</w:t>
      </w:r>
      <w:r w:rsidRPr="008B3559">
        <w:rPr>
          <w:rFonts w:ascii="Aptos" w:hAnsi="Aptos"/>
          <w:sz w:val="22"/>
          <w:szCs w:val="22"/>
        </w:rPr>
        <w:t xml:space="preserve">. </w:t>
      </w:r>
      <w:r w:rsidRPr="008B3559">
        <w:rPr>
          <w:rFonts w:ascii="Aptos" w:hAnsi="Aptos"/>
          <w:color w:val="000000"/>
          <w:sz w:val="22"/>
          <w:szCs w:val="22"/>
          <w:lang w:val="en-CA" w:eastAsia="en-CA"/>
        </w:rPr>
        <w:t>The GenBank accession numbers of RdRP amino acid sequences used for analyses along with virus names are indicated at the tips of branches.</w:t>
      </w:r>
      <w:r w:rsidRPr="008B3559">
        <w:rPr>
          <w:rFonts w:ascii="Aptos" w:hAnsi="Aptos"/>
          <w:sz w:val="22"/>
          <w:szCs w:val="22"/>
          <w:lang w:val="en-GB"/>
        </w:rPr>
        <w:t xml:space="preserve"> </w:t>
      </w:r>
      <w:r w:rsidR="009D1F22">
        <w:rPr>
          <w:rFonts w:ascii="Aptos" w:hAnsi="Aptos"/>
          <w:sz w:val="22"/>
          <w:szCs w:val="22"/>
          <w:lang w:val="en-GB"/>
        </w:rPr>
        <w:t>Ultrafast bootstrap values above 95% are indicated.</w:t>
      </w:r>
      <w:r w:rsidRPr="008B3559">
        <w:rPr>
          <w:rFonts w:ascii="Aptos" w:hAnsi="Aptos"/>
          <w:sz w:val="22"/>
          <w:szCs w:val="22"/>
          <w:lang w:val="en-GB"/>
        </w:rPr>
        <w:t xml:space="preserve"> </w:t>
      </w:r>
      <w:r w:rsidR="00CB4DDC">
        <w:rPr>
          <w:rFonts w:ascii="Aptos" w:hAnsi="Aptos"/>
          <w:sz w:val="22"/>
          <w:szCs w:val="22"/>
          <w:lang w:val="en-GB"/>
        </w:rPr>
        <w:t>Viruses</w:t>
      </w:r>
      <w:r w:rsidRPr="008B3559">
        <w:rPr>
          <w:rFonts w:ascii="Aptos" w:hAnsi="Aptos"/>
          <w:sz w:val="22"/>
          <w:szCs w:val="22"/>
          <w:lang w:val="en-GB"/>
        </w:rPr>
        <w:t xml:space="preserve"> proposed to represent </w:t>
      </w:r>
      <w:r w:rsidR="00CB4DDC">
        <w:rPr>
          <w:rFonts w:ascii="Aptos" w:hAnsi="Aptos"/>
          <w:sz w:val="22"/>
          <w:szCs w:val="22"/>
          <w:lang w:val="en-GB"/>
        </w:rPr>
        <w:t xml:space="preserve">two </w:t>
      </w:r>
      <w:r w:rsidRPr="008B3559">
        <w:rPr>
          <w:rFonts w:ascii="Aptos" w:hAnsi="Aptos"/>
          <w:sz w:val="22"/>
          <w:szCs w:val="22"/>
          <w:lang w:val="en-GB"/>
        </w:rPr>
        <w:t>new species are indicated in bold.</w:t>
      </w:r>
      <w:r w:rsidR="00DC6061">
        <w:rPr>
          <w:rFonts w:ascii="Aptos" w:hAnsi="Aptos"/>
          <w:sz w:val="22"/>
          <w:szCs w:val="22"/>
          <w:lang w:val="en-GB"/>
        </w:rPr>
        <w:t xml:space="preserve"> </w:t>
      </w:r>
      <w:r w:rsidR="00FA35F7">
        <w:rPr>
          <w:rFonts w:ascii="Aptos" w:hAnsi="Aptos"/>
          <w:sz w:val="22"/>
          <w:szCs w:val="22"/>
          <w:lang w:val="en-GB"/>
        </w:rPr>
        <w:t xml:space="preserve">PvLaPLV1: </w:t>
      </w:r>
      <w:proofErr w:type="spellStart"/>
      <w:r w:rsidR="00FA35F7">
        <w:rPr>
          <w:rFonts w:ascii="Aptos" w:hAnsi="Aptos"/>
          <w:sz w:val="22"/>
          <w:szCs w:val="22"/>
        </w:rPr>
        <w:t>Plasmopara</w:t>
      </w:r>
      <w:proofErr w:type="spellEnd"/>
      <w:r w:rsidR="00FA35F7">
        <w:rPr>
          <w:rFonts w:ascii="Aptos" w:hAnsi="Aptos"/>
          <w:sz w:val="22"/>
          <w:szCs w:val="22"/>
        </w:rPr>
        <w:t xml:space="preserve"> </w:t>
      </w:r>
      <w:proofErr w:type="spellStart"/>
      <w:r w:rsidR="00FA35F7">
        <w:rPr>
          <w:rFonts w:ascii="Aptos" w:hAnsi="Aptos"/>
          <w:sz w:val="22"/>
          <w:szCs w:val="22"/>
        </w:rPr>
        <w:t>viticola</w:t>
      </w:r>
      <w:proofErr w:type="spellEnd"/>
      <w:r w:rsidR="00FA35F7">
        <w:rPr>
          <w:rFonts w:ascii="Aptos" w:hAnsi="Aptos"/>
          <w:sz w:val="22"/>
          <w:szCs w:val="22"/>
        </w:rPr>
        <w:t xml:space="preserve"> lesion associated </w:t>
      </w:r>
      <w:proofErr w:type="spellStart"/>
      <w:r w:rsidR="00FA35F7">
        <w:rPr>
          <w:rFonts w:ascii="Aptos" w:hAnsi="Aptos"/>
          <w:sz w:val="22"/>
          <w:szCs w:val="22"/>
        </w:rPr>
        <w:t>poty</w:t>
      </w:r>
      <w:proofErr w:type="spellEnd"/>
      <w:r w:rsidR="00FA35F7">
        <w:rPr>
          <w:rFonts w:ascii="Aptos" w:hAnsi="Aptos"/>
          <w:sz w:val="22"/>
          <w:szCs w:val="22"/>
        </w:rPr>
        <w:t xml:space="preserve">-like virus 1; </w:t>
      </w:r>
      <w:proofErr w:type="spellStart"/>
      <w:r w:rsidR="00FA35F7">
        <w:rPr>
          <w:rFonts w:ascii="Aptos" w:hAnsi="Aptos"/>
          <w:sz w:val="22"/>
          <w:szCs w:val="22"/>
        </w:rPr>
        <w:t>UrPVA</w:t>
      </w:r>
      <w:proofErr w:type="spellEnd"/>
      <w:r w:rsidR="00FA35F7">
        <w:rPr>
          <w:rFonts w:ascii="Aptos" w:hAnsi="Aptos"/>
          <w:sz w:val="22"/>
          <w:szCs w:val="22"/>
        </w:rPr>
        <w:t xml:space="preserve">: Uromyces potyvirus A; MpPLV1: </w:t>
      </w:r>
      <w:proofErr w:type="spellStart"/>
      <w:r w:rsidR="00FA35F7">
        <w:rPr>
          <w:rFonts w:ascii="Aptos" w:hAnsi="Aptos"/>
          <w:sz w:val="22"/>
          <w:szCs w:val="22"/>
        </w:rPr>
        <w:t>Macrophomina</w:t>
      </w:r>
      <w:proofErr w:type="spellEnd"/>
      <w:r w:rsidR="00FA35F7">
        <w:rPr>
          <w:rFonts w:ascii="Aptos" w:hAnsi="Aptos"/>
          <w:sz w:val="22"/>
          <w:szCs w:val="22"/>
        </w:rPr>
        <w:t xml:space="preserve"> </w:t>
      </w:r>
      <w:proofErr w:type="spellStart"/>
      <w:r w:rsidR="00FA35F7">
        <w:rPr>
          <w:rFonts w:ascii="Aptos" w:hAnsi="Aptos"/>
          <w:sz w:val="22"/>
          <w:szCs w:val="22"/>
        </w:rPr>
        <w:t>phaseolina</w:t>
      </w:r>
      <w:proofErr w:type="spellEnd"/>
      <w:r w:rsidR="00FA35F7">
        <w:rPr>
          <w:rFonts w:ascii="Aptos" w:hAnsi="Aptos"/>
          <w:sz w:val="22"/>
          <w:szCs w:val="22"/>
        </w:rPr>
        <w:t xml:space="preserve"> </w:t>
      </w:r>
      <w:proofErr w:type="spellStart"/>
      <w:r w:rsidR="00FA35F7">
        <w:rPr>
          <w:rFonts w:ascii="Aptos" w:hAnsi="Aptos"/>
          <w:sz w:val="22"/>
          <w:szCs w:val="22"/>
        </w:rPr>
        <w:t>poty</w:t>
      </w:r>
      <w:proofErr w:type="spellEnd"/>
      <w:r w:rsidR="00FA35F7">
        <w:rPr>
          <w:rFonts w:ascii="Aptos" w:hAnsi="Aptos"/>
          <w:sz w:val="22"/>
          <w:szCs w:val="22"/>
        </w:rPr>
        <w:t xml:space="preserve">-like virus 1; SwPaPLV1: sweet potato associated </w:t>
      </w:r>
      <w:proofErr w:type="spellStart"/>
      <w:r w:rsidR="00FA35F7">
        <w:rPr>
          <w:rFonts w:ascii="Aptos" w:hAnsi="Aptos"/>
          <w:sz w:val="22"/>
          <w:szCs w:val="22"/>
        </w:rPr>
        <w:t>poty</w:t>
      </w:r>
      <w:proofErr w:type="spellEnd"/>
      <w:r w:rsidR="00FA35F7">
        <w:rPr>
          <w:rFonts w:ascii="Aptos" w:hAnsi="Aptos"/>
          <w:sz w:val="22"/>
          <w:szCs w:val="22"/>
        </w:rPr>
        <w:t xml:space="preserve">-like virus 1. </w:t>
      </w:r>
    </w:p>
    <w:p w14:paraId="70E47262" w14:textId="60B98C08" w:rsidR="00E27AEE" w:rsidRPr="00C93792" w:rsidRDefault="00BE2C8B" w:rsidP="00E2585D">
      <w:pPr>
        <w:jc w:val="both"/>
        <w:rPr>
          <w:rFonts w:ascii="Aptos" w:hAnsi="Aptos"/>
          <w:color w:val="000000" w:themeColor="text1"/>
          <w:sz w:val="22"/>
          <w:szCs w:val="22"/>
        </w:rPr>
      </w:pPr>
      <w:r w:rsidRPr="009F254F">
        <w:rPr>
          <w:rFonts w:ascii="Aptos" w:hAnsi="Aptos"/>
          <w:noProof/>
          <w:color w:val="0070C0"/>
        </w:rPr>
        <w:lastRenderedPageBreak/>
        <w:drawing>
          <wp:inline distT="0" distB="0" distL="0" distR="0" wp14:anchorId="1BDF8EFB" wp14:editId="138E0F96">
            <wp:extent cx="3227830" cy="2285385"/>
            <wp:effectExtent l="0" t="0" r="0" b="635"/>
            <wp:docPr id="600017901" name="Picture 1" descr="A diagram of a protei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274DF54-63BA-9739-7EAC-7D56A1F9B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17901" name="Picture 1" descr="A diagram of a protein&#10;&#10;AI-generated content may be incorrect.">
                      <a:extLst>
                        <a:ext uri="{FF2B5EF4-FFF2-40B4-BE49-F238E27FC236}">
                          <a16:creationId xmlns:a16="http://schemas.microsoft.com/office/drawing/2014/main" id="{6274DF54-63BA-9739-7EAC-7D56A1F9B0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86843" cy="232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171">
        <w:rPr>
          <w:rFonts w:ascii="Aptos" w:hAnsi="Aptos"/>
          <w:b/>
          <w:bCs/>
          <w:color w:val="000000" w:themeColor="text1"/>
          <w:sz w:val="22"/>
          <w:szCs w:val="22"/>
        </w:rPr>
        <w:t xml:space="preserve">Figure </w:t>
      </w:r>
      <w:r>
        <w:rPr>
          <w:rFonts w:ascii="Aptos" w:hAnsi="Aptos"/>
          <w:b/>
          <w:bCs/>
          <w:color w:val="000000" w:themeColor="text1"/>
          <w:sz w:val="22"/>
          <w:szCs w:val="22"/>
        </w:rPr>
        <w:t>3</w:t>
      </w:r>
      <w:r w:rsidRPr="00CE5171">
        <w:rPr>
          <w:rFonts w:ascii="Aptos" w:hAnsi="Aptos"/>
          <w:b/>
          <w:bCs/>
          <w:color w:val="000000" w:themeColor="text1"/>
          <w:sz w:val="22"/>
          <w:szCs w:val="22"/>
        </w:rPr>
        <w:t>.</w:t>
      </w:r>
      <w:r w:rsidRPr="00CE5171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CB4DDC">
        <w:rPr>
          <w:rFonts w:ascii="Aptos" w:hAnsi="Aptos"/>
          <w:sz w:val="22"/>
          <w:szCs w:val="22"/>
        </w:rPr>
        <w:t xml:space="preserve">The comparison of the predicted structure </w:t>
      </w:r>
      <w:r>
        <w:rPr>
          <w:rFonts w:ascii="Aptos" w:hAnsi="Aptos"/>
          <w:sz w:val="22"/>
          <w:szCs w:val="22"/>
        </w:rPr>
        <w:t xml:space="preserve">of a putative coat protein (CP) of </w:t>
      </w:r>
      <w:proofErr w:type="spellStart"/>
      <w:r>
        <w:rPr>
          <w:rFonts w:ascii="Aptos" w:hAnsi="Aptos"/>
          <w:sz w:val="22"/>
          <w:szCs w:val="22"/>
        </w:rPr>
        <w:t>Plasmopara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viticola</w:t>
      </w:r>
      <w:proofErr w:type="spellEnd"/>
      <w:r>
        <w:rPr>
          <w:rFonts w:ascii="Aptos" w:hAnsi="Aptos"/>
          <w:sz w:val="22"/>
          <w:szCs w:val="22"/>
        </w:rPr>
        <w:t xml:space="preserve"> lesion associated </w:t>
      </w:r>
      <w:proofErr w:type="spellStart"/>
      <w:r>
        <w:rPr>
          <w:rFonts w:ascii="Aptos" w:hAnsi="Aptos"/>
          <w:sz w:val="22"/>
          <w:szCs w:val="22"/>
        </w:rPr>
        <w:t>poty</w:t>
      </w:r>
      <w:proofErr w:type="spellEnd"/>
      <w:r>
        <w:rPr>
          <w:rFonts w:ascii="Aptos" w:hAnsi="Aptos"/>
          <w:sz w:val="22"/>
          <w:szCs w:val="22"/>
        </w:rPr>
        <w:t>-like virus 1 (PvLaPLV1</w:t>
      </w:r>
      <w:r w:rsidR="002B47C8">
        <w:rPr>
          <w:rFonts w:ascii="Aptos" w:hAnsi="Aptos"/>
          <w:sz w:val="22"/>
          <w:szCs w:val="22"/>
        </w:rPr>
        <w:t>, left</w:t>
      </w:r>
      <w:r>
        <w:rPr>
          <w:rFonts w:ascii="Aptos" w:hAnsi="Aptos"/>
          <w:sz w:val="22"/>
          <w:szCs w:val="22"/>
        </w:rPr>
        <w:t xml:space="preserve">) </w:t>
      </w:r>
      <w:r w:rsidRPr="00CB4DDC">
        <w:rPr>
          <w:rFonts w:ascii="Aptos" w:hAnsi="Aptos"/>
          <w:sz w:val="22"/>
          <w:szCs w:val="22"/>
        </w:rPr>
        <w:t xml:space="preserve">with the </w:t>
      </w:r>
      <w:r w:rsidR="002B47C8">
        <w:rPr>
          <w:rFonts w:ascii="Aptos" w:hAnsi="Aptos"/>
          <w:sz w:val="22"/>
          <w:szCs w:val="22"/>
        </w:rPr>
        <w:t xml:space="preserve">experimentally determined </w:t>
      </w:r>
      <w:r>
        <w:rPr>
          <w:rFonts w:ascii="Aptos" w:hAnsi="Aptos"/>
          <w:sz w:val="22"/>
          <w:szCs w:val="22"/>
        </w:rPr>
        <w:t xml:space="preserve">CP </w:t>
      </w:r>
      <w:r w:rsidRPr="00CB4DDC">
        <w:rPr>
          <w:rFonts w:ascii="Aptos" w:hAnsi="Aptos"/>
          <w:sz w:val="22"/>
          <w:szCs w:val="22"/>
        </w:rPr>
        <w:t xml:space="preserve">structure of </w:t>
      </w:r>
      <w:r>
        <w:rPr>
          <w:rFonts w:ascii="Aptos" w:hAnsi="Aptos"/>
          <w:sz w:val="22"/>
          <w:szCs w:val="22"/>
        </w:rPr>
        <w:t>a representative potyvirus, watermelon mosaic virus (</w:t>
      </w:r>
      <w:r w:rsidR="002B47C8">
        <w:rPr>
          <w:rFonts w:ascii="Aptos" w:hAnsi="Aptos"/>
          <w:sz w:val="22"/>
          <w:szCs w:val="22"/>
        </w:rPr>
        <w:t>right</w:t>
      </w:r>
      <w:r>
        <w:rPr>
          <w:rFonts w:ascii="Aptos" w:hAnsi="Aptos"/>
          <w:sz w:val="22"/>
          <w:szCs w:val="22"/>
        </w:rPr>
        <w:t>). Structural similarity between the two proteins strongly suggests that members of the proposed family “</w:t>
      </w:r>
      <w:proofErr w:type="spellStart"/>
      <w:r w:rsidRPr="00CE5171">
        <w:rPr>
          <w:rFonts w:ascii="Aptos" w:hAnsi="Aptos"/>
          <w:i/>
          <w:iCs/>
          <w:sz w:val="22"/>
          <w:szCs w:val="22"/>
        </w:rPr>
        <w:t>Potyliviridae</w:t>
      </w:r>
      <w:proofErr w:type="spellEnd"/>
      <w:r>
        <w:rPr>
          <w:rFonts w:ascii="Aptos" w:hAnsi="Aptos"/>
          <w:sz w:val="22"/>
          <w:szCs w:val="22"/>
        </w:rPr>
        <w:t xml:space="preserve">” form filamentous and flexuous virions </w:t>
      </w:r>
      <w:r w:rsidR="002B47C8">
        <w:rPr>
          <w:rFonts w:ascii="Aptos" w:hAnsi="Aptos"/>
          <w:sz w:val="22"/>
          <w:szCs w:val="22"/>
        </w:rPr>
        <w:t xml:space="preserve">similar to those </w:t>
      </w:r>
      <w:r>
        <w:rPr>
          <w:rFonts w:ascii="Aptos" w:hAnsi="Aptos"/>
          <w:sz w:val="22"/>
          <w:szCs w:val="22"/>
        </w:rPr>
        <w:t xml:space="preserve">of potyvirids.  </w:t>
      </w:r>
      <w:r w:rsidR="0062166D">
        <w:rPr>
          <w:rFonts w:ascii="Aptos" w:hAnsi="Aptos"/>
          <w:sz w:val="22"/>
          <w:szCs w:val="22"/>
        </w:rPr>
        <w:t xml:space="preserve">The structure of PvLaPLV1 CP was predicted using AlphaFold3 </w:t>
      </w:r>
      <w:r w:rsidR="00C93792">
        <w:rPr>
          <w:rFonts w:ascii="Aptos" w:hAnsi="Aptos"/>
          <w:sz w:val="22"/>
          <w:szCs w:val="22"/>
        </w:rPr>
        <w:t>[1].</w:t>
      </w:r>
      <w:r w:rsidR="0062166D">
        <w:rPr>
          <w:rFonts w:ascii="Aptos" w:hAnsi="Aptos"/>
          <w:sz w:val="22"/>
          <w:szCs w:val="22"/>
        </w:rPr>
        <w:t xml:space="preserve"> The central alpha-helical domains of the CPs are colored using the rainbow scheme from blue (N-terminus) to red (C-terminus), whereas the N- and C-terminal unstructured extensions are shown in grey. </w:t>
      </w:r>
      <w:r w:rsidR="00E93448" w:rsidRPr="00C93792">
        <w:rPr>
          <w:rFonts w:ascii="Aptos" w:hAnsi="Aptos"/>
          <w:b/>
          <w:bCs/>
          <w:color w:val="000000" w:themeColor="text1"/>
          <w:sz w:val="22"/>
          <w:szCs w:val="22"/>
        </w:rPr>
        <w:t xml:space="preserve">Table 1. </w:t>
      </w:r>
      <w:r w:rsidR="00E93448" w:rsidRPr="00C93792">
        <w:rPr>
          <w:rFonts w:ascii="Aptos" w:hAnsi="Aptos"/>
          <w:color w:val="000000" w:themeColor="text1"/>
          <w:sz w:val="22"/>
          <w:szCs w:val="22"/>
        </w:rPr>
        <w:t xml:space="preserve">Percentage (%) identity between </w:t>
      </w:r>
      <w:r w:rsidR="004A7BBB" w:rsidRPr="00C93792">
        <w:rPr>
          <w:rFonts w:ascii="Aptos" w:hAnsi="Aptos"/>
          <w:color w:val="000000" w:themeColor="text1"/>
          <w:sz w:val="22"/>
          <w:szCs w:val="22"/>
        </w:rPr>
        <w:t>‘</w:t>
      </w:r>
      <w:proofErr w:type="spellStart"/>
      <w:r w:rsidR="00E93448" w:rsidRPr="00C93792">
        <w:rPr>
          <w:rFonts w:ascii="Aptos" w:hAnsi="Aptos"/>
          <w:color w:val="000000" w:themeColor="text1"/>
          <w:sz w:val="22"/>
          <w:szCs w:val="22"/>
        </w:rPr>
        <w:t>poty</w:t>
      </w:r>
      <w:proofErr w:type="spellEnd"/>
      <w:r w:rsidR="00E93448" w:rsidRPr="00C93792">
        <w:rPr>
          <w:rFonts w:ascii="Aptos" w:hAnsi="Aptos"/>
          <w:color w:val="000000" w:themeColor="text1"/>
          <w:sz w:val="22"/>
          <w:szCs w:val="22"/>
        </w:rPr>
        <w:t>-like</w:t>
      </w:r>
      <w:r w:rsidR="004A7BBB" w:rsidRPr="00C93792">
        <w:rPr>
          <w:rFonts w:ascii="Aptos" w:hAnsi="Aptos"/>
          <w:color w:val="000000" w:themeColor="text1"/>
          <w:sz w:val="22"/>
          <w:szCs w:val="22"/>
        </w:rPr>
        <w:t>’</w:t>
      </w:r>
      <w:r w:rsidR="00E93448" w:rsidRPr="00C93792">
        <w:rPr>
          <w:rFonts w:ascii="Aptos" w:hAnsi="Aptos"/>
          <w:color w:val="000000" w:themeColor="text1"/>
          <w:sz w:val="22"/>
          <w:szCs w:val="22"/>
        </w:rPr>
        <w:t xml:space="preserve"> viruses in the </w:t>
      </w:r>
      <w:r w:rsidR="00E2585D" w:rsidRPr="00C93792">
        <w:rPr>
          <w:rFonts w:ascii="Aptos" w:hAnsi="Aptos"/>
          <w:color w:val="000000" w:themeColor="text1"/>
          <w:sz w:val="22"/>
          <w:szCs w:val="22"/>
        </w:rPr>
        <w:t xml:space="preserve">complete </w:t>
      </w:r>
      <w:r w:rsidR="00E93448" w:rsidRPr="00C93792">
        <w:rPr>
          <w:rFonts w:ascii="Aptos" w:hAnsi="Aptos"/>
          <w:color w:val="000000" w:themeColor="text1"/>
          <w:sz w:val="22"/>
          <w:szCs w:val="22"/>
        </w:rPr>
        <w:t xml:space="preserve">nucleotide </w:t>
      </w:r>
      <w:r w:rsidR="00E2585D" w:rsidRPr="00C93792">
        <w:rPr>
          <w:rFonts w:ascii="Aptos" w:hAnsi="Aptos"/>
          <w:color w:val="000000" w:themeColor="text1"/>
          <w:sz w:val="22"/>
          <w:szCs w:val="22"/>
        </w:rPr>
        <w:t>sequences (above the diagonal) and amino acids of the polyprotein. Two viruses proposed to represent two species in the proposed genus “</w:t>
      </w:r>
      <w:proofErr w:type="spellStart"/>
      <w:r w:rsidR="00E2585D" w:rsidRPr="00C93792">
        <w:rPr>
          <w:rFonts w:ascii="Aptos" w:hAnsi="Aptos"/>
          <w:i/>
          <w:iCs/>
          <w:color w:val="000000" w:themeColor="text1"/>
          <w:sz w:val="22"/>
          <w:szCs w:val="22"/>
        </w:rPr>
        <w:t>Potylivirus</w:t>
      </w:r>
      <w:proofErr w:type="spellEnd"/>
      <w:r w:rsidR="00E2585D" w:rsidRPr="00C93792">
        <w:rPr>
          <w:rFonts w:ascii="Aptos" w:hAnsi="Aptos"/>
          <w:color w:val="000000" w:themeColor="text1"/>
          <w:sz w:val="22"/>
          <w:szCs w:val="22"/>
        </w:rPr>
        <w:t xml:space="preserve">” are reported in red font. </w:t>
      </w:r>
    </w:p>
    <w:p w14:paraId="65AE1458" w14:textId="77777777" w:rsidR="00E27AEE" w:rsidRDefault="00E27AEE" w:rsidP="005478FE">
      <w:pPr>
        <w:jc w:val="center"/>
        <w:rPr>
          <w:rFonts w:ascii="Aptos" w:hAnsi="Aptos"/>
          <w:color w:val="0070C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1332"/>
        <w:gridCol w:w="1332"/>
        <w:gridCol w:w="1332"/>
        <w:gridCol w:w="1428"/>
        <w:gridCol w:w="1332"/>
      </w:tblGrid>
      <w:tr w:rsidR="00E93448" w:rsidRPr="00C93792" w14:paraId="1B3F4C91" w14:textId="77777777" w:rsidTr="00E2585D">
        <w:trPr>
          <w:jc w:val="center"/>
        </w:trPr>
        <w:tc>
          <w:tcPr>
            <w:tcW w:w="1331" w:type="dxa"/>
            <w:shd w:val="pct30" w:color="auto" w:fill="auto"/>
          </w:tcPr>
          <w:p w14:paraId="6DC1F8C4" w14:textId="7777777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5716D71" w14:textId="306621FC" w:rsidR="00E93448" w:rsidRPr="00C93792" w:rsidRDefault="00E93448" w:rsidP="005478FE">
            <w:pPr>
              <w:jc w:val="center"/>
              <w:rPr>
                <w:rFonts w:ascii="Aptos" w:hAnsi="Aptos"/>
                <w:color w:val="FF0000"/>
                <w:sz w:val="22"/>
                <w:szCs w:val="22"/>
              </w:rPr>
            </w:pPr>
            <w:r w:rsidRPr="00C93792">
              <w:rPr>
                <w:rFonts w:ascii="Aptos" w:hAnsi="Aptos"/>
                <w:color w:val="FF0000"/>
                <w:sz w:val="22"/>
                <w:szCs w:val="22"/>
              </w:rPr>
              <w:t>PvLaPLV1</w:t>
            </w:r>
          </w:p>
        </w:tc>
        <w:tc>
          <w:tcPr>
            <w:tcW w:w="1332" w:type="dxa"/>
          </w:tcPr>
          <w:p w14:paraId="2B8053CE" w14:textId="5CCF62E3" w:rsidR="00E93448" w:rsidRPr="00C93792" w:rsidRDefault="00E93448" w:rsidP="005478FE">
            <w:pPr>
              <w:jc w:val="center"/>
              <w:rPr>
                <w:rFonts w:ascii="Aptos" w:hAnsi="Aptos"/>
                <w:color w:val="FF0000"/>
                <w:sz w:val="22"/>
                <w:szCs w:val="22"/>
              </w:rPr>
            </w:pPr>
            <w:proofErr w:type="spellStart"/>
            <w:r w:rsidRPr="00C93792">
              <w:rPr>
                <w:rFonts w:ascii="Aptos" w:hAnsi="Aptos"/>
                <w:color w:val="FF0000"/>
                <w:sz w:val="22"/>
                <w:szCs w:val="22"/>
              </w:rPr>
              <w:t>UrPVA</w:t>
            </w:r>
            <w:proofErr w:type="spellEnd"/>
          </w:p>
        </w:tc>
        <w:tc>
          <w:tcPr>
            <w:tcW w:w="1332" w:type="dxa"/>
          </w:tcPr>
          <w:p w14:paraId="751BD1CF" w14:textId="0F70BDC0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MpPLV</w:t>
            </w:r>
            <w:proofErr w:type="spellEnd"/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332" w:type="dxa"/>
          </w:tcPr>
          <w:p w14:paraId="474CF972" w14:textId="2FE13200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SwPaPLV1**</w:t>
            </w:r>
          </w:p>
        </w:tc>
        <w:tc>
          <w:tcPr>
            <w:tcW w:w="1332" w:type="dxa"/>
          </w:tcPr>
          <w:p w14:paraId="6F0A5F01" w14:textId="7EFEBE51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CaPLV1**</w:t>
            </w:r>
          </w:p>
        </w:tc>
      </w:tr>
      <w:tr w:rsidR="00E93448" w:rsidRPr="00C93792" w14:paraId="55AD72FD" w14:textId="77777777" w:rsidTr="00E2585D">
        <w:trPr>
          <w:jc w:val="center"/>
        </w:trPr>
        <w:tc>
          <w:tcPr>
            <w:tcW w:w="1331" w:type="dxa"/>
          </w:tcPr>
          <w:p w14:paraId="66690AC0" w14:textId="1819FEC3" w:rsidR="00E93448" w:rsidRPr="00C93792" w:rsidRDefault="00E93448" w:rsidP="005478FE">
            <w:pPr>
              <w:jc w:val="center"/>
              <w:rPr>
                <w:rFonts w:ascii="Aptos" w:hAnsi="Aptos"/>
                <w:color w:val="FF0000"/>
                <w:sz w:val="22"/>
                <w:szCs w:val="22"/>
              </w:rPr>
            </w:pPr>
            <w:r w:rsidRPr="00C93792">
              <w:rPr>
                <w:rFonts w:ascii="Aptos" w:hAnsi="Aptos"/>
                <w:color w:val="FF0000"/>
                <w:sz w:val="22"/>
                <w:szCs w:val="22"/>
              </w:rPr>
              <w:t>PvLaPLV1</w:t>
            </w:r>
          </w:p>
        </w:tc>
        <w:tc>
          <w:tcPr>
            <w:tcW w:w="1332" w:type="dxa"/>
            <w:shd w:val="pct30" w:color="auto" w:fill="auto"/>
          </w:tcPr>
          <w:p w14:paraId="66CE4ACE" w14:textId="7777777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3189FA0" w14:textId="0806140B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50.87</w:t>
            </w:r>
          </w:p>
        </w:tc>
        <w:tc>
          <w:tcPr>
            <w:tcW w:w="1332" w:type="dxa"/>
          </w:tcPr>
          <w:p w14:paraId="32B067FC" w14:textId="2877A57B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46.61</w:t>
            </w:r>
          </w:p>
        </w:tc>
        <w:tc>
          <w:tcPr>
            <w:tcW w:w="1332" w:type="dxa"/>
          </w:tcPr>
          <w:p w14:paraId="3492047E" w14:textId="49AD1A69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49.10</w:t>
            </w:r>
          </w:p>
        </w:tc>
        <w:tc>
          <w:tcPr>
            <w:tcW w:w="1332" w:type="dxa"/>
          </w:tcPr>
          <w:p w14:paraId="60C3165C" w14:textId="00258E21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50.59</w:t>
            </w:r>
          </w:p>
        </w:tc>
      </w:tr>
      <w:tr w:rsidR="00E93448" w:rsidRPr="00C93792" w14:paraId="4950340D" w14:textId="77777777" w:rsidTr="00E2585D">
        <w:trPr>
          <w:jc w:val="center"/>
        </w:trPr>
        <w:tc>
          <w:tcPr>
            <w:tcW w:w="1331" w:type="dxa"/>
          </w:tcPr>
          <w:p w14:paraId="7A213D55" w14:textId="1B118100" w:rsidR="00E93448" w:rsidRPr="00C93792" w:rsidRDefault="00E93448" w:rsidP="005478FE">
            <w:pPr>
              <w:jc w:val="center"/>
              <w:rPr>
                <w:rFonts w:ascii="Aptos" w:hAnsi="Aptos"/>
                <w:color w:val="FF0000"/>
                <w:sz w:val="22"/>
                <w:szCs w:val="22"/>
              </w:rPr>
            </w:pPr>
            <w:proofErr w:type="spellStart"/>
            <w:r w:rsidRPr="00C93792">
              <w:rPr>
                <w:rFonts w:ascii="Aptos" w:hAnsi="Aptos"/>
                <w:color w:val="FF0000"/>
                <w:sz w:val="22"/>
                <w:szCs w:val="22"/>
              </w:rPr>
              <w:t>UrPVA</w:t>
            </w:r>
            <w:proofErr w:type="spellEnd"/>
          </w:p>
        </w:tc>
        <w:tc>
          <w:tcPr>
            <w:tcW w:w="1332" w:type="dxa"/>
          </w:tcPr>
          <w:p w14:paraId="683AD585" w14:textId="63C64E5D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40.46</w:t>
            </w:r>
          </w:p>
        </w:tc>
        <w:tc>
          <w:tcPr>
            <w:tcW w:w="1332" w:type="dxa"/>
            <w:shd w:val="pct30" w:color="auto" w:fill="auto"/>
          </w:tcPr>
          <w:p w14:paraId="341E4208" w14:textId="7777777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7D80A45" w14:textId="0EAEA07C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46.72</w:t>
            </w:r>
          </w:p>
        </w:tc>
        <w:tc>
          <w:tcPr>
            <w:tcW w:w="1332" w:type="dxa"/>
          </w:tcPr>
          <w:p w14:paraId="060EB8FC" w14:textId="3D96188B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48.75</w:t>
            </w:r>
          </w:p>
        </w:tc>
        <w:tc>
          <w:tcPr>
            <w:tcW w:w="1332" w:type="dxa"/>
          </w:tcPr>
          <w:p w14:paraId="7DDB4CB2" w14:textId="00A16534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68.55</w:t>
            </w:r>
          </w:p>
        </w:tc>
      </w:tr>
      <w:tr w:rsidR="00E93448" w:rsidRPr="00C93792" w14:paraId="364E84E8" w14:textId="77777777" w:rsidTr="00E2585D">
        <w:trPr>
          <w:jc w:val="center"/>
        </w:trPr>
        <w:tc>
          <w:tcPr>
            <w:tcW w:w="1331" w:type="dxa"/>
          </w:tcPr>
          <w:p w14:paraId="24E9A04E" w14:textId="042B628F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MpPLV</w:t>
            </w:r>
            <w:proofErr w:type="spellEnd"/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332" w:type="dxa"/>
          </w:tcPr>
          <w:p w14:paraId="31B7920D" w14:textId="14C6341D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34.67</w:t>
            </w:r>
          </w:p>
        </w:tc>
        <w:tc>
          <w:tcPr>
            <w:tcW w:w="1332" w:type="dxa"/>
          </w:tcPr>
          <w:p w14:paraId="6A6ABBA9" w14:textId="5037A2B0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34.60</w:t>
            </w:r>
          </w:p>
        </w:tc>
        <w:tc>
          <w:tcPr>
            <w:tcW w:w="1332" w:type="dxa"/>
            <w:shd w:val="pct30" w:color="auto" w:fill="auto"/>
          </w:tcPr>
          <w:p w14:paraId="1BAE326A" w14:textId="7777777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4D0D531" w14:textId="2D0AAC06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49.77</w:t>
            </w:r>
          </w:p>
        </w:tc>
        <w:tc>
          <w:tcPr>
            <w:tcW w:w="1332" w:type="dxa"/>
          </w:tcPr>
          <w:p w14:paraId="5A8F739E" w14:textId="178BA20F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46.25</w:t>
            </w:r>
          </w:p>
        </w:tc>
      </w:tr>
      <w:tr w:rsidR="00E93448" w:rsidRPr="00C93792" w14:paraId="68BAD881" w14:textId="77777777" w:rsidTr="00E2585D">
        <w:trPr>
          <w:jc w:val="center"/>
        </w:trPr>
        <w:tc>
          <w:tcPr>
            <w:tcW w:w="1331" w:type="dxa"/>
          </w:tcPr>
          <w:p w14:paraId="7D4D84DB" w14:textId="40604220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SwPaPLV1**</w:t>
            </w:r>
          </w:p>
        </w:tc>
        <w:tc>
          <w:tcPr>
            <w:tcW w:w="1332" w:type="dxa"/>
          </w:tcPr>
          <w:p w14:paraId="21EEB7D4" w14:textId="48398AF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41.89</w:t>
            </w:r>
          </w:p>
        </w:tc>
        <w:tc>
          <w:tcPr>
            <w:tcW w:w="1332" w:type="dxa"/>
          </w:tcPr>
          <w:p w14:paraId="5E0EF3A4" w14:textId="4744FD5C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41.17</w:t>
            </w:r>
          </w:p>
        </w:tc>
        <w:tc>
          <w:tcPr>
            <w:tcW w:w="1332" w:type="dxa"/>
          </w:tcPr>
          <w:p w14:paraId="7EA5BA2F" w14:textId="6D28427E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37.70</w:t>
            </w:r>
          </w:p>
        </w:tc>
        <w:tc>
          <w:tcPr>
            <w:tcW w:w="1332" w:type="dxa"/>
            <w:shd w:val="pct30" w:color="auto" w:fill="auto"/>
          </w:tcPr>
          <w:p w14:paraId="36E49496" w14:textId="7777777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A250D8A" w14:textId="155EBA5E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49.05</w:t>
            </w:r>
          </w:p>
        </w:tc>
      </w:tr>
      <w:tr w:rsidR="00E93448" w:rsidRPr="00C93792" w14:paraId="3E9BA619" w14:textId="77777777" w:rsidTr="00E2585D">
        <w:trPr>
          <w:jc w:val="center"/>
        </w:trPr>
        <w:tc>
          <w:tcPr>
            <w:tcW w:w="1331" w:type="dxa"/>
          </w:tcPr>
          <w:p w14:paraId="6310BFE0" w14:textId="6AFB66DD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CaPLV1**</w:t>
            </w:r>
          </w:p>
        </w:tc>
        <w:tc>
          <w:tcPr>
            <w:tcW w:w="1332" w:type="dxa"/>
          </w:tcPr>
          <w:p w14:paraId="149DED9D" w14:textId="572DB269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40.50</w:t>
            </w:r>
          </w:p>
        </w:tc>
        <w:tc>
          <w:tcPr>
            <w:tcW w:w="1332" w:type="dxa"/>
          </w:tcPr>
          <w:p w14:paraId="09B14F78" w14:textId="5FDB5C36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74.33</w:t>
            </w:r>
          </w:p>
        </w:tc>
        <w:tc>
          <w:tcPr>
            <w:tcW w:w="1332" w:type="dxa"/>
          </w:tcPr>
          <w:p w14:paraId="7242613E" w14:textId="499FB2EF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35.54</w:t>
            </w:r>
          </w:p>
        </w:tc>
        <w:tc>
          <w:tcPr>
            <w:tcW w:w="1332" w:type="dxa"/>
          </w:tcPr>
          <w:p w14:paraId="77997FA1" w14:textId="0D0ECFE6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C93792">
              <w:rPr>
                <w:rFonts w:ascii="Aptos" w:hAnsi="Aptos"/>
                <w:color w:val="000000" w:themeColor="text1"/>
                <w:sz w:val="22"/>
                <w:szCs w:val="22"/>
              </w:rPr>
              <w:t>40.56</w:t>
            </w:r>
          </w:p>
        </w:tc>
        <w:tc>
          <w:tcPr>
            <w:tcW w:w="1332" w:type="dxa"/>
            <w:shd w:val="pct30" w:color="auto" w:fill="auto"/>
          </w:tcPr>
          <w:p w14:paraId="56C24A49" w14:textId="77777777" w:rsidR="00E93448" w:rsidRPr="00C93792" w:rsidRDefault="00E93448" w:rsidP="005478FE">
            <w:pPr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01910112" w14:textId="7A7B5702" w:rsidR="00E93448" w:rsidRPr="00C93792" w:rsidRDefault="00E2585D" w:rsidP="00E2585D">
      <w:pPr>
        <w:pStyle w:val="ListParagraph"/>
        <w:rPr>
          <w:rFonts w:ascii="Aptos" w:hAnsi="Aptos"/>
          <w:color w:val="000000" w:themeColor="text1"/>
          <w:sz w:val="20"/>
          <w:szCs w:val="20"/>
        </w:rPr>
      </w:pPr>
      <w:r w:rsidRPr="00C93792">
        <w:rPr>
          <w:rFonts w:ascii="Aptos" w:hAnsi="Aptos"/>
          <w:color w:val="000000" w:themeColor="text1"/>
          <w:sz w:val="20"/>
          <w:szCs w:val="20"/>
        </w:rPr>
        <w:t xml:space="preserve">*- Incomplete genome (missing </w:t>
      </w:r>
      <w:r w:rsidR="004A7BBB" w:rsidRPr="00C93792">
        <w:rPr>
          <w:rFonts w:ascii="Aptos" w:hAnsi="Aptos" w:cs="Calibri"/>
          <w:color w:val="000000" w:themeColor="text1"/>
          <w:sz w:val="20"/>
          <w:szCs w:val="20"/>
        </w:rPr>
        <w:t>≈</w:t>
      </w:r>
      <w:r w:rsidRPr="00C93792">
        <w:rPr>
          <w:rFonts w:ascii="Aptos" w:hAnsi="Aptos"/>
          <w:color w:val="000000" w:themeColor="text1"/>
          <w:sz w:val="20"/>
          <w:szCs w:val="20"/>
        </w:rPr>
        <w:t>500 nt at the 5’end)</w:t>
      </w:r>
    </w:p>
    <w:p w14:paraId="00DDF1BD" w14:textId="2161043E" w:rsidR="00E2585D" w:rsidRPr="00C93792" w:rsidRDefault="00E2585D" w:rsidP="00E2585D">
      <w:pPr>
        <w:pStyle w:val="ListParagraph"/>
        <w:rPr>
          <w:rFonts w:ascii="Aptos" w:hAnsi="Aptos"/>
          <w:color w:val="000000" w:themeColor="text1"/>
          <w:sz w:val="20"/>
          <w:szCs w:val="20"/>
        </w:rPr>
      </w:pPr>
      <w:r w:rsidRPr="00C93792">
        <w:rPr>
          <w:rFonts w:ascii="Aptos" w:hAnsi="Aptos"/>
          <w:color w:val="000000" w:themeColor="text1"/>
          <w:sz w:val="20"/>
          <w:szCs w:val="20"/>
        </w:rPr>
        <w:t xml:space="preserve">**- Unpublished data (complete genomes) </w:t>
      </w:r>
    </w:p>
    <w:p w14:paraId="38F7434F" w14:textId="77777777" w:rsidR="00E2585D" w:rsidRPr="00C93792" w:rsidRDefault="00E2585D" w:rsidP="00E2585D">
      <w:pPr>
        <w:pStyle w:val="ListParagraph"/>
        <w:rPr>
          <w:rFonts w:ascii="Aptos" w:hAnsi="Aptos"/>
          <w:color w:val="0070C0"/>
          <w:sz w:val="20"/>
          <w:szCs w:val="20"/>
        </w:rPr>
      </w:pPr>
    </w:p>
    <w:sectPr w:rsidR="00E2585D" w:rsidRPr="00C93792" w:rsidSect="00A82FBB">
      <w:headerReference w:type="default" r:id="rId20"/>
      <w:footerReference w:type="default" r:id="rId21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FB79" w14:textId="77777777" w:rsidR="00A54D01" w:rsidRDefault="00A54D01">
      <w:r>
        <w:separator/>
      </w:r>
    </w:p>
  </w:endnote>
  <w:endnote w:type="continuationSeparator" w:id="0">
    <w:p w14:paraId="66F2A2DD" w14:textId="77777777" w:rsidR="00A54D01" w:rsidRDefault="00A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5348" w14:textId="77777777" w:rsidR="00A54D01" w:rsidRDefault="00A54D01">
      <w:r>
        <w:separator/>
      </w:r>
    </w:p>
  </w:footnote>
  <w:footnote w:type="continuationSeparator" w:id="0">
    <w:p w14:paraId="1901A8B0" w14:textId="77777777" w:rsidR="00A54D01" w:rsidRDefault="00A5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181D"/>
    <w:multiLevelType w:val="hybridMultilevel"/>
    <w:tmpl w:val="4DFC34CC"/>
    <w:lvl w:ilvl="0" w:tplc="1E0E79F6">
      <w:start w:val="40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1B6C"/>
    <w:multiLevelType w:val="hybridMultilevel"/>
    <w:tmpl w:val="6F44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E32389"/>
    <w:multiLevelType w:val="hybridMultilevel"/>
    <w:tmpl w:val="DBD4FFAA"/>
    <w:lvl w:ilvl="0" w:tplc="DE3095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3B8C"/>
    <w:multiLevelType w:val="hybridMultilevel"/>
    <w:tmpl w:val="5366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EED1FF5"/>
    <w:multiLevelType w:val="hybridMultilevel"/>
    <w:tmpl w:val="359E4ED4"/>
    <w:lvl w:ilvl="0" w:tplc="538806CC">
      <w:start w:val="40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A8F"/>
    <w:rsid w:val="00017BF9"/>
    <w:rsid w:val="00023385"/>
    <w:rsid w:val="00035A87"/>
    <w:rsid w:val="000406E1"/>
    <w:rsid w:val="00040CB0"/>
    <w:rsid w:val="0004176B"/>
    <w:rsid w:val="000449DB"/>
    <w:rsid w:val="000674AA"/>
    <w:rsid w:val="0008012E"/>
    <w:rsid w:val="000967DF"/>
    <w:rsid w:val="000A146A"/>
    <w:rsid w:val="000A7027"/>
    <w:rsid w:val="000B1BF3"/>
    <w:rsid w:val="000B5D78"/>
    <w:rsid w:val="000B6878"/>
    <w:rsid w:val="000D1776"/>
    <w:rsid w:val="000D182E"/>
    <w:rsid w:val="000E54FF"/>
    <w:rsid w:val="000F51F4"/>
    <w:rsid w:val="000F7067"/>
    <w:rsid w:val="00102779"/>
    <w:rsid w:val="00106232"/>
    <w:rsid w:val="0011008F"/>
    <w:rsid w:val="00112E69"/>
    <w:rsid w:val="00117C72"/>
    <w:rsid w:val="00125FA1"/>
    <w:rsid w:val="0013113D"/>
    <w:rsid w:val="001322FC"/>
    <w:rsid w:val="00171083"/>
    <w:rsid w:val="00172351"/>
    <w:rsid w:val="00180B2A"/>
    <w:rsid w:val="001C5B2D"/>
    <w:rsid w:val="001D0007"/>
    <w:rsid w:val="001D1426"/>
    <w:rsid w:val="001D3E3E"/>
    <w:rsid w:val="001F1750"/>
    <w:rsid w:val="00215E0C"/>
    <w:rsid w:val="00220A26"/>
    <w:rsid w:val="0022770E"/>
    <w:rsid w:val="002312CE"/>
    <w:rsid w:val="0023149A"/>
    <w:rsid w:val="0023696B"/>
    <w:rsid w:val="0024086E"/>
    <w:rsid w:val="0025498B"/>
    <w:rsid w:val="00264E4C"/>
    <w:rsid w:val="00273642"/>
    <w:rsid w:val="002966F8"/>
    <w:rsid w:val="00296DA3"/>
    <w:rsid w:val="002A5A83"/>
    <w:rsid w:val="002B0D5E"/>
    <w:rsid w:val="002B47C8"/>
    <w:rsid w:val="002D4340"/>
    <w:rsid w:val="00327E73"/>
    <w:rsid w:val="0033301D"/>
    <w:rsid w:val="00333392"/>
    <w:rsid w:val="003514A4"/>
    <w:rsid w:val="00355CE0"/>
    <w:rsid w:val="00363A30"/>
    <w:rsid w:val="0037243A"/>
    <w:rsid w:val="00382FE8"/>
    <w:rsid w:val="00383BBF"/>
    <w:rsid w:val="0038593F"/>
    <w:rsid w:val="00391B63"/>
    <w:rsid w:val="003951F4"/>
    <w:rsid w:val="003A166F"/>
    <w:rsid w:val="003A18C5"/>
    <w:rsid w:val="003A5ED7"/>
    <w:rsid w:val="003B0883"/>
    <w:rsid w:val="003B376E"/>
    <w:rsid w:val="003B3832"/>
    <w:rsid w:val="003C5428"/>
    <w:rsid w:val="003F2A97"/>
    <w:rsid w:val="004249C7"/>
    <w:rsid w:val="0043110C"/>
    <w:rsid w:val="004338E1"/>
    <w:rsid w:val="00437970"/>
    <w:rsid w:val="00437D6F"/>
    <w:rsid w:val="00451BAE"/>
    <w:rsid w:val="00471256"/>
    <w:rsid w:val="004A7BBB"/>
    <w:rsid w:val="004F1E7A"/>
    <w:rsid w:val="004F2F1E"/>
    <w:rsid w:val="004F3196"/>
    <w:rsid w:val="004F4063"/>
    <w:rsid w:val="00536426"/>
    <w:rsid w:val="00543F86"/>
    <w:rsid w:val="005478FE"/>
    <w:rsid w:val="005512D1"/>
    <w:rsid w:val="0055461D"/>
    <w:rsid w:val="00555FA2"/>
    <w:rsid w:val="00557683"/>
    <w:rsid w:val="00575D7B"/>
    <w:rsid w:val="0058465A"/>
    <w:rsid w:val="00590DF3"/>
    <w:rsid w:val="005A54C3"/>
    <w:rsid w:val="005B4C7D"/>
    <w:rsid w:val="005D0EEA"/>
    <w:rsid w:val="005F14F5"/>
    <w:rsid w:val="00602C2A"/>
    <w:rsid w:val="006043FB"/>
    <w:rsid w:val="00607227"/>
    <w:rsid w:val="00607FDD"/>
    <w:rsid w:val="006109F7"/>
    <w:rsid w:val="0062166D"/>
    <w:rsid w:val="006265A5"/>
    <w:rsid w:val="00647814"/>
    <w:rsid w:val="00664BDA"/>
    <w:rsid w:val="00666652"/>
    <w:rsid w:val="0067795B"/>
    <w:rsid w:val="00683D0C"/>
    <w:rsid w:val="0069192D"/>
    <w:rsid w:val="006B2ECE"/>
    <w:rsid w:val="006B7AB8"/>
    <w:rsid w:val="006C0F51"/>
    <w:rsid w:val="006D18F6"/>
    <w:rsid w:val="006D428E"/>
    <w:rsid w:val="00716B85"/>
    <w:rsid w:val="00723577"/>
    <w:rsid w:val="00724C13"/>
    <w:rsid w:val="0072682D"/>
    <w:rsid w:val="00736440"/>
    <w:rsid w:val="00737875"/>
    <w:rsid w:val="00740A3F"/>
    <w:rsid w:val="00741880"/>
    <w:rsid w:val="00745190"/>
    <w:rsid w:val="00792806"/>
    <w:rsid w:val="007B0F70"/>
    <w:rsid w:val="007B6511"/>
    <w:rsid w:val="007D631A"/>
    <w:rsid w:val="007E0EF5"/>
    <w:rsid w:val="007E2338"/>
    <w:rsid w:val="007E667B"/>
    <w:rsid w:val="008067D7"/>
    <w:rsid w:val="00822B3A"/>
    <w:rsid w:val="00824208"/>
    <w:rsid w:val="008308A0"/>
    <w:rsid w:val="00852D43"/>
    <w:rsid w:val="00865726"/>
    <w:rsid w:val="008815EE"/>
    <w:rsid w:val="00883A5C"/>
    <w:rsid w:val="008A22E9"/>
    <w:rsid w:val="008A35FE"/>
    <w:rsid w:val="008B43B1"/>
    <w:rsid w:val="008D0333"/>
    <w:rsid w:val="008E5C36"/>
    <w:rsid w:val="008F1EA3"/>
    <w:rsid w:val="008F51E2"/>
    <w:rsid w:val="0090080E"/>
    <w:rsid w:val="00901EBC"/>
    <w:rsid w:val="00903048"/>
    <w:rsid w:val="009078FF"/>
    <w:rsid w:val="00943BED"/>
    <w:rsid w:val="009457C8"/>
    <w:rsid w:val="00953E2E"/>
    <w:rsid w:val="00953FFE"/>
    <w:rsid w:val="00964F7C"/>
    <w:rsid w:val="009703AF"/>
    <w:rsid w:val="00974174"/>
    <w:rsid w:val="009741D1"/>
    <w:rsid w:val="00974C28"/>
    <w:rsid w:val="00976E37"/>
    <w:rsid w:val="009945FE"/>
    <w:rsid w:val="009A3B4A"/>
    <w:rsid w:val="009A51A4"/>
    <w:rsid w:val="009B288E"/>
    <w:rsid w:val="009D1378"/>
    <w:rsid w:val="009D1F22"/>
    <w:rsid w:val="009E77C5"/>
    <w:rsid w:val="009F254F"/>
    <w:rsid w:val="009F7856"/>
    <w:rsid w:val="00A10BA1"/>
    <w:rsid w:val="00A155D3"/>
    <w:rsid w:val="00A174CC"/>
    <w:rsid w:val="00A2357C"/>
    <w:rsid w:val="00A25EF7"/>
    <w:rsid w:val="00A443CA"/>
    <w:rsid w:val="00A514BB"/>
    <w:rsid w:val="00A54D01"/>
    <w:rsid w:val="00A707F3"/>
    <w:rsid w:val="00A77B8E"/>
    <w:rsid w:val="00A82FBB"/>
    <w:rsid w:val="00A85CA7"/>
    <w:rsid w:val="00AA4711"/>
    <w:rsid w:val="00AB79CF"/>
    <w:rsid w:val="00AD04C0"/>
    <w:rsid w:val="00AD201A"/>
    <w:rsid w:val="00AD2884"/>
    <w:rsid w:val="00AD5A3A"/>
    <w:rsid w:val="00AD759B"/>
    <w:rsid w:val="00AE2E79"/>
    <w:rsid w:val="00AE3C67"/>
    <w:rsid w:val="00AE528C"/>
    <w:rsid w:val="00AF4998"/>
    <w:rsid w:val="00B03B7F"/>
    <w:rsid w:val="00B1187F"/>
    <w:rsid w:val="00B1376C"/>
    <w:rsid w:val="00B17B5A"/>
    <w:rsid w:val="00B35CC8"/>
    <w:rsid w:val="00B40BF4"/>
    <w:rsid w:val="00B464DC"/>
    <w:rsid w:val="00B47589"/>
    <w:rsid w:val="00B60E6D"/>
    <w:rsid w:val="00B84A63"/>
    <w:rsid w:val="00BD6C0B"/>
    <w:rsid w:val="00BD7967"/>
    <w:rsid w:val="00BE2C8B"/>
    <w:rsid w:val="00BE31D5"/>
    <w:rsid w:val="00BE4F5A"/>
    <w:rsid w:val="00BF1F02"/>
    <w:rsid w:val="00C06EE6"/>
    <w:rsid w:val="00C12375"/>
    <w:rsid w:val="00C259BF"/>
    <w:rsid w:val="00C261F0"/>
    <w:rsid w:val="00C34DFE"/>
    <w:rsid w:val="00C410BD"/>
    <w:rsid w:val="00C5024D"/>
    <w:rsid w:val="00C507E2"/>
    <w:rsid w:val="00C55633"/>
    <w:rsid w:val="00C8775F"/>
    <w:rsid w:val="00C90516"/>
    <w:rsid w:val="00C93792"/>
    <w:rsid w:val="00C95FB7"/>
    <w:rsid w:val="00CB4DDC"/>
    <w:rsid w:val="00CC1B07"/>
    <w:rsid w:val="00CC36D2"/>
    <w:rsid w:val="00CD2C82"/>
    <w:rsid w:val="00CD7FFD"/>
    <w:rsid w:val="00CE2BFC"/>
    <w:rsid w:val="00CE5171"/>
    <w:rsid w:val="00CF59EA"/>
    <w:rsid w:val="00D04287"/>
    <w:rsid w:val="00D062BE"/>
    <w:rsid w:val="00D10857"/>
    <w:rsid w:val="00D13AD5"/>
    <w:rsid w:val="00D23567"/>
    <w:rsid w:val="00D23CD8"/>
    <w:rsid w:val="00D24D14"/>
    <w:rsid w:val="00D46663"/>
    <w:rsid w:val="00D62016"/>
    <w:rsid w:val="00D77E1C"/>
    <w:rsid w:val="00DB209A"/>
    <w:rsid w:val="00DC6061"/>
    <w:rsid w:val="00DD197C"/>
    <w:rsid w:val="00DD2DE7"/>
    <w:rsid w:val="00DD4590"/>
    <w:rsid w:val="00DD58AA"/>
    <w:rsid w:val="00DE01F5"/>
    <w:rsid w:val="00E034BE"/>
    <w:rsid w:val="00E2585D"/>
    <w:rsid w:val="00E27AEE"/>
    <w:rsid w:val="00E37077"/>
    <w:rsid w:val="00E427A0"/>
    <w:rsid w:val="00E50727"/>
    <w:rsid w:val="00E60E2E"/>
    <w:rsid w:val="00E730EA"/>
    <w:rsid w:val="00E863D4"/>
    <w:rsid w:val="00E92ABB"/>
    <w:rsid w:val="00E93448"/>
    <w:rsid w:val="00E969AE"/>
    <w:rsid w:val="00ED4569"/>
    <w:rsid w:val="00ED6208"/>
    <w:rsid w:val="00EE484F"/>
    <w:rsid w:val="00EE57BC"/>
    <w:rsid w:val="00EF2448"/>
    <w:rsid w:val="00F110F7"/>
    <w:rsid w:val="00F62692"/>
    <w:rsid w:val="00F711CE"/>
    <w:rsid w:val="00F74510"/>
    <w:rsid w:val="00F807FB"/>
    <w:rsid w:val="00F9028E"/>
    <w:rsid w:val="00F911F1"/>
    <w:rsid w:val="00F943F9"/>
    <w:rsid w:val="00FA1DC3"/>
    <w:rsid w:val="00FA35F7"/>
    <w:rsid w:val="00FB300C"/>
    <w:rsid w:val="00FC2269"/>
    <w:rsid w:val="00FE20D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html-italic">
    <w:name w:val="html-italic"/>
    <w:basedOn w:val="DefaultParagraphFont"/>
    <w:rsid w:val="000674AA"/>
  </w:style>
  <w:style w:type="paragraph" w:styleId="HTMLPreformatted">
    <w:name w:val="HTML Preformatted"/>
    <w:basedOn w:val="Normal"/>
    <w:link w:val="HTMLPreformattedChar"/>
    <w:uiPriority w:val="99"/>
    <w:unhideWhenUsed/>
    <w:rsid w:val="00B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4A6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id-label">
    <w:name w:val="id-label"/>
    <w:basedOn w:val="DefaultParagraphFont"/>
    <w:rsid w:val="00DC6061"/>
  </w:style>
  <w:style w:type="character" w:styleId="Strong">
    <w:name w:val="Strong"/>
    <w:basedOn w:val="DefaultParagraphFont"/>
    <w:uiPriority w:val="22"/>
    <w:qFormat/>
    <w:rsid w:val="00DC6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sabanadzovic@entomology.msstate.edu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ens_h_kuhn@comcast.ne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doi.org/10.1111/aab.1256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.krupovic@pasteu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taxonomy/template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ssimo.turina@ipsp.cnr.it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ja62@msstate.edu" TargetMode="External"/><Relationship Id="rId14" Type="http://schemas.openxmlformats.org/officeDocument/2006/relationships/hyperlink" Target="https://ictv.global/s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2477</Words>
  <Characters>14124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2025-07-10T02:16:00Z</dcterms:created>
  <dcterms:modified xsi:type="dcterms:W3CDTF">2025-07-10T10:31:00Z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