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702ACB9" w:rsidR="00A174CC" w:rsidRDefault="00D12AA5">
      <w:pPr>
        <w:rPr>
          <w:rFonts w:ascii="Aptos" w:hAnsi="Aptos" w:cs="Arial"/>
          <w:b/>
          <w:color w:val="000000"/>
          <w:sz w:val="20"/>
          <w:szCs w:val="20"/>
        </w:rPr>
      </w:pPr>
      <w:hyperlink r:id="rId9" w:history="1">
        <w:r w:rsidR="00A174CC">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2F3299C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52EE702" w:rsidR="00E37077" w:rsidRPr="001D0007" w:rsidRDefault="006453B1" w:rsidP="2F3299CB">
            <w:pPr>
              <w:rPr>
                <w:rFonts w:ascii="Aptos" w:hAnsi="Aptos" w:cs="Arial"/>
                <w:color w:val="000000" w:themeColor="text1"/>
                <w:sz w:val="20"/>
                <w:szCs w:val="20"/>
              </w:rPr>
            </w:pPr>
            <w:r w:rsidRPr="2F3299CB">
              <w:rPr>
                <w:rFonts w:ascii="Aptos" w:hAnsi="Aptos" w:cs="Arial"/>
                <w:color w:val="000000" w:themeColor="text1"/>
                <w:sz w:val="20"/>
                <w:szCs w:val="20"/>
              </w:rPr>
              <w:t xml:space="preserve">Create one new genus </w:t>
            </w:r>
            <w:r w:rsidR="0037165B" w:rsidRPr="2F3299CB">
              <w:rPr>
                <w:rFonts w:ascii="Aptos" w:hAnsi="Aptos" w:cs="Arial"/>
                <w:i/>
                <w:iCs/>
                <w:color w:val="000000" w:themeColor="text1"/>
                <w:sz w:val="20"/>
                <w:szCs w:val="20"/>
              </w:rPr>
              <w:t>Ribuna</w:t>
            </w:r>
            <w:r w:rsidRPr="2F3299CB">
              <w:rPr>
                <w:rFonts w:ascii="Aptos" w:hAnsi="Aptos" w:cs="Arial"/>
                <w:i/>
                <w:iCs/>
                <w:color w:val="000000" w:themeColor="text1"/>
                <w:sz w:val="20"/>
                <w:szCs w:val="20"/>
              </w:rPr>
              <w:t>virus</w:t>
            </w:r>
            <w:r w:rsidRPr="2F3299CB">
              <w:rPr>
                <w:rFonts w:ascii="Aptos" w:hAnsi="Aptos" w:cs="Arial"/>
                <w:color w:val="000000" w:themeColor="text1"/>
                <w:sz w:val="20"/>
                <w:szCs w:val="20"/>
              </w:rPr>
              <w:t xml:space="preserve"> with one species (</w:t>
            </w:r>
            <w:r w:rsidR="2BF6CE1C" w:rsidRPr="2F3299CB">
              <w:rPr>
                <w:rFonts w:ascii="Aptos" w:hAnsi="Aptos" w:cs="Arial"/>
                <w:color w:val="000000" w:themeColor="text1"/>
                <w:sz w:val="20"/>
                <w:szCs w:val="20"/>
              </w:rPr>
              <w:t xml:space="preserve">Class: </w:t>
            </w:r>
            <w:r w:rsidRPr="2F3299CB">
              <w:rPr>
                <w:rFonts w:ascii="Aptos" w:hAnsi="Aptos" w:cs="Arial"/>
                <w:i/>
                <w:iCs/>
                <w:color w:val="000000" w:themeColor="text1"/>
                <w:sz w:val="20"/>
                <w:szCs w:val="20"/>
              </w:rPr>
              <w:t>Caudoviricetes</w:t>
            </w:r>
            <w:r w:rsidRPr="2F3299CB">
              <w:rPr>
                <w:rFonts w:ascii="Aptos" w:hAnsi="Aptos" w:cs="Arial"/>
                <w:color w:val="000000" w:themeColor="text1"/>
                <w:sz w:val="20"/>
                <w:szCs w:val="20"/>
              </w:rPr>
              <w:t>).</w:t>
            </w:r>
          </w:p>
        </w:tc>
      </w:tr>
      <w:tr w:rsidR="00E37077" w:rsidRPr="00C95FB7" w14:paraId="6479468A" w14:textId="77777777" w:rsidTr="2F3299C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401F269" w:rsidR="00E37077" w:rsidRPr="007F4433" w:rsidRDefault="007F4433" w:rsidP="007F4433">
            <w:pPr>
              <w:rPr>
                <w:rFonts w:ascii="Aptos Narrow" w:hAnsi="Aptos Narrow"/>
                <w:color w:val="000000"/>
                <w:sz w:val="22"/>
                <w:szCs w:val="22"/>
                <w:lang w:val="en-GB"/>
              </w:rPr>
            </w:pPr>
            <w:r>
              <w:rPr>
                <w:rFonts w:ascii="Aptos Narrow" w:hAnsi="Aptos Narrow"/>
                <w:color w:val="000000"/>
                <w:sz w:val="22"/>
                <w:szCs w:val="22"/>
              </w:rPr>
              <w:t>2025.06</w:t>
            </w:r>
            <w:r w:rsidR="00D96779">
              <w:rPr>
                <w:rFonts w:ascii="Aptos Narrow" w:hAnsi="Aptos Narrow"/>
                <w:color w:val="000000"/>
                <w:sz w:val="22"/>
                <w:szCs w:val="22"/>
              </w:rPr>
              <w:t>8</w:t>
            </w:r>
            <w:r>
              <w:rPr>
                <w:rFonts w:ascii="Aptos Narrow" w:hAnsi="Aptos Narrow"/>
                <w:color w:val="000000"/>
                <w:sz w:val="22"/>
                <w:szCs w:val="22"/>
              </w:rPr>
              <w:t>B.</w:t>
            </w:r>
            <w:r w:rsidR="00D96779">
              <w:rPr>
                <w:rFonts w:ascii="Aptos Narrow" w:hAnsi="Aptos Narrow"/>
                <w:color w:val="000000"/>
                <w:sz w:val="22"/>
                <w:szCs w:val="22"/>
              </w:rPr>
              <w:t>Ac.v3.</w:t>
            </w:r>
            <w:r>
              <w:rPr>
                <w:rFonts w:ascii="Aptos Narrow" w:hAnsi="Aptos Narrow"/>
                <w:color w:val="000000"/>
                <w:sz w:val="22"/>
                <w:szCs w:val="22"/>
              </w:rPr>
              <w:t>Ricunavirus_1ng_1ns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1DC7BF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7B25D7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B8E44B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24B954E"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B61B95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516E61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6FE2CA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34E032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022DAB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5162EC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14C35507">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14C35507">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14C35507">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0D9B15E" w:rsidR="000A7027" w:rsidRDefault="015F29AB" w:rsidP="14C35507">
            <w:pPr>
              <w:rPr>
                <w:rFonts w:ascii="Aptos" w:eastAsia="Times" w:hAnsi="Aptos" w:cs="Arial"/>
                <w:b/>
                <w:bCs/>
                <w:color w:val="000000"/>
                <w:sz w:val="20"/>
                <w:szCs w:val="20"/>
                <w:lang w:eastAsia="en-GB"/>
              </w:rPr>
            </w:pPr>
            <w:r w:rsidRPr="14C35507">
              <w:rPr>
                <w:rFonts w:ascii="Aptos" w:eastAsia="Times" w:hAnsi="Aptos" w:cs="Arial"/>
                <w:b/>
                <w:bCs/>
                <w:color w:val="000000" w:themeColor="text1"/>
                <w:sz w:val="20"/>
                <w:szCs w:val="20"/>
                <w:lang w:eastAsia="en-GB"/>
              </w:rPr>
              <w:t>x</w:t>
            </w:r>
          </w:p>
        </w:tc>
      </w:tr>
      <w:tr w:rsidR="000A7027" w14:paraId="5D9CF6FC" w14:textId="77777777" w:rsidTr="14C35507">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14C35507">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14C35507">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14C35507">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14C35507">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14C35507">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14C35507">
        <w:trPr>
          <w:trHeight w:val="794"/>
        </w:trPr>
        <w:tc>
          <w:tcPr>
            <w:tcW w:w="8505" w:type="dxa"/>
          </w:tcPr>
          <w:p w14:paraId="352B8AE1" w14:textId="74B7F6D3" w:rsidR="000A7027" w:rsidRPr="00C95FB7" w:rsidRDefault="6B925821" w:rsidP="00DD58AA">
            <w:pPr>
              <w:rPr>
                <w:rFonts w:ascii="Aptos" w:hAnsi="Aptos" w:cs="Arial"/>
                <w:sz w:val="20"/>
                <w:szCs w:val="20"/>
              </w:rPr>
            </w:pPr>
            <w:r w:rsidRPr="14C35507">
              <w:rPr>
                <w:rFonts w:ascii="Aptos" w:hAnsi="Aptos" w:cs="Arial"/>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8EC913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1CB214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7FAEBD35" w:rsidR="00296DA3" w:rsidRDefault="00CA502C"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3B87E468" w:rsidR="00BE4F5A" w:rsidRDefault="00CA502C"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2610A3C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14C35507">
        <w:rPr>
          <w:rFonts w:ascii="Aptos" w:hAnsi="Aptos" w:cs="Arial"/>
          <w:b/>
          <w:bCs/>
          <w:color w:val="000000"/>
          <w:sz w:val="20"/>
          <w:szCs w:val="20"/>
        </w:rPr>
        <w:br w:type="page"/>
      </w:r>
      <w:permStart w:id="702228509" w:edGrp="everyone"/>
      <w:permEnd w:id="702228509"/>
    </w:p>
    <w:p w14:paraId="1E73CFEA" w14:textId="32B1485A" w:rsidR="00A174CC" w:rsidRPr="009F7856" w:rsidRDefault="00A174CC" w:rsidP="00F74510">
      <w:pPr>
        <w:rPr>
          <w:rFonts w:ascii="Aptos" w:hAnsi="Apto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46994C8" w:rsidR="00DD58AA" w:rsidRDefault="00D12AA5" w:rsidP="00DD58AA">
      <w:pPr>
        <w:pStyle w:val="BodyTextIndent"/>
        <w:ind w:left="0" w:hanging="15"/>
        <w:rPr>
          <w:rFonts w:ascii="Aptos" w:hAnsi="Aptos" w:cs="Arial"/>
          <w:b/>
          <w:color w:val="000000"/>
          <w:sz w:val="20"/>
        </w:rPr>
      </w:pPr>
      <w:hyperlink r:id="rId11"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F8CFAE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2F3299CB">
        <w:trPr>
          <w:trHeight w:val="297"/>
        </w:trPr>
        <w:tc>
          <w:tcPr>
            <w:tcW w:w="8926" w:type="dxa"/>
            <w:gridSpan w:val="2"/>
            <w:shd w:val="clear" w:color="auto" w:fill="F2F2F2" w:themeFill="background1" w:themeFillShade="F2"/>
          </w:tcPr>
          <w:p w14:paraId="20EDA6C5" w14:textId="2083B6FE"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2F3299CB">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2F3299CB">
        <w:trPr>
          <w:trHeight w:val="71"/>
        </w:trPr>
        <w:tc>
          <w:tcPr>
            <w:tcW w:w="2547" w:type="dxa"/>
            <w:vAlign w:val="center"/>
          </w:tcPr>
          <w:p w14:paraId="2B4F2A8D" w14:textId="6D757D8D" w:rsidR="00333392" w:rsidRPr="00040CB0" w:rsidRDefault="0037165B" w:rsidP="2F3299CB">
            <w:pPr>
              <w:rPr>
                <w:rFonts w:ascii="Aptos" w:hAnsi="Aptos" w:cs="Arial"/>
                <w:color w:val="000000" w:themeColor="text1"/>
                <w:sz w:val="20"/>
                <w:szCs w:val="20"/>
              </w:rPr>
            </w:pPr>
            <w:r w:rsidRPr="2F3299CB">
              <w:rPr>
                <w:rFonts w:ascii="Aptos" w:hAnsi="Aptos" w:cs="Arial"/>
                <w:color w:val="000000" w:themeColor="text1"/>
                <w:sz w:val="20"/>
                <w:szCs w:val="20"/>
              </w:rPr>
              <w:t>Ribuna</w:t>
            </w:r>
            <w:r w:rsidR="12130899" w:rsidRPr="2F3299CB">
              <w:rPr>
                <w:rFonts w:ascii="Aptos" w:hAnsi="Aptos" w:cs="Arial"/>
                <w:color w:val="000000" w:themeColor="text1"/>
                <w:sz w:val="20"/>
                <w:szCs w:val="20"/>
              </w:rPr>
              <w:t>virus</w:t>
            </w:r>
          </w:p>
        </w:tc>
        <w:tc>
          <w:tcPr>
            <w:tcW w:w="6379" w:type="dxa"/>
            <w:vAlign w:val="center"/>
          </w:tcPr>
          <w:p w14:paraId="5CCE7407" w14:textId="3E0E0CBF" w:rsidR="000C462F" w:rsidRPr="00040CB0" w:rsidRDefault="12130899" w:rsidP="2F3299CB">
            <w:pPr>
              <w:rPr>
                <w:rFonts w:ascii="Aptos" w:hAnsi="Aptos" w:cs="Arial"/>
                <w:color w:val="000000" w:themeColor="text1"/>
                <w:sz w:val="20"/>
                <w:szCs w:val="20"/>
              </w:rPr>
            </w:pPr>
            <w:r w:rsidRPr="2F3299CB">
              <w:rPr>
                <w:rFonts w:ascii="Aptos" w:hAnsi="Aptos" w:cs="Arial"/>
                <w:color w:val="000000" w:themeColor="text1"/>
                <w:sz w:val="20"/>
                <w:szCs w:val="20"/>
              </w:rPr>
              <w:t>Name</w:t>
            </w:r>
            <w:r w:rsidR="08264259" w:rsidRPr="2F3299CB">
              <w:rPr>
                <w:rFonts w:ascii="Aptos" w:hAnsi="Aptos" w:cs="Arial"/>
                <w:color w:val="000000" w:themeColor="text1"/>
                <w:sz w:val="20"/>
                <w:szCs w:val="20"/>
              </w:rPr>
              <w:t xml:space="preserve"> derived from </w:t>
            </w:r>
            <w:r w:rsidR="0037165B" w:rsidRPr="2F3299CB">
              <w:rPr>
                <w:rFonts w:ascii="Aptos" w:hAnsi="Aptos" w:cs="Arial"/>
                <w:color w:val="000000" w:themeColor="text1"/>
                <w:sz w:val="20"/>
                <w:szCs w:val="20"/>
              </w:rPr>
              <w:t>Rhizobium phage RR1-B</w:t>
            </w:r>
          </w:p>
          <w:p w14:paraId="17202B3B" w14:textId="431A2780" w:rsidR="00333392" w:rsidRPr="00040CB0" w:rsidRDefault="00333392" w:rsidP="2F3299CB">
            <w:pPr>
              <w:rPr>
                <w:rFonts w:ascii="Aptos" w:hAnsi="Aptos" w:cs="Arial"/>
                <w:color w:val="000000" w:themeColor="text1"/>
                <w:sz w:val="20"/>
                <w:szCs w:val="20"/>
              </w:rPr>
            </w:pPr>
          </w:p>
        </w:tc>
      </w:tr>
      <w:tr w:rsidR="00333392" w:rsidRPr="009F7856" w14:paraId="7AAF5EF0" w14:textId="77777777" w:rsidTr="2F3299CB">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2F3299CB">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2F3299CB">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3C6CE40"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CE32A5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F3299CB">
        <w:tc>
          <w:tcPr>
            <w:tcW w:w="8926" w:type="dxa"/>
            <w:shd w:val="clear" w:color="auto" w:fill="F2F2F2" w:themeFill="background1" w:themeFillShade="F2"/>
          </w:tcPr>
          <w:p w14:paraId="5831EE03" w14:textId="060BF4E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2F3299CB">
        <w:tc>
          <w:tcPr>
            <w:tcW w:w="8926" w:type="dxa"/>
          </w:tcPr>
          <w:p w14:paraId="4FD7E42A" w14:textId="77777777" w:rsidR="00A77B8E" w:rsidRDefault="00A77B8E" w:rsidP="00DD58AA">
            <w:pPr>
              <w:rPr>
                <w:rFonts w:ascii="Aptos" w:hAnsi="Aptos" w:cs="Arial"/>
                <w:b/>
                <w:i/>
                <w:sz w:val="20"/>
                <w:szCs w:val="20"/>
              </w:rPr>
            </w:pPr>
          </w:p>
          <w:p w14:paraId="69B82E38" w14:textId="72FBCB25" w:rsidR="6D08BF65" w:rsidRDefault="6D08BF65" w:rsidP="2F3299CB">
            <w:pPr>
              <w:rPr>
                <w:rFonts w:ascii="Aptos" w:hAnsi="Aptos" w:cs="Arial"/>
                <w:sz w:val="20"/>
                <w:szCs w:val="20"/>
              </w:rPr>
            </w:pPr>
            <w:r w:rsidRPr="2F3299CB">
              <w:rPr>
                <w:rFonts w:ascii="Aptos" w:hAnsi="Aptos" w:cs="Arial"/>
                <w:i/>
                <w:iCs/>
                <w:sz w:val="20"/>
                <w:szCs w:val="20"/>
              </w:rPr>
              <w:t>Taxonomic rank(s) affected</w:t>
            </w:r>
            <w:r w:rsidRPr="2F3299CB">
              <w:rPr>
                <w:rFonts w:ascii="Aptos" w:hAnsi="Aptos" w:cs="Arial"/>
                <w:sz w:val="20"/>
                <w:szCs w:val="20"/>
              </w:rPr>
              <w:t>:</w:t>
            </w:r>
          </w:p>
          <w:p w14:paraId="1C19D939" w14:textId="619E5F5C" w:rsidR="6D08BF65" w:rsidRDefault="00CA502C" w:rsidP="2F3299CB">
            <w:pPr>
              <w:rPr>
                <w:rFonts w:ascii="Aptos" w:hAnsi="Aptos" w:cs="Arial"/>
                <w:sz w:val="20"/>
                <w:szCs w:val="20"/>
              </w:rPr>
            </w:pPr>
            <w:r>
              <w:rPr>
                <w:rFonts w:ascii="Aptos" w:hAnsi="Aptos" w:cs="Arial"/>
                <w:color w:val="000000" w:themeColor="text1"/>
                <w:sz w:val="20"/>
                <w:szCs w:val="20"/>
              </w:rPr>
              <w:t>Genus, species</w:t>
            </w:r>
          </w:p>
          <w:p w14:paraId="0941EA14" w14:textId="215B1919" w:rsidR="2F3299CB" w:rsidRDefault="2F3299CB" w:rsidP="2F3299CB">
            <w:pPr>
              <w:rPr>
                <w:rFonts w:ascii="Aptos" w:hAnsi="Aptos" w:cs="Arial"/>
                <w:sz w:val="20"/>
                <w:szCs w:val="20"/>
              </w:rPr>
            </w:pPr>
          </w:p>
          <w:p w14:paraId="6ED7821C" w14:textId="1490D7EB" w:rsidR="6D08BF65" w:rsidRDefault="6D08BF65" w:rsidP="2F3299CB">
            <w:pPr>
              <w:rPr>
                <w:rFonts w:ascii="Aptos" w:hAnsi="Aptos" w:cs="Arial"/>
                <w:sz w:val="20"/>
                <w:szCs w:val="20"/>
              </w:rPr>
            </w:pPr>
            <w:r w:rsidRPr="2F3299CB">
              <w:rPr>
                <w:rFonts w:ascii="Aptos" w:hAnsi="Aptos" w:cs="Arial"/>
                <w:i/>
                <w:iCs/>
                <w:sz w:val="20"/>
                <w:szCs w:val="20"/>
              </w:rPr>
              <w:t>Description of current taxonomy</w:t>
            </w:r>
            <w:r w:rsidRPr="2F3299CB">
              <w:rPr>
                <w:rFonts w:ascii="Aptos" w:hAnsi="Aptos" w:cs="Arial"/>
                <w:sz w:val="20"/>
                <w:szCs w:val="20"/>
              </w:rPr>
              <w:t>:</w:t>
            </w:r>
          </w:p>
          <w:p w14:paraId="2A3A1E8A" w14:textId="056B0C20" w:rsidR="6D08BF65" w:rsidRDefault="6D08BF65" w:rsidP="2F3299CB">
            <w:pPr>
              <w:rPr>
                <w:rFonts w:ascii="Aptos" w:hAnsi="Aptos" w:cs="Arial"/>
                <w:sz w:val="20"/>
                <w:szCs w:val="20"/>
              </w:rPr>
            </w:pPr>
            <w:r w:rsidRPr="2F3299CB">
              <w:rPr>
                <w:rFonts w:ascii="Aptos" w:hAnsi="Aptos" w:cs="Arial"/>
                <w:sz w:val="20"/>
                <w:szCs w:val="20"/>
              </w:rPr>
              <w:t xml:space="preserve">The bacterial virus described in this proposal is currently unclassified  </w:t>
            </w:r>
          </w:p>
          <w:p w14:paraId="590A8A5F" w14:textId="7C958D01" w:rsidR="2F3299CB" w:rsidRDefault="2F3299CB" w:rsidP="2F3299CB">
            <w:pPr>
              <w:rPr>
                <w:rFonts w:ascii="Aptos" w:hAnsi="Aptos" w:cs="Arial"/>
                <w:sz w:val="20"/>
                <w:szCs w:val="20"/>
              </w:rPr>
            </w:pPr>
          </w:p>
          <w:p w14:paraId="3F47125F" w14:textId="28C7FAE0" w:rsidR="6D08BF65" w:rsidRDefault="6D08BF65" w:rsidP="2F3299CB">
            <w:pPr>
              <w:rPr>
                <w:rFonts w:ascii="Aptos" w:hAnsi="Aptos" w:cs="Arial"/>
                <w:sz w:val="20"/>
                <w:szCs w:val="20"/>
              </w:rPr>
            </w:pPr>
            <w:r w:rsidRPr="2F3299CB">
              <w:rPr>
                <w:rFonts w:ascii="Aptos" w:hAnsi="Aptos" w:cs="Arial"/>
                <w:i/>
                <w:iCs/>
                <w:sz w:val="20"/>
                <w:szCs w:val="20"/>
              </w:rPr>
              <w:t>Proposed</w:t>
            </w:r>
            <w:r w:rsidRPr="2F3299CB">
              <w:rPr>
                <w:rFonts w:ascii="Aptos" w:hAnsi="Aptos" w:cs="Arial"/>
                <w:sz w:val="20"/>
                <w:szCs w:val="20"/>
              </w:rPr>
              <w:t xml:space="preserve"> </w:t>
            </w:r>
            <w:r w:rsidRPr="2F3299CB">
              <w:rPr>
                <w:rFonts w:ascii="Aptos" w:hAnsi="Aptos" w:cs="Arial"/>
                <w:i/>
                <w:iCs/>
                <w:sz w:val="20"/>
                <w:szCs w:val="20"/>
              </w:rPr>
              <w:t>taxonomic change(s)</w:t>
            </w:r>
            <w:r w:rsidRPr="2F3299CB">
              <w:rPr>
                <w:rFonts w:ascii="Aptos" w:hAnsi="Aptos" w:cs="Arial"/>
                <w:sz w:val="20"/>
                <w:szCs w:val="20"/>
              </w:rPr>
              <w:t xml:space="preserve">:     </w:t>
            </w:r>
          </w:p>
          <w:p w14:paraId="6730FABE" w14:textId="69A644E1" w:rsidR="6D08BF65" w:rsidRDefault="6D08BF65" w:rsidP="2F3299CB">
            <w:pPr>
              <w:rPr>
                <w:rFonts w:ascii="Aptos" w:hAnsi="Aptos" w:cs="Arial"/>
                <w:sz w:val="20"/>
                <w:szCs w:val="20"/>
              </w:rPr>
            </w:pPr>
            <w:r w:rsidRPr="2F3299CB">
              <w:rPr>
                <w:rFonts w:ascii="Aptos" w:hAnsi="Aptos" w:cs="Arial"/>
                <w:sz w:val="20"/>
                <w:szCs w:val="20"/>
              </w:rPr>
              <w:t xml:space="preserve">Create a new genus, </w:t>
            </w:r>
            <w:r w:rsidRPr="2F3299CB">
              <w:rPr>
                <w:rFonts w:ascii="Aptos" w:hAnsi="Aptos" w:cs="Arial"/>
                <w:i/>
                <w:iCs/>
                <w:sz w:val="20"/>
                <w:szCs w:val="20"/>
              </w:rPr>
              <w:t>Ribunavirus</w:t>
            </w:r>
            <w:r w:rsidRPr="2F3299CB">
              <w:rPr>
                <w:rFonts w:ascii="Aptos" w:hAnsi="Aptos" w:cs="Arial"/>
                <w:sz w:val="20"/>
                <w:szCs w:val="20"/>
              </w:rPr>
              <w:t xml:space="preserve"> with a single species</w:t>
            </w:r>
          </w:p>
          <w:p w14:paraId="25A45709" w14:textId="77777777" w:rsidR="2F3299CB" w:rsidRDefault="2F3299CB" w:rsidP="2F3299CB">
            <w:pPr>
              <w:rPr>
                <w:rFonts w:ascii="Aptos" w:hAnsi="Aptos" w:cs="Arial"/>
                <w:sz w:val="20"/>
                <w:szCs w:val="20"/>
              </w:rPr>
            </w:pPr>
          </w:p>
          <w:p w14:paraId="6E5BCB32" w14:textId="31BEBD7B" w:rsidR="00A77B8E" w:rsidRPr="00BE4F5A" w:rsidRDefault="248A6C75" w:rsidP="2F3299CB">
            <w:pPr>
              <w:pStyle w:val="BodyTextIndent"/>
              <w:ind w:left="0" w:firstLine="0"/>
              <w:rPr>
                <w:rFonts w:ascii="Aptos" w:hAnsi="Aptos" w:cs="Arial"/>
                <w:color w:val="000000"/>
                <w:sz w:val="20"/>
              </w:rPr>
            </w:pPr>
            <w:r w:rsidRPr="2F3299CB">
              <w:rPr>
                <w:rFonts w:ascii="Aptos" w:hAnsi="Aptos" w:cs="Arial"/>
                <w:i/>
                <w:iCs/>
                <w:sz w:val="20"/>
              </w:rPr>
              <w:t>Justification</w:t>
            </w:r>
            <w:r w:rsidRPr="2F3299CB">
              <w:rPr>
                <w:rFonts w:ascii="Aptos" w:hAnsi="Aptos" w:cs="Arial"/>
                <w:sz w:val="20"/>
              </w:rPr>
              <w:t>:</w:t>
            </w:r>
            <w:r w:rsidR="12130899" w:rsidRPr="2F3299CB">
              <w:rPr>
                <w:rFonts w:ascii="Aptos" w:hAnsi="Aptos" w:cs="Arial"/>
                <w:sz w:val="20"/>
              </w:rPr>
              <w:t xml:space="preserve"> </w:t>
            </w:r>
            <w:r w:rsidR="00E93B79" w:rsidRPr="0037165B">
              <w:rPr>
                <w:rFonts w:ascii="Aptos" w:hAnsi="Aptos"/>
                <w:i/>
                <w:iCs/>
                <w:sz w:val="20"/>
              </w:rPr>
              <w:t>Rhizobium</w:t>
            </w:r>
            <w:r w:rsidR="00E93B79" w:rsidRPr="0037165B">
              <w:rPr>
                <w:rFonts w:ascii="Aptos" w:hAnsi="Aptos"/>
                <w:sz w:val="20"/>
              </w:rPr>
              <w:t xml:space="preserve"> phage RR1-B</w:t>
            </w:r>
            <w:r w:rsidR="00E93B79">
              <w:rPr>
                <w:rFonts w:ascii="Aptos" w:hAnsi="Aptos"/>
                <w:sz w:val="20"/>
              </w:rPr>
              <w:t xml:space="preserve"> is a temperate myovirus with a 37.4 kb genome.</w:t>
            </w:r>
            <w:r w:rsidR="00E93B79" w:rsidRPr="2F3299CB">
              <w:rPr>
                <w:rFonts w:ascii="Aptos" w:hAnsi="Aptos" w:cs="Arial"/>
                <w:sz w:val="20"/>
              </w:rPr>
              <w:t xml:space="preserve"> </w:t>
            </w:r>
            <w:r w:rsidR="00E93B79">
              <w:rPr>
                <w:rFonts w:ascii="Aptos" w:hAnsi="Aptos" w:cs="Arial"/>
                <w:sz w:val="20"/>
              </w:rPr>
              <w:t>Analysis of the genome sequence with VIRIDIC supports the creation of a new genus based on the established demarcation criteria.</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F3299CB">
        <w:tc>
          <w:tcPr>
            <w:tcW w:w="8926" w:type="dxa"/>
            <w:shd w:val="clear" w:color="auto" w:fill="F2F2F2" w:themeFill="background1" w:themeFillShade="F2"/>
          </w:tcPr>
          <w:p w14:paraId="00CD2219" w14:textId="57D399B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BBCB8A0" w:rsidR="00A77B8E" w:rsidRDefault="00A77B8E" w:rsidP="00883A5C">
            <w:pPr>
              <w:pStyle w:val="BodyTextIndent"/>
              <w:ind w:left="720" w:firstLine="0"/>
              <w:rPr>
                <w:rFonts w:ascii="Aptos" w:hAnsi="Aptos" w:cs="Arial"/>
                <w:color w:val="0000FF"/>
                <w:sz w:val="20"/>
              </w:rPr>
            </w:pPr>
          </w:p>
        </w:tc>
      </w:tr>
      <w:tr w:rsidR="00A77B8E" w14:paraId="1E86E5C0" w14:textId="77777777" w:rsidTr="2F3299CB">
        <w:tc>
          <w:tcPr>
            <w:tcW w:w="8926" w:type="dxa"/>
          </w:tcPr>
          <w:p w14:paraId="49680848" w14:textId="77777777" w:rsidR="00A77B8E" w:rsidRDefault="00A77B8E" w:rsidP="00DD58AA">
            <w:pPr>
              <w:rPr>
                <w:rFonts w:ascii="Aptos" w:hAnsi="Aptos" w:cs="Arial"/>
                <w:b/>
                <w:i/>
                <w:sz w:val="20"/>
                <w:szCs w:val="20"/>
              </w:rPr>
            </w:pPr>
          </w:p>
          <w:p w14:paraId="7FFEC5D9" w14:textId="72FBCB25" w:rsidR="248A6C75" w:rsidRDefault="248A6C75" w:rsidP="2F3299CB">
            <w:pPr>
              <w:rPr>
                <w:rFonts w:ascii="Aptos" w:hAnsi="Aptos" w:cs="Arial"/>
                <w:sz w:val="20"/>
                <w:szCs w:val="20"/>
              </w:rPr>
            </w:pPr>
            <w:r w:rsidRPr="2F3299CB">
              <w:rPr>
                <w:rFonts w:ascii="Aptos" w:hAnsi="Aptos" w:cs="Arial"/>
                <w:i/>
                <w:iCs/>
                <w:sz w:val="20"/>
                <w:szCs w:val="20"/>
              </w:rPr>
              <w:t xml:space="preserve">Taxonomic </w:t>
            </w:r>
            <w:r w:rsidR="00363A30" w:rsidRPr="2F3299CB">
              <w:rPr>
                <w:rFonts w:ascii="Aptos" w:hAnsi="Aptos" w:cs="Arial"/>
                <w:i/>
                <w:iCs/>
                <w:sz w:val="20"/>
                <w:szCs w:val="20"/>
              </w:rPr>
              <w:t>rank</w:t>
            </w:r>
            <w:r w:rsidRPr="2F3299CB">
              <w:rPr>
                <w:rFonts w:ascii="Aptos" w:hAnsi="Aptos" w:cs="Arial"/>
                <w:i/>
                <w:iCs/>
                <w:sz w:val="20"/>
                <w:szCs w:val="20"/>
              </w:rPr>
              <w:t>(s) affected</w:t>
            </w:r>
            <w:r w:rsidRPr="2F3299CB">
              <w:rPr>
                <w:rFonts w:ascii="Aptos" w:hAnsi="Aptos" w:cs="Arial"/>
                <w:sz w:val="20"/>
                <w:szCs w:val="20"/>
              </w:rPr>
              <w:t>:</w:t>
            </w:r>
          </w:p>
          <w:p w14:paraId="0681F720" w14:textId="189D1B4C" w:rsidR="4253778D" w:rsidRDefault="00CA502C" w:rsidP="2F3299CB">
            <w:pPr>
              <w:rPr>
                <w:rFonts w:ascii="Aptos" w:hAnsi="Aptos" w:cs="Arial"/>
                <w:sz w:val="20"/>
                <w:szCs w:val="20"/>
              </w:rPr>
            </w:pPr>
            <w:r>
              <w:rPr>
                <w:rFonts w:ascii="Aptos" w:hAnsi="Aptos" w:cs="Arial"/>
                <w:color w:val="000000" w:themeColor="text1"/>
                <w:sz w:val="20"/>
                <w:szCs w:val="20"/>
              </w:rPr>
              <w:t>Genus, species</w:t>
            </w:r>
          </w:p>
          <w:p w14:paraId="4CBE5628" w14:textId="215B1919" w:rsidR="00A77B8E" w:rsidRDefault="00A77B8E" w:rsidP="00DD58AA">
            <w:pPr>
              <w:rPr>
                <w:rFonts w:ascii="Aptos" w:hAnsi="Aptos" w:cs="Arial"/>
                <w:sz w:val="20"/>
                <w:szCs w:val="20"/>
              </w:rPr>
            </w:pPr>
          </w:p>
          <w:p w14:paraId="1E25FF9A" w14:textId="1490D7EB" w:rsidR="248A6C75" w:rsidRDefault="248A6C75" w:rsidP="2F3299CB">
            <w:pPr>
              <w:rPr>
                <w:rFonts w:ascii="Aptos" w:hAnsi="Aptos" w:cs="Arial"/>
                <w:sz w:val="20"/>
                <w:szCs w:val="20"/>
              </w:rPr>
            </w:pPr>
            <w:r w:rsidRPr="2F3299CB">
              <w:rPr>
                <w:rFonts w:ascii="Aptos" w:hAnsi="Aptos" w:cs="Arial"/>
                <w:i/>
                <w:iCs/>
                <w:sz w:val="20"/>
                <w:szCs w:val="20"/>
              </w:rPr>
              <w:t>Description of current taxonomy</w:t>
            </w:r>
            <w:r w:rsidRPr="2F3299CB">
              <w:rPr>
                <w:rFonts w:ascii="Aptos" w:hAnsi="Aptos" w:cs="Arial"/>
                <w:sz w:val="20"/>
                <w:szCs w:val="20"/>
              </w:rPr>
              <w:t>:</w:t>
            </w:r>
          </w:p>
          <w:p w14:paraId="2E291A20" w14:textId="056B0C20" w:rsidR="50B3B415" w:rsidRDefault="50B3B415" w:rsidP="2F3299CB">
            <w:pPr>
              <w:rPr>
                <w:rFonts w:ascii="Aptos" w:hAnsi="Aptos" w:cs="Arial"/>
                <w:sz w:val="20"/>
                <w:szCs w:val="20"/>
              </w:rPr>
            </w:pPr>
            <w:r w:rsidRPr="2F3299CB">
              <w:rPr>
                <w:rFonts w:ascii="Aptos" w:hAnsi="Aptos" w:cs="Arial"/>
                <w:sz w:val="20"/>
                <w:szCs w:val="20"/>
              </w:rPr>
              <w:t xml:space="preserve">The bacterial virus described in this proposal is currently unclassified  </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799C58F4" w14:textId="28C7FAE0" w:rsidR="00A77B8E" w:rsidRPr="00BE4F5A" w:rsidRDefault="248A6C75" w:rsidP="2F3299CB">
            <w:pPr>
              <w:rPr>
                <w:rFonts w:ascii="Aptos" w:hAnsi="Aptos" w:cs="Arial"/>
                <w:sz w:val="20"/>
                <w:szCs w:val="20"/>
              </w:rPr>
            </w:pPr>
            <w:r w:rsidRPr="2F3299CB">
              <w:rPr>
                <w:rFonts w:ascii="Aptos" w:hAnsi="Aptos" w:cs="Arial"/>
                <w:i/>
                <w:iCs/>
                <w:sz w:val="20"/>
                <w:szCs w:val="20"/>
              </w:rPr>
              <w:t>Proposed</w:t>
            </w:r>
            <w:r w:rsidRPr="2F3299CB">
              <w:rPr>
                <w:rFonts w:ascii="Aptos" w:hAnsi="Aptos" w:cs="Arial"/>
                <w:sz w:val="20"/>
                <w:szCs w:val="20"/>
              </w:rPr>
              <w:t xml:space="preserve"> </w:t>
            </w:r>
            <w:r w:rsidRPr="2F3299CB">
              <w:rPr>
                <w:rFonts w:ascii="Aptos" w:hAnsi="Aptos" w:cs="Arial"/>
                <w:i/>
                <w:iCs/>
                <w:sz w:val="20"/>
                <w:szCs w:val="20"/>
              </w:rPr>
              <w:t>taxonomic change(s)</w:t>
            </w:r>
            <w:r w:rsidRPr="2F3299CB">
              <w:rPr>
                <w:rFonts w:ascii="Aptos" w:hAnsi="Aptos" w:cs="Arial"/>
                <w:sz w:val="20"/>
                <w:szCs w:val="20"/>
              </w:rPr>
              <w:t xml:space="preserve">:     </w:t>
            </w:r>
          </w:p>
          <w:p w14:paraId="07EC2EC2" w14:textId="3392CC59" w:rsidR="00A77B8E" w:rsidRPr="00BE4F5A" w:rsidRDefault="161C26F5" w:rsidP="00DD58AA">
            <w:pPr>
              <w:rPr>
                <w:rFonts w:ascii="Aptos" w:hAnsi="Aptos" w:cs="Arial"/>
                <w:sz w:val="20"/>
                <w:szCs w:val="20"/>
              </w:rPr>
            </w:pPr>
            <w:r w:rsidRPr="2F3299CB">
              <w:rPr>
                <w:rFonts w:ascii="Aptos" w:hAnsi="Aptos" w:cs="Arial"/>
                <w:sz w:val="20"/>
                <w:szCs w:val="20"/>
              </w:rPr>
              <w:t xml:space="preserve">Create a new genus, </w:t>
            </w:r>
            <w:r w:rsidRPr="2F3299CB">
              <w:rPr>
                <w:rFonts w:ascii="Aptos" w:hAnsi="Aptos" w:cs="Arial"/>
                <w:i/>
                <w:iCs/>
                <w:sz w:val="20"/>
                <w:szCs w:val="20"/>
              </w:rPr>
              <w:t>Ribunavirus</w:t>
            </w:r>
            <w:r w:rsidRPr="2F3299CB">
              <w:rPr>
                <w:rFonts w:ascii="Aptos" w:hAnsi="Aptos" w:cs="Arial"/>
                <w:sz w:val="20"/>
                <w:szCs w:val="20"/>
              </w:rPr>
              <w:t xml:space="preserve"> </w:t>
            </w:r>
            <w:r w:rsidR="12130899" w:rsidRPr="2F3299CB">
              <w:rPr>
                <w:rFonts w:ascii="Aptos" w:hAnsi="Aptos" w:cs="Arial"/>
                <w:sz w:val="20"/>
                <w:szCs w:val="20"/>
              </w:rPr>
              <w:t>with a single species</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1F930B37" w14:textId="427B7F28" w:rsidR="50F1F2EB" w:rsidRDefault="50F1F2EB" w:rsidP="2F3299CB">
            <w:pPr>
              <w:rPr>
                <w:rFonts w:ascii="Aptos" w:hAnsi="Aptos" w:cs="Arial"/>
                <w:sz w:val="20"/>
                <w:szCs w:val="20"/>
              </w:rPr>
            </w:pPr>
            <w:r w:rsidRPr="2F3299CB">
              <w:rPr>
                <w:rFonts w:ascii="Aptos" w:hAnsi="Aptos" w:cs="Arial"/>
                <w:i/>
                <w:iCs/>
                <w:sz w:val="20"/>
                <w:szCs w:val="20"/>
              </w:rPr>
              <w:t>Demarcation criteria:</w:t>
            </w:r>
            <w:r w:rsidR="32DE7DE4" w:rsidRPr="2F3299CB">
              <w:rPr>
                <w:rFonts w:ascii="Aptos" w:hAnsi="Aptos" w:cs="Arial"/>
                <w:i/>
                <w:iCs/>
                <w:sz w:val="20"/>
                <w:szCs w:val="20"/>
              </w:rPr>
              <w:t xml:space="preserve">  </w:t>
            </w:r>
          </w:p>
          <w:p w14:paraId="6839B448" w14:textId="37549C73" w:rsidR="05B7527A" w:rsidRDefault="05B7527A" w:rsidP="2F3299CB">
            <w:pPr>
              <w:rPr>
                <w:rFonts w:ascii="Aptos" w:hAnsi="Aptos" w:cs="Arial"/>
                <w:sz w:val="20"/>
                <w:szCs w:val="20"/>
              </w:rPr>
            </w:pPr>
            <w:r w:rsidRPr="2F3299CB">
              <w:rPr>
                <w:rFonts w:ascii="Aptos" w:hAnsi="Aptos" w:cs="Arial"/>
                <w:sz w:val="20"/>
                <w:szCs w:val="20"/>
              </w:rPr>
              <w:lastRenderedPageBreak/>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11CD4C13" w14:textId="73E84E1D" w:rsidR="05B7527A" w:rsidRDefault="05B7527A" w:rsidP="2F3299CB">
            <w:pPr>
              <w:rPr>
                <w:rFonts w:ascii="Aptos" w:hAnsi="Aptos" w:cs="Arial"/>
                <w:sz w:val="20"/>
                <w:szCs w:val="20"/>
              </w:rPr>
            </w:pPr>
            <w:r w:rsidRPr="2F3299CB">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 [8].</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CF329D5" w:rsidR="00A77B8E" w:rsidRPr="00BE4F5A" w:rsidRDefault="248A6C75" w:rsidP="00DD58AA">
            <w:pPr>
              <w:rPr>
                <w:rFonts w:ascii="Aptos" w:hAnsi="Aptos" w:cs="Arial"/>
                <w:sz w:val="20"/>
                <w:szCs w:val="20"/>
              </w:rPr>
            </w:pPr>
            <w:r w:rsidRPr="2F3299CB">
              <w:rPr>
                <w:rFonts w:ascii="Aptos" w:hAnsi="Aptos" w:cs="Arial"/>
                <w:i/>
                <w:iCs/>
                <w:sz w:val="20"/>
                <w:szCs w:val="20"/>
              </w:rPr>
              <w:t>Justification</w:t>
            </w:r>
            <w:r w:rsidRPr="2F3299CB">
              <w:rPr>
                <w:rFonts w:ascii="Aptos" w:hAnsi="Aptos" w:cs="Arial"/>
                <w:sz w:val="20"/>
                <w:szCs w:val="20"/>
              </w:rPr>
              <w:t xml:space="preserve">:   </w:t>
            </w:r>
            <w:r w:rsidR="00CA502C" w:rsidRPr="0037165B">
              <w:rPr>
                <w:rFonts w:ascii="Aptos" w:hAnsi="Aptos"/>
                <w:i/>
                <w:iCs/>
                <w:sz w:val="20"/>
                <w:szCs w:val="20"/>
              </w:rPr>
              <w:t>Rhizobium</w:t>
            </w:r>
            <w:r w:rsidR="00CA502C" w:rsidRPr="0037165B">
              <w:rPr>
                <w:rFonts w:ascii="Aptos" w:hAnsi="Aptos"/>
                <w:sz w:val="20"/>
                <w:szCs w:val="20"/>
              </w:rPr>
              <w:t xml:space="preserve"> phage RR1-B</w:t>
            </w:r>
            <w:r w:rsidR="00CA502C">
              <w:rPr>
                <w:rFonts w:ascii="Aptos" w:hAnsi="Aptos"/>
                <w:sz w:val="20"/>
                <w:szCs w:val="20"/>
              </w:rPr>
              <w:t xml:space="preserve"> is a temperate myovirus with a 37.4 kb genome.</w:t>
            </w:r>
            <w:r w:rsidRPr="2F3299CB">
              <w:rPr>
                <w:rFonts w:ascii="Aptos" w:hAnsi="Aptos" w:cs="Arial"/>
                <w:sz w:val="20"/>
                <w:szCs w:val="20"/>
              </w:rPr>
              <w:t xml:space="preserve"> </w:t>
            </w:r>
            <w:r w:rsidR="00E93B79">
              <w:rPr>
                <w:rFonts w:ascii="Aptos" w:hAnsi="Aptos" w:cs="Arial"/>
                <w:sz w:val="20"/>
                <w:szCs w:val="20"/>
              </w:rPr>
              <w:t>Analysis of the genome sequence with VIRIDIC supports the creation of a new genus based on the established demarcation criteria.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D809CD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53225C5" w:rsidR="00FC2269" w:rsidRPr="00CF59EA" w:rsidRDefault="0037165B" w:rsidP="005F790F">
            <w:pPr>
              <w:rPr>
                <w:rFonts w:ascii="Aptos" w:hAnsi="Aptos" w:cs="Arial"/>
                <w:b/>
                <w:sz w:val="20"/>
                <w:szCs w:val="20"/>
              </w:rPr>
            </w:pPr>
            <w:r>
              <w:rPr>
                <w:rFonts w:ascii="Aptos" w:hAnsi="Aptos" w:cs="Arial"/>
                <w:b/>
                <w:sz w:val="20"/>
                <w:szCs w:val="20"/>
              </w:rPr>
              <w:t>Ribuna</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78C674D"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6B40704C" w:rsidR="00A174CC" w:rsidRDefault="00FC2269" w:rsidP="00FC2269">
      <w:pPr>
        <w:rPr>
          <w:rFonts w:ascii="Aptos" w:hAnsi="Aptos"/>
          <w:color w:val="0070C0"/>
        </w:rPr>
      </w:pPr>
      <w:r w:rsidRPr="006C0F51">
        <w:rPr>
          <w:rFonts w:ascii="Aptos" w:hAnsi="Aptos" w:cs="Arial"/>
          <w:color w:val="808080" w:themeColor="background1" w:themeShade="80"/>
          <w:sz w:val="20"/>
        </w:rPr>
        <w:lastRenderedPageBreak/>
        <w:t>&lt;Start here&gt;</w:t>
      </w:r>
      <w:r w:rsidR="00F276D0" w:rsidRPr="00F276D0">
        <w:rPr>
          <w:rFonts w:ascii="Aptos" w:hAnsi="Aptos"/>
        </w:rPr>
        <w:t xml:space="preserve">Table 1.  Characteristics of the </w:t>
      </w:r>
      <w:r w:rsidR="0037165B">
        <w:rPr>
          <w:rFonts w:ascii="Aptos" w:hAnsi="Aptos"/>
        </w:rPr>
        <w:t>pro</w:t>
      </w:r>
      <w:r w:rsidR="00F276D0" w:rsidRPr="00F276D0">
        <w:rPr>
          <w:rFonts w:ascii="Aptos" w:hAnsi="Aptos"/>
        </w:rPr>
        <w:t>phage described in the proposal</w:t>
      </w:r>
    </w:p>
    <w:tbl>
      <w:tblPr>
        <w:tblStyle w:val="TableGrid"/>
        <w:tblW w:w="0" w:type="auto"/>
        <w:tblLook w:val="04A0" w:firstRow="1" w:lastRow="0" w:firstColumn="1" w:lastColumn="0" w:noHBand="0" w:noVBand="1"/>
      </w:tblPr>
      <w:tblGrid>
        <w:gridCol w:w="1187"/>
        <w:gridCol w:w="1361"/>
        <w:gridCol w:w="1393"/>
        <w:gridCol w:w="1246"/>
        <w:gridCol w:w="1193"/>
        <w:gridCol w:w="1083"/>
        <w:gridCol w:w="1063"/>
        <w:gridCol w:w="797"/>
      </w:tblGrid>
      <w:tr w:rsidR="00F00E0B" w14:paraId="1DD78C39" w14:textId="77777777" w:rsidTr="00F00E0B">
        <w:tc>
          <w:tcPr>
            <w:tcW w:w="1237"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252C7E9D" w:rsidR="00F00E0B" w:rsidRPr="00F00E0B" w:rsidRDefault="0037165B" w:rsidP="00FC2269">
            <w:pPr>
              <w:rPr>
                <w:rFonts w:ascii="Aptos" w:hAnsi="Aptos"/>
                <w:sz w:val="20"/>
                <w:szCs w:val="20"/>
              </w:rPr>
            </w:pPr>
            <w:r w:rsidRPr="0037165B">
              <w:rPr>
                <w:rFonts w:ascii="Aptos" w:hAnsi="Aptos"/>
                <w:i/>
                <w:iCs/>
                <w:sz w:val="20"/>
                <w:szCs w:val="20"/>
              </w:rPr>
              <w:t>Rhizobium</w:t>
            </w:r>
            <w:r w:rsidRPr="0037165B">
              <w:rPr>
                <w:rFonts w:ascii="Aptos" w:hAnsi="Aptos"/>
                <w:sz w:val="20"/>
                <w:szCs w:val="20"/>
              </w:rPr>
              <w:t xml:space="preserve"> phage RR1-B</w:t>
            </w:r>
          </w:p>
        </w:tc>
        <w:tc>
          <w:tcPr>
            <w:tcW w:w="1492" w:type="dxa"/>
          </w:tcPr>
          <w:p w14:paraId="1F1F3D29" w14:textId="489096D5" w:rsidR="00F00E0B" w:rsidRPr="00ED0350" w:rsidRDefault="0037165B" w:rsidP="00FC2269">
            <w:pPr>
              <w:rPr>
                <w:rFonts w:ascii="Aptos" w:hAnsi="Aptos"/>
                <w:sz w:val="20"/>
                <w:szCs w:val="20"/>
              </w:rPr>
            </w:pPr>
            <w:r w:rsidRPr="0037165B">
              <w:rPr>
                <w:rFonts w:ascii="Aptos" w:hAnsi="Aptos"/>
                <w:i/>
                <w:iCs/>
                <w:sz w:val="20"/>
                <w:szCs w:val="20"/>
              </w:rPr>
              <w:t>Rhizobium radiobacter</w:t>
            </w:r>
            <w:r w:rsidRPr="0037165B">
              <w:rPr>
                <w:rFonts w:ascii="Aptos" w:hAnsi="Aptos"/>
                <w:sz w:val="20"/>
                <w:szCs w:val="20"/>
              </w:rPr>
              <w:t xml:space="preserve"> P007</w:t>
            </w:r>
          </w:p>
        </w:tc>
        <w:tc>
          <w:tcPr>
            <w:tcW w:w="1465" w:type="dxa"/>
          </w:tcPr>
          <w:p w14:paraId="0C7A100F" w14:textId="0436E8BE" w:rsidR="00F00E0B" w:rsidRPr="00F00E0B" w:rsidRDefault="0037165B" w:rsidP="00FC2269">
            <w:pPr>
              <w:rPr>
                <w:rFonts w:ascii="Aptos" w:hAnsi="Aptos"/>
                <w:sz w:val="20"/>
                <w:szCs w:val="20"/>
              </w:rPr>
            </w:pPr>
            <w:r>
              <w:rPr>
                <w:rFonts w:ascii="Aptos" w:hAnsi="Aptos"/>
                <w:sz w:val="20"/>
                <w:szCs w:val="20"/>
              </w:rPr>
              <w:t>Myo</w:t>
            </w:r>
            <w:r w:rsidR="00F00E0B" w:rsidRPr="00F00E0B">
              <w:rPr>
                <w:rFonts w:ascii="Aptos" w:hAnsi="Aptos"/>
                <w:sz w:val="20"/>
                <w:szCs w:val="20"/>
              </w:rPr>
              <w:t>virus</w:t>
            </w:r>
            <w:r w:rsidR="00ED0350">
              <w:rPr>
                <w:rFonts w:ascii="Aptos" w:hAnsi="Aptos"/>
                <w:sz w:val="20"/>
                <w:szCs w:val="20"/>
              </w:rPr>
              <w:t xml:space="preserve"> </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55BBBE95" w:rsidR="00F00E0B" w:rsidRPr="00F00E0B" w:rsidRDefault="0037165B" w:rsidP="00FC2269">
            <w:pPr>
              <w:rPr>
                <w:rFonts w:ascii="Aptos" w:hAnsi="Aptos"/>
                <w:sz w:val="20"/>
                <w:szCs w:val="20"/>
              </w:rPr>
            </w:pPr>
            <w:r w:rsidRPr="0037165B">
              <w:rPr>
                <w:rFonts w:ascii="Aptos" w:hAnsi="Aptos"/>
                <w:sz w:val="20"/>
                <w:szCs w:val="20"/>
              </w:rPr>
              <w:t>JF974315.</w:t>
            </w:r>
            <w:r>
              <w:rPr>
                <w:rFonts w:ascii="Aptos" w:hAnsi="Aptos"/>
                <w:sz w:val="20"/>
                <w:szCs w:val="20"/>
              </w:rPr>
              <w:t>1</w:t>
            </w:r>
          </w:p>
        </w:tc>
        <w:tc>
          <w:tcPr>
            <w:tcW w:w="1167" w:type="dxa"/>
          </w:tcPr>
          <w:p w14:paraId="036CD60A" w14:textId="5FA1BEFE" w:rsidR="00F00E0B" w:rsidRPr="00F00E0B" w:rsidRDefault="0037165B" w:rsidP="00FC2269">
            <w:pPr>
              <w:rPr>
                <w:rFonts w:ascii="Aptos" w:hAnsi="Aptos"/>
                <w:sz w:val="20"/>
                <w:szCs w:val="20"/>
              </w:rPr>
            </w:pPr>
            <w:r w:rsidRPr="0037165B">
              <w:rPr>
                <w:rFonts w:ascii="Aptos" w:hAnsi="Aptos"/>
                <w:sz w:val="20"/>
                <w:szCs w:val="20"/>
              </w:rPr>
              <w:t>37378 bp</w:t>
            </w:r>
          </w:p>
        </w:tc>
        <w:tc>
          <w:tcPr>
            <w:tcW w:w="1141" w:type="dxa"/>
          </w:tcPr>
          <w:p w14:paraId="015BE234" w14:textId="4CC13802" w:rsidR="00F00E0B" w:rsidRPr="00F00E0B" w:rsidRDefault="0037165B" w:rsidP="00FC2269">
            <w:pPr>
              <w:rPr>
                <w:rFonts w:ascii="Aptos" w:hAnsi="Aptos"/>
                <w:sz w:val="20"/>
                <w:szCs w:val="20"/>
              </w:rPr>
            </w:pPr>
            <w:r>
              <w:rPr>
                <w:rFonts w:ascii="Aptos" w:hAnsi="Aptos"/>
                <w:sz w:val="20"/>
                <w:szCs w:val="20"/>
              </w:rPr>
              <w:t>52</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F488823"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35908DBC">
                <wp:simplePos x="0" y="0"/>
                <wp:positionH relativeFrom="column">
                  <wp:posOffset>5860415</wp:posOffset>
                </wp:positionH>
                <wp:positionV relativeFrom="paragraph">
                  <wp:posOffset>2442845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11430743">
              <v:shapetype id="_x0000_t5" coordsize="21600,21600" o:spt="5" adj="10800" path="m@0,l,21600r21600,xe" w14:anchorId="527FBF5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1.45pt;margin-top:192.3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21C6F1DF">
                <wp:simplePos x="0" y="0"/>
                <wp:positionH relativeFrom="column">
                  <wp:posOffset>4267199</wp:posOffset>
                </wp:positionH>
                <wp:positionV relativeFrom="paragraph">
                  <wp:posOffset>2000250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7E6E1BCC">
              <v:shape id="Isosceles Triangle 1" style="position:absolute;margin-left:336pt;margin-top:157.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" w14:anchorId="6C2F7F9C"/>
            </w:pict>
          </mc:Fallback>
        </mc:AlternateContent>
      </w:r>
      <w:r>
        <w:rPr>
          <w:rFonts w:ascii="Aptos" w:eastAsia="Aptos" w:hAnsi="Aptos" w:cs="Aptos"/>
          <w:noProof/>
        </w:rPr>
        <w:drawing>
          <wp:inline distT="0" distB="0" distL="0" distR="0" wp14:anchorId="15B49D75" wp14:editId="0CDFC4DB">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157D8EE6">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2F3299CB">
        <w:rPr>
          <w:rFonts w:ascii="Aptos" w:hAnsi="Aptos"/>
        </w:rPr>
        <w:t xml:space="preserve">Figure 2. ViPTree analysis:  ViPTree analysis (https://www.genome.jp/viptree/; [4]) is based upon Rohwer and Edwards (2002) famous Phage Proteomic Tree [5].   The taxon under discussion is indicated with a red arrowhead.   </w:t>
      </w:r>
      <w:r w:rsidR="003B1D1B" w:rsidRPr="2F3299CB">
        <w:rPr>
          <w:rFonts w:ascii="Aptos" w:eastAsia="Aptos" w:hAnsi="Aptos" w:cs="Aptos"/>
        </w:rPr>
        <w:t xml:space="preserve">Abbreviations: phg = phage; Baci = </w:t>
      </w:r>
      <w:r w:rsidR="003B1D1B" w:rsidRPr="2F3299CB">
        <w:rPr>
          <w:rFonts w:ascii="Aptos" w:eastAsia="Aptos" w:hAnsi="Aptos" w:cs="Aptos"/>
          <w:i/>
          <w:iCs/>
        </w:rPr>
        <w:t>Bacillus</w:t>
      </w:r>
      <w:r w:rsidR="003B1D1B" w:rsidRPr="2F3299CB">
        <w:rPr>
          <w:rFonts w:ascii="Aptos" w:eastAsia="Aptos" w:hAnsi="Aptos" w:cs="Aptos"/>
        </w:rPr>
        <w:t xml:space="preserve">; Sino = </w:t>
      </w:r>
      <w:r w:rsidR="003B1D1B" w:rsidRPr="2F3299CB">
        <w:rPr>
          <w:rFonts w:ascii="Aptos" w:eastAsia="Aptos" w:hAnsi="Aptos" w:cs="Aptos"/>
          <w:i/>
          <w:iCs/>
        </w:rPr>
        <w:t>Sinorhizobium</w:t>
      </w:r>
      <w:r w:rsidR="003B1D1B" w:rsidRPr="2F3299CB">
        <w:rPr>
          <w:rFonts w:ascii="Aptos" w:eastAsia="Aptos" w:hAnsi="Aptos" w:cs="Aptos"/>
        </w:rPr>
        <w:t xml:space="preserve">; Rhiz = </w:t>
      </w:r>
      <w:r w:rsidR="003B1D1B" w:rsidRPr="2F3299CB">
        <w:rPr>
          <w:rFonts w:ascii="Aptos" w:eastAsia="Aptos" w:hAnsi="Aptos" w:cs="Aptos"/>
          <w:i/>
          <w:iCs/>
        </w:rPr>
        <w:t>Rhizobium</w:t>
      </w:r>
      <w:r w:rsidR="003B1D1B" w:rsidRPr="2F3299CB">
        <w:rPr>
          <w:rFonts w:ascii="Aptos" w:eastAsia="Aptos" w:hAnsi="Aptos" w:cs="Aptos"/>
        </w:rPr>
        <w:t xml:space="preserve">; Sten = </w:t>
      </w:r>
      <w:r w:rsidR="003B1D1B" w:rsidRPr="2F3299CB">
        <w:rPr>
          <w:rFonts w:ascii="Aptos" w:eastAsia="Aptos" w:hAnsi="Aptos" w:cs="Aptos"/>
          <w:i/>
          <w:iCs/>
        </w:rPr>
        <w:t>Stenotrophomonas</w:t>
      </w:r>
      <w:r w:rsidR="003B1D1B" w:rsidRPr="2F3299CB">
        <w:rPr>
          <w:rFonts w:ascii="Aptos" w:eastAsia="Aptos" w:hAnsi="Aptos" w:cs="Aptos"/>
        </w:rPr>
        <w:t xml:space="preserve">; Rhod = </w:t>
      </w:r>
      <w:r w:rsidR="003B1D1B" w:rsidRPr="2F3299CB">
        <w:rPr>
          <w:rFonts w:ascii="Aptos" w:eastAsia="Aptos" w:hAnsi="Aptos" w:cs="Aptos"/>
          <w:i/>
          <w:iCs/>
        </w:rPr>
        <w:t>Rhodobacter</w:t>
      </w:r>
      <w:r w:rsidR="003B1D1B" w:rsidRPr="2F3299CB">
        <w:rPr>
          <w:rFonts w:ascii="Aptos" w:eastAsia="Aptos" w:hAnsi="Aptos" w:cs="Aptos"/>
        </w:rPr>
        <w:t xml:space="preserve">; Rhodv = </w:t>
      </w:r>
      <w:r w:rsidR="003B1D1B" w:rsidRPr="2F3299CB">
        <w:rPr>
          <w:rFonts w:ascii="Aptos" w:eastAsia="Aptos" w:hAnsi="Aptos" w:cs="Aptos"/>
          <w:i/>
          <w:iCs/>
        </w:rPr>
        <w:t>Rhodovulum</w:t>
      </w:r>
      <w:r w:rsidR="003B1D1B" w:rsidRPr="2F3299CB">
        <w:rPr>
          <w:rFonts w:ascii="Aptos" w:eastAsia="Aptos" w:hAnsi="Aptos" w:cs="Aptos"/>
        </w:rPr>
        <w:t xml:space="preserve">; Micr = </w:t>
      </w:r>
      <w:r w:rsidR="003B1D1B" w:rsidRPr="2F3299CB">
        <w:rPr>
          <w:rFonts w:ascii="Aptos" w:eastAsia="Aptos" w:hAnsi="Aptos" w:cs="Aptos"/>
          <w:i/>
          <w:iCs/>
        </w:rPr>
        <w:t>Microcystis</w:t>
      </w:r>
      <w:r w:rsidR="003B1D1B" w:rsidRPr="2F3299CB">
        <w:rPr>
          <w:rFonts w:ascii="Aptos" w:eastAsia="Aptos" w:hAnsi="Aptos" w:cs="Aptos"/>
        </w:rPr>
        <w:t xml:space="preserve">; Lept = </w:t>
      </w:r>
      <w:r w:rsidR="003B1D1B" w:rsidRPr="2F3299C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A3EC" w14:textId="77777777" w:rsidR="00D12AA5" w:rsidRDefault="00D12AA5">
      <w:r>
        <w:separator/>
      </w:r>
    </w:p>
  </w:endnote>
  <w:endnote w:type="continuationSeparator" w:id="0">
    <w:p w14:paraId="7C10C394" w14:textId="77777777" w:rsidR="00D12AA5" w:rsidRDefault="00D1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DCE7" w14:textId="77777777" w:rsidR="00D12AA5" w:rsidRDefault="00D12AA5">
      <w:r>
        <w:separator/>
      </w:r>
    </w:p>
  </w:footnote>
  <w:footnote w:type="continuationSeparator" w:id="0">
    <w:p w14:paraId="632A41BE" w14:textId="77777777" w:rsidR="00D12AA5" w:rsidRDefault="00D1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7C72"/>
    <w:rsid w:val="0013113D"/>
    <w:rsid w:val="001322FC"/>
    <w:rsid w:val="00171083"/>
    <w:rsid w:val="00172351"/>
    <w:rsid w:val="001A0955"/>
    <w:rsid w:val="001D0007"/>
    <w:rsid w:val="001D3E3E"/>
    <w:rsid w:val="00220A26"/>
    <w:rsid w:val="002312CE"/>
    <w:rsid w:val="0023149A"/>
    <w:rsid w:val="0023696B"/>
    <w:rsid w:val="0024086E"/>
    <w:rsid w:val="0025498B"/>
    <w:rsid w:val="00273642"/>
    <w:rsid w:val="00296DA3"/>
    <w:rsid w:val="002A1FDF"/>
    <w:rsid w:val="002A5A83"/>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36426"/>
    <w:rsid w:val="00543F86"/>
    <w:rsid w:val="0055461D"/>
    <w:rsid w:val="00563D4C"/>
    <w:rsid w:val="005660C9"/>
    <w:rsid w:val="0058465A"/>
    <w:rsid w:val="005907D9"/>
    <w:rsid w:val="00590DF3"/>
    <w:rsid w:val="005A54C3"/>
    <w:rsid w:val="005B4C7D"/>
    <w:rsid w:val="006043FB"/>
    <w:rsid w:val="00607227"/>
    <w:rsid w:val="006109F7"/>
    <w:rsid w:val="006446EB"/>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93951"/>
    <w:rsid w:val="007B0F70"/>
    <w:rsid w:val="007B6511"/>
    <w:rsid w:val="007E0EF5"/>
    <w:rsid w:val="007E6032"/>
    <w:rsid w:val="007E667B"/>
    <w:rsid w:val="007F4433"/>
    <w:rsid w:val="00822B3A"/>
    <w:rsid w:val="00824208"/>
    <w:rsid w:val="008308A0"/>
    <w:rsid w:val="00852D43"/>
    <w:rsid w:val="00865726"/>
    <w:rsid w:val="00877543"/>
    <w:rsid w:val="008815EE"/>
    <w:rsid w:val="00883A5C"/>
    <w:rsid w:val="008A22E9"/>
    <w:rsid w:val="008B43B1"/>
    <w:rsid w:val="008F51E2"/>
    <w:rsid w:val="00901EBC"/>
    <w:rsid w:val="00903048"/>
    <w:rsid w:val="009078FF"/>
    <w:rsid w:val="009457C8"/>
    <w:rsid w:val="00947882"/>
    <w:rsid w:val="00953FFE"/>
    <w:rsid w:val="009626CC"/>
    <w:rsid w:val="00964F7C"/>
    <w:rsid w:val="009703AF"/>
    <w:rsid w:val="00974174"/>
    <w:rsid w:val="009741D1"/>
    <w:rsid w:val="00974C28"/>
    <w:rsid w:val="00976E37"/>
    <w:rsid w:val="009A2D16"/>
    <w:rsid w:val="009A3B4A"/>
    <w:rsid w:val="009C41B8"/>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80910"/>
    <w:rsid w:val="00BB0A14"/>
    <w:rsid w:val="00BC28F9"/>
    <w:rsid w:val="00BD6C0B"/>
    <w:rsid w:val="00BD7967"/>
    <w:rsid w:val="00BE4F5A"/>
    <w:rsid w:val="00C55633"/>
    <w:rsid w:val="00C7480B"/>
    <w:rsid w:val="00C8775F"/>
    <w:rsid w:val="00C95FB7"/>
    <w:rsid w:val="00CA502C"/>
    <w:rsid w:val="00CD2C82"/>
    <w:rsid w:val="00CF59EA"/>
    <w:rsid w:val="00D04287"/>
    <w:rsid w:val="00D062BE"/>
    <w:rsid w:val="00D10857"/>
    <w:rsid w:val="00D12AA5"/>
    <w:rsid w:val="00D13AD5"/>
    <w:rsid w:val="00D23567"/>
    <w:rsid w:val="00D46663"/>
    <w:rsid w:val="00D55443"/>
    <w:rsid w:val="00D77E1C"/>
    <w:rsid w:val="00D96779"/>
    <w:rsid w:val="00DD58AA"/>
    <w:rsid w:val="00DE01F5"/>
    <w:rsid w:val="00E034BE"/>
    <w:rsid w:val="00E204BF"/>
    <w:rsid w:val="00E37077"/>
    <w:rsid w:val="00E50727"/>
    <w:rsid w:val="00E863D4"/>
    <w:rsid w:val="00E93B79"/>
    <w:rsid w:val="00E969AE"/>
    <w:rsid w:val="00EA149C"/>
    <w:rsid w:val="00ED0350"/>
    <w:rsid w:val="00ED4569"/>
    <w:rsid w:val="00EE484F"/>
    <w:rsid w:val="00EF2448"/>
    <w:rsid w:val="00F00E0B"/>
    <w:rsid w:val="00F110F7"/>
    <w:rsid w:val="00F15498"/>
    <w:rsid w:val="00F276D0"/>
    <w:rsid w:val="00F44CD1"/>
    <w:rsid w:val="00F62692"/>
    <w:rsid w:val="00F711CE"/>
    <w:rsid w:val="00F74510"/>
    <w:rsid w:val="00F8560C"/>
    <w:rsid w:val="00F9028E"/>
    <w:rsid w:val="00F911F1"/>
    <w:rsid w:val="00F943F9"/>
    <w:rsid w:val="00FA1DC3"/>
    <w:rsid w:val="00FB300C"/>
    <w:rsid w:val="00FC2269"/>
    <w:rsid w:val="00FF4171"/>
    <w:rsid w:val="015F29AB"/>
    <w:rsid w:val="05B7527A"/>
    <w:rsid w:val="08264259"/>
    <w:rsid w:val="0C3E014E"/>
    <w:rsid w:val="0FC9C36C"/>
    <w:rsid w:val="12130899"/>
    <w:rsid w:val="14C35507"/>
    <w:rsid w:val="161C26F5"/>
    <w:rsid w:val="1F0D358A"/>
    <w:rsid w:val="2085195A"/>
    <w:rsid w:val="248A6C75"/>
    <w:rsid w:val="2BF6CE1C"/>
    <w:rsid w:val="2F3299CB"/>
    <w:rsid w:val="32DE7DE4"/>
    <w:rsid w:val="4253778D"/>
    <w:rsid w:val="433C7AAE"/>
    <w:rsid w:val="50B3B415"/>
    <w:rsid w:val="50F1F2EB"/>
    <w:rsid w:val="6B925821"/>
    <w:rsid w:val="6D08BF65"/>
    <w:rsid w:val="7CA9C81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25937003">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29</cp:revision>
  <dcterms:created xsi:type="dcterms:W3CDTF">2025-03-25T08:46:00Z</dcterms:created>
  <dcterms:modified xsi:type="dcterms:W3CDTF">2025-09-18T07:18:00Z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