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A750CCF"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48ED096"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r w:rsidR="00FD7DD2" w:rsidRPr="00FD7DD2">
              <w:rPr>
                <w:rFonts w:ascii="Aptos" w:hAnsi="Aptos" w:cs="Arial"/>
                <w:i/>
                <w:iCs/>
                <w:color w:val="000000" w:themeColor="text1"/>
                <w:sz w:val="20"/>
              </w:rPr>
              <w:t>Nanchangvirus</w:t>
            </w:r>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6706C7A" w:rsidR="00E37077" w:rsidRPr="006C3CA7" w:rsidRDefault="006C3CA7" w:rsidP="006C3CA7">
            <w:pPr>
              <w:rPr>
                <w:rFonts w:ascii="Aptos Narrow" w:hAnsi="Aptos Narrow"/>
                <w:color w:val="000000"/>
                <w:sz w:val="22"/>
                <w:szCs w:val="22"/>
                <w:lang w:val="en-GB"/>
              </w:rPr>
            </w:pPr>
            <w:r>
              <w:rPr>
                <w:rFonts w:ascii="Aptos Narrow" w:hAnsi="Aptos Narrow"/>
                <w:color w:val="000000"/>
                <w:sz w:val="22"/>
                <w:szCs w:val="22"/>
              </w:rPr>
              <w:t>2025.050B.Nanchangvirus_1ng_1ns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D06802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BB7DCF2"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2DE09D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822BAAD"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1CEC1D1"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AE9956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43F09F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01FC92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20877B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F841C5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E7A795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BF8EE9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28935E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6255623"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5DDEE650"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7C1D3F7"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68BE6BB0"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07D88D9"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C873D1D"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620FB1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50E7785"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7214D41C" w:rsidR="00333392" w:rsidRPr="00550724" w:rsidRDefault="00FD7DD2" w:rsidP="00040CB0">
            <w:pPr>
              <w:jc w:val="both"/>
              <w:rPr>
                <w:rFonts w:ascii="Aptos" w:hAnsi="Aptos" w:cs="Arial"/>
                <w:bCs/>
                <w:i/>
                <w:iCs/>
                <w:color w:val="000000" w:themeColor="text1"/>
                <w:sz w:val="20"/>
                <w:szCs w:val="20"/>
              </w:rPr>
            </w:pPr>
            <w:r w:rsidRPr="00550724">
              <w:rPr>
                <w:rFonts w:ascii="Aptos" w:hAnsi="Aptos" w:cs="Arial"/>
                <w:bCs/>
                <w:i/>
                <w:iCs/>
                <w:color w:val="000000" w:themeColor="text1"/>
                <w:sz w:val="20"/>
                <w:szCs w:val="20"/>
              </w:rPr>
              <w:t>Nanchangvirus</w:t>
            </w:r>
          </w:p>
        </w:tc>
        <w:tc>
          <w:tcPr>
            <w:tcW w:w="6379" w:type="dxa"/>
            <w:vAlign w:val="center"/>
          </w:tcPr>
          <w:p w14:paraId="17202B3B" w14:textId="69FE77CA" w:rsidR="00333392" w:rsidRPr="00550724" w:rsidRDefault="00A824BE" w:rsidP="00FD7DD2">
            <w:pPr>
              <w:jc w:val="both"/>
              <w:rPr>
                <w:rFonts w:ascii="Aptos" w:hAnsi="Aptos" w:cs="Arial"/>
                <w:bCs/>
                <w:color w:val="000000" w:themeColor="text1"/>
                <w:sz w:val="20"/>
                <w:szCs w:val="20"/>
              </w:rPr>
            </w:pPr>
            <w:r w:rsidRPr="00550724">
              <w:rPr>
                <w:rFonts w:ascii="Aptos" w:hAnsi="Aptos" w:cs="Arial"/>
                <w:bCs/>
                <w:color w:val="000000" w:themeColor="text1"/>
                <w:sz w:val="20"/>
                <w:szCs w:val="20"/>
              </w:rPr>
              <w:t>Name</w:t>
            </w:r>
            <w:r w:rsidR="00FD7DD2" w:rsidRPr="00550724">
              <w:rPr>
                <w:rFonts w:ascii="Aptos" w:hAnsi="Aptos" w:cs="Arial"/>
                <w:bCs/>
                <w:color w:val="000000" w:themeColor="text1"/>
                <w:sz w:val="20"/>
                <w:szCs w:val="20"/>
              </w:rPr>
              <w:t>d after Nanchang which is the capital of Jiangxi, China where from the river this phage was first isolated.</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3CD30D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1D83014"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4A20AAE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611A383F"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 </w:t>
            </w:r>
            <w:r w:rsidR="00EC2412">
              <w:rPr>
                <w:rFonts w:ascii="Aptos" w:hAnsi="Aptos" w:cs="Arial"/>
                <w:sz w:val="20"/>
                <w:szCs w:val="20"/>
              </w:rPr>
              <w:t>(</w:t>
            </w:r>
            <w:r w:rsidR="00FD7DD2" w:rsidRPr="00FD7DD2">
              <w:rPr>
                <w:rFonts w:ascii="Aptos" w:hAnsi="Aptos" w:cs="Arial"/>
                <w:i/>
                <w:iCs/>
                <w:sz w:val="20"/>
                <w:szCs w:val="20"/>
              </w:rPr>
              <w:t>Nanchangvirus</w:t>
            </w:r>
            <w:r w:rsidR="00EC2412">
              <w:rPr>
                <w:rFonts w:ascii="Aptos" w:hAnsi="Aptos" w:cs="Arial"/>
                <w:sz w:val="20"/>
                <w:szCs w:val="20"/>
              </w:rPr>
              <w:t>) with</w:t>
            </w:r>
            <w:r w:rsidR="00A824BE">
              <w:rPr>
                <w:rFonts w:ascii="Aptos" w:hAnsi="Aptos" w:cs="Arial"/>
                <w:sz w:val="20"/>
                <w:szCs w:val="20"/>
              </w:rPr>
              <w:t xml:space="preserve"> </w:t>
            </w:r>
            <w:r w:rsidR="00CF1CA9">
              <w:rPr>
                <w:rFonts w:ascii="Aptos" w:hAnsi="Aptos" w:cs="Arial"/>
                <w:sz w:val="20"/>
                <w:szCs w:val="20"/>
              </w:rPr>
              <w:t xml:space="preserve">one </w:t>
            </w:r>
            <w:r w:rsidR="00FD7DD2">
              <w:rPr>
                <w:rFonts w:ascii="Aptos" w:hAnsi="Aptos" w:cs="Arial"/>
                <w:sz w:val="20"/>
                <w:szCs w:val="20"/>
              </w:rPr>
              <w:t xml:space="preserve">species.  This virus is related </w:t>
            </w:r>
            <w:proofErr w:type="gramStart"/>
            <w:r w:rsidR="00FD7DD2">
              <w:rPr>
                <w:rFonts w:ascii="Aptos" w:hAnsi="Aptos" w:cs="Arial"/>
                <w:sz w:val="20"/>
                <w:szCs w:val="20"/>
              </w:rPr>
              <w:t xml:space="preserve">to  </w:t>
            </w:r>
            <w:r w:rsidR="00FD7DD2" w:rsidRPr="00FD7DD2">
              <w:rPr>
                <w:rFonts w:ascii="Aptos" w:hAnsi="Aptos" w:cs="Arial"/>
                <w:i/>
                <w:iCs/>
                <w:sz w:val="20"/>
                <w:szCs w:val="20"/>
              </w:rPr>
              <w:t>Rhodococcus</w:t>
            </w:r>
            <w:proofErr w:type="gramEnd"/>
            <w:r w:rsidR="00FD7DD2" w:rsidRPr="00FD7DD2">
              <w:rPr>
                <w:rFonts w:ascii="Aptos" w:hAnsi="Aptos" w:cs="Arial"/>
                <w:sz w:val="20"/>
                <w:szCs w:val="20"/>
              </w:rPr>
              <w:t xml:space="preserve"> phage Braxoaddie</w:t>
            </w:r>
            <w:r w:rsidR="00FD7DD2">
              <w:rPr>
                <w:rFonts w:ascii="Aptos" w:hAnsi="Aptos" w:cs="Arial"/>
                <w:sz w:val="20"/>
                <w:szCs w:val="20"/>
              </w:rPr>
              <w:t xml:space="preserve">, a putative member of the genus </w:t>
            </w:r>
            <w:r w:rsidR="00FD7DD2" w:rsidRPr="00FD7DD2">
              <w:rPr>
                <w:rFonts w:ascii="Aptos" w:hAnsi="Aptos" w:cs="Arial"/>
                <w:i/>
                <w:iCs/>
                <w:sz w:val="20"/>
                <w:szCs w:val="20"/>
              </w:rPr>
              <w:t>Pleakleyvirus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3A9B7E38"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It represents a unique </w:t>
            </w:r>
            <w:r w:rsidR="00EC2412">
              <w:rPr>
                <w:rFonts w:ascii="Aptos" w:hAnsi="Aptos" w:cs="Arial"/>
                <w:sz w:val="20"/>
              </w:rPr>
              <w:t>Nocardia</w:t>
            </w:r>
            <w:r w:rsidR="00ED0350">
              <w:rPr>
                <w:rFonts w:ascii="Aptos" w:hAnsi="Aptos" w:cs="Arial"/>
                <w:sz w:val="20"/>
              </w:rPr>
              <w:t xml:space="preserv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952EC5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D418645"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7CE177FB"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To create a new genus </w:t>
            </w:r>
            <w:r w:rsidR="00670A52">
              <w:rPr>
                <w:rFonts w:ascii="Aptos" w:hAnsi="Aptos" w:cs="Arial"/>
                <w:sz w:val="20"/>
                <w:szCs w:val="20"/>
              </w:rPr>
              <w:t>“</w:t>
            </w:r>
            <w:r w:rsidR="00FD7DD2" w:rsidRPr="00FD7DD2">
              <w:rPr>
                <w:rFonts w:ascii="Aptos" w:hAnsi="Aptos" w:cs="Arial"/>
                <w:i/>
                <w:iCs/>
                <w:sz w:val="20"/>
                <w:szCs w:val="20"/>
              </w:rPr>
              <w:t>Nanchangvirus</w:t>
            </w:r>
            <w:r w:rsidR="00670A52">
              <w:rPr>
                <w:rFonts w:ascii="Aptos" w:hAnsi="Aptos" w:cs="Arial"/>
                <w:i/>
                <w:iCs/>
                <w:sz w:val="20"/>
                <w:szCs w:val="20"/>
              </w:rPr>
              <w:t>”</w:t>
            </w:r>
            <w:r>
              <w:rPr>
                <w:rFonts w:ascii="Aptos" w:hAnsi="Aptos" w:cs="Arial"/>
                <w:sz w:val="20"/>
                <w:szCs w:val="20"/>
              </w:rPr>
              <w:t xml:space="preserve"> with one </w:t>
            </w:r>
            <w:r w:rsidR="00FD7DD2">
              <w:rPr>
                <w:rFonts w:ascii="Aptos" w:hAnsi="Aptos" w:cs="Arial"/>
                <w:sz w:val="20"/>
                <w:szCs w:val="20"/>
              </w:rPr>
              <w:t>species</w:t>
            </w:r>
          </w:p>
          <w:p w14:paraId="0ACA8579" w14:textId="77777777" w:rsidR="00A77B8E" w:rsidRPr="00BE4F5A" w:rsidRDefault="00A77B8E" w:rsidP="00DD58AA">
            <w:pPr>
              <w:rPr>
                <w:rFonts w:ascii="Aptos" w:hAnsi="Aptos" w:cs="Arial"/>
                <w:sz w:val="20"/>
                <w:szCs w:val="20"/>
              </w:rPr>
            </w:pPr>
          </w:p>
          <w:p w14:paraId="266FF254" w14:textId="47C88114"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BLASTN analysis [1,2] reveals that it shares</w:t>
            </w:r>
            <w:r w:rsidR="00FD7DD2">
              <w:rPr>
                <w:rFonts w:ascii="Aptos" w:hAnsi="Aptos" w:cs="Arial"/>
                <w:iCs/>
                <w:sz w:val="20"/>
                <w:szCs w:val="20"/>
              </w:rPr>
              <w:t xml:space="preserve"> 35.1% DNA sequence similarity to</w:t>
            </w:r>
            <w:r w:rsidR="00FD7DD2" w:rsidRPr="00FD7DD2">
              <w:rPr>
                <w:rFonts w:ascii="Aptos" w:hAnsi="Aptos" w:cs="Arial"/>
                <w:iCs/>
                <w:sz w:val="20"/>
                <w:szCs w:val="20"/>
              </w:rPr>
              <w:t xml:space="preserve"> </w:t>
            </w:r>
            <w:r w:rsidR="00FD7DD2" w:rsidRPr="00FD7DD2">
              <w:rPr>
                <w:rFonts w:ascii="Aptos" w:hAnsi="Aptos" w:cs="Arial"/>
                <w:i/>
                <w:sz w:val="20"/>
                <w:szCs w:val="20"/>
              </w:rPr>
              <w:t>Rhodococcus</w:t>
            </w:r>
            <w:r w:rsidR="00FD7DD2" w:rsidRPr="00FD7DD2">
              <w:rPr>
                <w:rFonts w:ascii="Aptos" w:hAnsi="Aptos" w:cs="Arial"/>
                <w:iCs/>
                <w:sz w:val="20"/>
                <w:szCs w:val="20"/>
              </w:rPr>
              <w:t xml:space="preserve"> phage Braxoaddie, a putative member of the genus </w:t>
            </w:r>
            <w:r w:rsidR="00FD7DD2" w:rsidRPr="00670A52">
              <w:rPr>
                <w:rFonts w:ascii="Aptos" w:hAnsi="Aptos" w:cs="Arial"/>
                <w:i/>
                <w:sz w:val="20"/>
                <w:szCs w:val="20"/>
              </w:rPr>
              <w:t>Pleakleyvirus</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7F994D36"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2A1FDF">
              <w:rPr>
                <w:rFonts w:ascii="Aptos" w:hAnsi="Aptos" w:cs="Arial"/>
                <w:sz w:val="20"/>
                <w:szCs w:val="20"/>
              </w:rPr>
              <w:t>This is a unique, unclassified virus</w:t>
            </w:r>
            <w:r w:rsidR="00ED0350">
              <w:rPr>
                <w:rFonts w:ascii="Aptos" w:hAnsi="Aptos" w:cs="Arial"/>
                <w:sz w:val="20"/>
                <w:szCs w:val="20"/>
              </w:rPr>
              <w:t xml:space="preserve"> against </w:t>
            </w:r>
            <w:r w:rsidR="00EC2412">
              <w:rPr>
                <w:rFonts w:ascii="Aptos" w:hAnsi="Aptos" w:cs="Arial"/>
                <w:i/>
                <w:iCs/>
                <w:sz w:val="20"/>
                <w:szCs w:val="20"/>
              </w:rPr>
              <w:t>Nocardia</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7DA862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606C6EFF" w:rsidR="00FC2269" w:rsidRPr="00CF59EA" w:rsidRDefault="00FC2269" w:rsidP="005F790F">
            <w:pPr>
              <w:rPr>
                <w:rFonts w:ascii="Aptos" w:hAnsi="Aptos" w:cs="Arial"/>
                <w:b/>
                <w:sz w:val="20"/>
                <w:szCs w:val="20"/>
              </w:rPr>
            </w:pPr>
          </w:p>
        </w:tc>
        <w:tc>
          <w:tcPr>
            <w:tcW w:w="6663" w:type="dxa"/>
          </w:tcPr>
          <w:p w14:paraId="22F4B256" w14:textId="004133CA"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BD914B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2E51276B"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 xml:space="preserve">Table 1.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1F85B7EB"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006E4E7A">
              <w:rPr>
                <w:rFonts w:ascii="Aptos" w:hAnsi="Aptos"/>
                <w:sz w:val="20"/>
                <w:szCs w:val="20"/>
              </w:rPr>
              <w:t>NC1</w:t>
            </w:r>
          </w:p>
        </w:tc>
        <w:tc>
          <w:tcPr>
            <w:tcW w:w="1568" w:type="dxa"/>
          </w:tcPr>
          <w:p w14:paraId="1F1F3D29" w14:textId="12FDFCAE" w:rsidR="00F00E0B" w:rsidRPr="00F94DEE" w:rsidRDefault="006E4E7A" w:rsidP="00FC2269">
            <w:pPr>
              <w:rPr>
                <w:rFonts w:ascii="Aptos" w:hAnsi="Aptos"/>
                <w:i/>
                <w:iCs/>
                <w:sz w:val="20"/>
                <w:szCs w:val="20"/>
              </w:rPr>
            </w:pPr>
            <w:r w:rsidRPr="006E4E7A">
              <w:rPr>
                <w:rFonts w:ascii="Aptos" w:hAnsi="Aptos"/>
                <w:i/>
                <w:iCs/>
                <w:sz w:val="20"/>
                <w:szCs w:val="20"/>
              </w:rPr>
              <w:t>Nocardia asteroides</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30FAF7BF" w:rsidR="00F00E0B" w:rsidRPr="00F00E0B" w:rsidRDefault="00CA569F" w:rsidP="00FC2269">
            <w:pPr>
              <w:rPr>
                <w:rFonts w:ascii="Aptos" w:hAnsi="Aptos"/>
                <w:sz w:val="20"/>
                <w:szCs w:val="20"/>
              </w:rPr>
            </w:pPr>
            <w:r w:rsidRPr="00CA569F">
              <w:rPr>
                <w:rFonts w:ascii="Aptos" w:hAnsi="Aptos"/>
                <w:sz w:val="20"/>
                <w:szCs w:val="20"/>
              </w:rPr>
              <w:t>MW452562.1</w:t>
            </w:r>
          </w:p>
        </w:tc>
        <w:tc>
          <w:tcPr>
            <w:tcW w:w="991" w:type="dxa"/>
          </w:tcPr>
          <w:p w14:paraId="036CD60A" w14:textId="79493A19" w:rsidR="00F00E0B" w:rsidRPr="00F00E0B" w:rsidRDefault="00CA569F" w:rsidP="00FC2269">
            <w:pPr>
              <w:rPr>
                <w:rFonts w:ascii="Aptos" w:hAnsi="Aptos"/>
                <w:sz w:val="20"/>
                <w:szCs w:val="20"/>
              </w:rPr>
            </w:pPr>
            <w:r w:rsidRPr="00CA569F">
              <w:rPr>
                <w:rFonts w:ascii="Aptos" w:hAnsi="Aptos"/>
                <w:sz w:val="20"/>
                <w:szCs w:val="20"/>
              </w:rPr>
              <w:t>68913 bp</w:t>
            </w:r>
          </w:p>
        </w:tc>
        <w:tc>
          <w:tcPr>
            <w:tcW w:w="977" w:type="dxa"/>
          </w:tcPr>
          <w:p w14:paraId="015BE234" w14:textId="2DAB74CB" w:rsidR="00F00E0B" w:rsidRPr="00F00E0B" w:rsidRDefault="00CA569F" w:rsidP="00FC2269">
            <w:pPr>
              <w:rPr>
                <w:rFonts w:ascii="Aptos" w:hAnsi="Aptos"/>
                <w:sz w:val="20"/>
                <w:szCs w:val="20"/>
              </w:rPr>
            </w:pPr>
            <w:r>
              <w:rPr>
                <w:rFonts w:ascii="Aptos" w:hAnsi="Aptos"/>
                <w:sz w:val="20"/>
                <w:szCs w:val="20"/>
              </w:rPr>
              <w:t>89</w:t>
            </w:r>
          </w:p>
        </w:tc>
        <w:tc>
          <w:tcPr>
            <w:tcW w:w="683" w:type="dxa"/>
          </w:tcPr>
          <w:p w14:paraId="3D018A94" w14:textId="25AC483E" w:rsidR="00F00E0B" w:rsidRPr="00F00E0B" w:rsidRDefault="00CA569F"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537C174D">
                <wp:simplePos x="0" y="0"/>
                <wp:positionH relativeFrom="column">
                  <wp:posOffset>5924550</wp:posOffset>
                </wp:positionH>
                <wp:positionV relativeFrom="paragraph">
                  <wp:posOffset>2501900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0FC1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66.5pt;margin-top:197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" fillcolor="#e00" strokecolor="#e00" strokeweight="1pt"/>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Noca = </w:t>
      </w:r>
      <w:r w:rsidRPr="00BB2CE8">
        <w:rPr>
          <w:rFonts w:ascii="Aptos" w:eastAsia="Aptos" w:hAnsi="Aptos" w:cs="Aptos"/>
          <w:i/>
          <w:iCs/>
        </w:rPr>
        <w:t>Nocardia</w:t>
      </w:r>
      <w:r>
        <w:rPr>
          <w:rFonts w:ascii="Aptos" w:eastAsia="Aptos" w:hAnsi="Aptos" w:cs="Aptos"/>
        </w:rPr>
        <w:t>; phg = phage.</w:t>
      </w:r>
    </w:p>
    <w:p w14:paraId="6E8014A7" w14:textId="1AD47AB2" w:rsidR="00BB2CE8" w:rsidRDefault="00BB2CE8" w:rsidP="009C447F">
      <w:pPr>
        <w:rPr>
          <w:rFonts w:ascii="Aptos" w:eastAsia="Aptos" w:hAnsi="Aptos" w:cs="Aptos"/>
        </w:rPr>
      </w:pPr>
    </w:p>
    <w:p w14:paraId="3C98D954" w14:textId="719C2297" w:rsidR="00F82C4D" w:rsidRDefault="00194CE9"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1E5A068E">
                <wp:simplePos x="0" y="0"/>
                <wp:positionH relativeFrom="column">
                  <wp:posOffset>4476750</wp:posOffset>
                </wp:positionH>
                <wp:positionV relativeFrom="paragraph">
                  <wp:posOffset>1801495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1AD243" id="Isosceles Triangle 2" o:spid="_x0000_s1026" type="#_x0000_t5" style="position:absolute;margin-left:352.5pt;margin-top:141.85pt;width:35.5pt;height:5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" fillcolor="#e00" strokecolor="#e00" strokeweight="1pt"/>
            </w:pict>
          </mc:Fallback>
        </mc:AlternateContent>
      </w:r>
      <w:r>
        <w:rPr>
          <w:rFonts w:ascii="Aptos" w:eastAsia="Aptos" w:hAnsi="Aptos" w:cs="Aptos"/>
          <w:noProof/>
        </w:rPr>
        <w:drawing>
          <wp:inline distT="0" distB="0" distL="0" distR="0" wp14:anchorId="5935AB10" wp14:editId="41D1B1B8">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Pr>
          <w:rFonts w:ascii="Aptos" w:eastAsia="Aptos" w:hAnsi="Aptos" w:cs="Aptos"/>
        </w:rPr>
        <w:br/>
      </w:r>
      <w:r w:rsidR="00CA569F">
        <w:rPr>
          <w:rFonts w:ascii="Aptos" w:eastAsia="Aptos" w:hAnsi="Aptos" w:cs="Aptos"/>
          <w:noProof/>
        </w:rPr>
        <w:drawing>
          <wp:inline distT="0" distB="0" distL="0" distR="0" wp14:anchorId="0DE7E136" wp14:editId="71FE3F5C">
            <wp:extent cx="6000750" cy="1949450"/>
            <wp:effectExtent l="0" t="0" r="0" b="0"/>
            <wp:docPr id="177318116" name="Picture 3" descr="A close-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116" name="Picture 3" descr="A close-up of a scree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0" cy="1949450"/>
                    </a:xfrm>
                    <a:prstGeom prst="rect">
                      <a:avLst/>
                    </a:prstGeom>
                  </pic:spPr>
                </pic:pic>
              </a:graphicData>
            </a:graphic>
          </wp:inline>
        </w:drawing>
      </w:r>
    </w:p>
    <w:p w14:paraId="64B01F71" w14:textId="42E95C8F" w:rsidR="008230C9" w:rsidRDefault="008230C9" w:rsidP="008230C9">
      <w:pPr>
        <w:rPr>
          <w:rFonts w:ascii="Aptos" w:hAnsi="Aptos" w:cs="Arial"/>
        </w:rPr>
      </w:pPr>
      <w:r w:rsidRPr="00C04D61">
        <w:rPr>
          <w:rFonts w:ascii="Aptos" w:hAnsi="Aptos" w:cs="Arial"/>
          <w:b/>
        </w:rPr>
        <w:t>Figure 2</w:t>
      </w:r>
      <w:r>
        <w:rPr>
          <w:rFonts w:ascii="Aptos" w:hAnsi="Aptos" w:cs="Arial"/>
          <w:b/>
        </w:rPr>
        <w:t>.</w:t>
      </w:r>
      <w:r w:rsidRPr="00C04D61">
        <w:rPr>
          <w:rFonts w:ascii="Aptos" w:hAnsi="Aptos" w:cs="Arial"/>
          <w:b/>
        </w:rPr>
        <w:t xml:space="preserve"> </w:t>
      </w:r>
      <w:r w:rsidRPr="00D44F22">
        <w:rPr>
          <w:rFonts w:ascii="Aptos" w:hAnsi="Aptos" w:cs="Arial"/>
          <w:bCs/>
        </w:rPr>
        <w:t>ViPTree analysis</w:t>
      </w:r>
      <w:r w:rsidRPr="00D44F22">
        <w:rPr>
          <w:rFonts w:ascii="Aptos" w:hAnsi="Aptos" w:cs="Arial"/>
          <w:lang w:val="en-GB"/>
        </w:rPr>
        <w:t xml:space="preserve"> (</w:t>
      </w:r>
      <w:hyperlink r:id="rId15"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r>
        <w:rPr>
          <w:rFonts w:ascii="Aptos" w:hAnsi="Aptos" w:cs="Arial"/>
        </w:rPr>
        <w:t>Noca</w:t>
      </w:r>
      <w:r w:rsidRPr="00687C2C">
        <w:rPr>
          <w:rFonts w:ascii="Aptos" w:hAnsi="Aptos" w:cs="Arial"/>
        </w:rPr>
        <w:t xml:space="preserve"> = </w:t>
      </w:r>
      <w:r>
        <w:rPr>
          <w:rFonts w:ascii="Aptos" w:hAnsi="Aptos" w:cs="Arial"/>
          <w:i/>
          <w:iCs/>
        </w:rPr>
        <w:t>Nocardia</w:t>
      </w:r>
      <w:r w:rsidRPr="00687C2C">
        <w:rPr>
          <w:rFonts w:ascii="Aptos" w:hAnsi="Aptos" w:cs="Arial"/>
        </w:rPr>
        <w:t xml:space="preserve">; phg = phage.  </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B202" w14:textId="77777777" w:rsidR="00BE2AA6" w:rsidRDefault="00BE2AA6">
      <w:r>
        <w:separator/>
      </w:r>
    </w:p>
  </w:endnote>
  <w:endnote w:type="continuationSeparator" w:id="0">
    <w:p w14:paraId="276DE441" w14:textId="77777777" w:rsidR="00BE2AA6" w:rsidRDefault="00BE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19C9" w14:textId="77777777" w:rsidR="00BE2AA6" w:rsidRDefault="00BE2AA6">
      <w:r>
        <w:separator/>
      </w:r>
    </w:p>
  </w:footnote>
  <w:footnote w:type="continuationSeparator" w:id="0">
    <w:p w14:paraId="4A754EDD" w14:textId="77777777" w:rsidR="00BE2AA6" w:rsidRDefault="00BE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312CE"/>
    <w:rsid w:val="0023149A"/>
    <w:rsid w:val="0023696B"/>
    <w:rsid w:val="0024086E"/>
    <w:rsid w:val="0025498B"/>
    <w:rsid w:val="00273642"/>
    <w:rsid w:val="00286ED3"/>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044AD"/>
    <w:rsid w:val="0043110C"/>
    <w:rsid w:val="00437970"/>
    <w:rsid w:val="00464000"/>
    <w:rsid w:val="00471256"/>
    <w:rsid w:val="00485AB4"/>
    <w:rsid w:val="004A1436"/>
    <w:rsid w:val="004A7ABE"/>
    <w:rsid w:val="004F2F1E"/>
    <w:rsid w:val="004F3196"/>
    <w:rsid w:val="00536426"/>
    <w:rsid w:val="00543F86"/>
    <w:rsid w:val="00544377"/>
    <w:rsid w:val="00550724"/>
    <w:rsid w:val="0055461D"/>
    <w:rsid w:val="00563D4C"/>
    <w:rsid w:val="005660C9"/>
    <w:rsid w:val="0058465A"/>
    <w:rsid w:val="00590DF3"/>
    <w:rsid w:val="005A54C3"/>
    <w:rsid w:val="005B4C7D"/>
    <w:rsid w:val="005D2337"/>
    <w:rsid w:val="006043FB"/>
    <w:rsid w:val="00607227"/>
    <w:rsid w:val="006109F7"/>
    <w:rsid w:val="006453B1"/>
    <w:rsid w:val="00647814"/>
    <w:rsid w:val="00666015"/>
    <w:rsid w:val="00670A52"/>
    <w:rsid w:val="0067795B"/>
    <w:rsid w:val="00683D0C"/>
    <w:rsid w:val="0069192D"/>
    <w:rsid w:val="006B4EDE"/>
    <w:rsid w:val="006B7AB8"/>
    <w:rsid w:val="006C0F51"/>
    <w:rsid w:val="006C34EA"/>
    <w:rsid w:val="006C3CA7"/>
    <w:rsid w:val="006D18F6"/>
    <w:rsid w:val="006D30E3"/>
    <w:rsid w:val="006D428E"/>
    <w:rsid w:val="006E4357"/>
    <w:rsid w:val="006E4E7A"/>
    <w:rsid w:val="00706750"/>
    <w:rsid w:val="00723577"/>
    <w:rsid w:val="0072682D"/>
    <w:rsid w:val="00736440"/>
    <w:rsid w:val="00737875"/>
    <w:rsid w:val="00740A3F"/>
    <w:rsid w:val="00741880"/>
    <w:rsid w:val="00772160"/>
    <w:rsid w:val="00781CBB"/>
    <w:rsid w:val="007B0F70"/>
    <w:rsid w:val="007B6511"/>
    <w:rsid w:val="007E0EF5"/>
    <w:rsid w:val="007E667B"/>
    <w:rsid w:val="00802170"/>
    <w:rsid w:val="00822B3A"/>
    <w:rsid w:val="008230C9"/>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41B8"/>
    <w:rsid w:val="009C447F"/>
    <w:rsid w:val="009E305C"/>
    <w:rsid w:val="009F2EA6"/>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62982"/>
    <w:rsid w:val="00B762CB"/>
    <w:rsid w:val="00BB2CE8"/>
    <w:rsid w:val="00BD6C0B"/>
    <w:rsid w:val="00BD7967"/>
    <w:rsid w:val="00BE2AA6"/>
    <w:rsid w:val="00BE4F5A"/>
    <w:rsid w:val="00C55633"/>
    <w:rsid w:val="00C621EE"/>
    <w:rsid w:val="00C7480B"/>
    <w:rsid w:val="00C8775F"/>
    <w:rsid w:val="00C95FB7"/>
    <w:rsid w:val="00CA569F"/>
    <w:rsid w:val="00CD2C82"/>
    <w:rsid w:val="00CF1CA9"/>
    <w:rsid w:val="00CF59EA"/>
    <w:rsid w:val="00D04287"/>
    <w:rsid w:val="00D062BE"/>
    <w:rsid w:val="00D10857"/>
    <w:rsid w:val="00D13AD5"/>
    <w:rsid w:val="00D23567"/>
    <w:rsid w:val="00D46663"/>
    <w:rsid w:val="00D55443"/>
    <w:rsid w:val="00D77E1C"/>
    <w:rsid w:val="00D820A5"/>
    <w:rsid w:val="00D948F3"/>
    <w:rsid w:val="00DA3721"/>
    <w:rsid w:val="00DD58AA"/>
    <w:rsid w:val="00DE01F5"/>
    <w:rsid w:val="00E034BE"/>
    <w:rsid w:val="00E204BF"/>
    <w:rsid w:val="00E37077"/>
    <w:rsid w:val="00E50727"/>
    <w:rsid w:val="00E66CB2"/>
    <w:rsid w:val="00E863D4"/>
    <w:rsid w:val="00E969AE"/>
    <w:rsid w:val="00EA149C"/>
    <w:rsid w:val="00EC2412"/>
    <w:rsid w:val="00ED0350"/>
    <w:rsid w:val="00ED3787"/>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94DEE"/>
    <w:rsid w:val="00F94E9E"/>
    <w:rsid w:val="00F976DD"/>
    <w:rsid w:val="00FA1DC3"/>
    <w:rsid w:val="00FB300C"/>
    <w:rsid w:val="00FC2269"/>
    <w:rsid w:val="00FD7DD2"/>
    <w:rsid w:val="00FE68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0153925">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6</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49</cp:revision>
  <dcterms:created xsi:type="dcterms:W3CDTF">2025-03-25T08:46:00Z</dcterms:created>
  <dcterms:modified xsi:type="dcterms:W3CDTF">2025-07-16T09:18:00Z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