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8416AC" w14:textId="7D373089" w:rsidR="00A174CC" w:rsidRPr="00C95FB7" w:rsidRDefault="008815EE">
      <w:pPr>
        <w:rPr>
          <w:rFonts w:ascii="Aptos" w:hAnsi="Aptos"/>
        </w:rPr>
      </w:pPr>
      <w:r w:rsidRPr="00C95FB7">
        <w:rPr>
          <w:rFonts w:ascii="Aptos" w:hAnsi="Aptos"/>
          <w:noProof/>
        </w:rPr>
        <w:drawing>
          <wp:anchor distT="0" distB="0" distL="114300" distR="114300" simplePos="0" relativeHeight="2" behindDoc="0" locked="0" layoutInCell="1" allowOverlap="1" wp14:anchorId="022C069D" wp14:editId="1547047B">
            <wp:simplePos x="0" y="0"/>
            <wp:positionH relativeFrom="margin">
              <wp:align>center</wp:align>
            </wp:positionH>
            <wp:positionV relativeFrom="paragraph">
              <wp:posOffset>569</wp:posOffset>
            </wp:positionV>
            <wp:extent cx="1223010" cy="752475"/>
            <wp:effectExtent l="0" t="0" r="0" b="952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r w:rsidR="006D428E">
        <w:rPr>
          <w:rFonts w:ascii="Aptos" w:hAnsi="Aptos"/>
        </w:rPr>
        <w:tab/>
      </w:r>
    </w:p>
    <w:p w14:paraId="6E66958E" w14:textId="77777777" w:rsidR="00A174CC" w:rsidRPr="00C95FB7" w:rsidRDefault="00A174CC">
      <w:pPr>
        <w:rPr>
          <w:rFonts w:ascii="Aptos" w:hAnsi="Aptos" w:cs="Arial"/>
          <w:color w:val="0000FF"/>
          <w:sz w:val="20"/>
          <w:szCs w:val="20"/>
        </w:rPr>
      </w:pPr>
    </w:p>
    <w:p w14:paraId="708456F4" w14:textId="77777777" w:rsidR="00A174CC" w:rsidRPr="00C95FB7" w:rsidRDefault="00A174CC">
      <w:pPr>
        <w:rPr>
          <w:rFonts w:ascii="Aptos" w:hAnsi="Aptos" w:cs="Arial"/>
          <w:color w:val="0000FF"/>
          <w:sz w:val="20"/>
          <w:szCs w:val="20"/>
        </w:rPr>
      </w:pPr>
    </w:p>
    <w:p w14:paraId="2008BDE9" w14:textId="77777777" w:rsidR="00A174CC" w:rsidRPr="00C95FB7" w:rsidRDefault="00A174CC">
      <w:pPr>
        <w:rPr>
          <w:rFonts w:ascii="Aptos" w:hAnsi="Aptos" w:cs="Arial"/>
          <w:color w:val="0000FF"/>
          <w:sz w:val="20"/>
          <w:szCs w:val="20"/>
        </w:rPr>
      </w:pPr>
    </w:p>
    <w:p w14:paraId="0A6A6372" w14:textId="77777777" w:rsidR="00A174CC" w:rsidRPr="00C95FB7" w:rsidRDefault="00A174CC">
      <w:pPr>
        <w:rPr>
          <w:rFonts w:ascii="Aptos" w:hAnsi="Aptos" w:cs="Arial"/>
          <w:color w:val="0000FF"/>
          <w:sz w:val="20"/>
          <w:szCs w:val="20"/>
        </w:rPr>
      </w:pPr>
    </w:p>
    <w:p w14:paraId="2E75D10D" w14:textId="2FE7F010" w:rsidR="00A174CC" w:rsidRDefault="00A174CC">
      <w:pPr>
        <w:rPr>
          <w:rFonts w:ascii="Aptos" w:hAnsi="Aptos" w:cs="Arial"/>
          <w:color w:val="0000FF"/>
          <w:sz w:val="20"/>
          <w:szCs w:val="20"/>
        </w:rPr>
      </w:pPr>
    </w:p>
    <w:p w14:paraId="6FF165AF" w14:textId="1D1DDA3C" w:rsidR="007E667B" w:rsidRPr="00683D0C" w:rsidRDefault="007E667B" w:rsidP="007E667B">
      <w:pPr>
        <w:jc w:val="center"/>
        <w:rPr>
          <w:rFonts w:ascii="Aptos SemiBold" w:hAnsi="Aptos SemiBold" w:cs="Arial"/>
          <w:color w:val="000000" w:themeColor="text1"/>
        </w:rPr>
      </w:pPr>
      <w:r w:rsidRPr="00683D0C">
        <w:rPr>
          <w:rFonts w:ascii="Aptos SemiBold" w:hAnsi="Aptos SemiBold" w:cs="Arial"/>
          <w:color w:val="000000" w:themeColor="text1"/>
        </w:rPr>
        <w:t xml:space="preserve">The International Committee </w:t>
      </w:r>
      <w:r w:rsidR="00382FE8">
        <w:rPr>
          <w:rFonts w:ascii="Aptos SemiBold" w:hAnsi="Aptos SemiBold" w:cs="Arial"/>
          <w:color w:val="000000" w:themeColor="text1"/>
        </w:rPr>
        <w:t>on</w:t>
      </w:r>
      <w:r w:rsidRPr="00683D0C">
        <w:rPr>
          <w:rFonts w:ascii="Aptos SemiBold" w:hAnsi="Aptos SemiBold" w:cs="Arial"/>
          <w:color w:val="000000" w:themeColor="text1"/>
        </w:rPr>
        <w:t xml:space="preserve"> Taxonomy of Viruses</w:t>
      </w:r>
    </w:p>
    <w:p w14:paraId="57C569A0" w14:textId="7AB29B0C" w:rsidR="007E667B" w:rsidRPr="00683D0C" w:rsidRDefault="007E667B" w:rsidP="00ED4569">
      <w:pPr>
        <w:jc w:val="center"/>
        <w:rPr>
          <w:rFonts w:ascii="Aptos SemiBold" w:hAnsi="Aptos SemiBold" w:cs="Arial"/>
          <w:color w:val="000000" w:themeColor="text1"/>
        </w:rPr>
      </w:pPr>
      <w:r w:rsidRPr="00683D0C">
        <w:rPr>
          <w:rFonts w:ascii="Aptos SemiBold" w:hAnsi="Aptos SemiBold" w:cs="Arial"/>
          <w:color w:val="000000" w:themeColor="text1"/>
        </w:rPr>
        <w:t>Taxonomy Proposal Form,</w:t>
      </w:r>
      <w:r w:rsidR="00ED4569" w:rsidRPr="00683D0C">
        <w:rPr>
          <w:rFonts w:ascii="Aptos SemiBold" w:hAnsi="Aptos SemiBold" w:cs="Arial"/>
          <w:color w:val="000000" w:themeColor="text1"/>
        </w:rPr>
        <w:t xml:space="preserve"> 202</w:t>
      </w:r>
      <w:r w:rsidR="003F2A97">
        <w:rPr>
          <w:rFonts w:ascii="Aptos SemiBold" w:hAnsi="Aptos SemiBold" w:cs="Arial"/>
          <w:color w:val="000000" w:themeColor="text1"/>
        </w:rPr>
        <w:t>5</w:t>
      </w:r>
      <w:r w:rsidRPr="00683D0C">
        <w:rPr>
          <w:rFonts w:ascii="Aptos SemiBold" w:hAnsi="Aptos SemiBold" w:cs="Arial"/>
          <w:color w:val="000000" w:themeColor="text1"/>
        </w:rPr>
        <w:t xml:space="preserve"> </w:t>
      </w:r>
    </w:p>
    <w:p w14:paraId="62F097BF" w14:textId="77777777" w:rsidR="007E667B" w:rsidRPr="00ED4569" w:rsidRDefault="007E667B">
      <w:pPr>
        <w:rPr>
          <w:rFonts w:ascii="Aptos SemiBold" w:hAnsi="Aptos SemiBold" w:cs="Arial"/>
          <w:color w:val="0000FF"/>
        </w:rPr>
      </w:pPr>
    </w:p>
    <w:p w14:paraId="78E1A1E2" w14:textId="77777777" w:rsidR="00A174CC" w:rsidRPr="00C95FB7" w:rsidRDefault="00A174CC">
      <w:pPr>
        <w:rPr>
          <w:rFonts w:ascii="Aptos" w:hAnsi="Aptos" w:cs="Arial"/>
          <w:color w:val="0000FF"/>
          <w:sz w:val="20"/>
          <w:szCs w:val="20"/>
        </w:rPr>
      </w:pPr>
    </w:p>
    <w:p w14:paraId="5F396E33" w14:textId="0C036156" w:rsidR="00A174CC" w:rsidRDefault="00BE4F5A">
      <w:pPr>
        <w:rPr>
          <w:rFonts w:ascii="Aptos" w:hAnsi="Aptos" w:cs="Arial"/>
          <w:b/>
          <w:color w:val="000000"/>
          <w:sz w:val="20"/>
          <w:szCs w:val="20"/>
        </w:rPr>
      </w:pPr>
      <w:r w:rsidRPr="00C95FB7">
        <w:rPr>
          <w:rFonts w:ascii="Aptos" w:hAnsi="Aptos" w:cs="Arial"/>
          <w:b/>
          <w:color w:val="000000"/>
          <w:sz w:val="20"/>
          <w:szCs w:val="20"/>
        </w:rPr>
        <w:t>Part 1</w:t>
      </w:r>
      <w:r>
        <w:rPr>
          <w:rFonts w:ascii="Aptos" w:hAnsi="Aptos" w:cs="Arial"/>
          <w:b/>
          <w:color w:val="000000"/>
          <w:sz w:val="20"/>
          <w:szCs w:val="20"/>
        </w:rPr>
        <w:t>a</w:t>
      </w:r>
      <w:r w:rsidRPr="00C95FB7">
        <w:rPr>
          <w:rFonts w:ascii="Aptos" w:hAnsi="Aptos" w:cs="Arial"/>
          <w:b/>
          <w:color w:val="000000"/>
          <w:sz w:val="20"/>
          <w:szCs w:val="20"/>
        </w:rPr>
        <w:t>:</w:t>
      </w:r>
      <w:r>
        <w:rPr>
          <w:rFonts w:ascii="Aptos" w:hAnsi="Aptos" w:cs="Arial"/>
          <w:b/>
          <w:color w:val="000000"/>
          <w:sz w:val="20"/>
          <w:szCs w:val="20"/>
        </w:rPr>
        <w:t xml:space="preserve"> Details of taxonomy proposals</w:t>
      </w:r>
    </w:p>
    <w:p w14:paraId="3783A040" w14:textId="77777777" w:rsidR="00BE4F5A" w:rsidRPr="00C95FB7" w:rsidRDefault="00BE4F5A" w:rsidP="00DD58AA">
      <w:pPr>
        <w:rPr>
          <w:rFonts w:ascii="Aptos" w:hAnsi="Aptos" w:cs="Arial"/>
          <w:sz w:val="20"/>
          <w:szCs w:val="20"/>
          <w:lang w:val="en-GB"/>
        </w:rPr>
      </w:pPr>
    </w:p>
    <w:tbl>
      <w:tblPr>
        <w:tblW w:w="922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3"/>
        <w:gridCol w:w="7361"/>
        <w:gridCol w:w="10"/>
      </w:tblGrid>
      <w:tr w:rsidR="00E37077" w:rsidRPr="00C95FB7" w14:paraId="3BAAFFE7" w14:textId="77777777" w:rsidTr="53874C15">
        <w:trPr>
          <w:gridAfter w:val="1"/>
          <w:wAfter w:w="10" w:type="dxa"/>
        </w:trPr>
        <w:tc>
          <w:tcPr>
            <w:tcW w:w="1853" w:type="dxa"/>
            <w:shd w:val="clear" w:color="auto" w:fill="F2F2F2" w:themeFill="background1" w:themeFillShade="F2"/>
            <w:vAlign w:val="center"/>
          </w:tcPr>
          <w:p w14:paraId="3421F5DC" w14:textId="07497378" w:rsidR="00E37077" w:rsidRPr="007E667B" w:rsidRDefault="00E37077" w:rsidP="00DD58AA">
            <w:pPr>
              <w:rPr>
                <w:rFonts w:ascii="Aptos" w:hAnsi="Aptos" w:cs="Arial"/>
                <w:sz w:val="20"/>
              </w:rPr>
            </w:pPr>
            <w:r w:rsidRPr="00ED4569">
              <w:rPr>
                <w:rFonts w:ascii="Aptos" w:hAnsi="Aptos" w:cs="Arial"/>
                <w:b/>
                <w:bCs/>
                <w:color w:val="000000"/>
                <w:sz w:val="20"/>
                <w:szCs w:val="20"/>
              </w:rPr>
              <w:t>T</w:t>
            </w:r>
            <w:r w:rsidRPr="00ED4569">
              <w:rPr>
                <w:rFonts w:ascii="Aptos" w:hAnsi="Aptos" w:cs="Arial"/>
                <w:b/>
                <w:color w:val="000000"/>
                <w:sz w:val="20"/>
                <w:szCs w:val="20"/>
              </w:rPr>
              <w:t>itle</w:t>
            </w:r>
            <w:r w:rsidR="006C0F51">
              <w:rPr>
                <w:rFonts w:ascii="Aptos" w:hAnsi="Aptos" w:cs="Arial"/>
                <w:b/>
                <w:color w:val="000000"/>
                <w:sz w:val="20"/>
                <w:szCs w:val="20"/>
              </w:rPr>
              <w:t>:</w:t>
            </w:r>
            <w:r w:rsidRPr="00ED4569">
              <w:rPr>
                <w:rFonts w:ascii="Aptos" w:hAnsi="Aptos" w:cs="Arial"/>
                <w:b/>
                <w:color w:val="000000"/>
                <w:sz w:val="20"/>
                <w:szCs w:val="20"/>
              </w:rPr>
              <w:t xml:space="preserve">   </w:t>
            </w:r>
          </w:p>
        </w:tc>
        <w:tc>
          <w:tcPr>
            <w:tcW w:w="7361" w:type="dxa"/>
            <w:vAlign w:val="center"/>
          </w:tcPr>
          <w:p w14:paraId="693BF175" w14:textId="25E7059B" w:rsidR="00E37077" w:rsidRPr="003636B1" w:rsidRDefault="001555BE" w:rsidP="53874C15">
            <w:pPr>
              <w:jc w:val="both"/>
              <w:rPr>
                <w:rFonts w:ascii="Aptos" w:hAnsi="Aptos" w:cs="Arial"/>
                <w:color w:val="000000" w:themeColor="text1"/>
                <w:sz w:val="20"/>
                <w:szCs w:val="20"/>
              </w:rPr>
            </w:pPr>
            <w:r w:rsidRPr="53874C15">
              <w:rPr>
                <w:rFonts w:ascii="Aptos" w:hAnsi="Aptos" w:cs="Arial"/>
                <w:color w:val="000000" w:themeColor="text1"/>
                <w:sz w:val="20"/>
                <w:szCs w:val="20"/>
              </w:rPr>
              <w:t>Create</w:t>
            </w:r>
            <w:r w:rsidR="0053353D" w:rsidRPr="53874C15">
              <w:rPr>
                <w:rFonts w:ascii="Aptos" w:hAnsi="Aptos" w:cs="Arial"/>
                <w:color w:val="000000" w:themeColor="text1"/>
                <w:sz w:val="20"/>
                <w:szCs w:val="20"/>
              </w:rPr>
              <w:t xml:space="preserve"> </w:t>
            </w:r>
            <w:r w:rsidR="611D2525" w:rsidRPr="53874C15">
              <w:rPr>
                <w:rFonts w:ascii="Aptos" w:hAnsi="Aptos" w:cs="Arial"/>
                <w:color w:val="000000" w:themeColor="text1"/>
                <w:sz w:val="20"/>
                <w:szCs w:val="20"/>
              </w:rPr>
              <w:t xml:space="preserve">a </w:t>
            </w:r>
            <w:r w:rsidRPr="53874C15">
              <w:rPr>
                <w:rFonts w:ascii="Aptos" w:hAnsi="Aptos" w:cs="Arial"/>
                <w:color w:val="000000" w:themeColor="text1"/>
                <w:sz w:val="20"/>
                <w:szCs w:val="20"/>
              </w:rPr>
              <w:t xml:space="preserve">new </w:t>
            </w:r>
            <w:r w:rsidR="007334C1" w:rsidRPr="53874C15">
              <w:rPr>
                <w:rFonts w:ascii="Aptos" w:hAnsi="Aptos" w:cs="Arial"/>
                <w:color w:val="000000" w:themeColor="text1"/>
                <w:sz w:val="20"/>
                <w:szCs w:val="20"/>
              </w:rPr>
              <w:t>genus</w:t>
            </w:r>
            <w:r w:rsidRPr="53874C15">
              <w:rPr>
                <w:rFonts w:ascii="Aptos" w:hAnsi="Aptos" w:cs="Arial"/>
                <w:color w:val="000000" w:themeColor="text1"/>
                <w:sz w:val="20"/>
                <w:szCs w:val="20"/>
              </w:rPr>
              <w:t xml:space="preserve"> </w:t>
            </w:r>
            <w:r w:rsidR="00824C46" w:rsidRPr="53874C15">
              <w:rPr>
                <w:rFonts w:ascii="Aptos" w:hAnsi="Aptos" w:cs="Arial"/>
                <w:color w:val="000000" w:themeColor="text1"/>
                <w:sz w:val="20"/>
                <w:szCs w:val="20"/>
              </w:rPr>
              <w:t>(</w:t>
            </w:r>
            <w:r w:rsidR="00824C46" w:rsidRPr="53874C15">
              <w:rPr>
                <w:rFonts w:ascii="Aptos" w:hAnsi="Aptos" w:cs="Arial"/>
                <w:i/>
                <w:iCs/>
                <w:color w:val="000000" w:themeColor="text1"/>
                <w:sz w:val="20"/>
                <w:szCs w:val="20"/>
              </w:rPr>
              <w:t>Koserivirus</w:t>
            </w:r>
            <w:r w:rsidR="00824C46" w:rsidRPr="53874C15">
              <w:rPr>
                <w:rFonts w:ascii="Aptos" w:hAnsi="Aptos" w:cs="Arial"/>
                <w:color w:val="000000" w:themeColor="text1"/>
                <w:sz w:val="20"/>
                <w:szCs w:val="20"/>
              </w:rPr>
              <w:t>) with a si</w:t>
            </w:r>
            <w:r w:rsidR="003636B1" w:rsidRPr="53874C15">
              <w:rPr>
                <w:rFonts w:ascii="Aptos" w:hAnsi="Aptos" w:cs="Arial"/>
                <w:color w:val="000000" w:themeColor="text1"/>
                <w:sz w:val="20"/>
                <w:szCs w:val="20"/>
              </w:rPr>
              <w:t xml:space="preserve">ngle species to the </w:t>
            </w:r>
            <w:r w:rsidR="007904F2" w:rsidRPr="53874C15">
              <w:rPr>
                <w:rFonts w:ascii="Aptos" w:hAnsi="Aptos" w:cs="Arial"/>
                <w:i/>
                <w:iCs/>
                <w:color w:val="000000" w:themeColor="text1"/>
                <w:sz w:val="20"/>
                <w:szCs w:val="20"/>
              </w:rPr>
              <w:t>Tevenvirinae</w:t>
            </w:r>
            <w:r w:rsidR="007904F2" w:rsidRPr="53874C15">
              <w:rPr>
                <w:rFonts w:ascii="Aptos" w:hAnsi="Aptos" w:cs="Arial"/>
                <w:color w:val="000000" w:themeColor="text1"/>
                <w:sz w:val="20"/>
                <w:szCs w:val="20"/>
              </w:rPr>
              <w:t xml:space="preserve"> subfamily</w:t>
            </w:r>
            <w:r w:rsidR="003636B1" w:rsidRPr="53874C15">
              <w:rPr>
                <w:rFonts w:ascii="Aptos" w:hAnsi="Aptos" w:cs="Arial"/>
                <w:color w:val="000000" w:themeColor="text1"/>
                <w:sz w:val="20"/>
                <w:szCs w:val="20"/>
              </w:rPr>
              <w:t xml:space="preserve"> </w:t>
            </w:r>
            <w:r w:rsidRPr="53874C15">
              <w:rPr>
                <w:rFonts w:ascii="Aptos" w:hAnsi="Aptos" w:cs="Arial"/>
                <w:color w:val="000000" w:themeColor="text1"/>
                <w:sz w:val="20"/>
                <w:szCs w:val="20"/>
              </w:rPr>
              <w:t>(</w:t>
            </w:r>
            <w:r w:rsidR="00E26A0D" w:rsidRPr="53874C15">
              <w:rPr>
                <w:rFonts w:ascii="Aptos" w:hAnsi="Aptos" w:cs="Arial"/>
                <w:color w:val="000000" w:themeColor="text1"/>
                <w:sz w:val="20"/>
                <w:szCs w:val="20"/>
              </w:rPr>
              <w:t xml:space="preserve">class </w:t>
            </w:r>
            <w:r w:rsidRPr="53874C15">
              <w:rPr>
                <w:rFonts w:ascii="Aptos" w:hAnsi="Aptos" w:cs="Arial"/>
                <w:i/>
                <w:iCs/>
                <w:color w:val="000000" w:themeColor="text1"/>
                <w:sz w:val="20"/>
                <w:szCs w:val="20"/>
              </w:rPr>
              <w:t>Caudoviricetes</w:t>
            </w:r>
            <w:r w:rsidR="0041183F" w:rsidRPr="53874C15">
              <w:rPr>
                <w:rFonts w:ascii="Aptos" w:hAnsi="Aptos" w:cs="Arial"/>
                <w:color w:val="000000" w:themeColor="text1"/>
                <w:sz w:val="20"/>
                <w:szCs w:val="20"/>
              </w:rPr>
              <w:t>,</w:t>
            </w:r>
            <w:r w:rsidRPr="53874C15">
              <w:rPr>
                <w:rFonts w:ascii="Aptos" w:hAnsi="Aptos" w:cs="Arial"/>
                <w:color w:val="000000" w:themeColor="text1"/>
                <w:sz w:val="20"/>
                <w:szCs w:val="20"/>
              </w:rPr>
              <w:t xml:space="preserve"> </w:t>
            </w:r>
            <w:r w:rsidR="008007BC" w:rsidRPr="53874C15">
              <w:rPr>
                <w:rFonts w:ascii="Aptos" w:hAnsi="Aptos" w:cs="Arial"/>
                <w:color w:val="000000" w:themeColor="text1"/>
                <w:sz w:val="20"/>
                <w:szCs w:val="20"/>
              </w:rPr>
              <w:t xml:space="preserve">order </w:t>
            </w:r>
            <w:r w:rsidR="008007BC" w:rsidRPr="53874C15">
              <w:rPr>
                <w:rFonts w:ascii="Aptos" w:hAnsi="Aptos" w:cs="Arial"/>
                <w:i/>
                <w:iCs/>
                <w:color w:val="000000" w:themeColor="text1"/>
                <w:sz w:val="20"/>
                <w:szCs w:val="20"/>
              </w:rPr>
              <w:t>Pantevenvirales</w:t>
            </w:r>
            <w:r w:rsidR="008007BC" w:rsidRPr="53874C15">
              <w:rPr>
                <w:rFonts w:ascii="Aptos" w:hAnsi="Aptos" w:cs="Arial"/>
                <w:color w:val="000000" w:themeColor="text1"/>
                <w:sz w:val="20"/>
                <w:szCs w:val="20"/>
              </w:rPr>
              <w:t xml:space="preserve">, </w:t>
            </w:r>
            <w:r w:rsidR="00E26A0D" w:rsidRPr="53874C15">
              <w:rPr>
                <w:rFonts w:ascii="Aptos" w:hAnsi="Aptos" w:cs="Arial"/>
                <w:color w:val="000000" w:themeColor="text1"/>
                <w:sz w:val="20"/>
                <w:szCs w:val="20"/>
              </w:rPr>
              <w:t xml:space="preserve">family </w:t>
            </w:r>
            <w:r w:rsidR="0041183F" w:rsidRPr="53874C15">
              <w:rPr>
                <w:rFonts w:ascii="Aptos" w:hAnsi="Aptos" w:cs="Arial"/>
                <w:i/>
                <w:iCs/>
                <w:color w:val="000000" w:themeColor="text1"/>
                <w:sz w:val="20"/>
                <w:szCs w:val="20"/>
              </w:rPr>
              <w:t>Straboviridae</w:t>
            </w:r>
            <w:r w:rsidRPr="53874C15">
              <w:rPr>
                <w:rFonts w:ascii="Aptos" w:hAnsi="Aptos" w:cs="Arial"/>
                <w:color w:val="000000" w:themeColor="text1"/>
                <w:sz w:val="20"/>
                <w:szCs w:val="20"/>
              </w:rPr>
              <w:t>)</w:t>
            </w:r>
          </w:p>
        </w:tc>
      </w:tr>
      <w:tr w:rsidR="00E37077" w:rsidRPr="00C95FB7" w14:paraId="6479468A" w14:textId="77777777" w:rsidTr="53874C15">
        <w:tc>
          <w:tcPr>
            <w:tcW w:w="1853" w:type="dxa"/>
            <w:shd w:val="clear" w:color="auto" w:fill="F2F2F2" w:themeFill="background1" w:themeFillShade="F2"/>
            <w:vAlign w:val="center"/>
          </w:tcPr>
          <w:p w14:paraId="39458214" w14:textId="7ED90AF4" w:rsidR="00E37077" w:rsidRPr="00C95FB7" w:rsidRDefault="00E37077" w:rsidP="00DD58AA">
            <w:pPr>
              <w:pStyle w:val="BodyTextIndent"/>
              <w:ind w:left="0" w:firstLine="0"/>
              <w:rPr>
                <w:rFonts w:ascii="Aptos" w:hAnsi="Aptos" w:cs="Arial"/>
                <w:b/>
                <w:i/>
                <w:sz w:val="20"/>
              </w:rPr>
            </w:pPr>
            <w:r w:rsidRPr="00C95FB7">
              <w:rPr>
                <w:rFonts w:ascii="Aptos" w:hAnsi="Aptos" w:cs="Arial"/>
                <w:b/>
                <w:sz w:val="20"/>
              </w:rPr>
              <w:t xml:space="preserve">Code assigned: </w:t>
            </w:r>
          </w:p>
        </w:tc>
        <w:tc>
          <w:tcPr>
            <w:tcW w:w="7371" w:type="dxa"/>
            <w:gridSpan w:val="2"/>
          </w:tcPr>
          <w:p w14:paraId="3A9C1428" w14:textId="535A5E20" w:rsidR="00E37077" w:rsidRPr="00F2270A" w:rsidRDefault="00F2270A" w:rsidP="00F2270A">
            <w:pPr>
              <w:rPr>
                <w:rFonts w:ascii="Aptos Narrow" w:hAnsi="Aptos Narrow"/>
                <w:color w:val="000000"/>
                <w:sz w:val="22"/>
                <w:szCs w:val="22"/>
                <w:lang w:val="en-GB"/>
              </w:rPr>
            </w:pPr>
            <w:r>
              <w:rPr>
                <w:rFonts w:ascii="Aptos Narrow" w:hAnsi="Aptos Narrow"/>
                <w:color w:val="000000"/>
                <w:sz w:val="22"/>
                <w:szCs w:val="22"/>
              </w:rPr>
              <w:t>2025.035B.Koserivirus_1ng_1ns</w:t>
            </w:r>
          </w:p>
        </w:tc>
      </w:tr>
    </w:tbl>
    <w:p w14:paraId="227C6F3B" w14:textId="1E7A1DCE" w:rsidR="00590DF3" w:rsidRPr="00AD5A3A" w:rsidRDefault="00590DF3" w:rsidP="00DD58AA">
      <w:pPr>
        <w:rPr>
          <w:rFonts w:ascii="Aptos" w:hAnsi="Aptos" w:cs="Arial"/>
          <w:b/>
          <w:color w:val="C00000"/>
          <w:sz w:val="20"/>
          <w:szCs w:val="20"/>
        </w:rPr>
      </w:pPr>
    </w:p>
    <w:tbl>
      <w:tblPr>
        <w:tblStyle w:val="TableGrid"/>
        <w:tblW w:w="9323" w:type="dxa"/>
        <w:tblLayout w:type="fixed"/>
        <w:tblLook w:val="04A0" w:firstRow="1" w:lastRow="0" w:firstColumn="1" w:lastColumn="0" w:noHBand="0" w:noVBand="1"/>
      </w:tblPr>
      <w:tblGrid>
        <w:gridCol w:w="1413"/>
        <w:gridCol w:w="1134"/>
        <w:gridCol w:w="3402"/>
        <w:gridCol w:w="1803"/>
        <w:gridCol w:w="1571"/>
      </w:tblGrid>
      <w:tr w:rsidR="002D4340" w14:paraId="46D8D295" w14:textId="4B68158E" w:rsidTr="00DE01F5">
        <w:trPr>
          <w:trHeight w:val="173"/>
        </w:trPr>
        <w:tc>
          <w:tcPr>
            <w:tcW w:w="9323" w:type="dxa"/>
            <w:gridSpan w:val="5"/>
            <w:shd w:val="clear" w:color="auto" w:fill="F2F2F2" w:themeFill="background1" w:themeFillShade="F2"/>
          </w:tcPr>
          <w:p w14:paraId="730FC69E" w14:textId="74F84BFC" w:rsidR="002D4340" w:rsidRPr="009A3B4A" w:rsidRDefault="002D4340" w:rsidP="00DD58AA">
            <w:pPr>
              <w:rPr>
                <w:rFonts w:ascii="Aptos" w:hAnsi="Aptos" w:cs="Arial"/>
                <w:b/>
                <w:sz w:val="20"/>
                <w:szCs w:val="20"/>
              </w:rPr>
            </w:pPr>
            <w:r w:rsidRPr="009A3B4A">
              <w:rPr>
                <w:rFonts w:ascii="Aptos" w:hAnsi="Aptos" w:cs="Arial"/>
                <w:b/>
                <w:sz w:val="20"/>
                <w:szCs w:val="20"/>
              </w:rPr>
              <w:t>Author(s)</w:t>
            </w:r>
            <w:r>
              <w:rPr>
                <w:rFonts w:ascii="Aptos" w:hAnsi="Aptos" w:cs="Arial"/>
                <w:b/>
                <w:sz w:val="20"/>
                <w:szCs w:val="20"/>
              </w:rPr>
              <w:t>, affiliation</w:t>
            </w:r>
            <w:r w:rsidRPr="009A3B4A">
              <w:rPr>
                <w:rFonts w:ascii="Aptos" w:hAnsi="Aptos" w:cs="Arial"/>
                <w:b/>
                <w:sz w:val="20"/>
                <w:szCs w:val="20"/>
              </w:rPr>
              <w:t xml:space="preserve"> and email address(es)</w:t>
            </w:r>
            <w:r>
              <w:rPr>
                <w:rFonts w:ascii="Aptos" w:hAnsi="Aptos" w:cs="Arial"/>
                <w:b/>
                <w:sz w:val="20"/>
                <w:szCs w:val="20"/>
              </w:rPr>
              <w:t xml:space="preserve">: </w:t>
            </w:r>
          </w:p>
        </w:tc>
      </w:tr>
      <w:tr w:rsidR="002D4340" w14:paraId="142871FE" w14:textId="3F439A07" w:rsidTr="00150310">
        <w:trPr>
          <w:trHeight w:val="411"/>
        </w:trPr>
        <w:tc>
          <w:tcPr>
            <w:tcW w:w="1413" w:type="dxa"/>
            <w:shd w:val="clear" w:color="auto" w:fill="F2F2F2" w:themeFill="background1" w:themeFillShade="F2"/>
            <w:vAlign w:val="center"/>
          </w:tcPr>
          <w:p w14:paraId="52C384EB" w14:textId="1A64B6A3" w:rsidR="002D4340" w:rsidRPr="009A3B4A" w:rsidRDefault="00150310" w:rsidP="00DD58AA">
            <w:pPr>
              <w:rPr>
                <w:rFonts w:ascii="Aptos" w:hAnsi="Aptos" w:cs="Arial"/>
                <w:sz w:val="18"/>
                <w:szCs w:val="18"/>
              </w:rPr>
            </w:pPr>
            <w:r w:rsidRPr="00150310">
              <w:rPr>
                <w:rFonts w:ascii="Aptos" w:hAnsi="Aptos" w:cs="Arial"/>
                <w:b/>
                <w:bCs/>
                <w:sz w:val="20"/>
                <w:szCs w:val="20"/>
              </w:rPr>
              <w:t xml:space="preserve">Given name (+middle initial(s)) </w:t>
            </w:r>
          </w:p>
        </w:tc>
        <w:tc>
          <w:tcPr>
            <w:tcW w:w="1134" w:type="dxa"/>
            <w:shd w:val="clear" w:color="auto" w:fill="F2F2F2" w:themeFill="background1" w:themeFillShade="F2"/>
            <w:vAlign w:val="center"/>
          </w:tcPr>
          <w:p w14:paraId="27F787B1" w14:textId="3037F98A" w:rsidR="002D4340" w:rsidRPr="009A3B4A" w:rsidRDefault="00150310" w:rsidP="00DD58AA">
            <w:pPr>
              <w:rPr>
                <w:rFonts w:ascii="Aptos" w:hAnsi="Aptos" w:cs="Arial"/>
                <w:b/>
                <w:sz w:val="20"/>
                <w:szCs w:val="20"/>
              </w:rPr>
            </w:pPr>
            <w:r>
              <w:rPr>
                <w:rFonts w:ascii="Aptos" w:hAnsi="Aptos" w:cs="Arial"/>
                <w:b/>
                <w:sz w:val="20"/>
                <w:szCs w:val="20"/>
              </w:rPr>
              <w:t>Surname</w:t>
            </w:r>
          </w:p>
        </w:tc>
        <w:tc>
          <w:tcPr>
            <w:tcW w:w="3402" w:type="dxa"/>
            <w:shd w:val="clear" w:color="auto" w:fill="F2F2F2" w:themeFill="background1" w:themeFillShade="F2"/>
            <w:vAlign w:val="center"/>
          </w:tcPr>
          <w:p w14:paraId="31CF02AA" w14:textId="08DD6475" w:rsidR="002D4340" w:rsidRPr="009A3B4A" w:rsidRDefault="002D4340" w:rsidP="00DD58AA">
            <w:pPr>
              <w:rPr>
                <w:rFonts w:ascii="Aptos" w:hAnsi="Aptos" w:cs="Arial"/>
                <w:b/>
                <w:sz w:val="20"/>
                <w:szCs w:val="20"/>
              </w:rPr>
            </w:pPr>
            <w:r w:rsidRPr="009A3B4A">
              <w:rPr>
                <w:rFonts w:ascii="Aptos" w:hAnsi="Aptos" w:cs="Arial"/>
                <w:b/>
                <w:sz w:val="20"/>
                <w:szCs w:val="20"/>
              </w:rPr>
              <w:t>Affiliation</w:t>
            </w:r>
          </w:p>
        </w:tc>
        <w:tc>
          <w:tcPr>
            <w:tcW w:w="1803" w:type="dxa"/>
            <w:shd w:val="clear" w:color="auto" w:fill="F2F2F2" w:themeFill="background1" w:themeFillShade="F2"/>
            <w:vAlign w:val="center"/>
          </w:tcPr>
          <w:p w14:paraId="6DA5FEAF" w14:textId="7882EBBD" w:rsidR="002D4340" w:rsidRPr="009A3B4A" w:rsidRDefault="002D4340" w:rsidP="00DD58AA">
            <w:pPr>
              <w:rPr>
                <w:rFonts w:ascii="Aptos" w:hAnsi="Aptos" w:cs="Arial"/>
                <w:b/>
                <w:sz w:val="20"/>
                <w:szCs w:val="20"/>
              </w:rPr>
            </w:pPr>
            <w:r>
              <w:rPr>
                <w:rFonts w:ascii="Aptos" w:hAnsi="Aptos" w:cs="Arial"/>
                <w:b/>
                <w:sz w:val="20"/>
                <w:szCs w:val="20"/>
              </w:rPr>
              <w:t>Email address</w:t>
            </w:r>
          </w:p>
        </w:tc>
        <w:tc>
          <w:tcPr>
            <w:tcW w:w="1571" w:type="dxa"/>
            <w:shd w:val="clear" w:color="auto" w:fill="F2F2F2" w:themeFill="background1" w:themeFillShade="F2"/>
            <w:vAlign w:val="center"/>
          </w:tcPr>
          <w:p w14:paraId="1F78D756" w14:textId="3B2D4561" w:rsidR="002D4340" w:rsidRPr="00A145B7" w:rsidRDefault="002D4340" w:rsidP="00AF4998">
            <w:pPr>
              <w:rPr>
                <w:rFonts w:ascii="Aptos" w:hAnsi="Aptos" w:cs="Arial"/>
                <w:b/>
                <w:sz w:val="20"/>
                <w:szCs w:val="20"/>
              </w:rPr>
            </w:pPr>
            <w:r w:rsidRPr="00C95FB7">
              <w:rPr>
                <w:rFonts w:ascii="Aptos" w:hAnsi="Aptos" w:cs="Arial"/>
                <w:b/>
                <w:sz w:val="20"/>
                <w:szCs w:val="20"/>
              </w:rPr>
              <w:t>Corresponding author</w:t>
            </w:r>
            <w:r>
              <w:rPr>
                <w:rFonts w:ascii="Aptos" w:hAnsi="Aptos" w:cs="Arial"/>
                <w:b/>
                <w:sz w:val="20"/>
                <w:szCs w:val="20"/>
              </w:rPr>
              <w:t xml:space="preserve">(s)  </w:t>
            </w:r>
          </w:p>
        </w:tc>
      </w:tr>
      <w:tr w:rsidR="002D4340" w14:paraId="24E4F537" w14:textId="79E9BB15" w:rsidTr="00150310">
        <w:tc>
          <w:tcPr>
            <w:tcW w:w="1413" w:type="dxa"/>
            <w:shd w:val="clear" w:color="auto" w:fill="FFFFFF" w:themeFill="background1"/>
            <w:vAlign w:val="center"/>
          </w:tcPr>
          <w:p w14:paraId="6EA9DED5" w14:textId="0A5CBD68" w:rsidR="002D4340" w:rsidRPr="00CD2C82" w:rsidRDefault="00150310" w:rsidP="00E863D4">
            <w:pPr>
              <w:rPr>
                <w:rFonts w:ascii="Aptos" w:hAnsi="Aptos" w:cs="Arial"/>
                <w:bCs/>
                <w:color w:val="000000" w:themeColor="text1"/>
                <w:sz w:val="20"/>
                <w:szCs w:val="20"/>
              </w:rPr>
            </w:pPr>
            <w:r>
              <w:rPr>
                <w:rFonts w:ascii="Aptos" w:hAnsi="Aptos" w:cs="Arial"/>
                <w:bCs/>
                <w:color w:val="000000" w:themeColor="text1"/>
                <w:sz w:val="20"/>
                <w:szCs w:val="20"/>
              </w:rPr>
              <w:t>Michał J.</w:t>
            </w:r>
          </w:p>
        </w:tc>
        <w:tc>
          <w:tcPr>
            <w:tcW w:w="1134" w:type="dxa"/>
            <w:shd w:val="clear" w:color="auto" w:fill="FFFFFF" w:themeFill="background1"/>
            <w:vAlign w:val="center"/>
          </w:tcPr>
          <w:p w14:paraId="2759B022" w14:textId="4A50B1F0" w:rsidR="002D4340" w:rsidRPr="00CD2C82" w:rsidRDefault="00150310" w:rsidP="00E863D4">
            <w:pPr>
              <w:rPr>
                <w:rFonts w:ascii="Aptos" w:hAnsi="Aptos" w:cs="Arial"/>
                <w:bCs/>
                <w:color w:val="000000" w:themeColor="text1"/>
                <w:sz w:val="20"/>
                <w:szCs w:val="20"/>
              </w:rPr>
            </w:pPr>
            <w:r>
              <w:rPr>
                <w:rFonts w:ascii="Aptos" w:hAnsi="Aptos" w:cs="Arial"/>
                <w:bCs/>
                <w:color w:val="000000" w:themeColor="text1"/>
                <w:sz w:val="20"/>
                <w:szCs w:val="20"/>
              </w:rPr>
              <w:t>Wójcicki</w:t>
            </w:r>
          </w:p>
        </w:tc>
        <w:tc>
          <w:tcPr>
            <w:tcW w:w="3402" w:type="dxa"/>
            <w:shd w:val="clear" w:color="auto" w:fill="FFFFFF" w:themeFill="background1"/>
            <w:vAlign w:val="center"/>
          </w:tcPr>
          <w:p w14:paraId="05D68F1D" w14:textId="7E34C3E7" w:rsidR="002D4340" w:rsidRPr="00CD2C82" w:rsidRDefault="00C4733D" w:rsidP="00E863D4">
            <w:pPr>
              <w:rPr>
                <w:rFonts w:ascii="Aptos" w:hAnsi="Aptos" w:cs="Arial"/>
                <w:bCs/>
                <w:color w:val="000000" w:themeColor="text1"/>
                <w:sz w:val="20"/>
                <w:szCs w:val="20"/>
              </w:rPr>
            </w:pPr>
            <w:r w:rsidRPr="00C4733D">
              <w:rPr>
                <w:rFonts w:ascii="Aptos" w:hAnsi="Aptos" w:cs="Arial"/>
                <w:bCs/>
                <w:color w:val="000000" w:themeColor="text1"/>
                <w:sz w:val="20"/>
                <w:szCs w:val="20"/>
              </w:rPr>
              <w:t>Bacteriophage Laboratory</w:t>
            </w:r>
            <w:r>
              <w:rPr>
                <w:rFonts w:ascii="Aptos" w:hAnsi="Aptos" w:cs="Arial"/>
                <w:bCs/>
                <w:color w:val="000000" w:themeColor="text1"/>
                <w:sz w:val="20"/>
                <w:szCs w:val="20"/>
              </w:rPr>
              <w:t xml:space="preserve">, </w:t>
            </w:r>
            <w:r w:rsidRPr="00C4733D">
              <w:rPr>
                <w:rFonts w:ascii="Aptos" w:hAnsi="Aptos" w:cs="Arial"/>
                <w:bCs/>
                <w:color w:val="000000" w:themeColor="text1"/>
                <w:sz w:val="20"/>
                <w:szCs w:val="20"/>
              </w:rPr>
              <w:t>Department of Phage Therapy, Hirszfeld Institute of Immunology and Experimental Therapy, Polish Academy of Sciences</w:t>
            </w:r>
            <w:r>
              <w:rPr>
                <w:rFonts w:ascii="Aptos" w:hAnsi="Aptos" w:cs="Arial"/>
                <w:bCs/>
                <w:color w:val="000000" w:themeColor="text1"/>
                <w:sz w:val="20"/>
                <w:szCs w:val="20"/>
              </w:rPr>
              <w:t>, Wroclaw, Poland</w:t>
            </w:r>
          </w:p>
        </w:tc>
        <w:tc>
          <w:tcPr>
            <w:tcW w:w="1803" w:type="dxa"/>
            <w:shd w:val="clear" w:color="auto" w:fill="FFFFFF" w:themeFill="background1"/>
            <w:vAlign w:val="center"/>
          </w:tcPr>
          <w:p w14:paraId="133CF739" w14:textId="134F6650" w:rsidR="002D4340" w:rsidRPr="00CD2C82" w:rsidRDefault="00A145B7" w:rsidP="00E863D4">
            <w:pPr>
              <w:rPr>
                <w:rFonts w:ascii="Aptos" w:hAnsi="Aptos" w:cs="Arial"/>
                <w:bCs/>
                <w:color w:val="000000" w:themeColor="text1"/>
                <w:sz w:val="20"/>
                <w:szCs w:val="20"/>
              </w:rPr>
            </w:pPr>
            <w:hyperlink r:id="rId9" w:history="1">
              <w:r w:rsidRPr="001A7215">
                <w:rPr>
                  <w:rStyle w:val="Hyperlink"/>
                  <w:rFonts w:ascii="Aptos" w:hAnsi="Aptos" w:cs="Arial"/>
                  <w:bCs/>
                  <w:sz w:val="20"/>
                  <w:szCs w:val="20"/>
                </w:rPr>
                <w:t>michal.wojcicki@hirszfeld.pl</w:t>
              </w:r>
            </w:hyperlink>
            <w:r>
              <w:rPr>
                <w:rFonts w:ascii="Aptos" w:hAnsi="Aptos" w:cs="Arial"/>
                <w:bCs/>
                <w:color w:val="000000" w:themeColor="text1"/>
                <w:sz w:val="20"/>
                <w:szCs w:val="20"/>
              </w:rPr>
              <w:t xml:space="preserve"> </w:t>
            </w:r>
          </w:p>
        </w:tc>
        <w:tc>
          <w:tcPr>
            <w:tcW w:w="1571" w:type="dxa"/>
            <w:shd w:val="clear" w:color="auto" w:fill="FFFFFF" w:themeFill="background1"/>
            <w:vAlign w:val="center"/>
          </w:tcPr>
          <w:p w14:paraId="16BB015A" w14:textId="52CB622B" w:rsidR="002D4340" w:rsidRPr="00CD2C82" w:rsidRDefault="00A145B7" w:rsidP="00E863D4">
            <w:pPr>
              <w:jc w:val="center"/>
              <w:rPr>
                <w:rFonts w:ascii="Aptos" w:hAnsi="Aptos" w:cs="Arial"/>
                <w:bCs/>
                <w:color w:val="000000" w:themeColor="text1"/>
                <w:sz w:val="20"/>
                <w:szCs w:val="20"/>
              </w:rPr>
            </w:pPr>
            <w:r>
              <w:rPr>
                <w:rFonts w:ascii="Aptos" w:hAnsi="Aptos" w:cs="Arial"/>
                <w:bCs/>
                <w:color w:val="000000" w:themeColor="text1"/>
                <w:sz w:val="20"/>
                <w:szCs w:val="20"/>
              </w:rPr>
              <w:t>X</w:t>
            </w:r>
          </w:p>
        </w:tc>
      </w:tr>
      <w:tr w:rsidR="002D4340" w14:paraId="25991084" w14:textId="1F2FA2C1" w:rsidTr="00150310">
        <w:tc>
          <w:tcPr>
            <w:tcW w:w="1413" w:type="dxa"/>
            <w:vAlign w:val="center"/>
          </w:tcPr>
          <w:p w14:paraId="7E9FF899" w14:textId="44E98797" w:rsidR="002D4340" w:rsidRPr="00CD2C82" w:rsidRDefault="00150310" w:rsidP="00E863D4">
            <w:pPr>
              <w:rPr>
                <w:rFonts w:ascii="Aptos" w:hAnsi="Aptos" w:cs="Arial"/>
                <w:bCs/>
                <w:color w:val="000000" w:themeColor="text1"/>
                <w:sz w:val="20"/>
                <w:szCs w:val="20"/>
              </w:rPr>
            </w:pPr>
            <w:r>
              <w:rPr>
                <w:rFonts w:ascii="Aptos" w:hAnsi="Aptos" w:cs="Arial"/>
                <w:bCs/>
                <w:color w:val="000000" w:themeColor="text1"/>
                <w:sz w:val="20"/>
                <w:szCs w:val="20"/>
              </w:rPr>
              <w:t>Martyna A.</w:t>
            </w:r>
          </w:p>
        </w:tc>
        <w:tc>
          <w:tcPr>
            <w:tcW w:w="1134" w:type="dxa"/>
            <w:vAlign w:val="center"/>
          </w:tcPr>
          <w:p w14:paraId="065089F1" w14:textId="1503F64C" w:rsidR="002D4340" w:rsidRPr="00CD2C82" w:rsidRDefault="00150310" w:rsidP="00E863D4">
            <w:pPr>
              <w:rPr>
                <w:rFonts w:ascii="Aptos" w:hAnsi="Aptos" w:cs="Arial"/>
                <w:bCs/>
                <w:color w:val="000000" w:themeColor="text1"/>
                <w:sz w:val="20"/>
                <w:szCs w:val="20"/>
              </w:rPr>
            </w:pPr>
            <w:r>
              <w:rPr>
                <w:rFonts w:ascii="Aptos" w:hAnsi="Aptos" w:cs="Arial"/>
                <w:bCs/>
                <w:color w:val="000000" w:themeColor="text1"/>
                <w:sz w:val="20"/>
                <w:szCs w:val="20"/>
              </w:rPr>
              <w:t>Cieślik</w:t>
            </w:r>
          </w:p>
        </w:tc>
        <w:tc>
          <w:tcPr>
            <w:tcW w:w="3402" w:type="dxa"/>
            <w:vAlign w:val="center"/>
          </w:tcPr>
          <w:p w14:paraId="5A10F992" w14:textId="0CA350E7" w:rsidR="00C4733D" w:rsidRPr="00CD2C82" w:rsidRDefault="00AD024E" w:rsidP="00E863D4">
            <w:pPr>
              <w:rPr>
                <w:rFonts w:ascii="Aptos" w:hAnsi="Aptos" w:cs="Arial"/>
                <w:bCs/>
                <w:color w:val="000000" w:themeColor="text1"/>
                <w:sz w:val="20"/>
                <w:szCs w:val="20"/>
              </w:rPr>
            </w:pPr>
            <w:r w:rsidRPr="00C4733D">
              <w:rPr>
                <w:rFonts w:ascii="Aptos" w:hAnsi="Aptos" w:cs="Arial"/>
                <w:bCs/>
                <w:color w:val="000000" w:themeColor="text1"/>
                <w:sz w:val="20"/>
                <w:szCs w:val="20"/>
              </w:rPr>
              <w:t>Bacteriophage Laboratory</w:t>
            </w:r>
            <w:r>
              <w:rPr>
                <w:rFonts w:ascii="Aptos" w:hAnsi="Aptos" w:cs="Arial"/>
                <w:bCs/>
                <w:color w:val="000000" w:themeColor="text1"/>
                <w:sz w:val="20"/>
                <w:szCs w:val="20"/>
              </w:rPr>
              <w:t xml:space="preserve">, </w:t>
            </w:r>
            <w:r w:rsidRPr="00C4733D">
              <w:rPr>
                <w:rFonts w:ascii="Aptos" w:hAnsi="Aptos" w:cs="Arial"/>
                <w:bCs/>
                <w:color w:val="000000" w:themeColor="text1"/>
                <w:sz w:val="20"/>
                <w:szCs w:val="20"/>
              </w:rPr>
              <w:t>Department of Phage Therapy, Hirszfeld Institute of Immunology and Experimental Therapy, Polish Academy of Sciences</w:t>
            </w:r>
            <w:r>
              <w:rPr>
                <w:rFonts w:ascii="Aptos" w:hAnsi="Aptos" w:cs="Arial"/>
                <w:bCs/>
                <w:color w:val="000000" w:themeColor="text1"/>
                <w:sz w:val="20"/>
                <w:szCs w:val="20"/>
              </w:rPr>
              <w:t>, Wroclaw, Poland</w:t>
            </w:r>
          </w:p>
        </w:tc>
        <w:tc>
          <w:tcPr>
            <w:tcW w:w="1803" w:type="dxa"/>
            <w:vAlign w:val="center"/>
          </w:tcPr>
          <w:p w14:paraId="584336C5" w14:textId="31D4C104" w:rsidR="002D4340" w:rsidRPr="00CD2C82" w:rsidRDefault="00AD024E" w:rsidP="00E863D4">
            <w:pPr>
              <w:rPr>
                <w:rFonts w:ascii="Aptos" w:hAnsi="Aptos" w:cs="Arial"/>
                <w:bCs/>
                <w:color w:val="000000" w:themeColor="text1"/>
                <w:sz w:val="20"/>
                <w:szCs w:val="20"/>
              </w:rPr>
            </w:pPr>
            <w:hyperlink r:id="rId10" w:history="1">
              <w:r w:rsidRPr="001A7215">
                <w:rPr>
                  <w:rStyle w:val="Hyperlink"/>
                  <w:rFonts w:ascii="Aptos" w:hAnsi="Aptos" w:cs="Arial"/>
                  <w:bCs/>
                  <w:sz w:val="20"/>
                  <w:szCs w:val="20"/>
                </w:rPr>
                <w:t>martyna.cieslik@hirszfeld.pl</w:t>
              </w:r>
            </w:hyperlink>
            <w:r>
              <w:rPr>
                <w:rFonts w:ascii="Aptos" w:hAnsi="Aptos" w:cs="Arial"/>
                <w:bCs/>
                <w:color w:val="000000" w:themeColor="text1"/>
                <w:sz w:val="20"/>
                <w:szCs w:val="20"/>
              </w:rPr>
              <w:t xml:space="preserve"> </w:t>
            </w:r>
          </w:p>
        </w:tc>
        <w:tc>
          <w:tcPr>
            <w:tcW w:w="1571" w:type="dxa"/>
            <w:vAlign w:val="center"/>
          </w:tcPr>
          <w:p w14:paraId="01837D6A" w14:textId="3FF23A4E" w:rsidR="002D4340" w:rsidRPr="00CD2C82" w:rsidRDefault="00CC55FE" w:rsidP="00E863D4">
            <w:pPr>
              <w:jc w:val="center"/>
              <w:rPr>
                <w:rFonts w:ascii="Aptos" w:hAnsi="Aptos" w:cs="Arial"/>
                <w:bCs/>
                <w:color w:val="000000" w:themeColor="text1"/>
                <w:sz w:val="20"/>
                <w:szCs w:val="20"/>
              </w:rPr>
            </w:pPr>
            <w:r>
              <w:rPr>
                <w:rFonts w:ascii="Aptos" w:hAnsi="Aptos" w:cs="Arial"/>
                <w:bCs/>
                <w:color w:val="000000" w:themeColor="text1"/>
                <w:sz w:val="20"/>
                <w:szCs w:val="20"/>
              </w:rPr>
              <w:t>X</w:t>
            </w:r>
          </w:p>
        </w:tc>
      </w:tr>
    </w:tbl>
    <w:p w14:paraId="070FAC74" w14:textId="7A9A7276" w:rsidR="00A174CC" w:rsidRPr="00C95FB7" w:rsidRDefault="00A174CC" w:rsidP="00DD58AA">
      <w:pPr>
        <w:rPr>
          <w:rFonts w:ascii="Aptos" w:hAnsi="Aptos" w:cs="Arial"/>
          <w:b/>
          <w:sz w:val="20"/>
          <w:szCs w:val="20"/>
        </w:rPr>
      </w:pPr>
    </w:p>
    <w:p w14:paraId="27ACB96D" w14:textId="77777777" w:rsidR="00D062BE" w:rsidRDefault="00D062BE">
      <w:pPr>
        <w:rPr>
          <w:rFonts w:ascii="Aptos" w:eastAsia="Times" w:hAnsi="Aptos" w:cs="Arial"/>
          <w:b/>
          <w:color w:val="000000"/>
          <w:sz w:val="20"/>
          <w:szCs w:val="20"/>
          <w:lang w:eastAsia="en-GB"/>
        </w:rPr>
      </w:pPr>
      <w:r>
        <w:rPr>
          <w:rFonts w:ascii="Aptos" w:eastAsia="Times" w:hAnsi="Aptos" w:cs="Arial"/>
          <w:b/>
          <w:color w:val="000000"/>
          <w:sz w:val="20"/>
          <w:szCs w:val="20"/>
          <w:lang w:eastAsia="en-GB"/>
        </w:rPr>
        <w:br w:type="page"/>
      </w:r>
    </w:p>
    <w:p w14:paraId="1382B4BD" w14:textId="0DE63174" w:rsidR="000A7027" w:rsidRDefault="0067795B" w:rsidP="000A7027">
      <w:pPr>
        <w:spacing w:before="120" w:after="120"/>
        <w:rPr>
          <w:rFonts w:ascii="Aptos" w:hAnsi="Aptos" w:cs="Arial"/>
          <w:b/>
          <w:sz w:val="20"/>
          <w:szCs w:val="20"/>
        </w:rPr>
      </w:pPr>
      <w:r>
        <w:rPr>
          <w:rFonts w:ascii="Aptos" w:hAnsi="Aptos" w:cs="Arial"/>
          <w:b/>
          <w:sz w:val="20"/>
          <w:szCs w:val="20"/>
        </w:rPr>
        <w:lastRenderedPageBreak/>
        <w:t xml:space="preserve">Part 1b: </w:t>
      </w:r>
      <w:r w:rsidR="000A7027">
        <w:rPr>
          <w:rFonts w:ascii="Aptos" w:hAnsi="Aptos" w:cs="Arial"/>
          <w:b/>
          <w:sz w:val="20"/>
          <w:szCs w:val="20"/>
        </w:rPr>
        <w:t>Taxonomy Proposal Submission</w:t>
      </w:r>
    </w:p>
    <w:tbl>
      <w:tblPr>
        <w:tblStyle w:val="TableGrid"/>
        <w:tblW w:w="8505" w:type="dxa"/>
        <w:tblInd w:w="-5" w:type="dxa"/>
        <w:tblLook w:val="04A0" w:firstRow="1" w:lastRow="0" w:firstColumn="1" w:lastColumn="0" w:noHBand="0" w:noVBand="1"/>
      </w:tblPr>
      <w:tblGrid>
        <w:gridCol w:w="3969"/>
        <w:gridCol w:w="284"/>
        <w:gridCol w:w="3925"/>
        <w:gridCol w:w="327"/>
      </w:tblGrid>
      <w:tr w:rsidR="00683D0C" w14:paraId="02C75B6A" w14:textId="77777777" w:rsidTr="00683D0C">
        <w:tc>
          <w:tcPr>
            <w:tcW w:w="8505" w:type="dxa"/>
            <w:gridSpan w:val="4"/>
            <w:shd w:val="clear" w:color="auto" w:fill="F2F2F2" w:themeFill="background1" w:themeFillShade="F2"/>
          </w:tcPr>
          <w:p w14:paraId="0F928364" w14:textId="5A3B94FD" w:rsidR="00683D0C" w:rsidRDefault="00683D0C"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ICTV Subcommittee</w:t>
            </w:r>
            <w:r w:rsidR="006C0F51">
              <w:rPr>
                <w:rFonts w:ascii="Aptos" w:eastAsia="Times" w:hAnsi="Aptos" w:cs="Arial"/>
                <w:b/>
                <w:color w:val="000000"/>
                <w:sz w:val="20"/>
                <w:szCs w:val="20"/>
                <w:lang w:eastAsia="en-GB"/>
              </w:rPr>
              <w:t>:</w:t>
            </w:r>
          </w:p>
        </w:tc>
      </w:tr>
      <w:tr w:rsidR="009741D1" w14:paraId="3A2C652A" w14:textId="77777777" w:rsidTr="00974C28">
        <w:tc>
          <w:tcPr>
            <w:tcW w:w="3969" w:type="dxa"/>
          </w:tcPr>
          <w:p w14:paraId="350A9AF2" w14:textId="119F463E" w:rsidR="00D062BE" w:rsidRPr="0023149A" w:rsidRDefault="00296DA3" w:rsidP="000A7027">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Animal DNA Viruses and Retroviruses</w:t>
            </w:r>
          </w:p>
        </w:tc>
        <w:tc>
          <w:tcPr>
            <w:tcW w:w="284" w:type="dxa"/>
          </w:tcPr>
          <w:p w14:paraId="72E6FA8C" w14:textId="77777777" w:rsidR="00D062BE" w:rsidRDefault="00D062BE" w:rsidP="000A7027">
            <w:pPr>
              <w:rPr>
                <w:rFonts w:ascii="Aptos" w:eastAsia="Times" w:hAnsi="Aptos" w:cs="Arial"/>
                <w:b/>
                <w:color w:val="000000"/>
                <w:sz w:val="20"/>
                <w:szCs w:val="20"/>
                <w:lang w:eastAsia="en-GB"/>
              </w:rPr>
            </w:pPr>
          </w:p>
        </w:tc>
        <w:tc>
          <w:tcPr>
            <w:tcW w:w="3925" w:type="dxa"/>
          </w:tcPr>
          <w:p w14:paraId="2226CC64" w14:textId="03D21338" w:rsidR="00D062BE" w:rsidRPr="0023149A" w:rsidRDefault="00296DA3" w:rsidP="000A7027">
            <w:pPr>
              <w:rPr>
                <w:rFonts w:ascii="Aptos" w:eastAsia="Times" w:hAnsi="Aptos" w:cs="Arial"/>
                <w:color w:val="000000"/>
                <w:sz w:val="20"/>
                <w:szCs w:val="20"/>
                <w:lang w:eastAsia="en-GB"/>
              </w:rPr>
            </w:pPr>
            <w:r>
              <w:rPr>
                <w:rFonts w:ascii="Aptos" w:eastAsia="Times" w:hAnsi="Aptos" w:cs="Arial"/>
                <w:color w:val="000000"/>
                <w:sz w:val="20"/>
                <w:szCs w:val="20"/>
                <w:lang w:eastAsia="en-GB"/>
              </w:rPr>
              <w:t>Bacterial viruses</w:t>
            </w:r>
          </w:p>
        </w:tc>
        <w:tc>
          <w:tcPr>
            <w:tcW w:w="327" w:type="dxa"/>
          </w:tcPr>
          <w:p w14:paraId="457BD1CC" w14:textId="3ACF886D" w:rsidR="00D062BE" w:rsidRPr="00366D40" w:rsidRDefault="00E37128" w:rsidP="000A7027">
            <w:pPr>
              <w:rPr>
                <w:rFonts w:ascii="Aptos" w:eastAsia="Times" w:hAnsi="Aptos" w:cs="Arial"/>
                <w:bCs/>
                <w:color w:val="000000"/>
                <w:sz w:val="20"/>
                <w:szCs w:val="20"/>
                <w:lang w:eastAsia="en-GB"/>
              </w:rPr>
            </w:pPr>
            <w:r w:rsidRPr="00366D40">
              <w:rPr>
                <w:rFonts w:ascii="Aptos" w:eastAsia="Times" w:hAnsi="Aptos" w:cs="Arial"/>
                <w:bCs/>
                <w:color w:val="000000"/>
                <w:sz w:val="20"/>
                <w:szCs w:val="20"/>
                <w:lang w:eastAsia="en-GB"/>
              </w:rPr>
              <w:t>X</w:t>
            </w:r>
          </w:p>
        </w:tc>
      </w:tr>
      <w:tr w:rsidR="009741D1" w14:paraId="0B035BDF" w14:textId="77777777" w:rsidTr="00974C28">
        <w:tc>
          <w:tcPr>
            <w:tcW w:w="3969" w:type="dxa"/>
          </w:tcPr>
          <w:p w14:paraId="5431BEDE" w14:textId="405E5CFC"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minus-strand </w:t>
            </w:r>
            <w:r w:rsidRPr="00296DA3">
              <w:rPr>
                <w:rFonts w:ascii="Aptos" w:eastAsia="Times" w:hAnsi="Aptos" w:cs="Arial"/>
                <w:color w:val="000000"/>
                <w:sz w:val="20"/>
                <w:szCs w:val="20"/>
                <w:lang w:eastAsia="en-GB"/>
              </w:rPr>
              <w:t>and dsRNA</w:t>
            </w:r>
            <w:r>
              <w:rPr>
                <w:rFonts w:ascii="Aptos" w:eastAsia="Times" w:hAnsi="Aptos" w:cs="Arial"/>
                <w:color w:val="000000"/>
                <w:sz w:val="20"/>
                <w:szCs w:val="20"/>
                <w:lang w:eastAsia="en-GB"/>
              </w:rPr>
              <w:t xml:space="preserve"> viruses</w:t>
            </w:r>
          </w:p>
        </w:tc>
        <w:tc>
          <w:tcPr>
            <w:tcW w:w="284" w:type="dxa"/>
          </w:tcPr>
          <w:p w14:paraId="137436D9" w14:textId="77777777" w:rsidR="00D062BE" w:rsidRDefault="00D062BE" w:rsidP="00DD58AA">
            <w:pPr>
              <w:rPr>
                <w:rFonts w:ascii="Aptos" w:eastAsia="Times" w:hAnsi="Aptos" w:cs="Arial"/>
                <w:b/>
                <w:color w:val="000000"/>
                <w:sz w:val="20"/>
                <w:szCs w:val="20"/>
                <w:lang w:eastAsia="en-GB"/>
              </w:rPr>
            </w:pPr>
          </w:p>
        </w:tc>
        <w:tc>
          <w:tcPr>
            <w:tcW w:w="3925" w:type="dxa"/>
          </w:tcPr>
          <w:p w14:paraId="6C68E165" w14:textId="14ACC1E9"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Fungal and protist viruses</w:t>
            </w:r>
          </w:p>
        </w:tc>
        <w:tc>
          <w:tcPr>
            <w:tcW w:w="327" w:type="dxa"/>
          </w:tcPr>
          <w:p w14:paraId="0E9BD33C" w14:textId="77777777" w:rsidR="00D062BE" w:rsidRDefault="00D062BE" w:rsidP="00DD58AA">
            <w:pPr>
              <w:rPr>
                <w:rFonts w:ascii="Aptos" w:eastAsia="Times" w:hAnsi="Aptos" w:cs="Arial"/>
                <w:b/>
                <w:color w:val="000000"/>
                <w:sz w:val="20"/>
                <w:szCs w:val="20"/>
                <w:lang w:eastAsia="en-GB"/>
              </w:rPr>
            </w:pPr>
          </w:p>
        </w:tc>
      </w:tr>
      <w:tr w:rsidR="009741D1" w14:paraId="5D08A151" w14:textId="77777777" w:rsidTr="00974C28">
        <w:tc>
          <w:tcPr>
            <w:tcW w:w="3969" w:type="dxa"/>
          </w:tcPr>
          <w:p w14:paraId="1AE840E5" w14:textId="20C0CA73"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positive-strand </w:t>
            </w:r>
            <w:r w:rsidRPr="00296DA3">
              <w:rPr>
                <w:rFonts w:ascii="Aptos" w:eastAsia="Times" w:hAnsi="Aptos" w:cs="Arial"/>
                <w:color w:val="000000"/>
                <w:sz w:val="20"/>
                <w:szCs w:val="20"/>
                <w:lang w:eastAsia="en-GB"/>
              </w:rPr>
              <w:t>RNA</w:t>
            </w:r>
            <w:r>
              <w:rPr>
                <w:rFonts w:ascii="Aptos" w:eastAsia="Times" w:hAnsi="Aptos" w:cs="Arial"/>
                <w:color w:val="000000"/>
                <w:sz w:val="20"/>
                <w:szCs w:val="20"/>
                <w:lang w:eastAsia="en-GB"/>
              </w:rPr>
              <w:t xml:space="preserve"> viruses</w:t>
            </w:r>
          </w:p>
        </w:tc>
        <w:tc>
          <w:tcPr>
            <w:tcW w:w="284" w:type="dxa"/>
          </w:tcPr>
          <w:p w14:paraId="5B0E6496" w14:textId="77777777" w:rsidR="00D062BE" w:rsidRDefault="00D062BE" w:rsidP="00DD58AA">
            <w:pPr>
              <w:rPr>
                <w:rFonts w:ascii="Aptos" w:eastAsia="Times" w:hAnsi="Aptos" w:cs="Arial"/>
                <w:b/>
                <w:color w:val="000000"/>
                <w:sz w:val="20"/>
                <w:szCs w:val="20"/>
                <w:lang w:eastAsia="en-GB"/>
              </w:rPr>
            </w:pPr>
          </w:p>
        </w:tc>
        <w:tc>
          <w:tcPr>
            <w:tcW w:w="3925" w:type="dxa"/>
          </w:tcPr>
          <w:p w14:paraId="5235AEB3" w14:textId="6E12B24E"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Plant viruses</w:t>
            </w:r>
          </w:p>
        </w:tc>
        <w:tc>
          <w:tcPr>
            <w:tcW w:w="327" w:type="dxa"/>
          </w:tcPr>
          <w:p w14:paraId="707BEB8E" w14:textId="77777777" w:rsidR="00D062BE" w:rsidRDefault="00D062BE" w:rsidP="00DD58AA">
            <w:pPr>
              <w:rPr>
                <w:rFonts w:ascii="Aptos" w:eastAsia="Times" w:hAnsi="Aptos" w:cs="Arial"/>
                <w:b/>
                <w:color w:val="000000"/>
                <w:sz w:val="20"/>
                <w:szCs w:val="20"/>
                <w:lang w:eastAsia="en-GB"/>
              </w:rPr>
            </w:pPr>
          </w:p>
        </w:tc>
      </w:tr>
      <w:tr w:rsidR="009741D1" w14:paraId="683F5094" w14:textId="77777777" w:rsidTr="00974C28">
        <w:tc>
          <w:tcPr>
            <w:tcW w:w="3969" w:type="dxa"/>
          </w:tcPr>
          <w:p w14:paraId="2F218EA6" w14:textId="0F84C410"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Archaeal</w:t>
            </w:r>
            <w:r>
              <w:rPr>
                <w:rFonts w:ascii="Aptos" w:eastAsia="Times" w:hAnsi="Aptos" w:cs="Arial"/>
                <w:color w:val="000000"/>
                <w:sz w:val="20"/>
                <w:szCs w:val="20"/>
                <w:lang w:eastAsia="en-GB"/>
              </w:rPr>
              <w:t xml:space="preserve"> viruses</w:t>
            </w:r>
          </w:p>
        </w:tc>
        <w:tc>
          <w:tcPr>
            <w:tcW w:w="284" w:type="dxa"/>
          </w:tcPr>
          <w:p w14:paraId="356A3133" w14:textId="77777777" w:rsidR="00D062BE" w:rsidRDefault="00D062BE" w:rsidP="00DD58AA">
            <w:pPr>
              <w:rPr>
                <w:rFonts w:ascii="Aptos" w:eastAsia="Times" w:hAnsi="Aptos" w:cs="Arial"/>
                <w:b/>
                <w:color w:val="000000"/>
                <w:sz w:val="20"/>
                <w:szCs w:val="20"/>
                <w:lang w:eastAsia="en-GB"/>
              </w:rPr>
            </w:pPr>
          </w:p>
        </w:tc>
        <w:tc>
          <w:tcPr>
            <w:tcW w:w="3925" w:type="dxa"/>
          </w:tcPr>
          <w:p w14:paraId="45EE4286" w14:textId="1F37B42D"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General</w:t>
            </w:r>
          </w:p>
        </w:tc>
        <w:tc>
          <w:tcPr>
            <w:tcW w:w="327" w:type="dxa"/>
          </w:tcPr>
          <w:p w14:paraId="607AF614" w14:textId="77777777" w:rsidR="00D062BE" w:rsidRDefault="00D062BE" w:rsidP="00DD58AA">
            <w:pPr>
              <w:rPr>
                <w:rFonts w:ascii="Aptos" w:eastAsia="Times" w:hAnsi="Aptos" w:cs="Arial"/>
                <w:b/>
                <w:color w:val="000000"/>
                <w:sz w:val="20"/>
                <w:szCs w:val="20"/>
                <w:lang w:eastAsia="en-GB"/>
              </w:rPr>
            </w:pPr>
          </w:p>
        </w:tc>
      </w:tr>
    </w:tbl>
    <w:p w14:paraId="719A3232" w14:textId="77777777" w:rsidR="00D062BE" w:rsidRDefault="00D062BE"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0C5189" w14:paraId="1BAEEDB4" w14:textId="77777777" w:rsidTr="00683D0C">
        <w:trPr>
          <w:trHeight w:val="147"/>
        </w:trPr>
        <w:tc>
          <w:tcPr>
            <w:tcW w:w="8505" w:type="dxa"/>
            <w:shd w:val="clear" w:color="auto" w:fill="F2F2F2" w:themeFill="background1" w:themeFillShade="F2"/>
          </w:tcPr>
          <w:p w14:paraId="68D3AD5E" w14:textId="02FF15D9" w:rsidR="00CF59EA" w:rsidRPr="000C5189" w:rsidRDefault="00CF59EA" w:rsidP="00DD58AA">
            <w:pPr>
              <w:rPr>
                <w:rFonts w:ascii="Aptos" w:hAnsi="Aptos" w:cs="Arial"/>
                <w:sz w:val="20"/>
                <w:szCs w:val="20"/>
              </w:rPr>
            </w:pPr>
            <w:r w:rsidRPr="000C5189">
              <w:rPr>
                <w:rFonts w:ascii="Aptos" w:hAnsi="Aptos" w:cs="Arial"/>
                <w:b/>
                <w:sz w:val="20"/>
                <w:szCs w:val="20"/>
              </w:rPr>
              <w:t xml:space="preserve">List </w:t>
            </w:r>
            <w:r w:rsidR="007E667B">
              <w:rPr>
                <w:rFonts w:ascii="Aptos" w:hAnsi="Aptos" w:cs="Arial"/>
                <w:b/>
                <w:sz w:val="20"/>
                <w:szCs w:val="20"/>
              </w:rPr>
              <w:t xml:space="preserve">the </w:t>
            </w:r>
            <w:r w:rsidRPr="000C5189">
              <w:rPr>
                <w:rFonts w:ascii="Aptos" w:hAnsi="Aptos" w:cs="Arial"/>
                <w:b/>
                <w:sz w:val="20"/>
                <w:szCs w:val="20"/>
              </w:rPr>
              <w:t xml:space="preserve">ICTV Study Group(s) that have seen </w:t>
            </w:r>
            <w:r>
              <w:rPr>
                <w:rFonts w:ascii="Aptos" w:hAnsi="Aptos" w:cs="Arial"/>
                <w:b/>
                <w:sz w:val="20"/>
                <w:szCs w:val="20"/>
              </w:rPr>
              <w:t>or have</w:t>
            </w:r>
            <w:r w:rsidR="008F51E2">
              <w:rPr>
                <w:rFonts w:ascii="Aptos" w:hAnsi="Aptos" w:cs="Arial"/>
                <w:b/>
                <w:sz w:val="20"/>
                <w:szCs w:val="20"/>
              </w:rPr>
              <w:t xml:space="preserve"> been</w:t>
            </w:r>
            <w:r>
              <w:rPr>
                <w:rFonts w:ascii="Aptos" w:hAnsi="Aptos" w:cs="Arial"/>
                <w:b/>
                <w:sz w:val="20"/>
                <w:szCs w:val="20"/>
              </w:rPr>
              <w:t xml:space="preserve"> involved in creating </w:t>
            </w:r>
            <w:r w:rsidRPr="000C5189">
              <w:rPr>
                <w:rFonts w:ascii="Aptos" w:hAnsi="Aptos" w:cs="Arial"/>
                <w:b/>
                <w:sz w:val="20"/>
                <w:szCs w:val="20"/>
              </w:rPr>
              <w:t>this proposal</w:t>
            </w:r>
            <w:r w:rsidR="006C0F51">
              <w:rPr>
                <w:rFonts w:ascii="Aptos" w:hAnsi="Aptos" w:cs="Arial"/>
                <w:b/>
                <w:sz w:val="20"/>
                <w:szCs w:val="20"/>
              </w:rPr>
              <w:t>:</w:t>
            </w:r>
            <w:r>
              <w:rPr>
                <w:rFonts w:ascii="Aptos" w:hAnsi="Aptos" w:cs="Arial"/>
                <w:b/>
                <w:sz w:val="20"/>
                <w:szCs w:val="20"/>
              </w:rPr>
              <w:t xml:space="preserve"> </w:t>
            </w:r>
          </w:p>
        </w:tc>
      </w:tr>
      <w:tr w:rsidR="0072682D" w:rsidRPr="000C5189" w14:paraId="0BE0A499" w14:textId="77777777" w:rsidTr="00D60195">
        <w:trPr>
          <w:trHeight w:val="527"/>
        </w:trPr>
        <w:tc>
          <w:tcPr>
            <w:tcW w:w="8505" w:type="dxa"/>
            <w:vAlign w:val="center"/>
          </w:tcPr>
          <w:p w14:paraId="7F4EC4CB" w14:textId="61FD5BA9" w:rsidR="00D60195" w:rsidRPr="00D60195" w:rsidRDefault="00D60195" w:rsidP="00DD58AA">
            <w:pPr>
              <w:rPr>
                <w:rFonts w:ascii="Aptos" w:hAnsi="Aptos" w:cs="Arial"/>
                <w:i/>
                <w:iCs/>
                <w:sz w:val="20"/>
                <w:szCs w:val="20"/>
              </w:rPr>
            </w:pPr>
            <w:r w:rsidRPr="00452E7F">
              <w:rPr>
                <w:rFonts w:ascii="Aptos" w:hAnsi="Aptos" w:cs="Arial"/>
                <w:i/>
                <w:iCs/>
                <w:sz w:val="20"/>
                <w:szCs w:val="20"/>
              </w:rPr>
              <w:t>Caudoviricetes Study Group</w:t>
            </w: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BE4F5A" w:rsidRPr="00C95FB7" w14:paraId="46E4A7D0" w14:textId="77777777" w:rsidTr="00683D0C">
        <w:tc>
          <w:tcPr>
            <w:tcW w:w="8505" w:type="dxa"/>
            <w:gridSpan w:val="4"/>
            <w:shd w:val="clear" w:color="auto" w:fill="F2F2F2" w:themeFill="background1" w:themeFillShade="F2"/>
          </w:tcPr>
          <w:p w14:paraId="2B285F81" w14:textId="05BBBE9D" w:rsidR="00BE4F5A" w:rsidRPr="00C95FB7" w:rsidRDefault="00BE4F5A" w:rsidP="00DD58AA">
            <w:pPr>
              <w:rPr>
                <w:rFonts w:ascii="Aptos" w:hAnsi="Aptos" w:cs="Arial"/>
                <w:b/>
                <w:bCs/>
                <w:color w:val="000000"/>
                <w:sz w:val="20"/>
                <w:szCs w:val="20"/>
              </w:rPr>
            </w:pPr>
            <w:r>
              <w:rPr>
                <w:rFonts w:ascii="Aptos" w:hAnsi="Aptos" w:cs="Arial"/>
                <w:b/>
                <w:sz w:val="20"/>
                <w:szCs w:val="20"/>
              </w:rPr>
              <w:t xml:space="preserve">Optional – complete </w:t>
            </w:r>
            <w:r w:rsidR="00AF4998">
              <w:rPr>
                <w:rFonts w:ascii="Aptos" w:hAnsi="Aptos" w:cs="Arial"/>
                <w:b/>
                <w:sz w:val="20"/>
                <w:szCs w:val="20"/>
              </w:rPr>
              <w:t xml:space="preserve">only </w:t>
            </w:r>
            <w:r>
              <w:rPr>
                <w:rFonts w:ascii="Aptos" w:hAnsi="Aptos" w:cs="Arial"/>
                <w:b/>
                <w:sz w:val="20"/>
                <w:szCs w:val="20"/>
              </w:rPr>
              <w:t xml:space="preserve">if formally voted on by </w:t>
            </w:r>
            <w:r w:rsidR="007E667B">
              <w:rPr>
                <w:rFonts w:ascii="Aptos" w:hAnsi="Aptos" w:cs="Arial"/>
                <w:b/>
                <w:sz w:val="20"/>
                <w:szCs w:val="20"/>
              </w:rPr>
              <w:t xml:space="preserve">an </w:t>
            </w:r>
            <w:r w:rsidRPr="00C95FB7">
              <w:rPr>
                <w:rFonts w:ascii="Aptos" w:hAnsi="Aptos" w:cs="Arial"/>
                <w:b/>
                <w:sz w:val="20"/>
                <w:szCs w:val="20"/>
              </w:rPr>
              <w:t>ICTV Study Group</w:t>
            </w:r>
            <w:r w:rsidR="006C0F51">
              <w:rPr>
                <w:rFonts w:ascii="Aptos" w:hAnsi="Aptos" w:cs="Arial"/>
                <w:b/>
                <w:sz w:val="20"/>
                <w:szCs w:val="20"/>
              </w:rPr>
              <w:t>:</w:t>
            </w:r>
          </w:p>
        </w:tc>
      </w:tr>
      <w:tr w:rsidR="00BE4F5A" w:rsidRPr="00C95FB7" w14:paraId="177BF95A" w14:textId="77777777" w:rsidTr="00683D0C">
        <w:tc>
          <w:tcPr>
            <w:tcW w:w="2410" w:type="dxa"/>
            <w:vMerge w:val="restart"/>
            <w:shd w:val="clear" w:color="auto" w:fill="F2F2F2" w:themeFill="background1" w:themeFillShade="F2"/>
          </w:tcPr>
          <w:p w14:paraId="4D06A922" w14:textId="77777777" w:rsidR="00BE4F5A" w:rsidRPr="00C95FB7" w:rsidRDefault="00BE4F5A" w:rsidP="00DD58AA">
            <w:pPr>
              <w:rPr>
                <w:rFonts w:ascii="Aptos" w:hAnsi="Aptos" w:cs="Arial"/>
                <w:b/>
                <w:bCs/>
                <w:color w:val="000000"/>
                <w:sz w:val="20"/>
                <w:szCs w:val="20"/>
              </w:rPr>
            </w:pPr>
            <w:r w:rsidRPr="00C95FB7">
              <w:rPr>
                <w:rFonts w:ascii="Aptos" w:hAnsi="Aptos" w:cs="Arial"/>
                <w:b/>
                <w:bCs/>
                <w:color w:val="000000"/>
                <w:sz w:val="20"/>
                <w:szCs w:val="20"/>
              </w:rPr>
              <w:t>Study Group</w:t>
            </w:r>
          </w:p>
        </w:tc>
        <w:tc>
          <w:tcPr>
            <w:tcW w:w="6095" w:type="dxa"/>
            <w:gridSpan w:val="3"/>
            <w:shd w:val="clear" w:color="auto" w:fill="F2F2F2" w:themeFill="background1" w:themeFillShade="F2"/>
          </w:tcPr>
          <w:p w14:paraId="13935DA3" w14:textId="77777777" w:rsidR="00BE4F5A" w:rsidRPr="00C95FB7" w:rsidRDefault="00BE4F5A" w:rsidP="00DD58AA">
            <w:pPr>
              <w:jc w:val="center"/>
              <w:rPr>
                <w:rFonts w:ascii="Aptos" w:hAnsi="Aptos" w:cs="Arial"/>
                <w:b/>
                <w:bCs/>
                <w:color w:val="000000"/>
                <w:sz w:val="20"/>
                <w:szCs w:val="20"/>
              </w:rPr>
            </w:pPr>
            <w:r w:rsidRPr="00C95FB7">
              <w:rPr>
                <w:rFonts w:ascii="Aptos" w:hAnsi="Aptos" w:cs="Arial"/>
                <w:b/>
                <w:bCs/>
                <w:color w:val="000000"/>
                <w:sz w:val="20"/>
                <w:szCs w:val="20"/>
              </w:rPr>
              <w:t>Number of members</w:t>
            </w:r>
          </w:p>
        </w:tc>
      </w:tr>
      <w:tr w:rsidR="00BE4F5A" w:rsidRPr="00C95FB7" w14:paraId="7D7BE950" w14:textId="77777777" w:rsidTr="00683D0C">
        <w:tc>
          <w:tcPr>
            <w:tcW w:w="2410" w:type="dxa"/>
            <w:vMerge/>
            <w:shd w:val="clear" w:color="auto" w:fill="F2F2F2" w:themeFill="background1" w:themeFillShade="F2"/>
          </w:tcPr>
          <w:p w14:paraId="0A19C1F2" w14:textId="77777777" w:rsidR="00BE4F5A" w:rsidRPr="00C95FB7" w:rsidRDefault="00BE4F5A" w:rsidP="00DD58AA">
            <w:pPr>
              <w:rPr>
                <w:rFonts w:ascii="Aptos" w:hAnsi="Aptos" w:cs="Arial"/>
                <w:sz w:val="20"/>
                <w:szCs w:val="20"/>
              </w:rPr>
            </w:pPr>
          </w:p>
        </w:tc>
        <w:tc>
          <w:tcPr>
            <w:tcW w:w="1984" w:type="dxa"/>
            <w:shd w:val="clear" w:color="auto" w:fill="F2F2F2" w:themeFill="background1" w:themeFillShade="F2"/>
          </w:tcPr>
          <w:p w14:paraId="193228FF" w14:textId="5D9C75C8"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 xml:space="preserve">Votes </w:t>
            </w:r>
            <w:r w:rsidR="00382FE8">
              <w:rPr>
                <w:rFonts w:ascii="Aptos" w:hAnsi="Aptos" w:cs="Arial"/>
                <w:b/>
                <w:bCs/>
                <w:sz w:val="20"/>
                <w:szCs w:val="20"/>
              </w:rPr>
              <w:t xml:space="preserve">in </w:t>
            </w:r>
            <w:r w:rsidRPr="00C95FB7">
              <w:rPr>
                <w:rFonts w:ascii="Aptos" w:hAnsi="Aptos" w:cs="Arial"/>
                <w:b/>
                <w:bCs/>
                <w:sz w:val="20"/>
                <w:szCs w:val="20"/>
              </w:rPr>
              <w:t>support</w:t>
            </w:r>
          </w:p>
        </w:tc>
        <w:tc>
          <w:tcPr>
            <w:tcW w:w="1985" w:type="dxa"/>
            <w:shd w:val="clear" w:color="auto" w:fill="F2F2F2" w:themeFill="background1" w:themeFillShade="F2"/>
          </w:tcPr>
          <w:p w14:paraId="345B8E70"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Votes against</w:t>
            </w:r>
          </w:p>
        </w:tc>
        <w:tc>
          <w:tcPr>
            <w:tcW w:w="2126" w:type="dxa"/>
            <w:shd w:val="clear" w:color="auto" w:fill="F2F2F2" w:themeFill="background1" w:themeFillShade="F2"/>
          </w:tcPr>
          <w:p w14:paraId="37742353"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No vote</w:t>
            </w:r>
          </w:p>
        </w:tc>
      </w:tr>
      <w:tr w:rsidR="00BE4F5A" w:rsidRPr="00C95FB7" w14:paraId="6CEB31DD" w14:textId="77777777" w:rsidTr="00BE4F5A">
        <w:tc>
          <w:tcPr>
            <w:tcW w:w="2410" w:type="dxa"/>
          </w:tcPr>
          <w:p w14:paraId="15B28AD1" w14:textId="77777777" w:rsidR="00BE4F5A" w:rsidRPr="00C95FB7" w:rsidRDefault="00BE4F5A" w:rsidP="00DD58AA">
            <w:pPr>
              <w:rPr>
                <w:rFonts w:ascii="Aptos" w:hAnsi="Aptos" w:cs="Arial"/>
                <w:sz w:val="20"/>
                <w:szCs w:val="20"/>
              </w:rPr>
            </w:pPr>
          </w:p>
        </w:tc>
        <w:tc>
          <w:tcPr>
            <w:tcW w:w="1984" w:type="dxa"/>
          </w:tcPr>
          <w:p w14:paraId="7D842500" w14:textId="77777777" w:rsidR="00BE4F5A" w:rsidRPr="00C95FB7" w:rsidRDefault="00BE4F5A" w:rsidP="00DD58AA">
            <w:pPr>
              <w:rPr>
                <w:rFonts w:ascii="Aptos" w:hAnsi="Aptos" w:cs="Arial"/>
                <w:sz w:val="20"/>
                <w:szCs w:val="20"/>
              </w:rPr>
            </w:pPr>
          </w:p>
        </w:tc>
        <w:tc>
          <w:tcPr>
            <w:tcW w:w="1985" w:type="dxa"/>
          </w:tcPr>
          <w:p w14:paraId="518C703A" w14:textId="77777777" w:rsidR="00BE4F5A" w:rsidRPr="00C95FB7" w:rsidRDefault="00BE4F5A" w:rsidP="00DD58AA">
            <w:pPr>
              <w:rPr>
                <w:rFonts w:ascii="Aptos" w:hAnsi="Aptos" w:cs="Arial"/>
                <w:sz w:val="20"/>
                <w:szCs w:val="20"/>
              </w:rPr>
            </w:pPr>
          </w:p>
        </w:tc>
        <w:tc>
          <w:tcPr>
            <w:tcW w:w="2126" w:type="dxa"/>
          </w:tcPr>
          <w:p w14:paraId="13BA4B66" w14:textId="77777777" w:rsidR="00BE4F5A" w:rsidRPr="00C95FB7" w:rsidRDefault="00BE4F5A" w:rsidP="00DD58AA">
            <w:pPr>
              <w:rPr>
                <w:rFonts w:ascii="Aptos" w:hAnsi="Aptos" w:cs="Arial"/>
                <w:sz w:val="20"/>
                <w:szCs w:val="20"/>
              </w:rPr>
            </w:pPr>
          </w:p>
        </w:tc>
      </w:tr>
      <w:tr w:rsidR="00BE4F5A" w:rsidRPr="00C95FB7" w14:paraId="790E8B2E" w14:textId="77777777" w:rsidTr="00BE4F5A">
        <w:tc>
          <w:tcPr>
            <w:tcW w:w="2410" w:type="dxa"/>
          </w:tcPr>
          <w:p w14:paraId="15E4D2C4" w14:textId="77777777" w:rsidR="00BE4F5A" w:rsidRPr="00C95FB7" w:rsidRDefault="00BE4F5A" w:rsidP="00DD58AA">
            <w:pPr>
              <w:rPr>
                <w:rFonts w:ascii="Aptos" w:hAnsi="Aptos" w:cs="Arial"/>
                <w:sz w:val="20"/>
                <w:szCs w:val="20"/>
              </w:rPr>
            </w:pPr>
          </w:p>
        </w:tc>
        <w:tc>
          <w:tcPr>
            <w:tcW w:w="1984" w:type="dxa"/>
          </w:tcPr>
          <w:p w14:paraId="067656D7" w14:textId="77777777" w:rsidR="00BE4F5A" w:rsidRPr="00C95FB7" w:rsidRDefault="00BE4F5A" w:rsidP="00DD58AA">
            <w:pPr>
              <w:rPr>
                <w:rFonts w:ascii="Aptos" w:hAnsi="Aptos" w:cs="Arial"/>
                <w:sz w:val="20"/>
                <w:szCs w:val="20"/>
              </w:rPr>
            </w:pPr>
          </w:p>
        </w:tc>
        <w:tc>
          <w:tcPr>
            <w:tcW w:w="1985" w:type="dxa"/>
          </w:tcPr>
          <w:p w14:paraId="04EE1AF9" w14:textId="77777777" w:rsidR="00BE4F5A" w:rsidRPr="00C95FB7" w:rsidRDefault="00BE4F5A" w:rsidP="00DD58AA">
            <w:pPr>
              <w:rPr>
                <w:rFonts w:ascii="Aptos" w:hAnsi="Aptos" w:cs="Arial"/>
                <w:sz w:val="20"/>
                <w:szCs w:val="20"/>
              </w:rPr>
            </w:pPr>
          </w:p>
        </w:tc>
        <w:tc>
          <w:tcPr>
            <w:tcW w:w="2126" w:type="dxa"/>
          </w:tcPr>
          <w:p w14:paraId="3D8D8405" w14:textId="77777777" w:rsidR="00BE4F5A" w:rsidRPr="00C95FB7" w:rsidRDefault="00BE4F5A" w:rsidP="00DD58AA">
            <w:pPr>
              <w:rPr>
                <w:rFonts w:ascii="Aptos" w:hAnsi="Aptos" w:cs="Arial"/>
                <w:sz w:val="20"/>
                <w:szCs w:val="20"/>
              </w:rPr>
            </w:pPr>
          </w:p>
        </w:tc>
      </w:tr>
    </w:tbl>
    <w:p w14:paraId="368D6CB8" w14:textId="6F7E5FB1" w:rsidR="0037243A" w:rsidRPr="00F110F7" w:rsidRDefault="0037243A" w:rsidP="00DD58AA">
      <w:pPr>
        <w:ind w:left="709"/>
        <w:rPr>
          <w:rFonts w:ascii="Aptos" w:hAnsi="Aptos" w:cs="Arial"/>
          <w:b/>
          <w:color w:val="0070C0"/>
          <w:sz w:val="20"/>
          <w:szCs w:val="20"/>
        </w:rPr>
      </w:pPr>
    </w:p>
    <w:p w14:paraId="08D64203" w14:textId="77777777" w:rsidR="003A18C5" w:rsidRDefault="003A18C5" w:rsidP="003A18C5">
      <w:pPr>
        <w:rPr>
          <w:rFonts w:ascii="Aptos" w:hAnsi="Aptos" w:cs="Arial"/>
          <w:b/>
          <w:bCs/>
          <w:sz w:val="20"/>
          <w:szCs w:val="20"/>
        </w:rPr>
      </w:pPr>
    </w:p>
    <w:p w14:paraId="075650D7" w14:textId="77777777" w:rsidR="003A18C5" w:rsidRDefault="003A18C5" w:rsidP="003A18C5">
      <w:pPr>
        <w:rPr>
          <w:rFonts w:ascii="Aptos" w:hAnsi="Aptos" w:cs="Arial"/>
          <w:b/>
          <w:bCs/>
          <w:sz w:val="20"/>
          <w:szCs w:val="20"/>
        </w:rPr>
      </w:pPr>
    </w:p>
    <w:p w14:paraId="52CF01EB" w14:textId="77777777" w:rsidR="003A18C5" w:rsidRDefault="003A18C5" w:rsidP="003A18C5">
      <w:pPr>
        <w:rPr>
          <w:rFonts w:ascii="Aptos" w:hAnsi="Aptos" w:cs="Arial"/>
          <w:b/>
          <w:bCs/>
          <w:sz w:val="20"/>
          <w:szCs w:val="20"/>
        </w:rPr>
      </w:pPr>
    </w:p>
    <w:p w14:paraId="37164B1D" w14:textId="77777777" w:rsidR="003A18C5" w:rsidRDefault="003A18C5" w:rsidP="003A18C5">
      <w:pPr>
        <w:rPr>
          <w:rFonts w:ascii="Aptos" w:hAnsi="Aptos" w:cs="Arial"/>
          <w:b/>
          <w:bCs/>
          <w:sz w:val="20"/>
          <w:szCs w:val="20"/>
        </w:rPr>
      </w:pPr>
    </w:p>
    <w:p w14:paraId="29F9724A" w14:textId="77777777" w:rsidR="003A18C5" w:rsidRDefault="003A18C5" w:rsidP="003A18C5">
      <w:pPr>
        <w:rPr>
          <w:rFonts w:ascii="Aptos" w:hAnsi="Aptos" w:cs="Arial"/>
          <w:b/>
          <w:bCs/>
          <w:sz w:val="20"/>
          <w:szCs w:val="20"/>
        </w:rPr>
      </w:pPr>
    </w:p>
    <w:p w14:paraId="288B6A67" w14:textId="77777777" w:rsidR="003A18C5" w:rsidRDefault="003A18C5" w:rsidP="003A18C5">
      <w:pPr>
        <w:rPr>
          <w:rFonts w:ascii="Aptos" w:hAnsi="Aptos" w:cs="Arial"/>
          <w:b/>
          <w:bCs/>
          <w:sz w:val="20"/>
          <w:szCs w:val="20"/>
        </w:rPr>
      </w:pPr>
    </w:p>
    <w:p w14:paraId="7EC641D6" w14:textId="77777777" w:rsidR="003A18C5" w:rsidRDefault="003A18C5" w:rsidP="003A18C5">
      <w:pPr>
        <w:rPr>
          <w:rFonts w:ascii="Aptos" w:hAnsi="Aptos" w:cs="Arial"/>
          <w:b/>
          <w:bCs/>
          <w:sz w:val="20"/>
          <w:szCs w:val="20"/>
        </w:rPr>
      </w:pPr>
    </w:p>
    <w:p w14:paraId="116BCF49" w14:textId="77777777" w:rsidR="003A18C5" w:rsidRDefault="003A18C5" w:rsidP="003A18C5">
      <w:pPr>
        <w:rPr>
          <w:rFonts w:ascii="Aptos" w:hAnsi="Aptos" w:cs="Arial"/>
          <w:b/>
          <w:bCs/>
          <w:sz w:val="20"/>
          <w:szCs w:val="20"/>
        </w:rPr>
      </w:pPr>
    </w:p>
    <w:tbl>
      <w:tblPr>
        <w:tblStyle w:val="TableGrid"/>
        <w:tblpPr w:leftFromText="180" w:rightFromText="180" w:vertAnchor="text" w:horzAnchor="margin" w:tblpY="-9"/>
        <w:tblW w:w="0" w:type="auto"/>
        <w:tblLook w:val="04A0" w:firstRow="1" w:lastRow="0" w:firstColumn="1" w:lastColumn="0" w:noHBand="0" w:noVBand="1"/>
      </w:tblPr>
      <w:tblGrid>
        <w:gridCol w:w="2268"/>
        <w:gridCol w:w="1701"/>
      </w:tblGrid>
      <w:tr w:rsidR="003A18C5" w14:paraId="529229AA" w14:textId="77777777" w:rsidTr="008F51E2">
        <w:trPr>
          <w:trHeight w:val="244"/>
        </w:trPr>
        <w:tc>
          <w:tcPr>
            <w:tcW w:w="2268" w:type="dxa"/>
            <w:shd w:val="clear" w:color="auto" w:fill="F2F2F2" w:themeFill="background1" w:themeFillShade="F2"/>
          </w:tcPr>
          <w:p w14:paraId="753A3328" w14:textId="5DACA3B3" w:rsidR="003A18C5" w:rsidRDefault="003A18C5" w:rsidP="00C95E56">
            <w:pPr>
              <w:ind w:left="174"/>
              <w:rPr>
                <w:rFonts w:ascii="Aptos" w:hAnsi="Aptos" w:cs="Arial"/>
                <w:bCs/>
                <w:sz w:val="20"/>
                <w:szCs w:val="20"/>
              </w:rPr>
            </w:pPr>
            <w:r>
              <w:rPr>
                <w:rFonts w:ascii="Aptos" w:hAnsi="Aptos" w:cs="Arial"/>
                <w:b/>
                <w:bCs/>
                <w:sz w:val="20"/>
                <w:szCs w:val="20"/>
              </w:rPr>
              <w:t>S</w:t>
            </w:r>
            <w:r w:rsidRPr="00C95FB7">
              <w:rPr>
                <w:rFonts w:ascii="Aptos" w:hAnsi="Aptos" w:cs="Arial"/>
                <w:b/>
                <w:bCs/>
                <w:sz w:val="20"/>
                <w:szCs w:val="20"/>
              </w:rPr>
              <w:t>ubmission date</w:t>
            </w:r>
            <w:r w:rsidR="006C0F51">
              <w:rPr>
                <w:rFonts w:ascii="Aptos" w:hAnsi="Aptos" w:cs="Arial"/>
                <w:b/>
                <w:bCs/>
                <w:sz w:val="20"/>
                <w:szCs w:val="20"/>
              </w:rPr>
              <w:t>:</w:t>
            </w:r>
          </w:p>
        </w:tc>
        <w:tc>
          <w:tcPr>
            <w:tcW w:w="1701" w:type="dxa"/>
          </w:tcPr>
          <w:p w14:paraId="54C988CE" w14:textId="58D0E47D" w:rsidR="003A18C5" w:rsidRPr="001D0007" w:rsidRDefault="003A18C5" w:rsidP="00C95E56">
            <w:pPr>
              <w:rPr>
                <w:rFonts w:ascii="Aptos" w:hAnsi="Aptos" w:cs="Arial"/>
                <w:bCs/>
                <w:color w:val="000000" w:themeColor="text1"/>
                <w:sz w:val="20"/>
                <w:szCs w:val="20"/>
              </w:rPr>
            </w:pPr>
            <w:r>
              <w:rPr>
                <w:rFonts w:ascii="Aptos" w:hAnsi="Aptos" w:cs="Arial"/>
                <w:bCs/>
                <w:sz w:val="20"/>
                <w:szCs w:val="20"/>
              </w:rPr>
              <w:t xml:space="preserve">  </w:t>
            </w:r>
            <w:r w:rsidR="002C5D56">
              <w:rPr>
                <w:rFonts w:ascii="Aptos" w:hAnsi="Aptos" w:cs="Arial"/>
                <w:bCs/>
                <w:sz w:val="20"/>
                <w:szCs w:val="20"/>
              </w:rPr>
              <w:t>20</w:t>
            </w:r>
            <w:r w:rsidR="00D60195">
              <w:rPr>
                <w:rFonts w:ascii="Aptos" w:hAnsi="Aptos" w:cs="Arial"/>
                <w:bCs/>
                <w:sz w:val="20"/>
                <w:szCs w:val="20"/>
              </w:rPr>
              <w:t>/03/2025</w:t>
            </w:r>
          </w:p>
        </w:tc>
      </w:tr>
    </w:tbl>
    <w:p w14:paraId="46934237" w14:textId="77777777" w:rsidR="003A18C5" w:rsidRDefault="003A18C5" w:rsidP="003A18C5">
      <w:pPr>
        <w:rPr>
          <w:rFonts w:ascii="Aptos" w:hAnsi="Aptos" w:cs="Arial"/>
          <w:b/>
          <w:sz w:val="20"/>
          <w:szCs w:val="20"/>
        </w:rPr>
      </w:pPr>
    </w:p>
    <w:p w14:paraId="71426659" w14:textId="77777777" w:rsidR="003A18C5" w:rsidRDefault="003A18C5" w:rsidP="00DD58AA">
      <w:pPr>
        <w:ind w:right="828"/>
        <w:rPr>
          <w:rFonts w:ascii="Aptos" w:hAnsi="Aptos" w:cs="Arial"/>
          <w:b/>
          <w:sz w:val="20"/>
          <w:szCs w:val="20"/>
        </w:rPr>
      </w:pPr>
    </w:p>
    <w:p w14:paraId="6142524C" w14:textId="0E8C4802" w:rsidR="0072682D" w:rsidRPr="00F110F7" w:rsidRDefault="0067795B" w:rsidP="003A18C5">
      <w:pPr>
        <w:spacing w:after="120"/>
        <w:ind w:right="828"/>
        <w:rPr>
          <w:rFonts w:ascii="Aptos" w:hAnsi="Aptos" w:cs="Arial"/>
          <w:color w:val="0070C0"/>
          <w:sz w:val="20"/>
          <w:szCs w:val="20"/>
        </w:rPr>
      </w:pPr>
      <w:r>
        <w:rPr>
          <w:rFonts w:ascii="Aptos" w:hAnsi="Aptos" w:cs="Arial"/>
          <w:b/>
          <w:sz w:val="20"/>
          <w:szCs w:val="20"/>
        </w:rPr>
        <w:t xml:space="preserve">Part 1c: </w:t>
      </w:r>
      <w:r w:rsidR="000A7027">
        <w:rPr>
          <w:rFonts w:ascii="Aptos" w:hAnsi="Aptos" w:cs="Arial"/>
          <w:b/>
          <w:sz w:val="20"/>
          <w:szCs w:val="20"/>
        </w:rPr>
        <w:t xml:space="preserve">Feedback from </w:t>
      </w:r>
      <w:r w:rsidR="00382FE8">
        <w:rPr>
          <w:rFonts w:ascii="Aptos" w:hAnsi="Aptos" w:cs="Arial"/>
          <w:b/>
          <w:sz w:val="20"/>
          <w:szCs w:val="20"/>
        </w:rPr>
        <w:t xml:space="preserve">ICTV </w:t>
      </w:r>
      <w:r w:rsidR="000A7027">
        <w:rPr>
          <w:rFonts w:ascii="Aptos" w:hAnsi="Aptos" w:cs="Arial"/>
          <w:b/>
          <w:sz w:val="20"/>
          <w:szCs w:val="20"/>
        </w:rPr>
        <w:t xml:space="preserve">Executive Committee </w:t>
      </w:r>
      <w:r w:rsidR="0058465A">
        <w:rPr>
          <w:rFonts w:ascii="Aptos" w:hAnsi="Aptos" w:cs="Arial"/>
          <w:b/>
          <w:sz w:val="20"/>
          <w:szCs w:val="20"/>
        </w:rPr>
        <w:t xml:space="preserve">(EC) </w:t>
      </w:r>
      <w:r w:rsidR="000A7027">
        <w:rPr>
          <w:rFonts w:ascii="Aptos" w:hAnsi="Aptos" w:cs="Arial"/>
          <w:b/>
          <w:sz w:val="20"/>
          <w:szCs w:val="20"/>
        </w:rPr>
        <w:t xml:space="preserve">meeting </w:t>
      </w:r>
    </w:p>
    <w:tbl>
      <w:tblPr>
        <w:tblStyle w:val="TableGrid"/>
        <w:tblW w:w="8505" w:type="dxa"/>
        <w:tblInd w:w="-5" w:type="dxa"/>
        <w:tblLook w:val="04A0" w:firstRow="1" w:lastRow="0" w:firstColumn="1" w:lastColumn="0" w:noHBand="0" w:noVBand="1"/>
      </w:tblPr>
      <w:tblGrid>
        <w:gridCol w:w="8080"/>
        <w:gridCol w:w="425"/>
      </w:tblGrid>
      <w:tr w:rsidR="000A7027" w14:paraId="584B88AC" w14:textId="77777777" w:rsidTr="00683D0C">
        <w:tc>
          <w:tcPr>
            <w:tcW w:w="8080" w:type="dxa"/>
            <w:shd w:val="clear" w:color="auto" w:fill="F2F2F2" w:themeFill="background1" w:themeFillShade="F2"/>
          </w:tcPr>
          <w:p w14:paraId="7394893D" w14:textId="4310FBEC" w:rsidR="000A7027" w:rsidRPr="0067795B" w:rsidRDefault="00CF59EA" w:rsidP="00DD58AA">
            <w:pPr>
              <w:rPr>
                <w:rFonts w:ascii="Aptos" w:eastAsia="Times" w:hAnsi="Aptos" w:cs="Arial"/>
                <w:b/>
                <w:color w:val="000000"/>
                <w:sz w:val="20"/>
                <w:szCs w:val="20"/>
                <w:lang w:eastAsia="en-GB"/>
              </w:rPr>
            </w:pPr>
            <w:r>
              <w:rPr>
                <w:rFonts w:ascii="Aptos" w:hAnsi="Aptos" w:cs="Arial"/>
                <w:b/>
                <w:sz w:val="20"/>
                <w:szCs w:val="20"/>
              </w:rPr>
              <w:t xml:space="preserve">Executive Committee Meeting Decision </w:t>
            </w:r>
            <w:r w:rsidR="0067795B">
              <w:rPr>
                <w:rFonts w:ascii="Aptos" w:eastAsia="Times" w:hAnsi="Aptos" w:cs="Arial"/>
                <w:b/>
                <w:color w:val="000000"/>
                <w:sz w:val="20"/>
                <w:szCs w:val="20"/>
                <w:lang w:eastAsia="en-GB"/>
              </w:rPr>
              <w:t>code</w:t>
            </w:r>
            <w:r w:rsidR="006C0F51">
              <w:rPr>
                <w:rFonts w:ascii="Aptos" w:eastAsia="Times" w:hAnsi="Aptos" w:cs="Arial"/>
                <w:b/>
                <w:color w:val="000000"/>
                <w:sz w:val="20"/>
                <w:szCs w:val="20"/>
                <w:lang w:eastAsia="en-GB"/>
              </w:rPr>
              <w:t>:</w:t>
            </w:r>
          </w:p>
        </w:tc>
        <w:tc>
          <w:tcPr>
            <w:tcW w:w="425" w:type="dxa"/>
          </w:tcPr>
          <w:p w14:paraId="2461D595" w14:textId="77777777" w:rsidR="000A7027" w:rsidRPr="00C95FB7" w:rsidRDefault="000A7027" w:rsidP="00DD58AA">
            <w:pPr>
              <w:rPr>
                <w:rFonts w:ascii="Aptos" w:eastAsia="Times" w:hAnsi="Aptos" w:cs="Arial"/>
                <w:b/>
                <w:color w:val="A6A6A6" w:themeColor="background1" w:themeShade="A6"/>
                <w:sz w:val="20"/>
                <w:szCs w:val="20"/>
                <w:lang w:eastAsia="en-GB"/>
              </w:rPr>
            </w:pPr>
            <w:r w:rsidRPr="00C95FB7">
              <w:rPr>
                <w:rFonts w:ascii="Aptos" w:eastAsia="Times" w:hAnsi="Aptos" w:cs="Arial"/>
                <w:b/>
                <w:color w:val="A6A6A6" w:themeColor="background1" w:themeShade="A6"/>
                <w:sz w:val="20"/>
                <w:szCs w:val="20"/>
                <w:lang w:eastAsia="en-GB"/>
              </w:rPr>
              <w:t>X</w:t>
            </w:r>
          </w:p>
        </w:tc>
      </w:tr>
      <w:tr w:rsidR="000A7027" w14:paraId="78B67569" w14:textId="77777777" w:rsidTr="00BE4F5A">
        <w:tc>
          <w:tcPr>
            <w:tcW w:w="8080" w:type="dxa"/>
          </w:tcPr>
          <w:p w14:paraId="64C71CA1" w14:textId="554F4337" w:rsidR="000A7027" w:rsidRPr="00737875" w:rsidRDefault="000A7027" w:rsidP="00DD58AA">
            <w:pPr>
              <w:rPr>
                <w:rFonts w:ascii="Aptos" w:eastAsia="Times" w:hAnsi="Aptos" w:cs="Arial"/>
                <w:color w:val="000000"/>
                <w:sz w:val="20"/>
                <w:szCs w:val="20"/>
                <w:lang w:eastAsia="en-GB"/>
              </w:rPr>
            </w:pPr>
            <w:r w:rsidRPr="00737875">
              <w:rPr>
                <w:rFonts w:ascii="Aptos" w:eastAsia="Times" w:hAnsi="Aptos" w:cs="Arial"/>
                <w:color w:val="000000"/>
                <w:sz w:val="20"/>
                <w:szCs w:val="20"/>
                <w:lang w:eastAsia="en-GB"/>
              </w:rPr>
              <w:t>A</w:t>
            </w:r>
            <w:r>
              <w:rPr>
                <w:rFonts w:ascii="Aptos" w:eastAsia="Times" w:hAnsi="Aptos" w:cs="Arial"/>
                <w:color w:val="000000"/>
                <w:sz w:val="20"/>
                <w:szCs w:val="20"/>
                <w:lang w:eastAsia="en-GB"/>
              </w:rPr>
              <w:t xml:space="preserve"> </w:t>
            </w:r>
            <w:r w:rsidR="0058465A">
              <w:rPr>
                <w:rFonts w:ascii="Aptos" w:eastAsia="Times" w:hAnsi="Aptos" w:cs="Arial"/>
                <w:color w:val="000000"/>
                <w:sz w:val="20"/>
                <w:szCs w:val="20"/>
                <w:lang w:eastAsia="en-GB"/>
              </w:rPr>
              <w:t>–</w:t>
            </w:r>
            <w:r>
              <w:rPr>
                <w:rFonts w:ascii="Aptos" w:eastAsia="Times" w:hAnsi="Aptos" w:cs="Arial"/>
                <w:color w:val="000000"/>
                <w:sz w:val="20"/>
                <w:szCs w:val="20"/>
                <w:lang w:eastAsia="en-GB"/>
              </w:rPr>
              <w:t xml:space="preserve"> Accept</w:t>
            </w:r>
          </w:p>
        </w:tc>
        <w:tc>
          <w:tcPr>
            <w:tcW w:w="425" w:type="dxa"/>
          </w:tcPr>
          <w:p w14:paraId="45A226C7" w14:textId="77777777" w:rsidR="000A7027" w:rsidRDefault="000A7027" w:rsidP="00DD58AA">
            <w:pPr>
              <w:rPr>
                <w:rFonts w:ascii="Aptos" w:eastAsia="Times" w:hAnsi="Aptos" w:cs="Arial"/>
                <w:b/>
                <w:color w:val="000000"/>
                <w:sz w:val="20"/>
                <w:szCs w:val="20"/>
                <w:lang w:eastAsia="en-GB"/>
              </w:rPr>
            </w:pPr>
          </w:p>
        </w:tc>
      </w:tr>
      <w:tr w:rsidR="000A7027" w14:paraId="3369515D" w14:textId="77777777" w:rsidTr="00BE4F5A">
        <w:tc>
          <w:tcPr>
            <w:tcW w:w="8080" w:type="dxa"/>
          </w:tcPr>
          <w:p w14:paraId="0AC3242D" w14:textId="789F6726"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Ac – Accept subject to revision</w:t>
            </w:r>
            <w:r w:rsidR="0058465A">
              <w:rPr>
                <w:rFonts w:ascii="Aptos" w:eastAsia="Times" w:hAnsi="Aptos" w:cs="Arial"/>
                <w:color w:val="000000"/>
                <w:sz w:val="20"/>
                <w:szCs w:val="20"/>
                <w:lang w:eastAsia="en-GB"/>
              </w:rPr>
              <w:t xml:space="preserve"> by relevant subcommittee chair</w:t>
            </w:r>
            <w:r>
              <w:rPr>
                <w:rFonts w:ascii="Aptos" w:eastAsia="Times" w:hAnsi="Aptos" w:cs="Arial"/>
                <w:color w:val="000000"/>
                <w:sz w:val="20"/>
                <w:szCs w:val="20"/>
                <w:lang w:eastAsia="en-GB"/>
              </w:rPr>
              <w:t>. No further vote required</w:t>
            </w:r>
          </w:p>
        </w:tc>
        <w:tc>
          <w:tcPr>
            <w:tcW w:w="425" w:type="dxa"/>
          </w:tcPr>
          <w:p w14:paraId="7B4F7C87" w14:textId="77777777" w:rsidR="000A7027" w:rsidRDefault="000A7027" w:rsidP="00DD58AA">
            <w:pPr>
              <w:rPr>
                <w:rFonts w:ascii="Aptos" w:eastAsia="Times" w:hAnsi="Aptos" w:cs="Arial"/>
                <w:b/>
                <w:color w:val="000000"/>
                <w:sz w:val="20"/>
                <w:szCs w:val="20"/>
                <w:lang w:eastAsia="en-GB"/>
              </w:rPr>
            </w:pPr>
          </w:p>
        </w:tc>
      </w:tr>
      <w:tr w:rsidR="000A7027" w14:paraId="5D9CF6FC" w14:textId="77777777" w:rsidTr="00BE4F5A">
        <w:tc>
          <w:tcPr>
            <w:tcW w:w="8080" w:type="dxa"/>
          </w:tcPr>
          <w:p w14:paraId="6A631C3F" w14:textId="5891AD4C"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0A7027">
              <w:rPr>
                <w:rFonts w:ascii="Aptos" w:eastAsia="Times" w:hAnsi="Aptos" w:cs="Arial"/>
                <w:color w:val="000000"/>
                <w:sz w:val="20"/>
                <w:szCs w:val="20"/>
                <w:lang w:eastAsia="en-GB"/>
              </w:rPr>
              <w:t xml:space="preserve"> – Accept </w:t>
            </w:r>
            <w:r>
              <w:rPr>
                <w:rFonts w:ascii="Aptos" w:eastAsia="Times" w:hAnsi="Aptos" w:cs="Arial"/>
                <w:color w:val="000000"/>
                <w:sz w:val="20"/>
                <w:szCs w:val="20"/>
                <w:lang w:eastAsia="en-GB"/>
              </w:rPr>
              <w:t>without</w:t>
            </w:r>
            <w:r w:rsidR="000A7027">
              <w:rPr>
                <w:rFonts w:ascii="Aptos" w:eastAsia="Times" w:hAnsi="Aptos" w:cs="Arial"/>
                <w:color w:val="000000"/>
                <w:sz w:val="20"/>
                <w:szCs w:val="20"/>
                <w:lang w:eastAsia="en-GB"/>
              </w:rPr>
              <w:t xml:space="preserve"> revision</w:t>
            </w:r>
            <w:r>
              <w:rPr>
                <w:rFonts w:ascii="Aptos" w:eastAsia="Times" w:hAnsi="Aptos" w:cs="Arial"/>
                <w:color w:val="000000"/>
                <w:sz w:val="20"/>
                <w:szCs w:val="20"/>
                <w:lang w:eastAsia="en-GB"/>
              </w:rPr>
              <w:t xml:space="preserve"> but with r</w:t>
            </w:r>
            <w:r w:rsidR="000A7027">
              <w:rPr>
                <w:rFonts w:ascii="Aptos" w:eastAsia="Times" w:hAnsi="Aptos" w:cs="Arial"/>
                <w:color w:val="000000"/>
                <w:sz w:val="20"/>
                <w:szCs w:val="20"/>
                <w:lang w:eastAsia="en-GB"/>
              </w:rPr>
              <w:t xml:space="preserve">e-evaluation </w:t>
            </w:r>
            <w:r>
              <w:rPr>
                <w:rFonts w:ascii="Aptos" w:eastAsia="Times" w:hAnsi="Aptos" w:cs="Arial"/>
                <w:color w:val="000000"/>
                <w:sz w:val="20"/>
                <w:szCs w:val="20"/>
                <w:lang w:eastAsia="en-GB"/>
              </w:rPr>
              <w:t xml:space="preserve">and email vote </w:t>
            </w:r>
            <w:r w:rsidR="000A7027">
              <w:rPr>
                <w:rFonts w:ascii="Aptos" w:eastAsia="Times" w:hAnsi="Aptos" w:cs="Arial"/>
                <w:color w:val="000000"/>
                <w:sz w:val="20"/>
                <w:szCs w:val="20"/>
                <w:lang w:eastAsia="en-GB"/>
              </w:rPr>
              <w:t>by the EC</w:t>
            </w:r>
          </w:p>
        </w:tc>
        <w:tc>
          <w:tcPr>
            <w:tcW w:w="425" w:type="dxa"/>
          </w:tcPr>
          <w:p w14:paraId="773F9751" w14:textId="178723F6" w:rsidR="000A7027" w:rsidRDefault="000A7027" w:rsidP="00DD58AA">
            <w:pPr>
              <w:rPr>
                <w:rFonts w:ascii="Aptos" w:eastAsia="Times" w:hAnsi="Aptos" w:cs="Arial"/>
                <w:b/>
                <w:color w:val="000000"/>
                <w:sz w:val="20"/>
                <w:szCs w:val="20"/>
                <w:lang w:eastAsia="en-GB"/>
              </w:rPr>
            </w:pPr>
          </w:p>
        </w:tc>
      </w:tr>
      <w:tr w:rsidR="000A7027" w14:paraId="59BD71F4" w14:textId="77777777" w:rsidTr="00BE4F5A">
        <w:tc>
          <w:tcPr>
            <w:tcW w:w="8080" w:type="dxa"/>
          </w:tcPr>
          <w:p w14:paraId="69BC056D" w14:textId="0D3D89AC"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58465A">
              <w:rPr>
                <w:rFonts w:ascii="Aptos" w:eastAsia="Times" w:hAnsi="Aptos" w:cs="Arial"/>
                <w:color w:val="000000"/>
                <w:sz w:val="20"/>
                <w:szCs w:val="20"/>
                <w:lang w:eastAsia="en-GB"/>
              </w:rPr>
              <w:t>c</w:t>
            </w:r>
            <w:r>
              <w:rPr>
                <w:rFonts w:ascii="Aptos" w:eastAsia="Times" w:hAnsi="Aptos" w:cs="Arial"/>
                <w:color w:val="000000"/>
                <w:sz w:val="20"/>
                <w:szCs w:val="20"/>
                <w:lang w:eastAsia="en-GB"/>
              </w:rPr>
              <w:t xml:space="preserve"> – </w:t>
            </w:r>
            <w:r w:rsidR="0058465A">
              <w:rPr>
                <w:rFonts w:ascii="Aptos" w:eastAsia="Times" w:hAnsi="Aptos" w:cs="Arial"/>
                <w:color w:val="000000"/>
                <w:sz w:val="20"/>
                <w:szCs w:val="20"/>
                <w:lang w:eastAsia="en-GB"/>
              </w:rPr>
              <w:t>Accept subject to revision and re-evaluation and email vote by the EC</w:t>
            </w:r>
          </w:p>
        </w:tc>
        <w:tc>
          <w:tcPr>
            <w:tcW w:w="425" w:type="dxa"/>
          </w:tcPr>
          <w:p w14:paraId="6D29054E" w14:textId="77777777" w:rsidR="000A7027" w:rsidRDefault="000A7027" w:rsidP="00DD58AA">
            <w:pPr>
              <w:rPr>
                <w:rFonts w:ascii="Aptos" w:eastAsia="Times" w:hAnsi="Aptos" w:cs="Arial"/>
                <w:b/>
                <w:color w:val="000000"/>
                <w:sz w:val="20"/>
                <w:szCs w:val="20"/>
                <w:lang w:eastAsia="en-GB"/>
              </w:rPr>
            </w:pPr>
          </w:p>
        </w:tc>
      </w:tr>
      <w:tr w:rsidR="000A7027" w14:paraId="2117D303" w14:textId="77777777" w:rsidTr="00BE4F5A">
        <w:tc>
          <w:tcPr>
            <w:tcW w:w="8080" w:type="dxa"/>
          </w:tcPr>
          <w:p w14:paraId="53C977C7" w14:textId="5CD27364"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Ud – Deferred to the next EC meeting, with an invitation to revise based on EC comments</w:t>
            </w:r>
          </w:p>
        </w:tc>
        <w:tc>
          <w:tcPr>
            <w:tcW w:w="425" w:type="dxa"/>
          </w:tcPr>
          <w:p w14:paraId="7304FAD6" w14:textId="77777777" w:rsidR="000A7027" w:rsidRDefault="000A7027" w:rsidP="00DD58AA">
            <w:pPr>
              <w:rPr>
                <w:rFonts w:ascii="Aptos" w:eastAsia="Times" w:hAnsi="Aptos" w:cs="Arial"/>
                <w:b/>
                <w:color w:val="000000"/>
                <w:sz w:val="20"/>
                <w:szCs w:val="20"/>
                <w:lang w:eastAsia="en-GB"/>
              </w:rPr>
            </w:pPr>
          </w:p>
        </w:tc>
      </w:tr>
      <w:tr w:rsidR="00903048" w14:paraId="26CEB8AD" w14:textId="77777777" w:rsidTr="00BE4F5A">
        <w:tc>
          <w:tcPr>
            <w:tcW w:w="8080" w:type="dxa"/>
          </w:tcPr>
          <w:p w14:paraId="7764C134" w14:textId="09155EE7"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J - Reject</w:t>
            </w:r>
          </w:p>
        </w:tc>
        <w:tc>
          <w:tcPr>
            <w:tcW w:w="425" w:type="dxa"/>
          </w:tcPr>
          <w:p w14:paraId="6F54E47E" w14:textId="77777777" w:rsidR="00903048" w:rsidRDefault="00903048" w:rsidP="00DD58AA">
            <w:pPr>
              <w:rPr>
                <w:rFonts w:ascii="Aptos" w:eastAsia="Times" w:hAnsi="Aptos" w:cs="Arial"/>
                <w:b/>
                <w:color w:val="000000"/>
                <w:sz w:val="20"/>
                <w:szCs w:val="20"/>
                <w:lang w:eastAsia="en-GB"/>
              </w:rPr>
            </w:pPr>
          </w:p>
        </w:tc>
      </w:tr>
      <w:tr w:rsidR="00903048" w14:paraId="3071CAAD" w14:textId="77777777" w:rsidTr="00BE4F5A">
        <w:tc>
          <w:tcPr>
            <w:tcW w:w="8080" w:type="dxa"/>
          </w:tcPr>
          <w:p w14:paraId="638F84E9" w14:textId="55B1FB64"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W - Withdrawn</w:t>
            </w:r>
          </w:p>
        </w:tc>
        <w:tc>
          <w:tcPr>
            <w:tcW w:w="425" w:type="dxa"/>
          </w:tcPr>
          <w:p w14:paraId="13EAC41A" w14:textId="77777777" w:rsidR="00903048" w:rsidRDefault="00903048" w:rsidP="00DD58AA">
            <w:pPr>
              <w:rPr>
                <w:rFonts w:ascii="Aptos" w:eastAsia="Times" w:hAnsi="Aptos" w:cs="Arial"/>
                <w:b/>
                <w:color w:val="000000"/>
                <w:sz w:val="20"/>
                <w:szCs w:val="20"/>
                <w:lang w:eastAsia="en-GB"/>
              </w:rPr>
            </w:pPr>
          </w:p>
        </w:tc>
      </w:tr>
    </w:tbl>
    <w:p w14:paraId="1219F415" w14:textId="2C9E8083" w:rsidR="000A7027" w:rsidRDefault="000A7027"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C95FB7" w14:paraId="049461B0" w14:textId="77777777" w:rsidTr="00683D0C">
        <w:trPr>
          <w:trHeight w:val="211"/>
        </w:trPr>
        <w:tc>
          <w:tcPr>
            <w:tcW w:w="8505" w:type="dxa"/>
            <w:shd w:val="clear" w:color="auto" w:fill="F2F2F2" w:themeFill="background1" w:themeFillShade="F2"/>
          </w:tcPr>
          <w:p w14:paraId="49D4D24B" w14:textId="7D9D5ACE" w:rsidR="00CF59EA" w:rsidRPr="00C95FB7" w:rsidRDefault="00CF59EA" w:rsidP="00DD58AA">
            <w:pPr>
              <w:rPr>
                <w:rFonts w:ascii="Aptos" w:hAnsi="Aptos" w:cs="Arial"/>
                <w:sz w:val="20"/>
                <w:szCs w:val="20"/>
              </w:rPr>
            </w:pPr>
            <w:r>
              <w:rPr>
                <w:rFonts w:ascii="Aptos" w:hAnsi="Aptos" w:cs="Arial"/>
                <w:b/>
                <w:sz w:val="20"/>
                <w:szCs w:val="20"/>
              </w:rPr>
              <w:t>Comments from the Executive Committee</w:t>
            </w:r>
            <w:r w:rsidR="006C0F51">
              <w:rPr>
                <w:rFonts w:ascii="Aptos" w:hAnsi="Aptos" w:cs="Arial"/>
                <w:b/>
                <w:sz w:val="20"/>
                <w:szCs w:val="20"/>
              </w:rPr>
              <w:t>:</w:t>
            </w:r>
          </w:p>
        </w:tc>
      </w:tr>
      <w:tr w:rsidR="000A7027" w:rsidRPr="00C95FB7" w14:paraId="7B05B82E" w14:textId="77777777" w:rsidTr="00BE4F5A">
        <w:trPr>
          <w:trHeight w:val="794"/>
        </w:trPr>
        <w:tc>
          <w:tcPr>
            <w:tcW w:w="8505" w:type="dxa"/>
          </w:tcPr>
          <w:p w14:paraId="352B8AE1" w14:textId="77777777" w:rsidR="000A7027" w:rsidRPr="00C95FB7" w:rsidRDefault="000A7027" w:rsidP="00DD58AA">
            <w:pPr>
              <w:rPr>
                <w:rFonts w:ascii="Aptos" w:hAnsi="Aptos" w:cs="Arial"/>
                <w:sz w:val="20"/>
                <w:szCs w:val="20"/>
              </w:rPr>
            </w:pPr>
          </w:p>
          <w:p w14:paraId="1958B433" w14:textId="77777777" w:rsidR="000A7027" w:rsidRPr="00C95FB7" w:rsidRDefault="000A7027" w:rsidP="00DD58AA">
            <w:pPr>
              <w:rPr>
                <w:rFonts w:ascii="Aptos" w:hAnsi="Aptos" w:cs="Arial"/>
                <w:sz w:val="20"/>
                <w:szCs w:val="20"/>
              </w:rPr>
            </w:pPr>
          </w:p>
        </w:tc>
      </w:tr>
    </w:tbl>
    <w:p w14:paraId="51E643B3" w14:textId="7B2EB0AB" w:rsidR="009741D1" w:rsidRDefault="009741D1" w:rsidP="00DD58AA">
      <w:pPr>
        <w:rPr>
          <w:rFonts w:ascii="Aptos" w:hAnsi="Aptos" w:cs="Arial"/>
          <w:b/>
          <w:sz w:val="20"/>
          <w:szCs w:val="20"/>
        </w:rPr>
      </w:pPr>
    </w:p>
    <w:p w14:paraId="493C87B5" w14:textId="77777777" w:rsidR="00DD58AA" w:rsidRDefault="00DD58AA" w:rsidP="00DD58AA">
      <w:pPr>
        <w:rPr>
          <w:rFonts w:ascii="Aptos" w:hAnsi="Aptos" w:cs="Arial"/>
          <w:b/>
          <w:sz w:val="20"/>
          <w:szCs w:val="20"/>
        </w:rPr>
      </w:pPr>
    </w:p>
    <w:p w14:paraId="1F76B955" w14:textId="657079ED" w:rsidR="00C95FB7" w:rsidRDefault="0067795B" w:rsidP="003A18C5">
      <w:pPr>
        <w:spacing w:after="120"/>
        <w:rPr>
          <w:rFonts w:ascii="Aptos" w:hAnsi="Aptos" w:cs="Arial"/>
          <w:b/>
          <w:sz w:val="20"/>
          <w:szCs w:val="20"/>
        </w:rPr>
      </w:pPr>
      <w:r>
        <w:rPr>
          <w:rFonts w:ascii="Aptos" w:hAnsi="Aptos" w:cs="Arial"/>
          <w:b/>
          <w:sz w:val="20"/>
          <w:szCs w:val="20"/>
        </w:rPr>
        <w:t xml:space="preserve">Part 1d: </w:t>
      </w:r>
      <w:r w:rsidR="00C95FB7">
        <w:rPr>
          <w:rFonts w:ascii="Aptos" w:hAnsi="Aptos" w:cs="Arial"/>
          <w:b/>
          <w:sz w:val="20"/>
          <w:szCs w:val="20"/>
        </w:rPr>
        <w:t>Revised Taxonomy Proposal Submission</w:t>
      </w:r>
    </w:p>
    <w:tbl>
      <w:tblPr>
        <w:tblStyle w:val="TableGrid"/>
        <w:tblW w:w="8505" w:type="dxa"/>
        <w:tblInd w:w="-5" w:type="dxa"/>
        <w:tblLook w:val="04A0" w:firstRow="1" w:lastRow="0" w:firstColumn="1" w:lastColumn="0" w:noHBand="0" w:noVBand="1"/>
      </w:tblPr>
      <w:tblGrid>
        <w:gridCol w:w="8505"/>
      </w:tblGrid>
      <w:tr w:rsidR="00CF59EA" w:rsidRPr="00C95FB7" w14:paraId="37F4B0FE" w14:textId="77777777" w:rsidTr="00683D0C">
        <w:tc>
          <w:tcPr>
            <w:tcW w:w="8505" w:type="dxa"/>
            <w:shd w:val="clear" w:color="auto" w:fill="F2F2F2" w:themeFill="background1" w:themeFillShade="F2"/>
          </w:tcPr>
          <w:p w14:paraId="0B8993B8" w14:textId="1EB1E5B0" w:rsidR="00CF59EA" w:rsidRPr="00C95FB7" w:rsidRDefault="00CF59EA" w:rsidP="00DD58AA">
            <w:pPr>
              <w:rPr>
                <w:rFonts w:ascii="Aptos" w:hAnsi="Aptos" w:cs="Arial"/>
                <w:sz w:val="20"/>
                <w:szCs w:val="20"/>
              </w:rPr>
            </w:pPr>
            <w:r>
              <w:rPr>
                <w:rFonts w:ascii="Aptos" w:hAnsi="Aptos" w:cs="Arial"/>
                <w:b/>
                <w:sz w:val="20"/>
                <w:szCs w:val="20"/>
              </w:rPr>
              <w:t xml:space="preserve">Response </w:t>
            </w:r>
            <w:r w:rsidRPr="00C95FB7">
              <w:rPr>
                <w:rFonts w:ascii="Aptos" w:hAnsi="Aptos" w:cs="Arial"/>
                <w:b/>
                <w:sz w:val="20"/>
                <w:szCs w:val="20"/>
              </w:rPr>
              <w:t>of proposer</w:t>
            </w:r>
            <w:r w:rsidR="006C0F51">
              <w:rPr>
                <w:rFonts w:ascii="Aptos" w:hAnsi="Aptos" w:cs="Arial"/>
                <w:b/>
                <w:sz w:val="20"/>
                <w:szCs w:val="20"/>
              </w:rPr>
              <w:t>:</w:t>
            </w:r>
            <w:r>
              <w:rPr>
                <w:rFonts w:ascii="Aptos" w:hAnsi="Aptos" w:cs="Arial"/>
                <w:b/>
                <w:sz w:val="20"/>
                <w:szCs w:val="20"/>
              </w:rPr>
              <w:t xml:space="preserve"> </w:t>
            </w:r>
          </w:p>
        </w:tc>
      </w:tr>
      <w:tr w:rsidR="00296DA3" w:rsidRPr="00C95FB7" w14:paraId="2A62C96B" w14:textId="77777777" w:rsidTr="00BE4F5A">
        <w:tc>
          <w:tcPr>
            <w:tcW w:w="8505" w:type="dxa"/>
          </w:tcPr>
          <w:p w14:paraId="4483A209" w14:textId="77777777" w:rsidR="00296DA3" w:rsidRPr="00C95FB7" w:rsidRDefault="00296DA3" w:rsidP="00DD58AA">
            <w:pPr>
              <w:rPr>
                <w:rFonts w:ascii="Aptos" w:hAnsi="Aptos" w:cs="Arial"/>
                <w:sz w:val="20"/>
                <w:szCs w:val="20"/>
              </w:rPr>
            </w:pPr>
          </w:p>
          <w:p w14:paraId="54C5CACA" w14:textId="367B5D6C" w:rsidR="00296DA3" w:rsidRDefault="00296DA3" w:rsidP="00DD58AA">
            <w:pPr>
              <w:rPr>
                <w:rFonts w:ascii="Aptos" w:hAnsi="Aptos" w:cs="Arial"/>
                <w:sz w:val="20"/>
                <w:szCs w:val="20"/>
              </w:rPr>
            </w:pPr>
          </w:p>
          <w:p w14:paraId="761B7407" w14:textId="77777777" w:rsidR="00F110F7" w:rsidRPr="00C95FB7" w:rsidRDefault="00F110F7" w:rsidP="00DD58AA">
            <w:pPr>
              <w:rPr>
                <w:rFonts w:ascii="Aptos" w:hAnsi="Aptos" w:cs="Arial"/>
                <w:sz w:val="20"/>
                <w:szCs w:val="20"/>
              </w:rPr>
            </w:pPr>
          </w:p>
          <w:p w14:paraId="430177EE" w14:textId="77777777" w:rsidR="00296DA3" w:rsidRPr="00C95FB7" w:rsidRDefault="00296DA3" w:rsidP="00DD58AA">
            <w:pPr>
              <w:rPr>
                <w:rFonts w:ascii="Aptos" w:hAnsi="Aptos" w:cs="Arial"/>
                <w:sz w:val="20"/>
                <w:szCs w:val="20"/>
              </w:rPr>
            </w:pPr>
          </w:p>
        </w:tc>
      </w:tr>
    </w:tbl>
    <w:tbl>
      <w:tblPr>
        <w:tblStyle w:val="TableGrid"/>
        <w:tblpPr w:leftFromText="180" w:rightFromText="180" w:vertAnchor="text" w:horzAnchor="margin" w:tblpY="234"/>
        <w:tblW w:w="0" w:type="auto"/>
        <w:tblLook w:val="04A0" w:firstRow="1" w:lastRow="0" w:firstColumn="1" w:lastColumn="0" w:noHBand="0" w:noVBand="1"/>
      </w:tblPr>
      <w:tblGrid>
        <w:gridCol w:w="1980"/>
        <w:gridCol w:w="1843"/>
      </w:tblGrid>
      <w:tr w:rsidR="00BE4F5A" w14:paraId="5AF16E14" w14:textId="77777777" w:rsidTr="001D0007">
        <w:trPr>
          <w:trHeight w:val="244"/>
        </w:trPr>
        <w:tc>
          <w:tcPr>
            <w:tcW w:w="1980" w:type="dxa"/>
            <w:shd w:val="clear" w:color="auto" w:fill="F2F2F2" w:themeFill="background1" w:themeFillShade="F2"/>
          </w:tcPr>
          <w:p w14:paraId="006DDA83" w14:textId="70A2AC88" w:rsidR="00BE4F5A" w:rsidRDefault="00BE4F5A" w:rsidP="00DD58AA">
            <w:pPr>
              <w:ind w:left="174"/>
              <w:rPr>
                <w:rFonts w:ascii="Aptos" w:hAnsi="Aptos" w:cs="Arial"/>
                <w:bCs/>
                <w:sz w:val="20"/>
                <w:szCs w:val="20"/>
              </w:rPr>
            </w:pPr>
            <w:r>
              <w:rPr>
                <w:rFonts w:ascii="Aptos" w:hAnsi="Aptos" w:cs="Arial"/>
                <w:b/>
                <w:bCs/>
                <w:sz w:val="20"/>
                <w:szCs w:val="20"/>
              </w:rPr>
              <w:t>Revi</w:t>
            </w:r>
            <w:r w:rsidRPr="00C95FB7">
              <w:rPr>
                <w:rFonts w:ascii="Aptos" w:hAnsi="Aptos" w:cs="Arial"/>
                <w:b/>
                <w:bCs/>
                <w:sz w:val="20"/>
                <w:szCs w:val="20"/>
              </w:rPr>
              <w:t>sion date</w:t>
            </w:r>
            <w:r w:rsidR="006C0F51">
              <w:rPr>
                <w:rFonts w:ascii="Aptos" w:hAnsi="Aptos" w:cs="Arial"/>
                <w:b/>
                <w:bCs/>
                <w:sz w:val="20"/>
                <w:szCs w:val="20"/>
              </w:rPr>
              <w:t>:</w:t>
            </w:r>
          </w:p>
        </w:tc>
        <w:tc>
          <w:tcPr>
            <w:tcW w:w="1843" w:type="dxa"/>
          </w:tcPr>
          <w:p w14:paraId="11649694" w14:textId="42B6A122" w:rsidR="00BE4F5A" w:rsidRDefault="00BE4F5A" w:rsidP="00DD58AA">
            <w:pPr>
              <w:rPr>
                <w:rFonts w:ascii="Aptos" w:hAnsi="Aptos" w:cs="Arial"/>
                <w:bCs/>
                <w:sz w:val="20"/>
                <w:szCs w:val="20"/>
              </w:rPr>
            </w:pPr>
          </w:p>
        </w:tc>
      </w:tr>
    </w:tbl>
    <w:p w14:paraId="5F5E1C06" w14:textId="77777777" w:rsidR="00953FFE" w:rsidRDefault="00953FFE" w:rsidP="00DD58AA">
      <w:pPr>
        <w:ind w:firstLine="720"/>
        <w:rPr>
          <w:rFonts w:ascii="Aptos" w:hAnsi="Aptos" w:cs="Arial"/>
          <w:b/>
          <w:bCs/>
          <w:sz w:val="20"/>
          <w:szCs w:val="20"/>
        </w:rPr>
      </w:pPr>
    </w:p>
    <w:p w14:paraId="48DB7F5D" w14:textId="5B9DB79B" w:rsidR="00953FFE" w:rsidRPr="00382FE8" w:rsidRDefault="00953FFE" w:rsidP="53874C15">
      <w:pPr>
        <w:rPr>
          <w:rFonts w:ascii="Aptos" w:hAnsi="Aptos" w:cs="Arial"/>
          <w:color w:val="000000"/>
          <w:sz w:val="20"/>
          <w:szCs w:val="20"/>
        </w:rPr>
      </w:pPr>
      <w:r w:rsidRPr="53874C15">
        <w:rPr>
          <w:rFonts w:ascii="Aptos" w:hAnsi="Aptos" w:cs="Arial"/>
          <w:b/>
          <w:bCs/>
          <w:color w:val="000000" w:themeColor="text1"/>
          <w:sz w:val="20"/>
          <w:szCs w:val="20"/>
        </w:rPr>
        <w:t>Part 3:</w:t>
      </w:r>
      <w:r w:rsidRPr="53874C15">
        <w:rPr>
          <w:rFonts w:ascii="Aptos" w:hAnsi="Aptos" w:cs="Arial"/>
          <w:color w:val="000000" w:themeColor="text1"/>
          <w:sz w:val="20"/>
          <w:szCs w:val="20"/>
        </w:rPr>
        <w:t xml:space="preserve"> </w:t>
      </w:r>
      <w:r w:rsidRPr="53874C15">
        <w:rPr>
          <w:rFonts w:ascii="Aptos" w:hAnsi="Aptos" w:cs="Arial"/>
          <w:b/>
          <w:bCs/>
          <w:color w:val="000000" w:themeColor="text1"/>
          <w:sz w:val="20"/>
          <w:szCs w:val="20"/>
        </w:rPr>
        <w:t>TAXONOMIC PROPOSAL</w:t>
      </w:r>
    </w:p>
    <w:p w14:paraId="5DCC6628" w14:textId="77777777" w:rsidR="00DD58AA" w:rsidRDefault="00DD58AA" w:rsidP="00DD58AA">
      <w:pPr>
        <w:pStyle w:val="BodyTextIndent"/>
        <w:ind w:left="0" w:hanging="15"/>
        <w:rPr>
          <w:rFonts w:ascii="Aptos" w:hAnsi="Aptos" w:cs="Arial"/>
          <w:b/>
          <w:color w:val="000000"/>
          <w:sz w:val="20"/>
        </w:rPr>
      </w:pPr>
    </w:p>
    <w:tbl>
      <w:tblPr>
        <w:tblStyle w:val="TableGrid"/>
        <w:tblW w:w="0" w:type="auto"/>
        <w:tblLayout w:type="fixed"/>
        <w:tblLook w:val="04A0" w:firstRow="1" w:lastRow="0" w:firstColumn="1" w:lastColumn="0" w:noHBand="0" w:noVBand="1"/>
      </w:tblPr>
      <w:tblGrid>
        <w:gridCol w:w="2972"/>
        <w:gridCol w:w="425"/>
        <w:gridCol w:w="2410"/>
        <w:gridCol w:w="425"/>
      </w:tblGrid>
      <w:tr w:rsidR="00E37077" w14:paraId="61A08B0F" w14:textId="77777777" w:rsidTr="00023385">
        <w:tc>
          <w:tcPr>
            <w:tcW w:w="6232" w:type="dxa"/>
            <w:gridSpan w:val="4"/>
            <w:shd w:val="clear" w:color="auto" w:fill="F2F2F2" w:themeFill="background1" w:themeFillShade="F2"/>
          </w:tcPr>
          <w:p w14:paraId="577293E5" w14:textId="354E14FB" w:rsidR="00E37077" w:rsidRPr="00E37077" w:rsidRDefault="00E37077" w:rsidP="00DD58AA">
            <w:pPr>
              <w:rPr>
                <w:rFonts w:ascii="Aptos" w:eastAsia="Times" w:hAnsi="Aptos" w:cs="Arial"/>
                <w:b/>
                <w:color w:val="0070C0"/>
                <w:sz w:val="20"/>
                <w:szCs w:val="20"/>
                <w:lang w:eastAsia="en-GB"/>
              </w:rPr>
            </w:pPr>
            <w:r w:rsidRPr="00976E37">
              <w:rPr>
                <w:rFonts w:ascii="Aptos" w:eastAsia="Times" w:hAnsi="Aptos" w:cs="Arial"/>
                <w:b/>
                <w:color w:val="000000"/>
                <w:sz w:val="20"/>
                <w:szCs w:val="20"/>
                <w:lang w:eastAsia="en-GB"/>
              </w:rPr>
              <w:t>Taxonomic change</w:t>
            </w:r>
            <w:r>
              <w:rPr>
                <w:rFonts w:ascii="Aptos" w:eastAsia="Times" w:hAnsi="Aptos" w:cs="Arial"/>
                <w:b/>
                <w:color w:val="000000"/>
                <w:sz w:val="20"/>
                <w:szCs w:val="20"/>
                <w:lang w:eastAsia="en-GB"/>
              </w:rPr>
              <w:t>s proposed</w:t>
            </w:r>
            <w:r w:rsidR="006C0F51">
              <w:rPr>
                <w:rFonts w:ascii="Aptos" w:eastAsia="Times" w:hAnsi="Aptos" w:cs="Arial"/>
                <w:b/>
                <w:color w:val="000000"/>
                <w:sz w:val="20"/>
                <w:szCs w:val="20"/>
                <w:lang w:eastAsia="en-GB"/>
              </w:rPr>
              <w:t>:</w:t>
            </w:r>
          </w:p>
        </w:tc>
      </w:tr>
      <w:tr w:rsidR="00953FFE" w14:paraId="1E0D3D23" w14:textId="77777777" w:rsidTr="00023385">
        <w:tc>
          <w:tcPr>
            <w:tcW w:w="2972" w:type="dxa"/>
          </w:tcPr>
          <w:p w14:paraId="6B63C19C" w14:textId="375B7AAA" w:rsidR="00953FFE" w:rsidRPr="0023149A" w:rsidRDefault="00363A30"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Establish</w:t>
            </w:r>
            <w:r w:rsidR="00953FFE">
              <w:rPr>
                <w:rFonts w:ascii="Aptos" w:eastAsia="Times" w:hAnsi="Aptos" w:cs="Arial"/>
                <w:color w:val="000000"/>
                <w:sz w:val="20"/>
                <w:szCs w:val="20"/>
                <w:lang w:eastAsia="en-GB"/>
              </w:rPr>
              <w:t xml:space="preserve"> new taxon</w:t>
            </w:r>
          </w:p>
        </w:tc>
        <w:tc>
          <w:tcPr>
            <w:tcW w:w="425" w:type="dxa"/>
          </w:tcPr>
          <w:p w14:paraId="6D0772EF" w14:textId="23A9A0AB" w:rsidR="00953FFE" w:rsidRPr="00DE3B0E" w:rsidRDefault="00E500A5" w:rsidP="005D55AE">
            <w:pPr>
              <w:jc w:val="center"/>
              <w:rPr>
                <w:rFonts w:ascii="Aptos" w:eastAsia="Times" w:hAnsi="Aptos" w:cs="Arial"/>
                <w:bCs/>
                <w:color w:val="000000"/>
                <w:sz w:val="20"/>
                <w:szCs w:val="20"/>
                <w:lang w:eastAsia="en-GB"/>
              </w:rPr>
            </w:pPr>
            <w:r w:rsidRPr="00DE3B0E">
              <w:rPr>
                <w:rFonts w:ascii="Aptos" w:eastAsia="Times" w:hAnsi="Aptos" w:cs="Arial"/>
                <w:bCs/>
                <w:color w:val="000000"/>
                <w:sz w:val="20"/>
                <w:szCs w:val="20"/>
                <w:lang w:eastAsia="en-GB"/>
              </w:rPr>
              <w:t>X</w:t>
            </w:r>
          </w:p>
        </w:tc>
        <w:tc>
          <w:tcPr>
            <w:tcW w:w="2410" w:type="dxa"/>
          </w:tcPr>
          <w:p w14:paraId="51D11F01"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Split taxon</w:t>
            </w:r>
          </w:p>
        </w:tc>
        <w:tc>
          <w:tcPr>
            <w:tcW w:w="425" w:type="dxa"/>
          </w:tcPr>
          <w:p w14:paraId="5E9F3DA8" w14:textId="77777777" w:rsidR="00953FFE" w:rsidRDefault="00953FFE" w:rsidP="00DD58AA">
            <w:pPr>
              <w:rPr>
                <w:rFonts w:ascii="Aptos" w:eastAsia="Times" w:hAnsi="Aptos" w:cs="Arial"/>
                <w:b/>
                <w:color w:val="000000"/>
                <w:sz w:val="20"/>
                <w:szCs w:val="20"/>
                <w:lang w:eastAsia="en-GB"/>
              </w:rPr>
            </w:pPr>
          </w:p>
        </w:tc>
      </w:tr>
      <w:tr w:rsidR="00953FFE" w14:paraId="728F008B" w14:textId="77777777" w:rsidTr="00023385">
        <w:tc>
          <w:tcPr>
            <w:tcW w:w="2972" w:type="dxa"/>
          </w:tcPr>
          <w:p w14:paraId="7CEF18CA"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Abolish taxon</w:t>
            </w:r>
          </w:p>
        </w:tc>
        <w:tc>
          <w:tcPr>
            <w:tcW w:w="425" w:type="dxa"/>
          </w:tcPr>
          <w:p w14:paraId="7B96FC9C" w14:textId="77777777" w:rsidR="00953FFE" w:rsidRDefault="00953FFE" w:rsidP="00DD58AA">
            <w:pPr>
              <w:rPr>
                <w:rFonts w:ascii="Aptos" w:eastAsia="Times" w:hAnsi="Aptos" w:cs="Arial"/>
                <w:b/>
                <w:color w:val="000000"/>
                <w:sz w:val="20"/>
                <w:szCs w:val="20"/>
                <w:lang w:eastAsia="en-GB"/>
              </w:rPr>
            </w:pPr>
          </w:p>
        </w:tc>
        <w:tc>
          <w:tcPr>
            <w:tcW w:w="2410" w:type="dxa"/>
          </w:tcPr>
          <w:p w14:paraId="6A65D6FE"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Merge taxon</w:t>
            </w:r>
          </w:p>
        </w:tc>
        <w:tc>
          <w:tcPr>
            <w:tcW w:w="425" w:type="dxa"/>
          </w:tcPr>
          <w:p w14:paraId="5FF5C4E2" w14:textId="77777777" w:rsidR="00953FFE" w:rsidRDefault="00953FFE" w:rsidP="00DD58AA">
            <w:pPr>
              <w:rPr>
                <w:rFonts w:ascii="Aptos" w:eastAsia="Times" w:hAnsi="Aptos" w:cs="Arial"/>
                <w:b/>
                <w:color w:val="000000"/>
                <w:sz w:val="20"/>
                <w:szCs w:val="20"/>
                <w:lang w:eastAsia="en-GB"/>
              </w:rPr>
            </w:pPr>
          </w:p>
        </w:tc>
      </w:tr>
      <w:tr w:rsidR="00953FFE" w14:paraId="272ED85B" w14:textId="77777777" w:rsidTr="00023385">
        <w:tc>
          <w:tcPr>
            <w:tcW w:w="2972" w:type="dxa"/>
          </w:tcPr>
          <w:p w14:paraId="7314CAA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Move taxon</w:t>
            </w:r>
          </w:p>
        </w:tc>
        <w:tc>
          <w:tcPr>
            <w:tcW w:w="425" w:type="dxa"/>
          </w:tcPr>
          <w:p w14:paraId="7FAF7A1A" w14:textId="77777777" w:rsidR="00953FFE" w:rsidRDefault="00953FFE" w:rsidP="00DD58AA">
            <w:pPr>
              <w:rPr>
                <w:rFonts w:ascii="Aptos" w:eastAsia="Times" w:hAnsi="Aptos" w:cs="Arial"/>
                <w:b/>
                <w:color w:val="000000"/>
                <w:sz w:val="20"/>
                <w:szCs w:val="20"/>
                <w:lang w:eastAsia="en-GB"/>
              </w:rPr>
            </w:pPr>
          </w:p>
        </w:tc>
        <w:tc>
          <w:tcPr>
            <w:tcW w:w="2410" w:type="dxa"/>
          </w:tcPr>
          <w:p w14:paraId="09EC2704"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Promote taxon</w:t>
            </w:r>
          </w:p>
        </w:tc>
        <w:tc>
          <w:tcPr>
            <w:tcW w:w="425" w:type="dxa"/>
          </w:tcPr>
          <w:p w14:paraId="43A189C3" w14:textId="77777777" w:rsidR="00953FFE" w:rsidRDefault="00953FFE" w:rsidP="00DD58AA">
            <w:pPr>
              <w:rPr>
                <w:rFonts w:ascii="Aptos" w:eastAsia="Times" w:hAnsi="Aptos" w:cs="Arial"/>
                <w:b/>
                <w:color w:val="000000"/>
                <w:sz w:val="20"/>
                <w:szCs w:val="20"/>
                <w:lang w:eastAsia="en-GB"/>
              </w:rPr>
            </w:pPr>
          </w:p>
        </w:tc>
      </w:tr>
      <w:tr w:rsidR="00953FFE" w14:paraId="5BF9C33F" w14:textId="77777777" w:rsidTr="00023385">
        <w:tc>
          <w:tcPr>
            <w:tcW w:w="2972" w:type="dxa"/>
          </w:tcPr>
          <w:p w14:paraId="4B2EDEB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Rename taxon</w:t>
            </w:r>
          </w:p>
        </w:tc>
        <w:tc>
          <w:tcPr>
            <w:tcW w:w="425" w:type="dxa"/>
          </w:tcPr>
          <w:p w14:paraId="60231381" w14:textId="77777777" w:rsidR="00953FFE" w:rsidRDefault="00953FFE" w:rsidP="00DD58AA">
            <w:pPr>
              <w:rPr>
                <w:rFonts w:ascii="Aptos" w:eastAsia="Times" w:hAnsi="Aptos" w:cs="Arial"/>
                <w:b/>
                <w:color w:val="000000"/>
                <w:sz w:val="20"/>
                <w:szCs w:val="20"/>
                <w:lang w:eastAsia="en-GB"/>
              </w:rPr>
            </w:pPr>
          </w:p>
        </w:tc>
        <w:tc>
          <w:tcPr>
            <w:tcW w:w="2410" w:type="dxa"/>
          </w:tcPr>
          <w:p w14:paraId="3CB033D3"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Demote taxon</w:t>
            </w:r>
          </w:p>
        </w:tc>
        <w:tc>
          <w:tcPr>
            <w:tcW w:w="425" w:type="dxa"/>
          </w:tcPr>
          <w:p w14:paraId="4EC0F813" w14:textId="77777777" w:rsidR="00953FFE" w:rsidRDefault="00953FFE" w:rsidP="00DD58AA">
            <w:pPr>
              <w:rPr>
                <w:rFonts w:ascii="Aptos" w:eastAsia="Times" w:hAnsi="Aptos" w:cs="Arial"/>
                <w:b/>
                <w:color w:val="000000"/>
                <w:sz w:val="20"/>
                <w:szCs w:val="20"/>
                <w:lang w:eastAsia="en-GB"/>
              </w:rPr>
            </w:pPr>
          </w:p>
        </w:tc>
      </w:tr>
      <w:tr w:rsidR="00953FFE" w14:paraId="013D4D0A" w14:textId="77777777" w:rsidTr="00023385">
        <w:trPr>
          <w:gridAfter w:val="2"/>
          <w:wAfter w:w="2835" w:type="dxa"/>
        </w:trPr>
        <w:tc>
          <w:tcPr>
            <w:tcW w:w="2972" w:type="dxa"/>
          </w:tcPr>
          <w:p w14:paraId="17C439A1" w14:textId="77777777" w:rsidR="00953FFE" w:rsidRDefault="00953FFE" w:rsidP="00DD58AA">
            <w:pPr>
              <w:rPr>
                <w:rFonts w:ascii="Aptos" w:hAnsi="Aptos" w:cs="Arial"/>
                <w:b/>
                <w:sz w:val="20"/>
                <w:szCs w:val="20"/>
              </w:rPr>
            </w:pPr>
            <w:r>
              <w:rPr>
                <w:rFonts w:ascii="Aptos" w:eastAsia="Times" w:hAnsi="Aptos" w:cs="Arial"/>
                <w:color w:val="000000"/>
                <w:sz w:val="20"/>
                <w:szCs w:val="20"/>
                <w:lang w:eastAsia="en-GB"/>
              </w:rPr>
              <w:t>Move and rename</w:t>
            </w:r>
          </w:p>
        </w:tc>
        <w:tc>
          <w:tcPr>
            <w:tcW w:w="425" w:type="dxa"/>
          </w:tcPr>
          <w:p w14:paraId="5DE3A4FC" w14:textId="77777777" w:rsidR="00953FFE" w:rsidRDefault="00953FFE" w:rsidP="00DD58AA">
            <w:pPr>
              <w:rPr>
                <w:rFonts w:ascii="Aptos" w:hAnsi="Aptos" w:cs="Arial"/>
                <w:b/>
                <w:sz w:val="20"/>
                <w:szCs w:val="20"/>
              </w:rPr>
            </w:pPr>
          </w:p>
        </w:tc>
      </w:tr>
    </w:tbl>
    <w:p w14:paraId="063E591F" w14:textId="77777777" w:rsidR="00333392" w:rsidRDefault="00333392" w:rsidP="00333392">
      <w:pPr>
        <w:rPr>
          <w:rFonts w:ascii="Aptos" w:hAnsi="Aptos" w:cs="Arial"/>
          <w:color w:val="808080" w:themeColor="background1" w:themeShade="80"/>
          <w:sz w:val="20"/>
        </w:rPr>
      </w:pPr>
    </w:p>
    <w:p w14:paraId="7DFE388B" w14:textId="77777777" w:rsidR="004054DC" w:rsidRDefault="004054DC" w:rsidP="00333392">
      <w:pPr>
        <w:rPr>
          <w:rFonts w:ascii="Aptos" w:hAnsi="Aptos" w:cs="Arial"/>
          <w:color w:val="808080" w:themeColor="background1" w:themeShade="80"/>
          <w:sz w:val="20"/>
        </w:rPr>
      </w:pPr>
    </w:p>
    <w:p w14:paraId="4FAA5D90" w14:textId="77777777" w:rsidR="00B50948" w:rsidRDefault="00B50948" w:rsidP="00333392">
      <w:pPr>
        <w:rPr>
          <w:rFonts w:ascii="Aptos" w:hAnsi="Aptos" w:cs="Arial"/>
          <w:color w:val="808080" w:themeColor="background1" w:themeShade="80"/>
          <w:sz w:val="20"/>
        </w:rPr>
      </w:pPr>
    </w:p>
    <w:tbl>
      <w:tblPr>
        <w:tblStyle w:val="TableGrid"/>
        <w:tblpPr w:leftFromText="141" w:rightFromText="141" w:vertAnchor="text" w:tblpY="1"/>
        <w:tblOverlap w:val="never"/>
        <w:tblW w:w="8926" w:type="dxa"/>
        <w:tblLook w:val="04A0" w:firstRow="1" w:lastRow="0" w:firstColumn="1" w:lastColumn="0" w:noHBand="0" w:noVBand="1"/>
      </w:tblPr>
      <w:tblGrid>
        <w:gridCol w:w="3114"/>
        <w:gridCol w:w="5812"/>
      </w:tblGrid>
      <w:tr w:rsidR="00333392" w:rsidRPr="009F7856" w14:paraId="5823A95C" w14:textId="77777777" w:rsidTr="53874C15">
        <w:trPr>
          <w:trHeight w:val="297"/>
        </w:trPr>
        <w:tc>
          <w:tcPr>
            <w:tcW w:w="8926" w:type="dxa"/>
            <w:gridSpan w:val="2"/>
            <w:shd w:val="clear" w:color="auto" w:fill="F2F2F2" w:themeFill="background1" w:themeFillShade="F2"/>
          </w:tcPr>
          <w:p w14:paraId="20EDA6C5" w14:textId="3228BACF" w:rsidR="00333392" w:rsidRPr="00220A26" w:rsidRDefault="00333392" w:rsidP="00B50948">
            <w:pPr>
              <w:rPr>
                <w:rFonts w:ascii="Aptos" w:hAnsi="Aptos" w:cs="Arial"/>
                <w:b/>
                <w:color w:val="0000FF"/>
                <w:sz w:val="20"/>
              </w:rPr>
            </w:pPr>
            <w:r>
              <w:rPr>
                <w:rFonts w:ascii="Aptos" w:hAnsi="Aptos" w:cs="Arial"/>
                <w:b/>
                <w:sz w:val="20"/>
                <w:szCs w:val="20"/>
              </w:rPr>
              <w:lastRenderedPageBreak/>
              <w:t xml:space="preserve">Etymology </w:t>
            </w:r>
            <w:r w:rsidR="00FC2269">
              <w:rPr>
                <w:rFonts w:ascii="Aptos" w:hAnsi="Aptos" w:cs="Arial"/>
                <w:b/>
                <w:sz w:val="20"/>
                <w:szCs w:val="20"/>
              </w:rPr>
              <w:t xml:space="preserve">(origin) </w:t>
            </w:r>
            <w:r>
              <w:rPr>
                <w:rFonts w:ascii="Aptos" w:hAnsi="Aptos" w:cs="Arial"/>
                <w:b/>
                <w:sz w:val="20"/>
                <w:szCs w:val="20"/>
              </w:rPr>
              <w:t>of proposed taxonomic names:</w:t>
            </w:r>
          </w:p>
        </w:tc>
      </w:tr>
      <w:tr w:rsidR="00333392" w:rsidRPr="009F7856" w14:paraId="08F7F3C3" w14:textId="77777777" w:rsidTr="53874C15">
        <w:trPr>
          <w:trHeight w:val="73"/>
        </w:trPr>
        <w:tc>
          <w:tcPr>
            <w:tcW w:w="3114" w:type="dxa"/>
          </w:tcPr>
          <w:p w14:paraId="6B25076F" w14:textId="5F9368F2" w:rsidR="00333392" w:rsidRPr="00C8775F" w:rsidRDefault="00333392" w:rsidP="00DC6D3D">
            <w:pPr>
              <w:jc w:val="center"/>
              <w:rPr>
                <w:rFonts w:ascii="Aptos" w:hAnsi="Aptos" w:cs="Arial"/>
                <w:b/>
                <w:sz w:val="20"/>
                <w:szCs w:val="20"/>
              </w:rPr>
            </w:pPr>
            <w:r>
              <w:rPr>
                <w:rFonts w:ascii="Aptos" w:hAnsi="Aptos" w:cs="Arial"/>
                <w:b/>
                <w:sz w:val="20"/>
                <w:szCs w:val="20"/>
              </w:rPr>
              <w:t>Taxon name</w:t>
            </w:r>
          </w:p>
        </w:tc>
        <w:tc>
          <w:tcPr>
            <w:tcW w:w="5812" w:type="dxa"/>
          </w:tcPr>
          <w:p w14:paraId="069B2570" w14:textId="77777777" w:rsidR="00333392" w:rsidRPr="00CF59EA" w:rsidRDefault="00333392" w:rsidP="00DC6D3D">
            <w:pPr>
              <w:jc w:val="center"/>
              <w:rPr>
                <w:rFonts w:ascii="Aptos" w:hAnsi="Aptos" w:cs="Arial"/>
                <w:b/>
                <w:sz w:val="20"/>
                <w:szCs w:val="20"/>
              </w:rPr>
            </w:pPr>
            <w:r>
              <w:rPr>
                <w:rFonts w:ascii="Aptos" w:hAnsi="Aptos" w:cs="Arial"/>
                <w:b/>
                <w:sz w:val="20"/>
                <w:szCs w:val="20"/>
              </w:rPr>
              <w:t>Etymology of the term</w:t>
            </w:r>
          </w:p>
        </w:tc>
      </w:tr>
      <w:tr w:rsidR="007F5C05" w:rsidRPr="009F7856" w14:paraId="6E50BB86" w14:textId="77777777" w:rsidTr="53874C15">
        <w:trPr>
          <w:trHeight w:val="71"/>
        </w:trPr>
        <w:tc>
          <w:tcPr>
            <w:tcW w:w="31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2A82F4" w14:textId="2180ECB9" w:rsidR="007F5C05" w:rsidRPr="00513C30" w:rsidRDefault="00442095" w:rsidP="00513C30">
            <w:pPr>
              <w:jc w:val="center"/>
              <w:rPr>
                <w:rFonts w:ascii="Aptos" w:hAnsi="Aptos" w:cs="Arial"/>
                <w:bCs/>
                <w:i/>
                <w:color w:val="000000" w:themeColor="text1"/>
                <w:sz w:val="20"/>
                <w:szCs w:val="20"/>
              </w:rPr>
            </w:pPr>
            <w:r>
              <w:rPr>
                <w:rFonts w:ascii="Aptos" w:hAnsi="Aptos" w:cs="Arial"/>
                <w:bCs/>
                <w:i/>
                <w:color w:val="000000" w:themeColor="text1"/>
                <w:sz w:val="20"/>
                <w:szCs w:val="20"/>
              </w:rPr>
              <w:t>Koserivirus</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EEB2DD" w14:textId="714C4A37" w:rsidR="007F5C05" w:rsidRPr="00040CB0" w:rsidRDefault="0D060034" w:rsidP="53874C15">
            <w:pPr>
              <w:jc w:val="both"/>
              <w:rPr>
                <w:rFonts w:ascii="Aptos" w:hAnsi="Aptos" w:cs="Arial"/>
                <w:b/>
                <w:bCs/>
                <w:color w:val="000000" w:themeColor="text1"/>
                <w:sz w:val="20"/>
                <w:szCs w:val="20"/>
              </w:rPr>
            </w:pPr>
            <w:r w:rsidRPr="53874C15">
              <w:rPr>
                <w:rFonts w:ascii="Aptos" w:eastAsia="Arial" w:hAnsi="Aptos" w:cs="Arial"/>
                <w:sz w:val="18"/>
                <w:szCs w:val="18"/>
              </w:rPr>
              <w:t>T</w:t>
            </w:r>
            <w:r w:rsidR="5B86ACC6" w:rsidRPr="53874C15">
              <w:rPr>
                <w:rFonts w:ascii="Aptos" w:eastAsia="Arial" w:hAnsi="Aptos" w:cs="Arial"/>
                <w:sz w:val="18"/>
                <w:szCs w:val="18"/>
              </w:rPr>
              <w:t xml:space="preserve">he name of the genus </w:t>
            </w:r>
            <w:r w:rsidR="668E20AF" w:rsidRPr="53874C15">
              <w:rPr>
                <w:rFonts w:ascii="Aptos" w:eastAsia="Arial" w:hAnsi="Aptos" w:cs="Arial"/>
                <w:sz w:val="18"/>
                <w:szCs w:val="18"/>
              </w:rPr>
              <w:t>derived</w:t>
            </w:r>
            <w:r w:rsidR="5B86ACC6" w:rsidRPr="53874C15">
              <w:rPr>
                <w:rFonts w:ascii="Aptos" w:eastAsia="Arial" w:hAnsi="Aptos" w:cs="Arial"/>
                <w:sz w:val="18"/>
                <w:szCs w:val="18"/>
              </w:rPr>
              <w:t xml:space="preserve"> from the name of the bacterial host for this phage, which is the only representative of the newly created species – </w:t>
            </w:r>
            <w:r w:rsidR="5B86ACC6" w:rsidRPr="53874C15">
              <w:rPr>
                <w:rFonts w:ascii="Aptos" w:eastAsia="Arial" w:hAnsi="Aptos" w:cs="Arial"/>
                <w:i/>
                <w:iCs/>
                <w:sz w:val="18"/>
                <w:szCs w:val="18"/>
              </w:rPr>
              <w:t>Citrobacter koseri</w:t>
            </w:r>
            <w:r w:rsidR="5B86ACC6" w:rsidRPr="53874C15">
              <w:rPr>
                <w:rFonts w:ascii="Aptos" w:eastAsia="Arial" w:hAnsi="Aptos" w:cs="Arial"/>
                <w:sz w:val="18"/>
                <w:szCs w:val="18"/>
              </w:rPr>
              <w:t xml:space="preserve"> (according to the GenBank database)</w:t>
            </w:r>
          </w:p>
        </w:tc>
      </w:tr>
      <w:tr w:rsidR="007F5C05" w:rsidRPr="009F7856" w14:paraId="001BC276" w14:textId="77777777" w:rsidTr="53874C15">
        <w:trPr>
          <w:trHeight w:val="71"/>
        </w:trPr>
        <w:tc>
          <w:tcPr>
            <w:tcW w:w="31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A31F3A" w14:textId="6766F1D8" w:rsidR="007F5C05" w:rsidRPr="00513C30" w:rsidRDefault="002C5D56" w:rsidP="00513C30">
            <w:pPr>
              <w:jc w:val="center"/>
              <w:rPr>
                <w:rFonts w:ascii="Aptos" w:hAnsi="Aptos" w:cs="Arial"/>
                <w:bCs/>
                <w:i/>
                <w:color w:val="000000" w:themeColor="text1"/>
                <w:sz w:val="20"/>
                <w:szCs w:val="20"/>
              </w:rPr>
            </w:pPr>
            <w:r>
              <w:rPr>
                <w:rFonts w:ascii="Aptos" w:hAnsi="Aptos" w:cs="Arial"/>
                <w:bCs/>
                <w:i/>
                <w:color w:val="000000" w:themeColor="text1"/>
                <w:sz w:val="20"/>
                <w:szCs w:val="20"/>
              </w:rPr>
              <w:t>Koserivirus CkP1</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F1D8EC" w14:textId="16C8074F" w:rsidR="007F5C05" w:rsidRPr="00040CB0" w:rsidRDefault="6141DA1C" w:rsidP="53874C15">
            <w:pPr>
              <w:jc w:val="both"/>
              <w:rPr>
                <w:rFonts w:ascii="Aptos" w:hAnsi="Aptos" w:cs="Arial"/>
                <w:b/>
                <w:bCs/>
                <w:color w:val="000000" w:themeColor="text1"/>
                <w:sz w:val="20"/>
                <w:szCs w:val="20"/>
              </w:rPr>
            </w:pPr>
            <w:r w:rsidRPr="53874C15">
              <w:rPr>
                <w:rFonts w:ascii="Aptos" w:eastAsia="Arial" w:hAnsi="Aptos" w:cs="Arial"/>
                <w:sz w:val="18"/>
                <w:szCs w:val="18"/>
              </w:rPr>
              <w:t>S</w:t>
            </w:r>
            <w:r w:rsidR="27409F96" w:rsidRPr="53874C15">
              <w:rPr>
                <w:rFonts w:ascii="Aptos" w:eastAsia="Arial" w:hAnsi="Aptos" w:cs="Arial"/>
                <w:sz w:val="18"/>
                <w:szCs w:val="18"/>
              </w:rPr>
              <w:t xml:space="preserve">pecies name derived from the phage name in the GenBank database – </w:t>
            </w:r>
            <w:r w:rsidR="3632172A" w:rsidRPr="53874C15">
              <w:rPr>
                <w:rFonts w:ascii="Aptos" w:eastAsia="Arial" w:hAnsi="Aptos" w:cs="Arial"/>
                <w:sz w:val="18"/>
                <w:szCs w:val="18"/>
              </w:rPr>
              <w:t>Citrobacter phage CkP1</w:t>
            </w:r>
          </w:p>
        </w:tc>
      </w:tr>
    </w:tbl>
    <w:p w14:paraId="664528E2" w14:textId="7EA5A64E" w:rsidR="00333392" w:rsidRDefault="00B50948" w:rsidP="00DD58AA">
      <w:pPr>
        <w:rPr>
          <w:rFonts w:ascii="Aptos" w:hAnsi="Aptos" w:cs="Arial"/>
          <w:color w:val="0000FF"/>
          <w:sz w:val="20"/>
          <w:szCs w:val="20"/>
        </w:rPr>
      </w:pPr>
      <w:r>
        <w:rPr>
          <w:rFonts w:ascii="Aptos" w:hAnsi="Aptos" w:cs="Arial"/>
          <w:color w:val="0000FF"/>
          <w:sz w:val="20"/>
          <w:szCs w:val="20"/>
        </w:rPr>
        <w:br w:type="textWrapping" w:clear="all"/>
      </w:r>
    </w:p>
    <w:tbl>
      <w:tblPr>
        <w:tblStyle w:val="TableGrid"/>
        <w:tblW w:w="0" w:type="auto"/>
        <w:tblLook w:val="04A0" w:firstRow="1" w:lastRow="0" w:firstColumn="1" w:lastColumn="0" w:noHBand="0" w:noVBand="1"/>
      </w:tblPr>
      <w:tblGrid>
        <w:gridCol w:w="2547"/>
        <w:gridCol w:w="5103"/>
        <w:gridCol w:w="1276"/>
      </w:tblGrid>
      <w:tr w:rsidR="00333392" w14:paraId="5E86B6E0" w14:textId="77777777" w:rsidTr="00483563">
        <w:tc>
          <w:tcPr>
            <w:tcW w:w="8926" w:type="dxa"/>
            <w:gridSpan w:val="3"/>
            <w:shd w:val="clear" w:color="auto" w:fill="F2F2F2" w:themeFill="background1" w:themeFillShade="F2"/>
          </w:tcPr>
          <w:p w14:paraId="2B545D29" w14:textId="6F202D45" w:rsidR="00333392" w:rsidRDefault="00333392" w:rsidP="00333392">
            <w:pPr>
              <w:rPr>
                <w:rFonts w:ascii="Aptos" w:hAnsi="Aptos" w:cs="Arial"/>
                <w:color w:val="0000FF"/>
                <w:sz w:val="20"/>
                <w:szCs w:val="20"/>
              </w:rPr>
            </w:pPr>
            <w:r>
              <w:rPr>
                <w:rFonts w:ascii="Aptos" w:hAnsi="Aptos" w:cs="Arial"/>
                <w:b/>
                <w:bCs/>
                <w:color w:val="000000"/>
                <w:sz w:val="20"/>
                <w:szCs w:val="20"/>
              </w:rPr>
              <w:t xml:space="preserve">Permission for use of names derived from </w:t>
            </w:r>
            <w:r w:rsidRPr="009F140A">
              <w:rPr>
                <w:rFonts w:ascii="Aptos" w:hAnsi="Aptos" w:cs="Arial"/>
                <w:b/>
                <w:bCs/>
                <w:color w:val="000000"/>
                <w:sz w:val="20"/>
                <w:szCs w:val="20"/>
              </w:rPr>
              <w:t>a living person</w:t>
            </w:r>
          </w:p>
        </w:tc>
      </w:tr>
      <w:tr w:rsidR="00DD58AA" w14:paraId="28DCB929" w14:textId="77777777" w:rsidTr="00FC2269">
        <w:tc>
          <w:tcPr>
            <w:tcW w:w="2547" w:type="dxa"/>
          </w:tcPr>
          <w:p w14:paraId="71228610" w14:textId="16682F7A" w:rsidR="00DD58AA" w:rsidRDefault="00DD58AA" w:rsidP="00DD58AA">
            <w:pPr>
              <w:rPr>
                <w:rFonts w:ascii="Aptos" w:hAnsi="Aptos" w:cs="Arial"/>
                <w:color w:val="0000FF"/>
                <w:sz w:val="20"/>
                <w:szCs w:val="20"/>
              </w:rPr>
            </w:pPr>
            <w:r w:rsidRPr="00C95FB7">
              <w:rPr>
                <w:rFonts w:ascii="Aptos" w:hAnsi="Aptos" w:cs="Arial"/>
                <w:b/>
                <w:bCs/>
                <w:color w:val="000000"/>
                <w:sz w:val="20"/>
                <w:szCs w:val="20"/>
              </w:rPr>
              <w:t>Taxon name</w:t>
            </w:r>
          </w:p>
        </w:tc>
        <w:tc>
          <w:tcPr>
            <w:tcW w:w="5103" w:type="dxa"/>
          </w:tcPr>
          <w:p w14:paraId="547E1A15" w14:textId="7404A137" w:rsidR="00DD58AA" w:rsidRDefault="00E863D4" w:rsidP="00DD58AA">
            <w:pPr>
              <w:rPr>
                <w:rFonts w:ascii="Aptos" w:hAnsi="Aptos" w:cs="Arial"/>
                <w:color w:val="0000FF"/>
                <w:sz w:val="20"/>
                <w:szCs w:val="20"/>
              </w:rPr>
            </w:pPr>
            <w:r>
              <w:rPr>
                <w:rFonts w:ascii="Aptos" w:hAnsi="Aptos" w:cs="Arial"/>
                <w:b/>
                <w:bCs/>
                <w:color w:val="000000"/>
                <w:sz w:val="20"/>
                <w:szCs w:val="20"/>
              </w:rPr>
              <w:t>Full name of p</w:t>
            </w:r>
            <w:r w:rsidR="00DD58AA" w:rsidRPr="00C95FB7">
              <w:rPr>
                <w:rFonts w:ascii="Aptos" w:hAnsi="Aptos" w:cs="Arial"/>
                <w:b/>
                <w:bCs/>
                <w:color w:val="000000"/>
                <w:sz w:val="20"/>
                <w:szCs w:val="20"/>
              </w:rPr>
              <w:t>erson from whom the name is derived</w:t>
            </w:r>
          </w:p>
        </w:tc>
        <w:tc>
          <w:tcPr>
            <w:tcW w:w="1276" w:type="dxa"/>
          </w:tcPr>
          <w:p w14:paraId="04BB84A7" w14:textId="79BF4970" w:rsidR="00DD58AA" w:rsidRDefault="00DD58AA" w:rsidP="00DD58AA">
            <w:pPr>
              <w:rPr>
                <w:rFonts w:ascii="Aptos" w:hAnsi="Aptos" w:cs="Arial"/>
                <w:color w:val="0000FF"/>
                <w:sz w:val="20"/>
                <w:szCs w:val="20"/>
              </w:rPr>
            </w:pPr>
            <w:r>
              <w:rPr>
                <w:rFonts w:ascii="Aptos" w:hAnsi="Aptos" w:cs="Arial"/>
                <w:b/>
                <w:bCs/>
                <w:color w:val="000000"/>
                <w:sz w:val="20"/>
                <w:szCs w:val="20"/>
              </w:rPr>
              <w:t>A</w:t>
            </w:r>
            <w:r w:rsidRPr="00C95FB7">
              <w:rPr>
                <w:rFonts w:ascii="Aptos" w:hAnsi="Aptos" w:cs="Arial"/>
                <w:b/>
                <w:bCs/>
                <w:color w:val="000000"/>
                <w:sz w:val="20"/>
                <w:szCs w:val="20"/>
              </w:rPr>
              <w:t>ttached</w:t>
            </w:r>
          </w:p>
        </w:tc>
      </w:tr>
      <w:tr w:rsidR="00DD58AA" w14:paraId="640B0925" w14:textId="77777777" w:rsidTr="00040CB0">
        <w:tc>
          <w:tcPr>
            <w:tcW w:w="2547" w:type="dxa"/>
            <w:vAlign w:val="center"/>
          </w:tcPr>
          <w:p w14:paraId="36B8201A" w14:textId="77777777" w:rsidR="00DD58AA" w:rsidRPr="00040CB0" w:rsidRDefault="00DD58AA" w:rsidP="00040CB0">
            <w:pPr>
              <w:jc w:val="both"/>
              <w:rPr>
                <w:rFonts w:ascii="Aptos" w:hAnsi="Aptos" w:cs="Arial"/>
                <w:color w:val="000000" w:themeColor="text1"/>
                <w:sz w:val="20"/>
                <w:szCs w:val="20"/>
              </w:rPr>
            </w:pPr>
          </w:p>
        </w:tc>
        <w:tc>
          <w:tcPr>
            <w:tcW w:w="5103" w:type="dxa"/>
            <w:vAlign w:val="center"/>
          </w:tcPr>
          <w:p w14:paraId="50B466DA" w14:textId="77777777" w:rsidR="00DD58AA" w:rsidRPr="00040CB0" w:rsidRDefault="00DD58AA" w:rsidP="00040CB0">
            <w:pPr>
              <w:jc w:val="both"/>
              <w:rPr>
                <w:rFonts w:ascii="Aptos" w:hAnsi="Aptos" w:cs="Arial"/>
                <w:color w:val="000000" w:themeColor="text1"/>
                <w:sz w:val="20"/>
                <w:szCs w:val="20"/>
              </w:rPr>
            </w:pPr>
          </w:p>
        </w:tc>
        <w:tc>
          <w:tcPr>
            <w:tcW w:w="1276" w:type="dxa"/>
            <w:vAlign w:val="center"/>
          </w:tcPr>
          <w:p w14:paraId="33DA9821" w14:textId="77777777" w:rsidR="00DD58AA" w:rsidRPr="00040CB0" w:rsidRDefault="00DD58AA" w:rsidP="00040CB0">
            <w:pPr>
              <w:jc w:val="both"/>
              <w:rPr>
                <w:rFonts w:ascii="Aptos" w:hAnsi="Aptos" w:cs="Arial"/>
                <w:color w:val="000000" w:themeColor="text1"/>
                <w:sz w:val="20"/>
                <w:szCs w:val="20"/>
              </w:rPr>
            </w:pPr>
          </w:p>
        </w:tc>
      </w:tr>
    </w:tbl>
    <w:p w14:paraId="06696706" w14:textId="14A20076" w:rsidR="00DD58AA" w:rsidRDefault="00DD58AA" w:rsidP="00DD58AA">
      <w:pPr>
        <w:rPr>
          <w:rFonts w:ascii="Aptos" w:hAnsi="Aptos" w:cs="Arial"/>
          <w:color w:val="0000FF"/>
          <w:sz w:val="20"/>
          <w:szCs w:val="20"/>
        </w:rPr>
      </w:pPr>
    </w:p>
    <w:p w14:paraId="354F889D" w14:textId="77777777" w:rsidR="00256CE4" w:rsidRDefault="00256CE4"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E84D0F2" w14:textId="77777777" w:rsidTr="53874C15">
        <w:tc>
          <w:tcPr>
            <w:tcW w:w="8926" w:type="dxa"/>
            <w:shd w:val="clear" w:color="auto" w:fill="F2F2F2" w:themeFill="background1" w:themeFillShade="F2"/>
          </w:tcPr>
          <w:p w14:paraId="5831EE03" w14:textId="2F13DE6B" w:rsidR="00A77B8E" w:rsidRDefault="00A77B8E" w:rsidP="00DD58AA">
            <w:pPr>
              <w:rPr>
                <w:rFonts w:ascii="Aptos" w:hAnsi="Aptos" w:cs="Arial"/>
                <w:color w:val="0000FF"/>
                <w:sz w:val="20"/>
                <w:szCs w:val="20"/>
              </w:rPr>
            </w:pPr>
            <w:r w:rsidRPr="000C5189">
              <w:rPr>
                <w:rFonts w:ascii="Aptos" w:hAnsi="Aptos" w:cs="Arial"/>
                <w:b/>
                <w:sz w:val="20"/>
                <w:szCs w:val="20"/>
              </w:rPr>
              <w:t>Abstract</w:t>
            </w:r>
            <w:r w:rsidR="002A5A83">
              <w:rPr>
                <w:rFonts w:ascii="Aptos" w:hAnsi="Aptos" w:cs="Arial"/>
                <w:b/>
                <w:sz w:val="20"/>
                <w:szCs w:val="20"/>
              </w:rPr>
              <w:t xml:space="preserve"> of Taxonomy Proposal</w:t>
            </w:r>
            <w:r w:rsidR="006C0F51">
              <w:rPr>
                <w:rFonts w:ascii="Aptos" w:hAnsi="Aptos" w:cs="Arial"/>
                <w:b/>
                <w:sz w:val="20"/>
                <w:szCs w:val="20"/>
              </w:rPr>
              <w:t>:</w:t>
            </w:r>
          </w:p>
        </w:tc>
      </w:tr>
      <w:tr w:rsidR="00A77B8E" w14:paraId="62FCA94B" w14:textId="77777777" w:rsidTr="53874C15">
        <w:tc>
          <w:tcPr>
            <w:tcW w:w="8926" w:type="dxa"/>
          </w:tcPr>
          <w:p w14:paraId="4FD7E42A" w14:textId="77777777" w:rsidR="00A77B8E" w:rsidRDefault="00A77B8E" w:rsidP="00DD58AA">
            <w:pPr>
              <w:rPr>
                <w:rFonts w:ascii="Aptos" w:hAnsi="Aptos" w:cs="Arial"/>
                <w:b/>
                <w:i/>
                <w:sz w:val="20"/>
                <w:szCs w:val="20"/>
              </w:rPr>
            </w:pPr>
          </w:p>
          <w:p w14:paraId="2858EDEF" w14:textId="79402908" w:rsidR="00A77B8E" w:rsidRPr="00BE4F5A" w:rsidRDefault="00A77B8E" w:rsidP="00DD58AA">
            <w:pPr>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p>
          <w:p w14:paraId="1923B58C" w14:textId="4F9A6053" w:rsidR="00E5073E" w:rsidRDefault="5B4ADCC4" w:rsidP="53874C15">
            <w:pPr>
              <w:jc w:val="both"/>
              <w:rPr>
                <w:rFonts w:ascii="Aptos" w:hAnsi="Aptos" w:cs="Arial"/>
                <w:color w:val="000000" w:themeColor="text1"/>
                <w:sz w:val="20"/>
                <w:szCs w:val="20"/>
              </w:rPr>
            </w:pPr>
            <w:r w:rsidRPr="53874C15">
              <w:rPr>
                <w:rFonts w:ascii="Aptos" w:hAnsi="Aptos" w:cs="Arial"/>
                <w:i/>
                <w:iCs/>
                <w:sz w:val="20"/>
                <w:szCs w:val="20"/>
              </w:rPr>
              <w:t xml:space="preserve">Realm Duplodnaviria, </w:t>
            </w:r>
            <w:proofErr w:type="gramStart"/>
            <w:r w:rsidRPr="53874C15">
              <w:rPr>
                <w:rFonts w:ascii="Aptos" w:hAnsi="Aptos" w:cs="Arial"/>
                <w:i/>
                <w:iCs/>
                <w:sz w:val="20"/>
                <w:szCs w:val="20"/>
              </w:rPr>
              <w:t>kingdom</w:t>
            </w:r>
            <w:proofErr w:type="gramEnd"/>
            <w:r w:rsidRPr="53874C15">
              <w:rPr>
                <w:rFonts w:ascii="Aptos" w:hAnsi="Aptos" w:cs="Arial"/>
                <w:i/>
                <w:iCs/>
                <w:sz w:val="20"/>
                <w:szCs w:val="20"/>
              </w:rPr>
              <w:t xml:space="preserve"> Heunggongvirae, phylum Uroviricota, class Caudoviricetes</w:t>
            </w:r>
            <w:r w:rsidR="335C4818" w:rsidRPr="53874C15">
              <w:rPr>
                <w:rFonts w:ascii="Aptos" w:hAnsi="Aptos" w:cs="Arial"/>
                <w:color w:val="000000" w:themeColor="text1"/>
                <w:sz w:val="20"/>
                <w:szCs w:val="20"/>
              </w:rPr>
              <w:t xml:space="preserve">, order </w:t>
            </w:r>
            <w:r w:rsidR="335C4818" w:rsidRPr="53874C15">
              <w:rPr>
                <w:rFonts w:ascii="Aptos" w:hAnsi="Aptos" w:cs="Arial"/>
                <w:i/>
                <w:iCs/>
                <w:color w:val="000000" w:themeColor="text1"/>
                <w:sz w:val="20"/>
                <w:szCs w:val="20"/>
              </w:rPr>
              <w:t>Pantevenvirales</w:t>
            </w:r>
            <w:r w:rsidR="335C4818" w:rsidRPr="53874C15">
              <w:rPr>
                <w:rFonts w:ascii="Aptos" w:hAnsi="Aptos" w:cs="Arial"/>
                <w:color w:val="000000" w:themeColor="text1"/>
                <w:sz w:val="20"/>
                <w:szCs w:val="20"/>
              </w:rPr>
              <w:t xml:space="preserve">, family </w:t>
            </w:r>
            <w:r w:rsidR="335C4818" w:rsidRPr="53874C15">
              <w:rPr>
                <w:rFonts w:ascii="Aptos" w:hAnsi="Aptos" w:cs="Arial"/>
                <w:i/>
                <w:iCs/>
                <w:color w:val="000000" w:themeColor="text1"/>
                <w:sz w:val="20"/>
                <w:szCs w:val="20"/>
              </w:rPr>
              <w:t>Straboviridae</w:t>
            </w:r>
            <w:r w:rsidR="6211582C" w:rsidRPr="53874C15">
              <w:rPr>
                <w:rFonts w:ascii="Aptos" w:hAnsi="Aptos" w:cs="Arial"/>
                <w:i/>
                <w:iCs/>
                <w:color w:val="000000" w:themeColor="text1"/>
                <w:sz w:val="20"/>
                <w:szCs w:val="20"/>
              </w:rPr>
              <w:t>.</w:t>
            </w:r>
          </w:p>
          <w:p w14:paraId="78AB24E3" w14:textId="77777777" w:rsidR="00496C7B" w:rsidRPr="00BE4F5A" w:rsidRDefault="00496C7B" w:rsidP="00DD58AA">
            <w:pPr>
              <w:rPr>
                <w:rFonts w:ascii="Aptos" w:hAnsi="Aptos" w:cs="Arial"/>
                <w:sz w:val="20"/>
                <w:szCs w:val="20"/>
              </w:rPr>
            </w:pPr>
          </w:p>
          <w:p w14:paraId="32B5F2E1" w14:textId="77777777" w:rsidR="00A77B8E" w:rsidRPr="00BE4F5A"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p>
          <w:p w14:paraId="6FFEAC62" w14:textId="68AF567C" w:rsidR="00CC55FE" w:rsidRDefault="007D3D71" w:rsidP="006B2446">
            <w:pPr>
              <w:jc w:val="both"/>
              <w:rPr>
                <w:rFonts w:ascii="Aptos" w:hAnsi="Aptos" w:cs="Arial"/>
                <w:sz w:val="20"/>
                <w:szCs w:val="20"/>
              </w:rPr>
            </w:pPr>
            <w:r w:rsidRPr="007D3D71">
              <w:rPr>
                <w:rFonts w:ascii="Aptos" w:hAnsi="Aptos" w:cs="Arial"/>
                <w:sz w:val="20"/>
                <w:szCs w:val="20"/>
              </w:rPr>
              <w:t xml:space="preserve">Currently, the order </w:t>
            </w:r>
            <w:r w:rsidRPr="007D3D71">
              <w:rPr>
                <w:rFonts w:ascii="Aptos" w:hAnsi="Aptos" w:cs="Arial"/>
                <w:i/>
                <w:iCs/>
                <w:sz w:val="20"/>
                <w:szCs w:val="20"/>
              </w:rPr>
              <w:t>Pantevenvirales</w:t>
            </w:r>
            <w:r w:rsidRPr="007D3D71">
              <w:rPr>
                <w:rFonts w:ascii="Aptos" w:hAnsi="Aptos" w:cs="Arial"/>
                <w:sz w:val="20"/>
                <w:szCs w:val="20"/>
              </w:rPr>
              <w:t xml:space="preserve"> includes three families: </w:t>
            </w:r>
            <w:r w:rsidRPr="007D3D71">
              <w:rPr>
                <w:rFonts w:ascii="Aptos" w:hAnsi="Aptos" w:cs="Arial"/>
                <w:i/>
                <w:iCs/>
                <w:sz w:val="20"/>
                <w:szCs w:val="20"/>
              </w:rPr>
              <w:t>Ackermannviridae</w:t>
            </w:r>
            <w:r w:rsidRPr="007D3D71">
              <w:rPr>
                <w:rFonts w:ascii="Aptos" w:hAnsi="Aptos" w:cs="Arial"/>
                <w:sz w:val="20"/>
                <w:szCs w:val="20"/>
              </w:rPr>
              <w:t xml:space="preserve">, </w:t>
            </w:r>
            <w:r w:rsidRPr="007D3D71">
              <w:rPr>
                <w:rFonts w:ascii="Aptos" w:hAnsi="Aptos" w:cs="Arial"/>
                <w:i/>
                <w:iCs/>
                <w:sz w:val="20"/>
                <w:szCs w:val="20"/>
              </w:rPr>
              <w:t>Kyanoviridae</w:t>
            </w:r>
            <w:r w:rsidRPr="007D3D71">
              <w:rPr>
                <w:rFonts w:ascii="Aptos" w:hAnsi="Aptos" w:cs="Arial"/>
                <w:sz w:val="20"/>
                <w:szCs w:val="20"/>
              </w:rPr>
              <w:t xml:space="preserve">, and </w:t>
            </w:r>
            <w:r w:rsidRPr="007D3D71">
              <w:rPr>
                <w:rFonts w:ascii="Aptos" w:hAnsi="Aptos" w:cs="Arial"/>
                <w:i/>
                <w:iCs/>
                <w:sz w:val="20"/>
                <w:szCs w:val="20"/>
              </w:rPr>
              <w:t>Straboviridae</w:t>
            </w:r>
            <w:r w:rsidRPr="007D3D71">
              <w:rPr>
                <w:rFonts w:ascii="Aptos" w:hAnsi="Aptos" w:cs="Arial"/>
                <w:sz w:val="20"/>
                <w:szCs w:val="20"/>
              </w:rPr>
              <w:t xml:space="preserve">. Within the </w:t>
            </w:r>
            <w:r w:rsidRPr="007D3D71">
              <w:rPr>
                <w:rFonts w:ascii="Aptos" w:hAnsi="Aptos" w:cs="Arial"/>
                <w:i/>
                <w:iCs/>
                <w:sz w:val="20"/>
                <w:szCs w:val="20"/>
              </w:rPr>
              <w:t>Straboviridae</w:t>
            </w:r>
            <w:r w:rsidRPr="007D3D71">
              <w:rPr>
                <w:rFonts w:ascii="Aptos" w:hAnsi="Aptos" w:cs="Arial"/>
                <w:sz w:val="20"/>
                <w:szCs w:val="20"/>
              </w:rPr>
              <w:t xml:space="preserve"> family, three subfamilies have been distinguished: </w:t>
            </w:r>
            <w:r w:rsidRPr="007D3D71">
              <w:rPr>
                <w:rFonts w:ascii="Aptos" w:hAnsi="Aptos" w:cs="Arial"/>
                <w:i/>
                <w:iCs/>
                <w:sz w:val="20"/>
                <w:szCs w:val="20"/>
              </w:rPr>
              <w:t>Emmerichvirinae</w:t>
            </w:r>
            <w:r w:rsidRPr="007D3D71">
              <w:rPr>
                <w:rFonts w:ascii="Aptos" w:hAnsi="Aptos" w:cs="Arial"/>
                <w:sz w:val="20"/>
                <w:szCs w:val="20"/>
              </w:rPr>
              <w:t xml:space="preserve">, </w:t>
            </w:r>
            <w:r w:rsidRPr="007D3D71">
              <w:rPr>
                <w:rFonts w:ascii="Aptos" w:hAnsi="Aptos" w:cs="Arial"/>
                <w:i/>
                <w:iCs/>
                <w:sz w:val="20"/>
                <w:szCs w:val="20"/>
              </w:rPr>
              <w:t>Tevenvirinae</w:t>
            </w:r>
            <w:r w:rsidRPr="007D3D71">
              <w:rPr>
                <w:rFonts w:ascii="Aptos" w:hAnsi="Aptos" w:cs="Arial"/>
                <w:sz w:val="20"/>
                <w:szCs w:val="20"/>
              </w:rPr>
              <w:t xml:space="preserve">, and </w:t>
            </w:r>
            <w:r w:rsidRPr="007D3D71">
              <w:rPr>
                <w:rFonts w:ascii="Aptos" w:hAnsi="Aptos" w:cs="Arial"/>
                <w:i/>
                <w:iCs/>
                <w:sz w:val="20"/>
                <w:szCs w:val="20"/>
              </w:rPr>
              <w:t>Twarogvirinae</w:t>
            </w:r>
            <w:r w:rsidRPr="007D3D71">
              <w:rPr>
                <w:rFonts w:ascii="Aptos" w:hAnsi="Aptos" w:cs="Arial"/>
                <w:sz w:val="20"/>
                <w:szCs w:val="20"/>
              </w:rPr>
              <w:t xml:space="preserve">. The </w:t>
            </w:r>
            <w:r w:rsidRPr="007D3D71">
              <w:rPr>
                <w:rFonts w:ascii="Aptos" w:hAnsi="Aptos" w:cs="Arial"/>
                <w:i/>
                <w:iCs/>
                <w:sz w:val="20"/>
                <w:szCs w:val="20"/>
              </w:rPr>
              <w:t>Tevenvirinae</w:t>
            </w:r>
            <w:r w:rsidRPr="007D3D71">
              <w:rPr>
                <w:rFonts w:ascii="Aptos" w:hAnsi="Aptos" w:cs="Arial"/>
                <w:sz w:val="20"/>
                <w:szCs w:val="20"/>
              </w:rPr>
              <w:t xml:space="preserve"> subfamily comprises 15 genera and 148 species.</w:t>
            </w:r>
          </w:p>
          <w:p w14:paraId="14B2D68F" w14:textId="77777777" w:rsidR="006B2446" w:rsidRDefault="006B2446" w:rsidP="006B2446">
            <w:pPr>
              <w:jc w:val="both"/>
              <w:rPr>
                <w:rFonts w:ascii="Aptos" w:hAnsi="Aptos" w:cs="Arial"/>
                <w:sz w:val="20"/>
                <w:szCs w:val="20"/>
              </w:rPr>
            </w:pPr>
          </w:p>
          <w:p w14:paraId="19D0D4AD" w14:textId="77777777" w:rsidR="00A77B8E" w:rsidRPr="00BE4F5A"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08B3E0BD" w14:textId="53DD3916" w:rsidR="00424FC7" w:rsidRDefault="4FC55C6A" w:rsidP="00424FC7">
            <w:pPr>
              <w:jc w:val="both"/>
              <w:rPr>
                <w:rFonts w:ascii="Aptos" w:hAnsi="Aptos" w:cs="Arial"/>
                <w:sz w:val="20"/>
                <w:szCs w:val="20"/>
              </w:rPr>
            </w:pPr>
            <w:r w:rsidRPr="53874C15">
              <w:rPr>
                <w:rFonts w:ascii="Aptos" w:hAnsi="Aptos" w:cs="Arial"/>
                <w:sz w:val="20"/>
                <w:szCs w:val="20"/>
              </w:rPr>
              <w:t xml:space="preserve">We performed genomic analysis of Citrobacter phage CkP1. Genome and protein analyses suggest that this bacteriophage belongs to the </w:t>
            </w:r>
            <w:r w:rsidRPr="53874C15">
              <w:rPr>
                <w:rFonts w:ascii="Aptos" w:hAnsi="Aptos" w:cs="Arial"/>
                <w:i/>
                <w:iCs/>
                <w:sz w:val="20"/>
                <w:szCs w:val="20"/>
              </w:rPr>
              <w:t>Teven</w:t>
            </w:r>
            <w:r w:rsidR="69FFF43E" w:rsidRPr="53874C15">
              <w:rPr>
                <w:rFonts w:ascii="Aptos" w:hAnsi="Aptos" w:cs="Arial"/>
                <w:i/>
                <w:iCs/>
                <w:sz w:val="20"/>
                <w:szCs w:val="20"/>
              </w:rPr>
              <w:t>virinae</w:t>
            </w:r>
            <w:r w:rsidRPr="53874C15">
              <w:rPr>
                <w:rFonts w:ascii="Aptos" w:hAnsi="Aptos" w:cs="Arial"/>
                <w:sz w:val="20"/>
                <w:szCs w:val="20"/>
              </w:rPr>
              <w:t xml:space="preserve"> subfamily. Still, the differences are too great to assign </w:t>
            </w:r>
            <w:proofErr w:type="gramStart"/>
            <w:r w:rsidRPr="53874C15">
              <w:rPr>
                <w:rFonts w:ascii="Aptos" w:hAnsi="Aptos" w:cs="Arial"/>
                <w:sz w:val="20"/>
                <w:szCs w:val="20"/>
              </w:rPr>
              <w:t>it</w:t>
            </w:r>
            <w:proofErr w:type="gramEnd"/>
            <w:r w:rsidRPr="53874C15">
              <w:rPr>
                <w:rFonts w:ascii="Aptos" w:hAnsi="Aptos" w:cs="Arial"/>
                <w:sz w:val="20"/>
                <w:szCs w:val="20"/>
              </w:rPr>
              <w:t xml:space="preserve"> to one of the </w:t>
            </w:r>
            <w:r w:rsidR="5C5F2269" w:rsidRPr="53874C15">
              <w:rPr>
                <w:rFonts w:ascii="Aptos" w:hAnsi="Aptos" w:cs="Arial"/>
                <w:sz w:val="20"/>
                <w:szCs w:val="20"/>
              </w:rPr>
              <w:t>15</w:t>
            </w:r>
            <w:r w:rsidRPr="53874C15">
              <w:rPr>
                <w:rFonts w:ascii="Aptos" w:hAnsi="Aptos" w:cs="Arial"/>
                <w:sz w:val="20"/>
                <w:szCs w:val="20"/>
              </w:rPr>
              <w:t xml:space="preserve"> genera within this subfamily.</w:t>
            </w:r>
            <w:r w:rsidR="492C58C5" w:rsidRPr="53874C15">
              <w:rPr>
                <w:rFonts w:ascii="Aptos" w:hAnsi="Aptos" w:cs="Arial"/>
                <w:sz w:val="20"/>
                <w:szCs w:val="20"/>
              </w:rPr>
              <w:t xml:space="preserve"> </w:t>
            </w:r>
            <w:r w:rsidRPr="53874C15">
              <w:rPr>
                <w:rFonts w:ascii="Aptos" w:hAnsi="Aptos" w:cs="Arial"/>
                <w:sz w:val="20"/>
                <w:szCs w:val="20"/>
              </w:rPr>
              <w:t xml:space="preserve">Therefore, we propose to create a new genus, </w:t>
            </w:r>
            <w:r w:rsidR="00FF28BA">
              <w:rPr>
                <w:rFonts w:ascii="Aptos" w:hAnsi="Aptos" w:cs="Arial"/>
                <w:sz w:val="20"/>
                <w:szCs w:val="20"/>
              </w:rPr>
              <w:t>“</w:t>
            </w:r>
            <w:r w:rsidR="69FFF43E" w:rsidRPr="53874C15">
              <w:rPr>
                <w:rFonts w:ascii="Aptos" w:hAnsi="Aptos" w:cs="Arial"/>
                <w:i/>
                <w:iCs/>
                <w:sz w:val="20"/>
                <w:szCs w:val="20"/>
              </w:rPr>
              <w:t>Koserivirus</w:t>
            </w:r>
            <w:r w:rsidR="00FF28BA">
              <w:rPr>
                <w:rFonts w:ascii="Aptos" w:hAnsi="Aptos" w:cs="Arial"/>
                <w:i/>
                <w:iCs/>
                <w:sz w:val="20"/>
                <w:szCs w:val="20"/>
              </w:rPr>
              <w:t>”</w:t>
            </w:r>
            <w:r w:rsidRPr="53874C15">
              <w:rPr>
                <w:rFonts w:ascii="Aptos" w:hAnsi="Aptos" w:cs="Arial"/>
                <w:sz w:val="20"/>
                <w:szCs w:val="20"/>
              </w:rPr>
              <w:t xml:space="preserve">, with one species </w:t>
            </w:r>
            <w:r w:rsidR="69FFF43E" w:rsidRPr="53874C15">
              <w:rPr>
                <w:rFonts w:ascii="Aptos" w:hAnsi="Aptos" w:cs="Arial"/>
                <w:sz w:val="20"/>
                <w:szCs w:val="20"/>
              </w:rPr>
              <w:t>–</w:t>
            </w:r>
            <w:r w:rsidRPr="53874C15">
              <w:rPr>
                <w:rFonts w:ascii="Aptos" w:hAnsi="Aptos" w:cs="Arial"/>
                <w:sz w:val="20"/>
                <w:szCs w:val="20"/>
              </w:rPr>
              <w:t xml:space="preserve"> </w:t>
            </w:r>
            <w:r w:rsidR="00FF28BA">
              <w:rPr>
                <w:rFonts w:ascii="Aptos" w:hAnsi="Aptos" w:cs="Arial"/>
                <w:sz w:val="20"/>
                <w:szCs w:val="20"/>
              </w:rPr>
              <w:t>“</w:t>
            </w:r>
            <w:r w:rsidR="69FFF43E" w:rsidRPr="53874C15">
              <w:rPr>
                <w:rFonts w:ascii="Aptos" w:hAnsi="Aptos" w:cs="Arial"/>
                <w:i/>
                <w:iCs/>
                <w:sz w:val="20"/>
                <w:szCs w:val="20"/>
              </w:rPr>
              <w:t>Koserivirus CkP1</w:t>
            </w:r>
            <w:r w:rsidR="00FF28BA">
              <w:rPr>
                <w:rFonts w:ascii="Aptos" w:hAnsi="Aptos" w:cs="Arial"/>
                <w:i/>
                <w:iCs/>
                <w:sz w:val="20"/>
                <w:szCs w:val="20"/>
              </w:rPr>
              <w:t>”</w:t>
            </w:r>
            <w:r w:rsidRPr="53874C15">
              <w:rPr>
                <w:rFonts w:ascii="Aptos" w:hAnsi="Aptos" w:cs="Arial"/>
                <w:sz w:val="20"/>
                <w:szCs w:val="20"/>
              </w:rPr>
              <w:t>.</w:t>
            </w:r>
          </w:p>
          <w:p w14:paraId="53F57983" w14:textId="77777777" w:rsidR="00FC2269" w:rsidRPr="00BE4F5A" w:rsidRDefault="00FC2269" w:rsidP="00162BBB">
            <w:pPr>
              <w:jc w:val="both"/>
              <w:rPr>
                <w:rFonts w:ascii="Aptos" w:hAnsi="Aptos" w:cs="Arial"/>
                <w:sz w:val="20"/>
                <w:szCs w:val="20"/>
              </w:rPr>
            </w:pPr>
          </w:p>
          <w:p w14:paraId="6E5BCB32" w14:textId="77777777" w:rsidR="00A77B8E" w:rsidRPr="00BE4F5A" w:rsidRDefault="00A77B8E" w:rsidP="008C25E3">
            <w:pPr>
              <w:pStyle w:val="BodyTextIndent"/>
              <w:ind w:left="0" w:firstLine="0"/>
              <w:jc w:val="both"/>
              <w:rPr>
                <w:rFonts w:ascii="Aptos" w:hAnsi="Aptos" w:cs="Arial"/>
                <w:color w:val="000000"/>
                <w:sz w:val="20"/>
              </w:rPr>
            </w:pPr>
            <w:r w:rsidRPr="00BE4F5A">
              <w:rPr>
                <w:rFonts w:ascii="Aptos" w:hAnsi="Aptos" w:cs="Arial"/>
                <w:i/>
                <w:sz w:val="20"/>
              </w:rPr>
              <w:t>Justification</w:t>
            </w:r>
            <w:r w:rsidRPr="00BE4F5A">
              <w:rPr>
                <w:rFonts w:ascii="Aptos" w:hAnsi="Aptos" w:cs="Arial"/>
                <w:sz w:val="20"/>
              </w:rPr>
              <w:t>:</w:t>
            </w:r>
          </w:p>
          <w:p w14:paraId="44CCB522" w14:textId="26FF4501" w:rsidR="00B72F74" w:rsidRDefault="5B002BC2" w:rsidP="008C25E3">
            <w:pPr>
              <w:jc w:val="both"/>
              <w:rPr>
                <w:rFonts w:ascii="Aptos" w:hAnsi="Aptos" w:cs="Arial"/>
                <w:sz w:val="20"/>
                <w:szCs w:val="20"/>
              </w:rPr>
            </w:pPr>
            <w:r w:rsidRPr="53874C15">
              <w:rPr>
                <w:rFonts w:ascii="Aptos" w:hAnsi="Aptos" w:cs="Arial"/>
                <w:sz w:val="20"/>
                <w:szCs w:val="20"/>
              </w:rPr>
              <w:t xml:space="preserve">DNA and protein analysis </w:t>
            </w:r>
            <w:r w:rsidR="63E6D92C" w:rsidRPr="53874C15">
              <w:rPr>
                <w:rFonts w:ascii="Aptos" w:hAnsi="Aptos" w:cs="Arial"/>
                <w:sz w:val="20"/>
                <w:szCs w:val="20"/>
              </w:rPr>
              <w:t>to other species</w:t>
            </w:r>
            <w:r w:rsidR="1FE5F098" w:rsidRPr="53874C15">
              <w:rPr>
                <w:rFonts w:ascii="Aptos" w:hAnsi="Aptos" w:cs="Arial"/>
                <w:sz w:val="20"/>
                <w:szCs w:val="20"/>
              </w:rPr>
              <w:t xml:space="preserve"> and genera </w:t>
            </w:r>
            <w:r w:rsidR="63E6D92C" w:rsidRPr="53874C15">
              <w:rPr>
                <w:rFonts w:ascii="Aptos" w:hAnsi="Aptos" w:cs="Arial"/>
                <w:sz w:val="20"/>
                <w:szCs w:val="20"/>
              </w:rPr>
              <w:t xml:space="preserve">in the family </w:t>
            </w:r>
            <w:r w:rsidR="63E6D92C" w:rsidRPr="000E6BE9">
              <w:rPr>
                <w:rFonts w:ascii="Aptos" w:hAnsi="Aptos" w:cs="Arial"/>
                <w:i/>
                <w:iCs/>
                <w:sz w:val="20"/>
                <w:szCs w:val="20"/>
              </w:rPr>
              <w:t xml:space="preserve">Straboviridae </w:t>
            </w:r>
            <w:r w:rsidR="63E6D92C" w:rsidRPr="53874C15">
              <w:rPr>
                <w:rFonts w:ascii="Aptos" w:hAnsi="Aptos" w:cs="Arial"/>
                <w:sz w:val="20"/>
                <w:szCs w:val="20"/>
              </w:rPr>
              <w:t>supports the establishment of a new genus</w:t>
            </w:r>
            <w:r w:rsidR="2AA823FC" w:rsidRPr="53874C15">
              <w:rPr>
                <w:rFonts w:ascii="Aptos" w:hAnsi="Aptos" w:cs="Arial"/>
                <w:sz w:val="20"/>
                <w:szCs w:val="20"/>
              </w:rPr>
              <w:t>.</w:t>
            </w:r>
          </w:p>
          <w:p w14:paraId="18507DF4" w14:textId="377F3046" w:rsidR="000C494A" w:rsidRPr="00C65545" w:rsidRDefault="000C494A" w:rsidP="00DD58AA">
            <w:pPr>
              <w:rPr>
                <w:rFonts w:ascii="Aptos" w:hAnsi="Aptos" w:cs="Arial"/>
                <w:sz w:val="20"/>
                <w:szCs w:val="20"/>
              </w:rPr>
            </w:pPr>
          </w:p>
        </w:tc>
      </w:tr>
    </w:tbl>
    <w:p w14:paraId="7090EEC4" w14:textId="77777777" w:rsidR="002348DE" w:rsidRDefault="002348DE"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59893BA" w14:textId="77777777" w:rsidTr="53874C15">
        <w:tc>
          <w:tcPr>
            <w:tcW w:w="8926" w:type="dxa"/>
            <w:shd w:val="clear" w:color="auto" w:fill="F2F2F2" w:themeFill="background1" w:themeFillShade="F2"/>
          </w:tcPr>
          <w:p w14:paraId="4ECF6668" w14:textId="2F5938B3" w:rsidR="00A77B8E" w:rsidRDefault="00A77B8E" w:rsidP="00DF7598">
            <w:pPr>
              <w:pStyle w:val="BodyTextIndent"/>
              <w:ind w:left="0" w:hanging="15"/>
              <w:rPr>
                <w:rFonts w:ascii="Aptos" w:hAnsi="Aptos" w:cs="Arial"/>
                <w:color w:val="0000FF"/>
                <w:sz w:val="20"/>
              </w:rPr>
            </w:pPr>
            <w:r>
              <w:rPr>
                <w:rFonts w:ascii="Aptos" w:hAnsi="Aptos" w:cs="Arial"/>
                <w:b/>
                <w:color w:val="000000"/>
                <w:sz w:val="20"/>
              </w:rPr>
              <w:t>Text of Taxonomy proposal</w:t>
            </w:r>
            <w:r w:rsidR="006C0F51">
              <w:rPr>
                <w:rFonts w:ascii="Aptos" w:hAnsi="Aptos" w:cs="Arial"/>
                <w:b/>
                <w:color w:val="000000"/>
                <w:sz w:val="20"/>
              </w:rPr>
              <w:t>:</w:t>
            </w:r>
            <w:r>
              <w:rPr>
                <w:rFonts w:ascii="Aptos" w:hAnsi="Aptos" w:cs="Arial"/>
                <w:b/>
                <w:color w:val="000000"/>
                <w:sz w:val="20"/>
              </w:rPr>
              <w:t xml:space="preserve"> </w:t>
            </w:r>
          </w:p>
        </w:tc>
      </w:tr>
      <w:tr w:rsidR="00A77B8E" w14:paraId="1E86E5C0" w14:textId="77777777" w:rsidTr="53874C15">
        <w:tc>
          <w:tcPr>
            <w:tcW w:w="8926" w:type="dxa"/>
          </w:tcPr>
          <w:p w14:paraId="49680848" w14:textId="77777777" w:rsidR="00A77B8E" w:rsidRDefault="00A77B8E" w:rsidP="00DD58AA">
            <w:pPr>
              <w:rPr>
                <w:rFonts w:ascii="Aptos" w:hAnsi="Aptos" w:cs="Arial"/>
                <w:b/>
                <w:i/>
                <w:sz w:val="20"/>
                <w:szCs w:val="20"/>
              </w:rPr>
            </w:pPr>
          </w:p>
          <w:p w14:paraId="29422506" w14:textId="24473449" w:rsidR="00A77B8E" w:rsidRPr="00BE4F5A" w:rsidRDefault="00A77B8E" w:rsidP="00DD58AA">
            <w:pPr>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p>
          <w:p w14:paraId="5F8A382D" w14:textId="3E0B73D8" w:rsidR="419F5C7A" w:rsidRDefault="00D07BDE" w:rsidP="53874C15">
            <w:pPr>
              <w:jc w:val="both"/>
              <w:rPr>
                <w:rFonts w:ascii="Aptos" w:hAnsi="Aptos" w:cs="Arial"/>
                <w:color w:val="000000" w:themeColor="text1"/>
                <w:sz w:val="20"/>
                <w:szCs w:val="20"/>
              </w:rPr>
            </w:pPr>
            <w:r w:rsidRPr="53874C15">
              <w:rPr>
                <w:rFonts w:ascii="Aptos" w:hAnsi="Aptos" w:cs="Arial"/>
                <w:i/>
                <w:iCs/>
                <w:sz w:val="20"/>
                <w:szCs w:val="20"/>
              </w:rPr>
              <w:t xml:space="preserve">Realm Duplodnaviria, </w:t>
            </w:r>
            <w:proofErr w:type="gramStart"/>
            <w:r w:rsidRPr="53874C15">
              <w:rPr>
                <w:rFonts w:ascii="Aptos" w:hAnsi="Aptos" w:cs="Arial"/>
                <w:i/>
                <w:iCs/>
                <w:sz w:val="20"/>
                <w:szCs w:val="20"/>
              </w:rPr>
              <w:t>kingdom</w:t>
            </w:r>
            <w:proofErr w:type="gramEnd"/>
            <w:r w:rsidRPr="53874C15">
              <w:rPr>
                <w:rFonts w:ascii="Aptos" w:hAnsi="Aptos" w:cs="Arial"/>
                <w:i/>
                <w:iCs/>
                <w:sz w:val="20"/>
                <w:szCs w:val="20"/>
              </w:rPr>
              <w:t xml:space="preserve"> Heunggongvirae, phylum Uroviricota, class Caudoviricetes</w:t>
            </w:r>
            <w:r w:rsidRPr="53874C15">
              <w:rPr>
                <w:rFonts w:ascii="Aptos" w:hAnsi="Aptos" w:cs="Arial"/>
                <w:color w:val="000000" w:themeColor="text1"/>
                <w:sz w:val="20"/>
                <w:szCs w:val="20"/>
              </w:rPr>
              <w:t xml:space="preserve">, order </w:t>
            </w:r>
            <w:r w:rsidRPr="53874C15">
              <w:rPr>
                <w:rFonts w:ascii="Aptos" w:hAnsi="Aptos" w:cs="Arial"/>
                <w:i/>
                <w:iCs/>
                <w:color w:val="000000" w:themeColor="text1"/>
                <w:sz w:val="20"/>
                <w:szCs w:val="20"/>
              </w:rPr>
              <w:t>Pantevenvirales</w:t>
            </w:r>
            <w:r w:rsidRPr="53874C15">
              <w:rPr>
                <w:rFonts w:ascii="Aptos" w:hAnsi="Aptos" w:cs="Arial"/>
                <w:color w:val="000000" w:themeColor="text1"/>
                <w:sz w:val="20"/>
                <w:szCs w:val="20"/>
              </w:rPr>
              <w:t xml:space="preserve">, family </w:t>
            </w:r>
            <w:r w:rsidRPr="53874C15">
              <w:rPr>
                <w:rFonts w:ascii="Aptos" w:hAnsi="Aptos" w:cs="Arial"/>
                <w:i/>
                <w:iCs/>
                <w:color w:val="000000" w:themeColor="text1"/>
                <w:sz w:val="20"/>
                <w:szCs w:val="20"/>
              </w:rPr>
              <w:t>Straboviridae.</w:t>
            </w:r>
          </w:p>
          <w:p w14:paraId="34BBD7C2" w14:textId="77777777" w:rsidR="000C494A" w:rsidRDefault="000C494A" w:rsidP="000C494A">
            <w:pPr>
              <w:jc w:val="both"/>
              <w:rPr>
                <w:rFonts w:ascii="Aptos" w:hAnsi="Aptos" w:cs="Arial"/>
                <w:sz w:val="20"/>
                <w:szCs w:val="20"/>
              </w:rPr>
            </w:pPr>
          </w:p>
          <w:p w14:paraId="3CFC08CF" w14:textId="77777777" w:rsidR="00A77B8E" w:rsidRPr="00BE4F5A"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p>
          <w:p w14:paraId="104F481E" w14:textId="743B21A8" w:rsidR="00FC2269" w:rsidRDefault="000C494A" w:rsidP="00A44988">
            <w:pPr>
              <w:jc w:val="both"/>
              <w:rPr>
                <w:rFonts w:ascii="Aptos" w:hAnsi="Aptos" w:cs="Arial"/>
                <w:sz w:val="20"/>
                <w:szCs w:val="20"/>
              </w:rPr>
            </w:pPr>
            <w:r w:rsidRPr="007D3D71">
              <w:rPr>
                <w:rFonts w:ascii="Aptos" w:hAnsi="Aptos" w:cs="Arial"/>
                <w:sz w:val="20"/>
                <w:szCs w:val="20"/>
              </w:rPr>
              <w:t xml:space="preserve">Currently, the order </w:t>
            </w:r>
            <w:r w:rsidRPr="007D3D71">
              <w:rPr>
                <w:rFonts w:ascii="Aptos" w:hAnsi="Aptos" w:cs="Arial"/>
                <w:i/>
                <w:iCs/>
                <w:sz w:val="20"/>
                <w:szCs w:val="20"/>
              </w:rPr>
              <w:t>Pantevenvirales</w:t>
            </w:r>
            <w:r w:rsidRPr="007D3D71">
              <w:rPr>
                <w:rFonts w:ascii="Aptos" w:hAnsi="Aptos" w:cs="Arial"/>
                <w:sz w:val="20"/>
                <w:szCs w:val="20"/>
              </w:rPr>
              <w:t xml:space="preserve"> includes three families: </w:t>
            </w:r>
            <w:r w:rsidRPr="007D3D71">
              <w:rPr>
                <w:rFonts w:ascii="Aptos" w:hAnsi="Aptos" w:cs="Arial"/>
                <w:i/>
                <w:iCs/>
                <w:sz w:val="20"/>
                <w:szCs w:val="20"/>
              </w:rPr>
              <w:t>Ackermannviridae</w:t>
            </w:r>
            <w:r w:rsidRPr="007D3D71">
              <w:rPr>
                <w:rFonts w:ascii="Aptos" w:hAnsi="Aptos" w:cs="Arial"/>
                <w:sz w:val="20"/>
                <w:szCs w:val="20"/>
              </w:rPr>
              <w:t xml:space="preserve">, </w:t>
            </w:r>
            <w:r w:rsidRPr="007D3D71">
              <w:rPr>
                <w:rFonts w:ascii="Aptos" w:hAnsi="Aptos" w:cs="Arial"/>
                <w:i/>
                <w:iCs/>
                <w:sz w:val="20"/>
                <w:szCs w:val="20"/>
              </w:rPr>
              <w:t>Kyanoviridae</w:t>
            </w:r>
            <w:r w:rsidRPr="007D3D71">
              <w:rPr>
                <w:rFonts w:ascii="Aptos" w:hAnsi="Aptos" w:cs="Arial"/>
                <w:sz w:val="20"/>
                <w:szCs w:val="20"/>
              </w:rPr>
              <w:t xml:space="preserve">, and </w:t>
            </w:r>
            <w:r w:rsidRPr="007D3D71">
              <w:rPr>
                <w:rFonts w:ascii="Aptos" w:hAnsi="Aptos" w:cs="Arial"/>
                <w:i/>
                <w:iCs/>
                <w:sz w:val="20"/>
                <w:szCs w:val="20"/>
              </w:rPr>
              <w:t>Straboviridae</w:t>
            </w:r>
            <w:r w:rsidRPr="007D3D71">
              <w:rPr>
                <w:rFonts w:ascii="Aptos" w:hAnsi="Aptos" w:cs="Arial"/>
                <w:sz w:val="20"/>
                <w:szCs w:val="20"/>
              </w:rPr>
              <w:t xml:space="preserve">. Within the </w:t>
            </w:r>
            <w:r w:rsidRPr="007D3D71">
              <w:rPr>
                <w:rFonts w:ascii="Aptos" w:hAnsi="Aptos" w:cs="Arial"/>
                <w:i/>
                <w:iCs/>
                <w:sz w:val="20"/>
                <w:szCs w:val="20"/>
              </w:rPr>
              <w:t>Straboviridae</w:t>
            </w:r>
            <w:r w:rsidRPr="007D3D71">
              <w:rPr>
                <w:rFonts w:ascii="Aptos" w:hAnsi="Aptos" w:cs="Arial"/>
                <w:sz w:val="20"/>
                <w:szCs w:val="20"/>
              </w:rPr>
              <w:t xml:space="preserve"> family, three subfamilies have been distinguished: </w:t>
            </w:r>
            <w:r w:rsidRPr="007D3D71">
              <w:rPr>
                <w:rFonts w:ascii="Aptos" w:hAnsi="Aptos" w:cs="Arial"/>
                <w:i/>
                <w:iCs/>
                <w:sz w:val="20"/>
                <w:szCs w:val="20"/>
              </w:rPr>
              <w:t>Emmerichvirinae</w:t>
            </w:r>
            <w:r w:rsidRPr="007D3D71">
              <w:rPr>
                <w:rFonts w:ascii="Aptos" w:hAnsi="Aptos" w:cs="Arial"/>
                <w:sz w:val="20"/>
                <w:szCs w:val="20"/>
              </w:rPr>
              <w:t xml:space="preserve">, </w:t>
            </w:r>
            <w:r w:rsidRPr="007D3D71">
              <w:rPr>
                <w:rFonts w:ascii="Aptos" w:hAnsi="Aptos" w:cs="Arial"/>
                <w:i/>
                <w:iCs/>
                <w:sz w:val="20"/>
                <w:szCs w:val="20"/>
              </w:rPr>
              <w:t>Tevenvirinae</w:t>
            </w:r>
            <w:r w:rsidRPr="007D3D71">
              <w:rPr>
                <w:rFonts w:ascii="Aptos" w:hAnsi="Aptos" w:cs="Arial"/>
                <w:sz w:val="20"/>
                <w:szCs w:val="20"/>
              </w:rPr>
              <w:t xml:space="preserve">, and </w:t>
            </w:r>
            <w:r w:rsidRPr="007D3D71">
              <w:rPr>
                <w:rFonts w:ascii="Aptos" w:hAnsi="Aptos" w:cs="Arial"/>
                <w:i/>
                <w:iCs/>
                <w:sz w:val="20"/>
                <w:szCs w:val="20"/>
              </w:rPr>
              <w:t>Twarogvirinae</w:t>
            </w:r>
            <w:r w:rsidRPr="007D3D71">
              <w:rPr>
                <w:rFonts w:ascii="Aptos" w:hAnsi="Aptos" w:cs="Arial"/>
                <w:sz w:val="20"/>
                <w:szCs w:val="20"/>
              </w:rPr>
              <w:t xml:space="preserve">. The </w:t>
            </w:r>
            <w:r w:rsidRPr="007D3D71">
              <w:rPr>
                <w:rFonts w:ascii="Aptos" w:hAnsi="Aptos" w:cs="Arial"/>
                <w:i/>
                <w:iCs/>
                <w:sz w:val="20"/>
                <w:szCs w:val="20"/>
              </w:rPr>
              <w:t>Tevenvirinae</w:t>
            </w:r>
            <w:r w:rsidRPr="007D3D71">
              <w:rPr>
                <w:rFonts w:ascii="Aptos" w:hAnsi="Aptos" w:cs="Arial"/>
                <w:sz w:val="20"/>
                <w:szCs w:val="20"/>
              </w:rPr>
              <w:t xml:space="preserve"> subfamily comprises 15 genera and 148 species.</w:t>
            </w:r>
          </w:p>
          <w:p w14:paraId="22D2A74B" w14:textId="77777777" w:rsidR="00665ACA" w:rsidRPr="00BE4F5A" w:rsidRDefault="00665ACA" w:rsidP="00A44988">
            <w:pPr>
              <w:jc w:val="both"/>
              <w:rPr>
                <w:rFonts w:ascii="Aptos" w:hAnsi="Aptos" w:cs="Arial"/>
                <w:sz w:val="20"/>
                <w:szCs w:val="20"/>
              </w:rPr>
            </w:pPr>
          </w:p>
          <w:p w14:paraId="07EC2EC2" w14:textId="77777777" w:rsidR="00A77B8E" w:rsidRPr="00BE4F5A"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3D8FB58B" w14:textId="52906A38" w:rsidR="002348DE" w:rsidRDefault="352DA360" w:rsidP="002348DE">
            <w:pPr>
              <w:jc w:val="both"/>
              <w:rPr>
                <w:rFonts w:ascii="Aptos" w:hAnsi="Aptos" w:cs="Arial"/>
                <w:sz w:val="20"/>
                <w:szCs w:val="20"/>
              </w:rPr>
            </w:pPr>
            <w:r w:rsidRPr="53874C15">
              <w:rPr>
                <w:rFonts w:ascii="Aptos" w:hAnsi="Aptos" w:cs="Arial"/>
                <w:sz w:val="20"/>
                <w:szCs w:val="20"/>
              </w:rPr>
              <w:t xml:space="preserve">We performed genomic analysis of Citrobacter phage CkP1. Genome and protein analyses suggest that this bacteriophage belongs to the </w:t>
            </w:r>
            <w:r w:rsidRPr="53874C15">
              <w:rPr>
                <w:rFonts w:ascii="Aptos" w:hAnsi="Aptos" w:cs="Arial"/>
                <w:i/>
                <w:iCs/>
                <w:sz w:val="20"/>
                <w:szCs w:val="20"/>
              </w:rPr>
              <w:t>Tevenvirinae</w:t>
            </w:r>
            <w:r w:rsidRPr="53874C15">
              <w:rPr>
                <w:rFonts w:ascii="Aptos" w:hAnsi="Aptos" w:cs="Arial"/>
                <w:sz w:val="20"/>
                <w:szCs w:val="20"/>
              </w:rPr>
              <w:t xml:space="preserve"> subfamily. </w:t>
            </w:r>
            <w:r w:rsidR="29C9D05C" w:rsidRPr="53874C15">
              <w:rPr>
                <w:rFonts w:ascii="Aptos" w:hAnsi="Aptos" w:cs="Arial"/>
                <w:sz w:val="20"/>
                <w:szCs w:val="20"/>
              </w:rPr>
              <w:t>However,</w:t>
            </w:r>
            <w:r w:rsidRPr="53874C15">
              <w:rPr>
                <w:rFonts w:ascii="Aptos" w:hAnsi="Aptos" w:cs="Arial"/>
                <w:sz w:val="20"/>
                <w:szCs w:val="20"/>
              </w:rPr>
              <w:t xml:space="preserve"> the differences are too great to assign it to one of the </w:t>
            </w:r>
            <w:r w:rsidR="188EF773" w:rsidRPr="53874C15">
              <w:rPr>
                <w:rFonts w:ascii="Aptos" w:hAnsi="Aptos" w:cs="Arial"/>
                <w:sz w:val="20"/>
                <w:szCs w:val="20"/>
              </w:rPr>
              <w:t>15</w:t>
            </w:r>
            <w:r w:rsidRPr="53874C15">
              <w:rPr>
                <w:rFonts w:ascii="Aptos" w:hAnsi="Aptos" w:cs="Arial"/>
                <w:sz w:val="20"/>
                <w:szCs w:val="20"/>
              </w:rPr>
              <w:t xml:space="preserve"> </w:t>
            </w:r>
            <w:r w:rsidR="00D4E8A7" w:rsidRPr="53874C15">
              <w:rPr>
                <w:rFonts w:ascii="Aptos" w:hAnsi="Aptos" w:cs="Arial"/>
                <w:sz w:val="20"/>
                <w:szCs w:val="20"/>
              </w:rPr>
              <w:t xml:space="preserve">existing </w:t>
            </w:r>
            <w:r w:rsidRPr="53874C15">
              <w:rPr>
                <w:rFonts w:ascii="Aptos" w:hAnsi="Aptos" w:cs="Arial"/>
                <w:sz w:val="20"/>
                <w:szCs w:val="20"/>
              </w:rPr>
              <w:t>genera within this subfamily.</w:t>
            </w:r>
            <w:r w:rsidR="00866E93">
              <w:rPr>
                <w:rFonts w:ascii="Aptos" w:hAnsi="Aptos" w:cs="Arial"/>
                <w:sz w:val="20"/>
                <w:szCs w:val="20"/>
              </w:rPr>
              <w:t xml:space="preserve"> </w:t>
            </w:r>
            <w:r w:rsidR="002348DE" w:rsidRPr="00424FC7">
              <w:rPr>
                <w:rFonts w:ascii="Aptos" w:hAnsi="Aptos" w:cs="Arial"/>
                <w:sz w:val="20"/>
                <w:szCs w:val="20"/>
              </w:rPr>
              <w:t xml:space="preserve">Therefore, we propose to create a new genus, </w:t>
            </w:r>
            <w:r w:rsidR="00FF28BA">
              <w:rPr>
                <w:rFonts w:ascii="Aptos" w:hAnsi="Aptos" w:cs="Arial"/>
                <w:sz w:val="20"/>
                <w:szCs w:val="20"/>
              </w:rPr>
              <w:t>“</w:t>
            </w:r>
            <w:r w:rsidR="00FF28BA" w:rsidRPr="53874C15">
              <w:rPr>
                <w:rFonts w:ascii="Aptos" w:hAnsi="Aptos" w:cs="Arial"/>
                <w:i/>
                <w:iCs/>
                <w:sz w:val="20"/>
                <w:szCs w:val="20"/>
              </w:rPr>
              <w:t>Koserivirus</w:t>
            </w:r>
            <w:r w:rsidR="00FF28BA">
              <w:rPr>
                <w:rFonts w:ascii="Aptos" w:hAnsi="Aptos" w:cs="Arial"/>
                <w:i/>
                <w:iCs/>
                <w:sz w:val="20"/>
                <w:szCs w:val="20"/>
              </w:rPr>
              <w:t>”</w:t>
            </w:r>
            <w:r w:rsidR="00FF28BA" w:rsidRPr="53874C15">
              <w:rPr>
                <w:rFonts w:ascii="Aptos" w:hAnsi="Aptos" w:cs="Arial"/>
                <w:sz w:val="20"/>
                <w:szCs w:val="20"/>
              </w:rPr>
              <w:t xml:space="preserve">, with one species – </w:t>
            </w:r>
            <w:r w:rsidR="00FF28BA">
              <w:rPr>
                <w:rFonts w:ascii="Aptos" w:hAnsi="Aptos" w:cs="Arial"/>
                <w:sz w:val="20"/>
                <w:szCs w:val="20"/>
              </w:rPr>
              <w:t>“</w:t>
            </w:r>
            <w:r w:rsidR="00FF28BA" w:rsidRPr="53874C15">
              <w:rPr>
                <w:rFonts w:ascii="Aptos" w:hAnsi="Aptos" w:cs="Arial"/>
                <w:i/>
                <w:iCs/>
                <w:sz w:val="20"/>
                <w:szCs w:val="20"/>
              </w:rPr>
              <w:t>Koserivirus CkP1</w:t>
            </w:r>
            <w:r w:rsidR="00FF28BA">
              <w:rPr>
                <w:rFonts w:ascii="Aptos" w:hAnsi="Aptos" w:cs="Arial"/>
                <w:i/>
                <w:iCs/>
                <w:sz w:val="20"/>
                <w:szCs w:val="20"/>
              </w:rPr>
              <w:t>”</w:t>
            </w:r>
            <w:r w:rsidR="00FF28BA" w:rsidRPr="53874C15">
              <w:rPr>
                <w:rFonts w:ascii="Aptos" w:hAnsi="Aptos" w:cs="Arial"/>
                <w:sz w:val="20"/>
                <w:szCs w:val="20"/>
              </w:rPr>
              <w:t>.</w:t>
            </w:r>
          </w:p>
          <w:p w14:paraId="0BD1EAB0" w14:textId="77777777" w:rsidR="00FC2269" w:rsidRPr="00BE4F5A" w:rsidRDefault="00FC2269" w:rsidP="00DD58AA">
            <w:pPr>
              <w:rPr>
                <w:rFonts w:ascii="Aptos" w:hAnsi="Aptos" w:cs="Arial"/>
                <w:sz w:val="20"/>
                <w:szCs w:val="20"/>
              </w:rPr>
            </w:pPr>
          </w:p>
          <w:p w14:paraId="266FF254" w14:textId="56C79F4A" w:rsidR="00273642" w:rsidRDefault="00273642" w:rsidP="00DD58AA">
            <w:pPr>
              <w:rPr>
                <w:rFonts w:ascii="Aptos" w:hAnsi="Aptos" w:cs="Arial"/>
                <w:i/>
                <w:sz w:val="20"/>
                <w:szCs w:val="20"/>
              </w:rPr>
            </w:pPr>
            <w:r>
              <w:rPr>
                <w:rFonts w:ascii="Aptos" w:hAnsi="Aptos" w:cs="Arial"/>
                <w:i/>
                <w:sz w:val="20"/>
                <w:szCs w:val="20"/>
              </w:rPr>
              <w:t>Demarcation criteria:</w:t>
            </w:r>
          </w:p>
          <w:p w14:paraId="225AFA73" w14:textId="3CE4F004" w:rsidR="00DF5B8A" w:rsidRPr="008C0465" w:rsidRDefault="708BE7A1" w:rsidP="00DF5B8A">
            <w:pPr>
              <w:jc w:val="both"/>
              <w:rPr>
                <w:rFonts w:ascii="Aptos" w:hAnsi="Aptos" w:cs="Arial"/>
                <w:sz w:val="20"/>
                <w:szCs w:val="20"/>
                <w:lang w:val="en-GB"/>
              </w:rPr>
            </w:pPr>
            <w:r w:rsidRPr="53874C15">
              <w:rPr>
                <w:rFonts w:ascii="Aptos" w:hAnsi="Aptos" w:cs="Arial"/>
                <w:b/>
                <w:bCs/>
                <w:color w:val="2F5496" w:themeColor="accent1" w:themeShade="BF"/>
                <w:sz w:val="20"/>
                <w:szCs w:val="20"/>
              </w:rPr>
              <w:t>Species demarcation criteria:</w:t>
            </w:r>
            <w:r w:rsidRPr="53874C15">
              <w:rPr>
                <w:rFonts w:ascii="Aptos" w:hAnsi="Aptos" w:cs="Arial"/>
                <w:sz w:val="20"/>
                <w:szCs w:val="20"/>
                <w:lang w:val="en-GB"/>
              </w:rPr>
              <w:t xml:space="preserve"> Two phages are assigned to the same species if their genomes are more than 95% identical over their genome length for isolates.</w:t>
            </w:r>
            <w:r w:rsidR="7D2C0A46" w:rsidRPr="53874C15">
              <w:rPr>
                <w:rFonts w:ascii="Aptos" w:hAnsi="Aptos" w:cs="Arial"/>
                <w:sz w:val="20"/>
                <w:szCs w:val="20"/>
                <w:lang w:val="en-GB"/>
              </w:rPr>
              <w:t xml:space="preserve"> </w:t>
            </w:r>
          </w:p>
          <w:p w14:paraId="1746BFE8" w14:textId="77777777" w:rsidR="00DF5B8A" w:rsidRPr="008C0465" w:rsidRDefault="00DF5B8A" w:rsidP="00DF5B8A">
            <w:pPr>
              <w:jc w:val="both"/>
              <w:rPr>
                <w:rFonts w:ascii="Aptos" w:hAnsi="Aptos" w:cs="Arial"/>
                <w:sz w:val="20"/>
                <w:szCs w:val="20"/>
                <w:lang w:val="en-GB"/>
              </w:rPr>
            </w:pPr>
            <w:r w:rsidRPr="008C0465">
              <w:rPr>
                <w:rFonts w:ascii="Aptos" w:hAnsi="Aptos" w:cs="Arial"/>
                <w:sz w:val="20"/>
                <w:szCs w:val="20"/>
                <w:lang w:val="en-GB"/>
              </w:rPr>
              <w:lastRenderedPageBreak/>
              <w:t xml:space="preserve">These values can be calculated by </w:t>
            </w:r>
            <w:r>
              <w:rPr>
                <w:rFonts w:ascii="Aptos" w:hAnsi="Aptos" w:cs="Arial"/>
                <w:sz w:val="20"/>
                <w:szCs w:val="20"/>
                <w:lang w:val="en-GB"/>
              </w:rPr>
              <w:t>several</w:t>
            </w:r>
            <w:r w:rsidRPr="008C0465">
              <w:rPr>
                <w:rFonts w:ascii="Aptos" w:hAnsi="Aptos" w:cs="Arial"/>
                <w:sz w:val="20"/>
                <w:szCs w:val="20"/>
                <w:lang w:val="en-GB"/>
              </w:rPr>
              <w:t xml:space="preserve"> tools, such as BLASTn [</w:t>
            </w:r>
            <w:r w:rsidRPr="008C0465">
              <w:rPr>
                <w:rFonts w:ascii="Aptos" w:hAnsi="Aptos" w:cs="Arial"/>
                <w:color w:val="2F5496" w:themeColor="accent1" w:themeShade="BF"/>
                <w:sz w:val="20"/>
                <w:szCs w:val="20"/>
                <w:lang w:val="en-GB"/>
              </w:rPr>
              <w:t>1</w:t>
            </w:r>
            <w:r w:rsidRPr="008C0465">
              <w:rPr>
                <w:rFonts w:ascii="Aptos" w:hAnsi="Aptos" w:cs="Arial"/>
                <w:sz w:val="20"/>
                <w:szCs w:val="20"/>
                <w:lang w:val="en-GB"/>
              </w:rPr>
              <w:t xml:space="preserve">] – usually calculated using </w:t>
            </w:r>
            <w:r>
              <w:rPr>
                <w:rFonts w:ascii="Aptos" w:hAnsi="Aptos" w:cs="Arial"/>
                <w:sz w:val="20"/>
                <w:szCs w:val="20"/>
                <w:lang w:val="en-GB"/>
              </w:rPr>
              <w:t xml:space="preserve">the </w:t>
            </w:r>
            <w:r w:rsidRPr="008C0465">
              <w:rPr>
                <w:rFonts w:ascii="Aptos" w:hAnsi="Aptos" w:cs="Arial"/>
                <w:sz w:val="20"/>
                <w:szCs w:val="20"/>
                <w:lang w:val="en-GB"/>
              </w:rPr>
              <w:t>intergenomic distance calculator VIRIDIC [</w:t>
            </w:r>
            <w:r w:rsidRPr="008C0465">
              <w:rPr>
                <w:rFonts w:ascii="Aptos" w:hAnsi="Aptos" w:cs="Arial"/>
                <w:color w:val="2F5496" w:themeColor="accent1" w:themeShade="BF"/>
                <w:sz w:val="20"/>
                <w:szCs w:val="20"/>
                <w:lang w:val="en-GB"/>
              </w:rPr>
              <w:t>2</w:t>
            </w:r>
            <w:r w:rsidRPr="008C0465">
              <w:rPr>
                <w:rFonts w:ascii="Aptos" w:hAnsi="Aptos" w:cs="Arial"/>
                <w:sz w:val="20"/>
                <w:szCs w:val="20"/>
                <w:lang w:val="en-GB"/>
              </w:rPr>
              <w:t>].</w:t>
            </w:r>
          </w:p>
          <w:p w14:paraId="103CEE9E" w14:textId="77777777" w:rsidR="00DF5B8A" w:rsidRPr="008C0465" w:rsidRDefault="00DF5B8A" w:rsidP="00DF5B8A">
            <w:pPr>
              <w:jc w:val="both"/>
              <w:rPr>
                <w:rFonts w:ascii="Aptos" w:hAnsi="Aptos" w:cs="Arial"/>
                <w:sz w:val="20"/>
                <w:szCs w:val="20"/>
              </w:rPr>
            </w:pPr>
          </w:p>
          <w:p w14:paraId="0C9AD3E1" w14:textId="77777777" w:rsidR="00DF5B8A" w:rsidRPr="008C0465" w:rsidRDefault="00DF5B8A" w:rsidP="00DF5B8A">
            <w:pPr>
              <w:jc w:val="both"/>
              <w:rPr>
                <w:rFonts w:ascii="Aptos" w:hAnsi="Aptos" w:cs="Arial"/>
                <w:sz w:val="20"/>
                <w:szCs w:val="20"/>
                <w:lang w:val="en-GB"/>
              </w:rPr>
            </w:pPr>
            <w:proofErr w:type="gramStart"/>
            <w:r w:rsidRPr="008C0465">
              <w:rPr>
                <w:rFonts w:ascii="Aptos" w:hAnsi="Aptos" w:cs="Arial"/>
                <w:b/>
                <w:bCs/>
                <w:color w:val="2F5496" w:themeColor="accent1" w:themeShade="BF"/>
                <w:sz w:val="20"/>
                <w:szCs w:val="20"/>
              </w:rPr>
              <w:t>Genus</w:t>
            </w:r>
            <w:proofErr w:type="gramEnd"/>
            <w:r w:rsidRPr="008C0465">
              <w:rPr>
                <w:rFonts w:ascii="Aptos" w:hAnsi="Aptos" w:cs="Arial"/>
                <w:b/>
                <w:bCs/>
                <w:color w:val="2F5496" w:themeColor="accent1" w:themeShade="BF"/>
                <w:sz w:val="20"/>
                <w:szCs w:val="20"/>
              </w:rPr>
              <w:t xml:space="preserve"> demarcation criteria:</w:t>
            </w:r>
            <w:r w:rsidRPr="008C0465">
              <w:rPr>
                <w:rFonts w:ascii="Aptos" w:hAnsi="Aptos" w:cs="Arial"/>
                <w:b/>
                <w:bCs/>
                <w:sz w:val="20"/>
                <w:szCs w:val="20"/>
              </w:rPr>
              <w:t xml:space="preserve"> </w:t>
            </w:r>
            <w:r w:rsidRPr="008C0465">
              <w:rPr>
                <w:rFonts w:ascii="Aptos" w:hAnsi="Aptos" w:cs="Arial"/>
                <w:sz w:val="20"/>
                <w:szCs w:val="20"/>
                <w:lang w:val="en-GB"/>
              </w:rPr>
              <w:t xml:space="preserve">In search for criteria that create cohesive and distinct genera that are reproducible and monophyletic, the Bacterial Viruses Subcommittee </w:t>
            </w:r>
            <w:proofErr w:type="gramStart"/>
            <w:r w:rsidRPr="008C0465">
              <w:rPr>
                <w:rFonts w:ascii="Aptos" w:hAnsi="Aptos" w:cs="Arial"/>
                <w:sz w:val="20"/>
                <w:szCs w:val="20"/>
                <w:lang w:val="en-GB"/>
              </w:rPr>
              <w:t>has established</w:t>
            </w:r>
            <w:proofErr w:type="gramEnd"/>
            <w:r w:rsidRPr="008C0465">
              <w:rPr>
                <w:rFonts w:ascii="Aptos" w:hAnsi="Aptos" w:cs="Arial"/>
                <w:sz w:val="20"/>
                <w:szCs w:val="20"/>
                <w:lang w:val="en-GB"/>
              </w:rPr>
              <w:t xml:space="preserve"> 70% nucleotide identity of the genome length as the cut-off for genera. Genus-level groupings should always be monophyletic in the signature genes, as tested with a phylogenetic tree [</w:t>
            </w:r>
            <w:r w:rsidRPr="008C0465">
              <w:rPr>
                <w:rFonts w:ascii="Aptos" w:hAnsi="Aptos" w:cs="Arial"/>
                <w:color w:val="2F5496" w:themeColor="accent1" w:themeShade="BF"/>
                <w:sz w:val="20"/>
                <w:szCs w:val="20"/>
                <w:lang w:val="en-GB"/>
              </w:rPr>
              <w:t>3</w:t>
            </w:r>
            <w:r w:rsidRPr="008C0465">
              <w:rPr>
                <w:rFonts w:ascii="Aptos" w:hAnsi="Aptos" w:cs="Arial"/>
                <w:sz w:val="20"/>
                <w:szCs w:val="20"/>
                <w:lang w:val="en-GB"/>
              </w:rPr>
              <w:t>].</w:t>
            </w:r>
          </w:p>
          <w:p w14:paraId="1F25F8FD" w14:textId="77777777" w:rsidR="00FC2269" w:rsidRDefault="00FC2269" w:rsidP="00DD58AA">
            <w:pPr>
              <w:rPr>
                <w:rFonts w:ascii="Aptos" w:hAnsi="Aptos" w:cs="Arial"/>
                <w:i/>
                <w:sz w:val="20"/>
                <w:szCs w:val="20"/>
              </w:rPr>
            </w:pPr>
          </w:p>
          <w:p w14:paraId="404D8B91" w14:textId="2FB03C03" w:rsidR="00A77B8E" w:rsidRPr="00BE4F5A" w:rsidRDefault="00A77B8E" w:rsidP="00DD58AA">
            <w:pPr>
              <w:rPr>
                <w:rFonts w:ascii="Aptos" w:hAnsi="Aptos" w:cs="Arial"/>
                <w:sz w:val="20"/>
                <w:szCs w:val="20"/>
              </w:rPr>
            </w:pPr>
            <w:r w:rsidRPr="00BE4F5A">
              <w:rPr>
                <w:rFonts w:ascii="Aptos" w:hAnsi="Aptos" w:cs="Arial"/>
                <w:i/>
                <w:sz w:val="20"/>
                <w:szCs w:val="20"/>
              </w:rPr>
              <w:t>Justification</w:t>
            </w:r>
            <w:r w:rsidRPr="00BE4F5A">
              <w:rPr>
                <w:rFonts w:ascii="Aptos" w:hAnsi="Aptos" w:cs="Arial"/>
                <w:sz w:val="20"/>
                <w:szCs w:val="20"/>
              </w:rPr>
              <w:t xml:space="preserve">:      </w:t>
            </w:r>
          </w:p>
          <w:p w14:paraId="621C3ED8" w14:textId="44F65B0E" w:rsidR="352DA360" w:rsidRDefault="345E267D" w:rsidP="00475439">
            <w:pPr>
              <w:jc w:val="both"/>
              <w:rPr>
                <w:rFonts w:ascii="Aptos" w:hAnsi="Aptos" w:cs="Arial"/>
                <w:sz w:val="20"/>
                <w:szCs w:val="20"/>
              </w:rPr>
            </w:pPr>
            <w:r w:rsidRPr="53874C15">
              <w:rPr>
                <w:rFonts w:ascii="Aptos" w:hAnsi="Aptos" w:cs="Arial"/>
                <w:sz w:val="20"/>
                <w:szCs w:val="20"/>
              </w:rPr>
              <w:t xml:space="preserve">DNA and protein analysis to other species and </w:t>
            </w:r>
            <w:r w:rsidR="5160868F" w:rsidRPr="53874C15">
              <w:rPr>
                <w:rFonts w:ascii="Aptos" w:hAnsi="Aptos" w:cs="Arial"/>
                <w:sz w:val="20"/>
                <w:szCs w:val="20"/>
              </w:rPr>
              <w:t>genera in</w:t>
            </w:r>
            <w:r w:rsidRPr="53874C15">
              <w:rPr>
                <w:rFonts w:ascii="Aptos" w:hAnsi="Aptos" w:cs="Arial"/>
                <w:sz w:val="20"/>
                <w:szCs w:val="20"/>
              </w:rPr>
              <w:t xml:space="preserve"> the family </w:t>
            </w:r>
            <w:r w:rsidRPr="53874C15">
              <w:rPr>
                <w:rFonts w:ascii="Aptos" w:hAnsi="Aptos" w:cs="Arial"/>
                <w:i/>
                <w:iCs/>
                <w:sz w:val="20"/>
                <w:szCs w:val="20"/>
              </w:rPr>
              <w:t xml:space="preserve">Straboviridae </w:t>
            </w:r>
            <w:r w:rsidRPr="53874C15">
              <w:rPr>
                <w:rFonts w:ascii="Aptos" w:hAnsi="Aptos" w:cs="Arial"/>
                <w:sz w:val="20"/>
                <w:szCs w:val="20"/>
              </w:rPr>
              <w:t xml:space="preserve">support the establishment of a new </w:t>
            </w:r>
            <w:proofErr w:type="gramStart"/>
            <w:r w:rsidRPr="53874C15">
              <w:rPr>
                <w:rFonts w:ascii="Aptos" w:hAnsi="Aptos" w:cs="Arial"/>
                <w:sz w:val="20"/>
                <w:szCs w:val="20"/>
              </w:rPr>
              <w:t>genus</w:t>
            </w:r>
            <w:proofErr w:type="gramEnd"/>
            <w:r w:rsidRPr="53874C15">
              <w:rPr>
                <w:rFonts w:ascii="Aptos" w:hAnsi="Aptos" w:cs="Arial"/>
                <w:sz w:val="20"/>
                <w:szCs w:val="20"/>
              </w:rPr>
              <w:t>.</w:t>
            </w:r>
          </w:p>
          <w:p w14:paraId="6439F55D" w14:textId="6818EE58" w:rsidR="00A77B8E" w:rsidRDefault="00A77B8E" w:rsidP="00DD58AA">
            <w:pPr>
              <w:rPr>
                <w:rFonts w:ascii="Aptos" w:hAnsi="Aptos" w:cs="Arial"/>
                <w:color w:val="0000FF"/>
                <w:sz w:val="20"/>
                <w:szCs w:val="20"/>
              </w:rPr>
            </w:pPr>
          </w:p>
        </w:tc>
      </w:tr>
    </w:tbl>
    <w:tbl>
      <w:tblPr>
        <w:tblStyle w:val="TableGrid"/>
        <w:tblpPr w:leftFromText="180" w:rightFromText="180" w:vertAnchor="text" w:horzAnchor="margin" w:tblpY="124"/>
        <w:tblW w:w="0" w:type="auto"/>
        <w:tblLook w:val="04A0" w:firstRow="1" w:lastRow="0" w:firstColumn="1" w:lastColumn="0" w:noHBand="0" w:noVBand="1"/>
      </w:tblPr>
      <w:tblGrid>
        <w:gridCol w:w="8926"/>
      </w:tblGrid>
      <w:tr w:rsidR="00E37077" w:rsidRPr="00BE4F5A" w14:paraId="521F1A3A" w14:textId="77777777" w:rsidTr="00683D0C">
        <w:tc>
          <w:tcPr>
            <w:tcW w:w="8926" w:type="dxa"/>
            <w:shd w:val="clear" w:color="auto" w:fill="F2F2F2" w:themeFill="background1" w:themeFillShade="F2"/>
          </w:tcPr>
          <w:p w14:paraId="012DB901" w14:textId="139E0D44" w:rsidR="00E37077" w:rsidRPr="00E37077" w:rsidRDefault="00E37077" w:rsidP="00DD58AA">
            <w:pPr>
              <w:rPr>
                <w:rFonts w:ascii="Aptos" w:hAnsi="Aptos" w:cs="Arial"/>
                <w:b/>
                <w:sz w:val="20"/>
                <w:szCs w:val="20"/>
              </w:rPr>
            </w:pPr>
            <w:r w:rsidRPr="00E37077">
              <w:rPr>
                <w:rFonts w:ascii="Aptos" w:hAnsi="Aptos" w:cs="Arial"/>
                <w:b/>
                <w:sz w:val="20"/>
                <w:szCs w:val="20"/>
              </w:rPr>
              <w:lastRenderedPageBreak/>
              <w:t>References</w:t>
            </w:r>
            <w:r w:rsidR="006C0F51">
              <w:rPr>
                <w:rFonts w:ascii="Aptos" w:hAnsi="Aptos" w:cs="Arial"/>
                <w:b/>
                <w:sz w:val="20"/>
                <w:szCs w:val="20"/>
              </w:rPr>
              <w:t>:</w:t>
            </w:r>
            <w:r w:rsidRPr="00E37077">
              <w:rPr>
                <w:rFonts w:ascii="Aptos" w:hAnsi="Aptos" w:cs="Arial"/>
                <w:b/>
                <w:sz w:val="20"/>
                <w:szCs w:val="20"/>
              </w:rPr>
              <w:t xml:space="preserve">   </w:t>
            </w:r>
          </w:p>
        </w:tc>
      </w:tr>
      <w:tr w:rsidR="00953FFE" w:rsidRPr="00BE4F5A" w14:paraId="142CD23F" w14:textId="77777777" w:rsidTr="00852D43">
        <w:tc>
          <w:tcPr>
            <w:tcW w:w="8926" w:type="dxa"/>
          </w:tcPr>
          <w:p w14:paraId="274AFCA9" w14:textId="52E033A5" w:rsidR="00D90E8C" w:rsidRPr="00DE3B0E" w:rsidRDefault="008E2FD0" w:rsidP="00AB4547">
            <w:pPr>
              <w:pStyle w:val="BodyTextIndent"/>
              <w:numPr>
                <w:ilvl w:val="0"/>
                <w:numId w:val="5"/>
              </w:numPr>
              <w:suppressAutoHyphens/>
              <w:jc w:val="both"/>
              <w:rPr>
                <w:rFonts w:ascii="Aptos" w:hAnsi="Aptos" w:cs="Arial"/>
                <w:color w:val="000000"/>
                <w:sz w:val="20"/>
                <w:lang w:val="en-GB"/>
              </w:rPr>
            </w:pPr>
            <w:r w:rsidRPr="00D90E8C">
              <w:rPr>
                <w:rFonts w:ascii="Aptos" w:hAnsi="Aptos" w:cs="Arial"/>
                <w:color w:val="000000"/>
                <w:sz w:val="20"/>
              </w:rPr>
              <w:t xml:space="preserve">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w:t>
            </w:r>
            <w:r w:rsidRPr="008B29D5">
              <w:rPr>
                <w:rFonts w:ascii="Aptos" w:hAnsi="Aptos" w:cs="Arial"/>
                <w:i/>
                <w:iCs/>
                <w:color w:val="000000"/>
                <w:sz w:val="20"/>
              </w:rPr>
              <w:t>Nucleic Acids Res</w:t>
            </w:r>
            <w:r w:rsidR="00D90E8C" w:rsidRPr="008B29D5">
              <w:rPr>
                <w:rFonts w:ascii="Aptos" w:hAnsi="Aptos" w:cs="Arial"/>
                <w:i/>
                <w:iCs/>
                <w:color w:val="000000"/>
                <w:sz w:val="20"/>
              </w:rPr>
              <w:t>.</w:t>
            </w:r>
            <w:r w:rsidR="00D90E8C">
              <w:rPr>
                <w:rFonts w:ascii="Aptos" w:hAnsi="Aptos" w:cs="Arial"/>
                <w:color w:val="000000"/>
                <w:sz w:val="20"/>
              </w:rPr>
              <w:t xml:space="preserve"> </w:t>
            </w:r>
            <w:r w:rsidR="000D595F">
              <w:rPr>
                <w:rFonts w:ascii="Aptos" w:hAnsi="Aptos" w:cs="Arial"/>
                <w:color w:val="000000"/>
                <w:sz w:val="20"/>
              </w:rPr>
              <w:t>2021,</w:t>
            </w:r>
            <w:r w:rsidRPr="00D90E8C">
              <w:rPr>
                <w:rFonts w:ascii="Aptos" w:hAnsi="Aptos" w:cs="Arial"/>
                <w:sz w:val="20"/>
              </w:rPr>
              <w:t xml:space="preserve"> </w:t>
            </w:r>
            <w:r w:rsidRPr="00D90E8C">
              <w:rPr>
                <w:rFonts w:ascii="Aptos" w:hAnsi="Aptos" w:cs="Arial"/>
                <w:color w:val="000000"/>
                <w:sz w:val="20"/>
              </w:rPr>
              <w:t>49(D1</w:t>
            </w:r>
            <w:proofErr w:type="gramStart"/>
            <w:r w:rsidRPr="00D90E8C">
              <w:rPr>
                <w:rFonts w:ascii="Aptos" w:hAnsi="Aptos" w:cs="Arial"/>
                <w:color w:val="000000"/>
                <w:sz w:val="20"/>
              </w:rPr>
              <w:t>):D</w:t>
            </w:r>
            <w:proofErr w:type="gramEnd"/>
            <w:r w:rsidRPr="00D90E8C">
              <w:rPr>
                <w:rFonts w:ascii="Aptos" w:hAnsi="Aptos" w:cs="Arial"/>
                <w:color w:val="000000"/>
                <w:sz w:val="20"/>
              </w:rPr>
              <w:t>10-D17.</w:t>
            </w:r>
          </w:p>
          <w:p w14:paraId="31B3DB0B" w14:textId="5181CB1B" w:rsidR="00D90E8C" w:rsidRDefault="008E2FD0" w:rsidP="001C70E4">
            <w:pPr>
              <w:pStyle w:val="BodyTextIndent"/>
              <w:numPr>
                <w:ilvl w:val="0"/>
                <w:numId w:val="5"/>
              </w:numPr>
              <w:suppressAutoHyphens/>
              <w:jc w:val="both"/>
              <w:rPr>
                <w:rFonts w:ascii="Aptos" w:hAnsi="Aptos" w:cs="Arial"/>
                <w:color w:val="000000"/>
                <w:sz w:val="20"/>
              </w:rPr>
            </w:pPr>
            <w:r w:rsidRPr="00D90E8C">
              <w:rPr>
                <w:rFonts w:ascii="Aptos" w:hAnsi="Aptos" w:cs="Arial"/>
                <w:color w:val="000000"/>
                <w:sz w:val="20"/>
                <w:lang w:val="pl-PL"/>
              </w:rPr>
              <w:t xml:space="preserve">Moraru C, Varsani A, Kropinski AM. </w:t>
            </w:r>
            <w:r w:rsidRPr="00D90E8C">
              <w:rPr>
                <w:rFonts w:ascii="Aptos" w:hAnsi="Aptos" w:cs="Arial"/>
                <w:color w:val="000000"/>
                <w:sz w:val="20"/>
              </w:rPr>
              <w:t xml:space="preserve">VIRIDIC - a novel tool to calculate the intergenomic similarities of prokaryote-infecting viruses. </w:t>
            </w:r>
            <w:r w:rsidRPr="008B29D5">
              <w:rPr>
                <w:rFonts w:ascii="Aptos" w:hAnsi="Aptos" w:cs="Arial"/>
                <w:i/>
                <w:iCs/>
                <w:color w:val="000000"/>
                <w:sz w:val="20"/>
              </w:rPr>
              <w:t>Viruses</w:t>
            </w:r>
            <w:r w:rsidRPr="00D90E8C">
              <w:rPr>
                <w:rFonts w:ascii="Aptos" w:hAnsi="Aptos" w:cs="Arial"/>
                <w:color w:val="000000"/>
                <w:sz w:val="20"/>
              </w:rPr>
              <w:t xml:space="preserve"> </w:t>
            </w:r>
            <w:r w:rsidR="000D595F">
              <w:rPr>
                <w:rFonts w:ascii="Aptos" w:hAnsi="Aptos" w:cs="Arial"/>
                <w:color w:val="000000"/>
                <w:sz w:val="20"/>
              </w:rPr>
              <w:t xml:space="preserve">2020, </w:t>
            </w:r>
            <w:r w:rsidRPr="00D90E8C">
              <w:rPr>
                <w:rFonts w:ascii="Aptos" w:hAnsi="Aptos" w:cs="Arial"/>
                <w:color w:val="000000"/>
                <w:sz w:val="20"/>
              </w:rPr>
              <w:t>12(11):1268.</w:t>
            </w:r>
          </w:p>
          <w:p w14:paraId="0EBAB356" w14:textId="0799443D" w:rsidR="00D90E8C" w:rsidRPr="00D90E8C" w:rsidRDefault="008E2FD0" w:rsidP="00FB6A5E">
            <w:pPr>
              <w:pStyle w:val="BodyTextIndent"/>
              <w:numPr>
                <w:ilvl w:val="0"/>
                <w:numId w:val="5"/>
              </w:numPr>
              <w:suppressAutoHyphens/>
              <w:jc w:val="both"/>
              <w:rPr>
                <w:rFonts w:ascii="Aptos" w:hAnsi="Aptos" w:cs="Arial"/>
                <w:color w:val="000000"/>
                <w:sz w:val="20"/>
              </w:rPr>
            </w:pPr>
            <w:r w:rsidRPr="00D90E8C">
              <w:rPr>
                <w:rFonts w:ascii="Aptos" w:hAnsi="Aptos" w:cs="Arial"/>
                <w:sz w:val="20"/>
              </w:rPr>
              <w:t xml:space="preserve">Turner D, Kropinski AM, Adriaenssens EM. A roadmap for genome-based phage taxonomy. </w:t>
            </w:r>
            <w:r w:rsidRPr="008B29D5">
              <w:rPr>
                <w:rFonts w:ascii="Aptos" w:hAnsi="Aptos" w:cs="Arial"/>
                <w:i/>
                <w:iCs/>
                <w:sz w:val="20"/>
              </w:rPr>
              <w:t>Viruses</w:t>
            </w:r>
            <w:r w:rsidRPr="00D90E8C">
              <w:rPr>
                <w:rFonts w:ascii="Aptos" w:hAnsi="Aptos" w:cs="Arial"/>
                <w:sz w:val="20"/>
              </w:rPr>
              <w:t xml:space="preserve"> </w:t>
            </w:r>
            <w:r w:rsidR="000D595F">
              <w:rPr>
                <w:rFonts w:ascii="Aptos" w:hAnsi="Aptos" w:cs="Arial"/>
                <w:sz w:val="20"/>
              </w:rPr>
              <w:t xml:space="preserve">2021, </w:t>
            </w:r>
            <w:r w:rsidRPr="00D90E8C">
              <w:rPr>
                <w:rFonts w:ascii="Aptos" w:hAnsi="Aptos" w:cs="Arial"/>
                <w:sz w:val="20"/>
              </w:rPr>
              <w:t xml:space="preserve">13(3):506. </w:t>
            </w:r>
          </w:p>
          <w:p w14:paraId="550A3525" w14:textId="3BB2DCC6" w:rsidR="00620C41" w:rsidRPr="00620C41" w:rsidRDefault="00620C41" w:rsidP="00620C41">
            <w:pPr>
              <w:pStyle w:val="BodyTextIndent"/>
              <w:numPr>
                <w:ilvl w:val="0"/>
                <w:numId w:val="5"/>
              </w:numPr>
              <w:suppressAutoHyphens/>
              <w:jc w:val="both"/>
              <w:rPr>
                <w:rFonts w:ascii="Aptos" w:hAnsi="Aptos" w:cs="Arial"/>
                <w:color w:val="000000"/>
                <w:sz w:val="20"/>
              </w:rPr>
            </w:pPr>
            <w:r w:rsidRPr="00620C41">
              <w:rPr>
                <w:rFonts w:ascii="Aptos" w:hAnsi="Aptos" w:cs="Arial"/>
                <w:color w:val="000000"/>
                <w:sz w:val="20"/>
              </w:rPr>
              <w:t xml:space="preserve">Nishimura Y, Yoshida T, Kuronishi M, Uehara H, Ogata H, Goto S. ViPTree: the viral proteomic tree server. </w:t>
            </w:r>
            <w:r w:rsidRPr="00620C41">
              <w:rPr>
                <w:rFonts w:ascii="Aptos" w:hAnsi="Aptos" w:cs="Arial"/>
                <w:i/>
                <w:iCs/>
                <w:color w:val="000000"/>
                <w:sz w:val="20"/>
              </w:rPr>
              <w:t>Bioinformatics</w:t>
            </w:r>
            <w:r w:rsidRPr="00620C41">
              <w:rPr>
                <w:rFonts w:ascii="Aptos" w:hAnsi="Aptos" w:cs="Arial"/>
                <w:color w:val="000000"/>
                <w:sz w:val="20"/>
              </w:rPr>
              <w:t xml:space="preserve"> 2017</w:t>
            </w:r>
            <w:r>
              <w:rPr>
                <w:rFonts w:ascii="Aptos" w:hAnsi="Aptos" w:cs="Arial"/>
                <w:color w:val="000000"/>
                <w:sz w:val="20"/>
              </w:rPr>
              <w:t>,</w:t>
            </w:r>
            <w:r w:rsidRPr="00620C41">
              <w:rPr>
                <w:rFonts w:ascii="Aptos" w:hAnsi="Aptos" w:cs="Arial"/>
                <w:color w:val="000000"/>
                <w:sz w:val="20"/>
              </w:rPr>
              <w:t xml:space="preserve"> 33(15):2379-2380. </w:t>
            </w:r>
          </w:p>
          <w:p w14:paraId="020448B6" w14:textId="571BA600" w:rsidR="00620C41" w:rsidRDefault="00620C41" w:rsidP="00620C41">
            <w:pPr>
              <w:pStyle w:val="BodyTextIndent"/>
              <w:numPr>
                <w:ilvl w:val="0"/>
                <w:numId w:val="5"/>
              </w:numPr>
              <w:suppressAutoHyphens/>
              <w:jc w:val="both"/>
              <w:rPr>
                <w:rFonts w:ascii="Aptos" w:hAnsi="Aptos" w:cs="Arial"/>
                <w:color w:val="000000"/>
                <w:sz w:val="20"/>
              </w:rPr>
            </w:pPr>
            <w:r w:rsidRPr="00620C41">
              <w:rPr>
                <w:rFonts w:ascii="Aptos" w:hAnsi="Aptos" w:cs="Arial"/>
                <w:color w:val="000000"/>
                <w:sz w:val="20"/>
              </w:rPr>
              <w:t xml:space="preserve">Rohwer F, Edwards R. The Phage Proteomic Tree: a genome-based taxonomy for phage. </w:t>
            </w:r>
            <w:r w:rsidRPr="00620C41">
              <w:rPr>
                <w:rFonts w:ascii="Aptos" w:hAnsi="Aptos" w:cs="Arial"/>
                <w:i/>
                <w:iCs/>
                <w:color w:val="000000"/>
                <w:sz w:val="20"/>
              </w:rPr>
              <w:t>J</w:t>
            </w:r>
            <w:r w:rsidR="00A57E47">
              <w:rPr>
                <w:rFonts w:ascii="Aptos" w:hAnsi="Aptos" w:cs="Arial"/>
                <w:i/>
                <w:iCs/>
                <w:color w:val="000000"/>
                <w:sz w:val="20"/>
              </w:rPr>
              <w:t>.</w:t>
            </w:r>
            <w:r w:rsidRPr="00620C41">
              <w:rPr>
                <w:rFonts w:ascii="Aptos" w:hAnsi="Aptos" w:cs="Arial"/>
                <w:i/>
                <w:iCs/>
                <w:color w:val="000000"/>
                <w:sz w:val="20"/>
              </w:rPr>
              <w:t xml:space="preserve"> Bacteriol.</w:t>
            </w:r>
            <w:r w:rsidRPr="00620C41">
              <w:rPr>
                <w:rFonts w:ascii="Aptos" w:hAnsi="Aptos" w:cs="Arial"/>
                <w:color w:val="000000"/>
                <w:sz w:val="20"/>
              </w:rPr>
              <w:t xml:space="preserve"> 2002</w:t>
            </w:r>
            <w:r>
              <w:rPr>
                <w:rFonts w:ascii="Aptos" w:hAnsi="Aptos" w:cs="Arial"/>
                <w:color w:val="000000"/>
                <w:sz w:val="20"/>
              </w:rPr>
              <w:t xml:space="preserve">, </w:t>
            </w:r>
            <w:r w:rsidRPr="00620C41">
              <w:rPr>
                <w:rFonts w:ascii="Aptos" w:hAnsi="Aptos" w:cs="Arial"/>
                <w:color w:val="000000"/>
                <w:sz w:val="20"/>
              </w:rPr>
              <w:t>184(16):4529-35.</w:t>
            </w:r>
          </w:p>
          <w:p w14:paraId="751C70D2" w14:textId="7A42F25B" w:rsidR="00AB60EE" w:rsidRPr="00AB60EE" w:rsidRDefault="00AB60EE" w:rsidP="004D1531">
            <w:pPr>
              <w:pStyle w:val="ListParagraph"/>
              <w:numPr>
                <w:ilvl w:val="0"/>
                <w:numId w:val="5"/>
              </w:numPr>
              <w:suppressAutoHyphens/>
              <w:jc w:val="both"/>
              <w:rPr>
                <w:rFonts w:ascii="Aptos" w:hAnsi="Aptos" w:cs="Arial"/>
                <w:color w:val="000000"/>
                <w:sz w:val="20"/>
              </w:rPr>
            </w:pPr>
            <w:r w:rsidRPr="00AB60EE">
              <w:rPr>
                <w:rFonts w:ascii="Aptos" w:eastAsia="Times" w:hAnsi="Aptos" w:cs="Arial"/>
                <w:color w:val="000000"/>
                <w:sz w:val="20"/>
                <w:szCs w:val="20"/>
                <w:lang w:eastAsia="en-GB"/>
              </w:rPr>
              <w:t>Mihara T, Nishimura Y, Shimizu Y, Nishiyama H, Yoshikawa G, Uehara H, Hingamp P, Goto S, Ogata H</w:t>
            </w:r>
            <w:r>
              <w:rPr>
                <w:rFonts w:ascii="Aptos" w:eastAsia="Times" w:hAnsi="Aptos" w:cs="Arial"/>
                <w:color w:val="000000"/>
                <w:sz w:val="20"/>
                <w:szCs w:val="20"/>
                <w:lang w:eastAsia="en-GB"/>
              </w:rPr>
              <w:t xml:space="preserve">. </w:t>
            </w:r>
            <w:r w:rsidRPr="00AB60EE">
              <w:rPr>
                <w:rFonts w:ascii="Aptos" w:eastAsia="Times" w:hAnsi="Aptos" w:cs="Arial"/>
                <w:color w:val="000000"/>
                <w:sz w:val="20"/>
                <w:szCs w:val="20"/>
                <w:lang w:eastAsia="en-GB"/>
              </w:rPr>
              <w:t xml:space="preserve">Linking virus genomes with host taxonomy. </w:t>
            </w:r>
            <w:r w:rsidRPr="00AB60EE">
              <w:rPr>
                <w:rFonts w:ascii="Aptos" w:eastAsia="Times" w:hAnsi="Aptos" w:cs="Arial"/>
                <w:i/>
                <w:iCs/>
                <w:color w:val="000000"/>
                <w:sz w:val="20"/>
                <w:szCs w:val="20"/>
                <w:lang w:eastAsia="en-GB"/>
              </w:rPr>
              <w:t>Viruses</w:t>
            </w:r>
            <w:r>
              <w:rPr>
                <w:rFonts w:ascii="Aptos" w:eastAsia="Times" w:hAnsi="Aptos" w:cs="Arial"/>
                <w:color w:val="000000"/>
                <w:sz w:val="20"/>
                <w:szCs w:val="20"/>
                <w:lang w:eastAsia="en-GB"/>
              </w:rPr>
              <w:t xml:space="preserve"> 2016</w:t>
            </w:r>
            <w:r w:rsidRPr="00AB60EE">
              <w:rPr>
                <w:rFonts w:ascii="Aptos" w:eastAsia="Times" w:hAnsi="Aptos" w:cs="Arial"/>
                <w:color w:val="000000"/>
                <w:sz w:val="20"/>
                <w:szCs w:val="20"/>
                <w:lang w:eastAsia="en-GB"/>
              </w:rPr>
              <w:t xml:space="preserve"> 8(3):66. </w:t>
            </w:r>
          </w:p>
          <w:p w14:paraId="7D1B1CCD" w14:textId="4B4DCA1E" w:rsidR="00953FFE" w:rsidRPr="00BE4F5A" w:rsidRDefault="00953FFE" w:rsidP="00333392">
            <w:pPr>
              <w:rPr>
                <w:rFonts w:ascii="Aptos" w:hAnsi="Aptos"/>
                <w:sz w:val="20"/>
                <w:szCs w:val="20"/>
              </w:rPr>
            </w:pPr>
          </w:p>
        </w:tc>
      </w:tr>
    </w:tbl>
    <w:p w14:paraId="66E8B2E2" w14:textId="77777777" w:rsidR="00FC2269" w:rsidRDefault="00FC2269" w:rsidP="00FC2269">
      <w:pPr>
        <w:rPr>
          <w:rFonts w:ascii="Aptos" w:hAnsi="Aptos" w:cs="Arial"/>
          <w:color w:val="808080" w:themeColor="background1" w:themeShade="80"/>
          <w:sz w:val="20"/>
        </w:rPr>
      </w:pPr>
    </w:p>
    <w:p w14:paraId="2BCAED34" w14:textId="77777777" w:rsidR="00F8337C" w:rsidRDefault="00F8337C" w:rsidP="00FC2269">
      <w:pPr>
        <w:rPr>
          <w:rFonts w:ascii="Aptos" w:hAnsi="Aptos" w:cs="Arial"/>
          <w:color w:val="808080" w:themeColor="background1" w:themeShade="80"/>
          <w:sz w:val="20"/>
        </w:rPr>
      </w:pPr>
    </w:p>
    <w:p w14:paraId="342B2F08" w14:textId="77777777" w:rsidR="00F21001" w:rsidRDefault="00F21001" w:rsidP="00FC2269">
      <w:pPr>
        <w:rPr>
          <w:rFonts w:ascii="Aptos" w:hAnsi="Aptos" w:cs="Arial"/>
          <w:color w:val="808080" w:themeColor="background1" w:themeShade="80"/>
          <w:sz w:val="20"/>
        </w:rPr>
      </w:pPr>
    </w:p>
    <w:tbl>
      <w:tblPr>
        <w:tblStyle w:val="TableGrid"/>
        <w:tblW w:w="8926" w:type="dxa"/>
        <w:tblLook w:val="04A0" w:firstRow="1" w:lastRow="0" w:firstColumn="1" w:lastColumn="0" w:noHBand="0" w:noVBand="1"/>
      </w:tblPr>
      <w:tblGrid>
        <w:gridCol w:w="2402"/>
        <w:gridCol w:w="6524"/>
      </w:tblGrid>
      <w:tr w:rsidR="00FC2269" w:rsidRPr="009F7856" w14:paraId="52BE71B6" w14:textId="77777777" w:rsidTr="007E2B92">
        <w:trPr>
          <w:trHeight w:val="297"/>
        </w:trPr>
        <w:tc>
          <w:tcPr>
            <w:tcW w:w="8926" w:type="dxa"/>
            <w:gridSpan w:val="2"/>
            <w:shd w:val="clear" w:color="auto" w:fill="F2F2F2" w:themeFill="background1" w:themeFillShade="F2"/>
          </w:tcPr>
          <w:p w14:paraId="0823714E" w14:textId="24540D5E" w:rsidR="00FC2269" w:rsidRPr="00220A26" w:rsidRDefault="00FC2269" w:rsidP="005F790F">
            <w:pPr>
              <w:rPr>
                <w:rFonts w:ascii="Aptos" w:hAnsi="Aptos" w:cs="Arial"/>
                <w:b/>
                <w:color w:val="0000FF"/>
                <w:sz w:val="20"/>
              </w:rPr>
            </w:pPr>
            <w:r>
              <w:rPr>
                <w:rFonts w:ascii="Aptos" w:hAnsi="Aptos" w:cs="Arial"/>
                <w:b/>
                <w:sz w:val="20"/>
                <w:szCs w:val="20"/>
              </w:rPr>
              <w:t>Accompanying files:</w:t>
            </w:r>
          </w:p>
        </w:tc>
      </w:tr>
      <w:tr w:rsidR="00FC2269" w:rsidRPr="009F7856" w14:paraId="1F0BB22C" w14:textId="77777777" w:rsidTr="007E2B92">
        <w:trPr>
          <w:trHeight w:val="73"/>
        </w:trPr>
        <w:tc>
          <w:tcPr>
            <w:tcW w:w="2402" w:type="dxa"/>
          </w:tcPr>
          <w:p w14:paraId="6F1D2BAE" w14:textId="77777777" w:rsidR="00FC2269" w:rsidRPr="00C8775F" w:rsidRDefault="00FC2269" w:rsidP="005F790F">
            <w:pPr>
              <w:rPr>
                <w:rFonts w:ascii="Aptos" w:hAnsi="Aptos" w:cs="Arial"/>
                <w:b/>
                <w:sz w:val="20"/>
                <w:szCs w:val="20"/>
              </w:rPr>
            </w:pPr>
            <w:r w:rsidRPr="00C8775F">
              <w:rPr>
                <w:rFonts w:ascii="Aptos" w:hAnsi="Aptos" w:cs="Arial"/>
                <w:b/>
                <w:sz w:val="20"/>
                <w:szCs w:val="20"/>
              </w:rPr>
              <w:t>Filename</w:t>
            </w:r>
          </w:p>
        </w:tc>
        <w:tc>
          <w:tcPr>
            <w:tcW w:w="6524" w:type="dxa"/>
          </w:tcPr>
          <w:p w14:paraId="4D21A6E0" w14:textId="77777777" w:rsidR="00FC2269" w:rsidRPr="00CF59EA" w:rsidRDefault="00FC2269" w:rsidP="005F790F">
            <w:pPr>
              <w:rPr>
                <w:rFonts w:ascii="Aptos" w:hAnsi="Aptos" w:cs="Arial"/>
                <w:b/>
                <w:sz w:val="20"/>
                <w:szCs w:val="20"/>
              </w:rPr>
            </w:pPr>
            <w:r>
              <w:rPr>
                <w:rFonts w:ascii="Aptos" w:hAnsi="Aptos" w:cs="Arial"/>
                <w:b/>
                <w:sz w:val="20"/>
                <w:szCs w:val="20"/>
              </w:rPr>
              <w:t>Description of contents</w:t>
            </w:r>
          </w:p>
        </w:tc>
      </w:tr>
      <w:tr w:rsidR="00FC2269" w:rsidRPr="009F7856" w14:paraId="206A5E9E" w14:textId="77777777" w:rsidTr="007E2B92">
        <w:trPr>
          <w:trHeight w:val="71"/>
        </w:trPr>
        <w:tc>
          <w:tcPr>
            <w:tcW w:w="2402" w:type="dxa"/>
          </w:tcPr>
          <w:p w14:paraId="1EBF10D0" w14:textId="252C595F" w:rsidR="00FC2269" w:rsidRPr="00CD1F62" w:rsidRDefault="00FC2269" w:rsidP="005F790F">
            <w:pPr>
              <w:rPr>
                <w:rFonts w:ascii="Aptos" w:hAnsi="Aptos" w:cs="Arial"/>
                <w:bCs/>
                <w:sz w:val="20"/>
                <w:szCs w:val="20"/>
              </w:rPr>
            </w:pPr>
          </w:p>
        </w:tc>
        <w:tc>
          <w:tcPr>
            <w:tcW w:w="6524" w:type="dxa"/>
          </w:tcPr>
          <w:p w14:paraId="22F4B256" w14:textId="69FCE00E" w:rsidR="00FC2269" w:rsidRPr="000432B5" w:rsidRDefault="00FC2269" w:rsidP="000432B5">
            <w:pPr>
              <w:jc w:val="both"/>
              <w:rPr>
                <w:rFonts w:ascii="Aptos" w:hAnsi="Aptos" w:cs="Arial"/>
                <w:bCs/>
                <w:sz w:val="20"/>
                <w:szCs w:val="20"/>
              </w:rPr>
            </w:pPr>
          </w:p>
        </w:tc>
      </w:tr>
      <w:tr w:rsidR="006C0F51" w14:paraId="4041B6A7" w14:textId="77777777" w:rsidTr="007E2B92">
        <w:tc>
          <w:tcPr>
            <w:tcW w:w="8926" w:type="dxa"/>
            <w:gridSpan w:val="2"/>
            <w:shd w:val="clear" w:color="auto" w:fill="F2F2F2" w:themeFill="background1" w:themeFillShade="F2"/>
          </w:tcPr>
          <w:p w14:paraId="39E278D1" w14:textId="30E6AB97" w:rsidR="006C0F51" w:rsidRPr="00E808D9" w:rsidRDefault="006C0F51" w:rsidP="006C0F51">
            <w:pPr>
              <w:pStyle w:val="BodyTextIndent"/>
              <w:ind w:left="0" w:firstLine="0"/>
              <w:rPr>
                <w:rFonts w:ascii="Aptos" w:hAnsi="Aptos" w:cs="Arial"/>
                <w:b/>
                <w:iCs/>
                <w:sz w:val="20"/>
              </w:rPr>
            </w:pPr>
            <w:r w:rsidRPr="006C0F51">
              <w:rPr>
                <w:rFonts w:ascii="Aptos" w:hAnsi="Aptos" w:cs="Arial"/>
                <w:b/>
                <w:iCs/>
                <w:sz w:val="20"/>
              </w:rPr>
              <w:t xml:space="preserve">Tables, Figures:  </w:t>
            </w:r>
          </w:p>
        </w:tc>
      </w:tr>
    </w:tbl>
    <w:p w14:paraId="2DFEC1BC" w14:textId="48549EF4" w:rsidR="00FC2269" w:rsidRPr="00F110F7" w:rsidRDefault="00FC2269" w:rsidP="00FC2269">
      <w:pPr>
        <w:rPr>
          <w:rFonts w:ascii="Aptos" w:hAnsi="Aptos"/>
          <w:color w:val="0070C0"/>
        </w:rPr>
      </w:pPr>
    </w:p>
    <w:p w14:paraId="5951689A" w14:textId="77777777" w:rsidR="00A136BC" w:rsidRDefault="00A136BC" w:rsidP="003D3966">
      <w:pPr>
        <w:jc w:val="both"/>
        <w:rPr>
          <w:rFonts w:ascii="Aptos" w:hAnsi="Aptos" w:cs="Arial"/>
          <w:b/>
          <w:bCs/>
          <w:color w:val="2F5496" w:themeColor="accent1" w:themeShade="BF"/>
          <w:sz w:val="20"/>
          <w:szCs w:val="20"/>
          <w:lang w:val="en-GB"/>
        </w:rPr>
      </w:pPr>
    </w:p>
    <w:p w14:paraId="21B9536E" w14:textId="77777777" w:rsidR="00A136BC" w:rsidRDefault="00A136BC" w:rsidP="003D3966">
      <w:pPr>
        <w:jc w:val="both"/>
        <w:rPr>
          <w:rFonts w:ascii="Aptos" w:hAnsi="Aptos" w:cs="Arial"/>
          <w:b/>
          <w:bCs/>
          <w:color w:val="2F5496" w:themeColor="accent1" w:themeShade="BF"/>
          <w:sz w:val="20"/>
          <w:szCs w:val="20"/>
          <w:lang w:val="en-GB"/>
        </w:rPr>
      </w:pPr>
    </w:p>
    <w:p w14:paraId="08601FFA" w14:textId="77777777" w:rsidR="00A136BC" w:rsidRDefault="00A136BC" w:rsidP="003D3966">
      <w:pPr>
        <w:jc w:val="both"/>
        <w:rPr>
          <w:rFonts w:ascii="Aptos" w:hAnsi="Aptos" w:cs="Arial"/>
          <w:b/>
          <w:bCs/>
          <w:color w:val="2F5496" w:themeColor="accent1" w:themeShade="BF"/>
          <w:sz w:val="20"/>
          <w:szCs w:val="20"/>
          <w:lang w:val="en-GB"/>
        </w:rPr>
      </w:pPr>
    </w:p>
    <w:p w14:paraId="1AC90432" w14:textId="77777777" w:rsidR="00A136BC" w:rsidRDefault="00A136BC" w:rsidP="003D3966">
      <w:pPr>
        <w:jc w:val="both"/>
        <w:rPr>
          <w:rFonts w:ascii="Aptos" w:hAnsi="Aptos" w:cs="Arial"/>
          <w:b/>
          <w:bCs/>
          <w:color w:val="2F5496" w:themeColor="accent1" w:themeShade="BF"/>
          <w:sz w:val="20"/>
          <w:szCs w:val="20"/>
          <w:lang w:val="en-GB"/>
        </w:rPr>
      </w:pPr>
    </w:p>
    <w:p w14:paraId="600A2DE6" w14:textId="77777777" w:rsidR="00A136BC" w:rsidRDefault="00A136BC" w:rsidP="003D3966">
      <w:pPr>
        <w:jc w:val="both"/>
        <w:rPr>
          <w:rFonts w:ascii="Aptos" w:hAnsi="Aptos" w:cs="Arial"/>
          <w:b/>
          <w:bCs/>
          <w:color w:val="2F5496" w:themeColor="accent1" w:themeShade="BF"/>
          <w:sz w:val="20"/>
          <w:szCs w:val="20"/>
          <w:lang w:val="en-GB"/>
        </w:rPr>
      </w:pPr>
    </w:p>
    <w:p w14:paraId="02405712" w14:textId="77777777" w:rsidR="00A136BC" w:rsidRDefault="00A136BC" w:rsidP="003D3966">
      <w:pPr>
        <w:jc w:val="both"/>
        <w:rPr>
          <w:rFonts w:ascii="Aptos" w:hAnsi="Aptos" w:cs="Arial"/>
          <w:b/>
          <w:bCs/>
          <w:color w:val="2F5496" w:themeColor="accent1" w:themeShade="BF"/>
          <w:sz w:val="20"/>
          <w:szCs w:val="20"/>
          <w:lang w:val="en-GB"/>
        </w:rPr>
      </w:pPr>
    </w:p>
    <w:p w14:paraId="667D5424" w14:textId="77777777" w:rsidR="00A136BC" w:rsidRDefault="00A136BC" w:rsidP="003D3966">
      <w:pPr>
        <w:jc w:val="both"/>
        <w:rPr>
          <w:rFonts w:ascii="Aptos" w:hAnsi="Aptos" w:cs="Arial"/>
          <w:b/>
          <w:bCs/>
          <w:color w:val="2F5496" w:themeColor="accent1" w:themeShade="BF"/>
          <w:sz w:val="20"/>
          <w:szCs w:val="20"/>
          <w:lang w:val="en-GB"/>
        </w:rPr>
      </w:pPr>
    </w:p>
    <w:p w14:paraId="529A7598" w14:textId="77777777" w:rsidR="00A136BC" w:rsidRDefault="00A136BC" w:rsidP="003D3966">
      <w:pPr>
        <w:jc w:val="both"/>
        <w:rPr>
          <w:rFonts w:ascii="Aptos" w:hAnsi="Aptos" w:cs="Arial"/>
          <w:b/>
          <w:bCs/>
          <w:color w:val="2F5496" w:themeColor="accent1" w:themeShade="BF"/>
          <w:sz w:val="20"/>
          <w:szCs w:val="20"/>
          <w:lang w:val="en-GB"/>
        </w:rPr>
      </w:pPr>
    </w:p>
    <w:p w14:paraId="6E84F704" w14:textId="77777777" w:rsidR="00A136BC" w:rsidRDefault="00A136BC" w:rsidP="003D3966">
      <w:pPr>
        <w:jc w:val="both"/>
        <w:rPr>
          <w:rFonts w:ascii="Aptos" w:hAnsi="Aptos" w:cs="Arial"/>
          <w:b/>
          <w:bCs/>
          <w:color w:val="2F5496" w:themeColor="accent1" w:themeShade="BF"/>
          <w:sz w:val="20"/>
          <w:szCs w:val="20"/>
          <w:lang w:val="en-GB"/>
        </w:rPr>
      </w:pPr>
    </w:p>
    <w:p w14:paraId="2CCFCB51" w14:textId="77777777" w:rsidR="00A136BC" w:rsidRDefault="00A136BC" w:rsidP="003D3966">
      <w:pPr>
        <w:jc w:val="both"/>
        <w:rPr>
          <w:rFonts w:ascii="Aptos" w:hAnsi="Aptos" w:cs="Arial"/>
          <w:b/>
          <w:bCs/>
          <w:color w:val="2F5496" w:themeColor="accent1" w:themeShade="BF"/>
          <w:sz w:val="20"/>
          <w:szCs w:val="20"/>
          <w:lang w:val="en-GB"/>
        </w:rPr>
      </w:pPr>
    </w:p>
    <w:p w14:paraId="317FBF43" w14:textId="77777777" w:rsidR="00A136BC" w:rsidRDefault="00A136BC" w:rsidP="003D3966">
      <w:pPr>
        <w:jc w:val="both"/>
        <w:rPr>
          <w:rFonts w:ascii="Aptos" w:hAnsi="Aptos" w:cs="Arial"/>
          <w:b/>
          <w:bCs/>
          <w:color w:val="2F5496" w:themeColor="accent1" w:themeShade="BF"/>
          <w:sz w:val="20"/>
          <w:szCs w:val="20"/>
          <w:lang w:val="en-GB"/>
        </w:rPr>
      </w:pPr>
    </w:p>
    <w:p w14:paraId="04369C49" w14:textId="77777777" w:rsidR="00A136BC" w:rsidRDefault="00A136BC" w:rsidP="003D3966">
      <w:pPr>
        <w:jc w:val="both"/>
        <w:rPr>
          <w:rFonts w:ascii="Aptos" w:hAnsi="Aptos" w:cs="Arial"/>
          <w:b/>
          <w:bCs/>
          <w:color w:val="2F5496" w:themeColor="accent1" w:themeShade="BF"/>
          <w:sz w:val="20"/>
          <w:szCs w:val="20"/>
          <w:lang w:val="en-GB"/>
        </w:rPr>
      </w:pPr>
    </w:p>
    <w:p w14:paraId="7AF06552" w14:textId="77777777" w:rsidR="00A136BC" w:rsidRDefault="00A136BC" w:rsidP="003D3966">
      <w:pPr>
        <w:jc w:val="both"/>
        <w:rPr>
          <w:rFonts w:ascii="Aptos" w:hAnsi="Aptos" w:cs="Arial"/>
          <w:b/>
          <w:bCs/>
          <w:color w:val="2F5496" w:themeColor="accent1" w:themeShade="BF"/>
          <w:sz w:val="20"/>
          <w:szCs w:val="20"/>
          <w:lang w:val="en-GB"/>
        </w:rPr>
      </w:pPr>
    </w:p>
    <w:p w14:paraId="0EF64621" w14:textId="77777777" w:rsidR="00A136BC" w:rsidRDefault="00A136BC" w:rsidP="003D3966">
      <w:pPr>
        <w:jc w:val="both"/>
        <w:rPr>
          <w:rFonts w:ascii="Aptos" w:hAnsi="Aptos" w:cs="Arial"/>
          <w:b/>
          <w:bCs/>
          <w:color w:val="2F5496" w:themeColor="accent1" w:themeShade="BF"/>
          <w:sz w:val="20"/>
          <w:szCs w:val="20"/>
          <w:lang w:val="en-GB"/>
        </w:rPr>
      </w:pPr>
    </w:p>
    <w:p w14:paraId="5B46FFEF" w14:textId="77777777" w:rsidR="00A136BC" w:rsidRDefault="00A136BC" w:rsidP="003D3966">
      <w:pPr>
        <w:jc w:val="both"/>
        <w:rPr>
          <w:rFonts w:ascii="Aptos" w:hAnsi="Aptos" w:cs="Arial"/>
          <w:b/>
          <w:bCs/>
          <w:color w:val="2F5496" w:themeColor="accent1" w:themeShade="BF"/>
          <w:sz w:val="20"/>
          <w:szCs w:val="20"/>
          <w:lang w:val="en-GB"/>
        </w:rPr>
      </w:pPr>
    </w:p>
    <w:p w14:paraId="0D4A6AD4" w14:textId="77777777" w:rsidR="00A136BC" w:rsidRDefault="00A136BC" w:rsidP="003D3966">
      <w:pPr>
        <w:jc w:val="both"/>
        <w:rPr>
          <w:rFonts w:ascii="Aptos" w:hAnsi="Aptos" w:cs="Arial"/>
          <w:b/>
          <w:bCs/>
          <w:color w:val="2F5496" w:themeColor="accent1" w:themeShade="BF"/>
          <w:sz w:val="20"/>
          <w:szCs w:val="20"/>
          <w:lang w:val="en-GB"/>
        </w:rPr>
      </w:pPr>
    </w:p>
    <w:p w14:paraId="08289812" w14:textId="77777777" w:rsidR="00A136BC" w:rsidRDefault="00A136BC" w:rsidP="003D3966">
      <w:pPr>
        <w:jc w:val="both"/>
        <w:rPr>
          <w:rFonts w:ascii="Aptos" w:hAnsi="Aptos" w:cs="Arial"/>
          <w:b/>
          <w:bCs/>
          <w:color w:val="2F5496" w:themeColor="accent1" w:themeShade="BF"/>
          <w:sz w:val="20"/>
          <w:szCs w:val="20"/>
          <w:lang w:val="en-GB"/>
        </w:rPr>
      </w:pPr>
    </w:p>
    <w:p w14:paraId="4D3E2858" w14:textId="7AF0EFB3" w:rsidR="003D3966" w:rsidRPr="00DB3385" w:rsidRDefault="78BE3E16" w:rsidP="003D3966">
      <w:pPr>
        <w:jc w:val="both"/>
        <w:rPr>
          <w:rFonts w:ascii="Aptos" w:hAnsi="Aptos" w:cs="Arial"/>
          <w:sz w:val="20"/>
          <w:szCs w:val="20"/>
          <w:lang w:val="en-GB"/>
        </w:rPr>
      </w:pPr>
      <w:r w:rsidRPr="53874C15">
        <w:rPr>
          <w:rFonts w:ascii="Aptos" w:hAnsi="Aptos" w:cs="Arial"/>
          <w:b/>
          <w:bCs/>
          <w:color w:val="2F5496" w:themeColor="accent1" w:themeShade="BF"/>
          <w:sz w:val="20"/>
          <w:szCs w:val="20"/>
          <w:lang w:val="en-GB"/>
        </w:rPr>
        <w:t xml:space="preserve">Figure 1. </w:t>
      </w:r>
      <w:r w:rsidR="003D3966" w:rsidRPr="53874C15">
        <w:rPr>
          <w:rFonts w:ascii="Aptos" w:hAnsi="Aptos" w:cs="Arial"/>
          <w:b/>
          <w:bCs/>
          <w:color w:val="2F5496" w:themeColor="accent1" w:themeShade="BF"/>
          <w:sz w:val="20"/>
          <w:szCs w:val="20"/>
          <w:lang w:val="en-GB"/>
        </w:rPr>
        <w:t>VIRIDIC heat map:</w:t>
      </w:r>
      <w:r w:rsidR="003D3966" w:rsidRPr="53874C15">
        <w:rPr>
          <w:rFonts w:ascii="Aptos" w:hAnsi="Aptos" w:cs="Arial"/>
          <w:b/>
          <w:bCs/>
          <w:sz w:val="20"/>
          <w:szCs w:val="20"/>
          <w:lang w:val="en-GB"/>
        </w:rPr>
        <w:t xml:space="preserve"> </w:t>
      </w:r>
      <w:r w:rsidR="003D3966" w:rsidRPr="53874C15">
        <w:rPr>
          <w:rFonts w:ascii="Aptos" w:hAnsi="Aptos" w:cs="Arial"/>
          <w:sz w:val="20"/>
          <w:szCs w:val="20"/>
          <w:lang w:val="en-GB"/>
        </w:rPr>
        <w:t>VIRIDIC (Virus Intergenomic Distance Calculator [</w:t>
      </w:r>
      <w:r w:rsidR="003D3966" w:rsidRPr="53874C15">
        <w:rPr>
          <w:rFonts w:ascii="Aptos" w:hAnsi="Aptos" w:cs="Arial"/>
          <w:color w:val="2F5496" w:themeColor="accent1" w:themeShade="BF"/>
          <w:sz w:val="20"/>
          <w:szCs w:val="20"/>
          <w:lang w:val="en-GB"/>
        </w:rPr>
        <w:t>2</w:t>
      </w:r>
      <w:r w:rsidR="003D3966" w:rsidRPr="53874C15">
        <w:rPr>
          <w:rFonts w:ascii="Aptos" w:hAnsi="Aptos" w:cs="Arial"/>
          <w:sz w:val="20"/>
          <w:szCs w:val="20"/>
          <w:lang w:val="en-GB"/>
        </w:rPr>
        <w:t xml:space="preserve">]; http://rhea.icbm.uni-oldenburg.de/VIRIDIC/) computes pairwise intergenomic distances/similarities amongst phage genomes. The </w:t>
      </w:r>
      <w:r w:rsidR="003D3966" w:rsidRPr="53874C15">
        <w:rPr>
          <w:rFonts w:ascii="Aptos" w:hAnsi="Aptos" w:cs="Arial"/>
          <w:b/>
          <w:bCs/>
          <w:color w:val="FF0000"/>
          <w:sz w:val="20"/>
          <w:szCs w:val="20"/>
          <w:lang w:val="en-GB"/>
        </w:rPr>
        <w:t>red boxes</w:t>
      </w:r>
      <w:r w:rsidR="003D3966" w:rsidRPr="53874C15">
        <w:rPr>
          <w:rFonts w:ascii="Aptos" w:hAnsi="Aptos" w:cs="Arial"/>
          <w:sz w:val="20"/>
          <w:szCs w:val="20"/>
          <w:lang w:val="en-GB"/>
        </w:rPr>
        <w:t xml:space="preserve"> delineate Citrobacter phage CkP1.</w:t>
      </w:r>
    </w:p>
    <w:p w14:paraId="53E77ED3" w14:textId="77777777" w:rsidR="00A45862" w:rsidRDefault="00A45862" w:rsidP="00E808D9">
      <w:pPr>
        <w:pStyle w:val="BodyTextIndent"/>
        <w:ind w:left="0" w:firstLine="0"/>
        <w:jc w:val="both"/>
        <w:rPr>
          <w:rFonts w:ascii="Aptos" w:hAnsi="Aptos" w:cs="Arial"/>
          <w:b/>
          <w:iCs/>
          <w:color w:val="0070C0"/>
          <w:sz w:val="20"/>
        </w:rPr>
      </w:pPr>
    </w:p>
    <w:p w14:paraId="39169A06" w14:textId="3D6B341E" w:rsidR="00495506" w:rsidRDefault="00EE7DA3" w:rsidP="53874C15">
      <w:pPr>
        <w:pStyle w:val="BodyTextIndent"/>
        <w:ind w:left="0" w:firstLine="0"/>
        <w:rPr>
          <w:rFonts w:ascii="Aptos" w:hAnsi="Aptos" w:cs="Arial"/>
          <w:b/>
          <w:bCs/>
          <w:color w:val="0070C0"/>
          <w:sz w:val="20"/>
        </w:rPr>
      </w:pPr>
      <w:r>
        <w:rPr>
          <w:noProof/>
        </w:rPr>
        <w:drawing>
          <wp:inline distT="0" distB="0" distL="0" distR="0" wp14:anchorId="36AB4AA1" wp14:editId="3858B02B">
            <wp:extent cx="5928360" cy="514350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8360" cy="5143500"/>
                    </a:xfrm>
                    <a:prstGeom prst="rect">
                      <a:avLst/>
                    </a:prstGeom>
                    <a:noFill/>
                    <a:ln>
                      <a:noFill/>
                    </a:ln>
                  </pic:spPr>
                </pic:pic>
              </a:graphicData>
            </a:graphic>
          </wp:inline>
        </w:drawing>
      </w:r>
    </w:p>
    <w:p w14:paraId="331FA488" w14:textId="77777777" w:rsidR="00495506" w:rsidRDefault="00495506" w:rsidP="00495506">
      <w:pPr>
        <w:pStyle w:val="BodyTextIndent"/>
        <w:ind w:left="0" w:firstLine="0"/>
        <w:rPr>
          <w:rFonts w:ascii="Aptos" w:hAnsi="Aptos" w:cs="Arial"/>
          <w:b/>
          <w:iCs/>
          <w:color w:val="0070C0"/>
          <w:sz w:val="20"/>
        </w:rPr>
      </w:pPr>
    </w:p>
    <w:p w14:paraId="6F696202" w14:textId="77777777" w:rsidR="00E808D9" w:rsidRDefault="00E808D9" w:rsidP="00495506">
      <w:pPr>
        <w:rPr>
          <w:rFonts w:ascii="Aptos" w:eastAsia="Arial" w:hAnsi="Aptos" w:cs="Arial"/>
          <w:b/>
          <w:sz w:val="20"/>
          <w:szCs w:val="20"/>
        </w:rPr>
      </w:pPr>
    </w:p>
    <w:p w14:paraId="4E45401F" w14:textId="77777777" w:rsidR="00E808D9" w:rsidRDefault="00E808D9" w:rsidP="00495506">
      <w:pPr>
        <w:rPr>
          <w:rFonts w:ascii="Aptos" w:eastAsia="Arial" w:hAnsi="Aptos" w:cs="Arial"/>
          <w:b/>
          <w:sz w:val="20"/>
          <w:szCs w:val="20"/>
        </w:rPr>
      </w:pPr>
    </w:p>
    <w:p w14:paraId="5CB187F4" w14:textId="77777777" w:rsidR="00E808D9" w:rsidRDefault="00E808D9" w:rsidP="00495506">
      <w:pPr>
        <w:rPr>
          <w:rFonts w:ascii="Aptos" w:eastAsia="Arial" w:hAnsi="Aptos" w:cs="Arial"/>
          <w:b/>
          <w:sz w:val="20"/>
          <w:szCs w:val="20"/>
        </w:rPr>
      </w:pPr>
    </w:p>
    <w:p w14:paraId="65A2C169" w14:textId="77777777" w:rsidR="00E808D9" w:rsidRDefault="00E808D9" w:rsidP="00495506">
      <w:pPr>
        <w:rPr>
          <w:rFonts w:ascii="Aptos" w:eastAsia="Arial" w:hAnsi="Aptos" w:cs="Arial"/>
          <w:b/>
          <w:sz w:val="20"/>
          <w:szCs w:val="20"/>
        </w:rPr>
      </w:pPr>
    </w:p>
    <w:p w14:paraId="0387329C" w14:textId="77777777" w:rsidR="00A136BC" w:rsidRDefault="00A136BC" w:rsidP="00495506">
      <w:pPr>
        <w:rPr>
          <w:rFonts w:ascii="Aptos" w:eastAsia="Arial" w:hAnsi="Aptos" w:cs="Arial"/>
          <w:b/>
          <w:sz w:val="20"/>
          <w:szCs w:val="20"/>
        </w:rPr>
      </w:pPr>
    </w:p>
    <w:p w14:paraId="331F6188" w14:textId="77777777" w:rsidR="00A136BC" w:rsidRDefault="00A136BC" w:rsidP="00495506">
      <w:pPr>
        <w:rPr>
          <w:rFonts w:ascii="Aptos" w:eastAsia="Arial" w:hAnsi="Aptos" w:cs="Arial"/>
          <w:b/>
          <w:sz w:val="20"/>
          <w:szCs w:val="20"/>
        </w:rPr>
      </w:pPr>
    </w:p>
    <w:p w14:paraId="11FCDCA2" w14:textId="77777777" w:rsidR="00A136BC" w:rsidRDefault="00A136BC" w:rsidP="00495506">
      <w:pPr>
        <w:rPr>
          <w:rFonts w:ascii="Aptos" w:eastAsia="Arial" w:hAnsi="Aptos" w:cs="Arial"/>
          <w:b/>
          <w:sz w:val="20"/>
          <w:szCs w:val="20"/>
        </w:rPr>
      </w:pPr>
    </w:p>
    <w:p w14:paraId="64E9C996" w14:textId="77777777" w:rsidR="00A136BC" w:rsidRDefault="00A136BC" w:rsidP="00495506">
      <w:pPr>
        <w:rPr>
          <w:rFonts w:ascii="Aptos" w:eastAsia="Arial" w:hAnsi="Aptos" w:cs="Arial"/>
          <w:b/>
          <w:sz w:val="20"/>
          <w:szCs w:val="20"/>
        </w:rPr>
      </w:pPr>
    </w:p>
    <w:p w14:paraId="01F05CD4" w14:textId="77777777" w:rsidR="00A136BC" w:rsidRDefault="00A136BC" w:rsidP="00495506">
      <w:pPr>
        <w:rPr>
          <w:rFonts w:ascii="Aptos" w:eastAsia="Arial" w:hAnsi="Aptos" w:cs="Arial"/>
          <w:b/>
          <w:sz w:val="20"/>
          <w:szCs w:val="20"/>
        </w:rPr>
      </w:pPr>
    </w:p>
    <w:p w14:paraId="34116C8D" w14:textId="77777777" w:rsidR="00A136BC" w:rsidRDefault="00A136BC" w:rsidP="00495506">
      <w:pPr>
        <w:rPr>
          <w:rFonts w:ascii="Aptos" w:eastAsia="Arial" w:hAnsi="Aptos" w:cs="Arial"/>
          <w:b/>
          <w:sz w:val="20"/>
          <w:szCs w:val="20"/>
        </w:rPr>
      </w:pPr>
    </w:p>
    <w:p w14:paraId="4FBDA467" w14:textId="77777777" w:rsidR="00A136BC" w:rsidRDefault="00A136BC" w:rsidP="00495506">
      <w:pPr>
        <w:rPr>
          <w:rFonts w:ascii="Aptos" w:eastAsia="Arial" w:hAnsi="Aptos" w:cs="Arial"/>
          <w:b/>
          <w:sz w:val="20"/>
          <w:szCs w:val="20"/>
        </w:rPr>
      </w:pPr>
    </w:p>
    <w:p w14:paraId="23C7E0A6" w14:textId="77777777" w:rsidR="00A136BC" w:rsidRDefault="00A136BC" w:rsidP="00495506">
      <w:pPr>
        <w:rPr>
          <w:rFonts w:ascii="Aptos" w:eastAsia="Arial" w:hAnsi="Aptos" w:cs="Arial"/>
          <w:b/>
          <w:sz w:val="20"/>
          <w:szCs w:val="20"/>
        </w:rPr>
      </w:pPr>
    </w:p>
    <w:p w14:paraId="5453CCEE" w14:textId="77777777" w:rsidR="00A136BC" w:rsidRDefault="00A136BC" w:rsidP="00495506">
      <w:pPr>
        <w:rPr>
          <w:rFonts w:ascii="Aptos" w:eastAsia="Arial" w:hAnsi="Aptos" w:cs="Arial"/>
          <w:b/>
          <w:sz w:val="20"/>
          <w:szCs w:val="20"/>
        </w:rPr>
      </w:pPr>
    </w:p>
    <w:p w14:paraId="78A5E566" w14:textId="77777777" w:rsidR="00A136BC" w:rsidRDefault="00A136BC" w:rsidP="00495506">
      <w:pPr>
        <w:rPr>
          <w:rFonts w:ascii="Aptos" w:eastAsia="Arial" w:hAnsi="Aptos" w:cs="Arial"/>
          <w:b/>
          <w:sz w:val="20"/>
          <w:szCs w:val="20"/>
        </w:rPr>
      </w:pPr>
    </w:p>
    <w:p w14:paraId="33B6680E" w14:textId="77777777" w:rsidR="00A136BC" w:rsidRDefault="00A136BC" w:rsidP="00495506">
      <w:pPr>
        <w:rPr>
          <w:rFonts w:ascii="Aptos" w:eastAsia="Arial" w:hAnsi="Aptos" w:cs="Arial"/>
          <w:b/>
          <w:sz w:val="20"/>
          <w:szCs w:val="20"/>
        </w:rPr>
      </w:pPr>
    </w:p>
    <w:p w14:paraId="04AF4618" w14:textId="77777777" w:rsidR="00A136BC" w:rsidRDefault="00A136BC" w:rsidP="00495506">
      <w:pPr>
        <w:rPr>
          <w:rFonts w:ascii="Aptos" w:eastAsia="Arial" w:hAnsi="Aptos" w:cs="Arial"/>
          <w:b/>
          <w:sz w:val="20"/>
          <w:szCs w:val="20"/>
        </w:rPr>
      </w:pPr>
    </w:p>
    <w:p w14:paraId="273DFCBD" w14:textId="77777777" w:rsidR="00A136BC" w:rsidRDefault="00A136BC" w:rsidP="00495506">
      <w:pPr>
        <w:rPr>
          <w:rFonts w:ascii="Aptos" w:eastAsia="Arial" w:hAnsi="Aptos" w:cs="Arial"/>
          <w:b/>
          <w:sz w:val="20"/>
          <w:szCs w:val="20"/>
        </w:rPr>
      </w:pPr>
    </w:p>
    <w:p w14:paraId="29970116" w14:textId="77777777" w:rsidR="00E808D9" w:rsidRDefault="00E808D9" w:rsidP="00495506">
      <w:pPr>
        <w:rPr>
          <w:rFonts w:ascii="Aptos" w:eastAsia="Arial" w:hAnsi="Aptos" w:cs="Arial"/>
          <w:b/>
          <w:sz w:val="20"/>
          <w:szCs w:val="20"/>
        </w:rPr>
      </w:pPr>
    </w:p>
    <w:p w14:paraId="379899C4" w14:textId="77777777" w:rsidR="00E808D9" w:rsidRDefault="00E808D9" w:rsidP="00495506">
      <w:pPr>
        <w:rPr>
          <w:rFonts w:ascii="Aptos" w:eastAsia="Arial" w:hAnsi="Aptos" w:cs="Arial"/>
          <w:b/>
          <w:sz w:val="20"/>
          <w:szCs w:val="20"/>
        </w:rPr>
      </w:pPr>
    </w:p>
    <w:p w14:paraId="45739B97" w14:textId="10159EE1" w:rsidR="00CF2A36" w:rsidRDefault="43F9C289" w:rsidP="00B00E4B">
      <w:pPr>
        <w:jc w:val="both"/>
        <w:rPr>
          <w:rFonts w:ascii="Aptos" w:hAnsi="Aptos" w:cs="Arial"/>
          <w:sz w:val="20"/>
          <w:szCs w:val="20"/>
          <w:lang w:val="en-GB"/>
        </w:rPr>
      </w:pPr>
      <w:r w:rsidRPr="53874C15">
        <w:rPr>
          <w:rFonts w:ascii="Aptos" w:hAnsi="Aptos" w:cs="Arial"/>
          <w:b/>
          <w:bCs/>
          <w:color w:val="1F4E79" w:themeColor="accent5" w:themeShade="80"/>
          <w:sz w:val="20"/>
          <w:szCs w:val="20"/>
        </w:rPr>
        <w:t xml:space="preserve">Figure 2. </w:t>
      </w:r>
      <w:r w:rsidR="00F13DD7" w:rsidRPr="53874C15">
        <w:rPr>
          <w:rFonts w:ascii="Aptos" w:hAnsi="Aptos" w:cs="Arial"/>
          <w:b/>
          <w:bCs/>
          <w:color w:val="1F4E79" w:themeColor="accent5" w:themeShade="80"/>
          <w:sz w:val="20"/>
          <w:szCs w:val="20"/>
        </w:rPr>
        <w:t>ViPTree analysis</w:t>
      </w:r>
      <w:r w:rsidR="00A136BC">
        <w:rPr>
          <w:rFonts w:ascii="Aptos" w:hAnsi="Aptos" w:cs="Arial"/>
          <w:b/>
          <w:bCs/>
          <w:color w:val="1F4E79" w:themeColor="accent5" w:themeShade="80"/>
          <w:sz w:val="20"/>
          <w:szCs w:val="20"/>
        </w:rPr>
        <w:t>*</w:t>
      </w:r>
      <w:r w:rsidR="00F13DD7" w:rsidRPr="53874C15">
        <w:rPr>
          <w:rFonts w:ascii="Aptos" w:hAnsi="Aptos" w:cs="Arial"/>
          <w:b/>
          <w:bCs/>
          <w:color w:val="1F4E79" w:themeColor="accent5" w:themeShade="80"/>
          <w:sz w:val="20"/>
          <w:szCs w:val="20"/>
        </w:rPr>
        <w:t xml:space="preserve">:  </w:t>
      </w:r>
      <w:r w:rsidR="00F13DD7" w:rsidRPr="53874C15">
        <w:rPr>
          <w:rFonts w:ascii="Aptos" w:hAnsi="Aptos" w:cs="Arial"/>
          <w:sz w:val="20"/>
          <w:szCs w:val="20"/>
        </w:rPr>
        <w:t>ViPTree analysis</w:t>
      </w:r>
      <w:r w:rsidR="00F13DD7" w:rsidRPr="53874C15">
        <w:rPr>
          <w:rFonts w:ascii="Aptos" w:hAnsi="Aptos" w:cs="Arial"/>
          <w:sz w:val="20"/>
          <w:szCs w:val="20"/>
          <w:lang w:val="en-GB"/>
        </w:rPr>
        <w:t xml:space="preserve"> (</w:t>
      </w:r>
      <w:hyperlink>
        <w:r w:rsidR="00F13DD7" w:rsidRPr="53874C15">
          <w:rPr>
            <w:rStyle w:val="Hyperlink"/>
            <w:rFonts w:ascii="Aptos" w:eastAsia="Times" w:hAnsi="Aptos" w:cs="Arial"/>
            <w:sz w:val="20"/>
            <w:szCs w:val="20"/>
            <w:lang w:val="en-GB"/>
          </w:rPr>
          <w:t>https://www.genome.jp/viptree/</w:t>
        </w:r>
      </w:hyperlink>
      <w:r w:rsidR="00F13DD7" w:rsidRPr="53874C15">
        <w:rPr>
          <w:rFonts w:ascii="Aptos" w:hAnsi="Aptos" w:cs="Arial"/>
          <w:sz w:val="20"/>
          <w:szCs w:val="20"/>
          <w:lang w:val="en-GB"/>
        </w:rPr>
        <w:t>; [</w:t>
      </w:r>
      <w:r w:rsidR="00F13DD7" w:rsidRPr="53874C15">
        <w:rPr>
          <w:rFonts w:ascii="Aptos" w:hAnsi="Aptos" w:cs="Arial"/>
          <w:color w:val="1F4E79" w:themeColor="accent5" w:themeShade="80"/>
          <w:sz w:val="20"/>
          <w:szCs w:val="20"/>
          <w:lang w:val="en-GB"/>
        </w:rPr>
        <w:t>4</w:t>
      </w:r>
      <w:r w:rsidR="00F13DD7" w:rsidRPr="53874C15">
        <w:rPr>
          <w:rFonts w:ascii="Aptos" w:hAnsi="Aptos" w:cs="Arial"/>
          <w:sz w:val="20"/>
          <w:szCs w:val="20"/>
          <w:lang w:val="en-GB"/>
        </w:rPr>
        <w:t>]) is based upon Rohwer and Edwards (2002) Phage Proteomic Tree [</w:t>
      </w:r>
      <w:r w:rsidR="00F13DD7" w:rsidRPr="53874C15">
        <w:rPr>
          <w:rFonts w:ascii="Aptos" w:hAnsi="Aptos" w:cs="Arial"/>
          <w:color w:val="1F4E79" w:themeColor="accent5" w:themeShade="80"/>
          <w:sz w:val="20"/>
          <w:szCs w:val="20"/>
          <w:lang w:val="en-GB"/>
        </w:rPr>
        <w:t>5</w:t>
      </w:r>
      <w:r w:rsidR="00F13DD7" w:rsidRPr="53874C15">
        <w:rPr>
          <w:rFonts w:ascii="Aptos" w:hAnsi="Aptos" w:cs="Arial"/>
          <w:sz w:val="20"/>
          <w:szCs w:val="20"/>
          <w:lang w:val="en-GB"/>
        </w:rPr>
        <w:t xml:space="preserve">]. </w:t>
      </w:r>
      <w:r w:rsidR="002A3691" w:rsidRPr="53874C15">
        <w:rPr>
          <w:rFonts w:ascii="Aptos" w:hAnsi="Aptos" w:cs="Arial"/>
          <w:sz w:val="20"/>
          <w:szCs w:val="20"/>
          <w:lang w:val="en-GB"/>
        </w:rPr>
        <w:t xml:space="preserve">The Citrobacter phage CkP1 is indicated with a </w:t>
      </w:r>
      <w:r w:rsidR="002A3691" w:rsidRPr="53874C15">
        <w:rPr>
          <w:rFonts w:ascii="Aptos" w:hAnsi="Aptos" w:cs="Arial"/>
          <w:b/>
          <w:bCs/>
          <w:color w:val="FF0000"/>
          <w:sz w:val="20"/>
          <w:szCs w:val="20"/>
          <w:lang w:val="en-GB"/>
        </w:rPr>
        <w:t>red line</w:t>
      </w:r>
      <w:r w:rsidR="002A3691" w:rsidRPr="53874C15">
        <w:rPr>
          <w:rFonts w:ascii="Aptos" w:hAnsi="Aptos" w:cs="Arial"/>
          <w:sz w:val="20"/>
          <w:szCs w:val="20"/>
          <w:lang w:val="en-GB"/>
        </w:rPr>
        <w:t xml:space="preserve">.  </w:t>
      </w:r>
    </w:p>
    <w:p w14:paraId="3EA2E2A2" w14:textId="77777777" w:rsidR="00CF2A36" w:rsidRDefault="00CF2A36" w:rsidP="00B00E4B">
      <w:pPr>
        <w:jc w:val="both"/>
        <w:rPr>
          <w:rFonts w:ascii="Aptos" w:hAnsi="Aptos" w:cs="Arial"/>
          <w:sz w:val="20"/>
          <w:szCs w:val="20"/>
          <w:lang w:val="en-GB"/>
        </w:rPr>
      </w:pPr>
    </w:p>
    <w:p w14:paraId="070A6B03" w14:textId="0A8D299F" w:rsidR="00CF2A36" w:rsidRDefault="002A3691" w:rsidP="00B00E4B">
      <w:pPr>
        <w:jc w:val="both"/>
        <w:rPr>
          <w:rFonts w:ascii="Aptos" w:hAnsi="Aptos" w:cs="Arial"/>
          <w:sz w:val="20"/>
          <w:szCs w:val="20"/>
          <w:lang w:val="en-GB"/>
        </w:rPr>
      </w:pPr>
      <w:r>
        <w:rPr>
          <w:rFonts w:ascii="Aptos" w:hAnsi="Aptos" w:cs="Arial"/>
          <w:noProof/>
          <w:sz w:val="20"/>
          <w:szCs w:val="20"/>
          <w:lang w:val="en-GB"/>
        </w:rPr>
        <w:lastRenderedPageBreak/>
        <w:drawing>
          <wp:inline distT="0" distB="0" distL="0" distR="0" wp14:anchorId="7DDF7572" wp14:editId="4CD9C791">
            <wp:extent cx="5913120" cy="473202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13120" cy="4732020"/>
                    </a:xfrm>
                    <a:prstGeom prst="rect">
                      <a:avLst/>
                    </a:prstGeom>
                    <a:noFill/>
                    <a:ln>
                      <a:noFill/>
                    </a:ln>
                  </pic:spPr>
                </pic:pic>
              </a:graphicData>
            </a:graphic>
          </wp:inline>
        </w:drawing>
      </w:r>
    </w:p>
    <w:p w14:paraId="021D9215" w14:textId="77777777" w:rsidR="00213FB4" w:rsidRDefault="00213FB4" w:rsidP="007A7F5F">
      <w:pPr>
        <w:rPr>
          <w:rFonts w:ascii="Aptos" w:eastAsia="Arial" w:hAnsi="Aptos" w:cs="Arial"/>
          <w:b/>
          <w:sz w:val="20"/>
          <w:szCs w:val="20"/>
        </w:rPr>
      </w:pPr>
    </w:p>
    <w:p w14:paraId="558772C4" w14:textId="63586180" w:rsidR="00A136BC" w:rsidRPr="00214114" w:rsidRDefault="00A136BC" w:rsidP="00A136BC">
      <w:pPr>
        <w:rPr>
          <w:rFonts w:ascii="Aptos" w:eastAsia="Arial" w:hAnsi="Aptos" w:cs="Arial"/>
          <w:bCs/>
          <w:sz w:val="20"/>
          <w:szCs w:val="20"/>
        </w:rPr>
      </w:pPr>
      <w:r w:rsidRPr="00214114">
        <w:rPr>
          <w:rFonts w:ascii="Aptos" w:eastAsia="Arial" w:hAnsi="Aptos" w:cs="Arial"/>
          <w:bCs/>
          <w:sz w:val="20"/>
          <w:szCs w:val="20"/>
        </w:rPr>
        <w:t xml:space="preserve">* The </w:t>
      </w:r>
      <w:r w:rsidRPr="00214114">
        <w:rPr>
          <w:rFonts w:ascii="Aptos" w:eastAsia="Arial" w:hAnsi="Aptos" w:cs="Arial"/>
          <w:bCs/>
          <w:i/>
          <w:iCs/>
          <w:sz w:val="20"/>
          <w:szCs w:val="20"/>
        </w:rPr>
        <w:t>Autographiviridae</w:t>
      </w:r>
      <w:r w:rsidRPr="00214114">
        <w:rPr>
          <w:rFonts w:ascii="Aptos" w:eastAsia="Arial" w:hAnsi="Aptos" w:cs="Arial"/>
          <w:bCs/>
          <w:sz w:val="20"/>
          <w:szCs w:val="20"/>
        </w:rPr>
        <w:t xml:space="preserve"> family shown in </w:t>
      </w:r>
      <w:r w:rsidRPr="00002A76">
        <w:rPr>
          <w:rFonts w:ascii="Aptos" w:eastAsia="Arial" w:hAnsi="Aptos" w:cs="Arial"/>
          <w:b/>
          <w:color w:val="1F4E79" w:themeColor="accent5" w:themeShade="80"/>
          <w:sz w:val="20"/>
          <w:szCs w:val="20"/>
        </w:rPr>
        <w:t>Figure 2</w:t>
      </w:r>
      <w:r w:rsidRPr="00214114">
        <w:rPr>
          <w:rFonts w:ascii="Aptos" w:eastAsia="Arial" w:hAnsi="Aptos" w:cs="Arial"/>
          <w:bCs/>
          <w:sz w:val="20"/>
          <w:szCs w:val="20"/>
        </w:rPr>
        <w:t xml:space="preserve"> (automatically labeled by the software) is outdated. In 2025, the </w:t>
      </w:r>
      <w:r w:rsidRPr="00214114">
        <w:rPr>
          <w:rFonts w:ascii="Aptos" w:eastAsia="Arial" w:hAnsi="Aptos" w:cs="Arial"/>
          <w:bCs/>
          <w:i/>
          <w:iCs/>
          <w:sz w:val="20"/>
          <w:szCs w:val="20"/>
        </w:rPr>
        <w:t>Autographiviridae</w:t>
      </w:r>
      <w:r w:rsidRPr="00214114">
        <w:rPr>
          <w:rFonts w:ascii="Aptos" w:eastAsia="Arial" w:hAnsi="Aptos" w:cs="Arial"/>
          <w:bCs/>
          <w:sz w:val="20"/>
          <w:szCs w:val="20"/>
        </w:rPr>
        <w:t xml:space="preserve"> family was elevated to the rank of order and renamed </w:t>
      </w:r>
      <w:r w:rsidRPr="00214114">
        <w:rPr>
          <w:rFonts w:ascii="Aptos" w:eastAsia="Arial" w:hAnsi="Aptos" w:cs="Arial"/>
          <w:bCs/>
          <w:i/>
          <w:iCs/>
          <w:sz w:val="20"/>
          <w:szCs w:val="20"/>
        </w:rPr>
        <w:t>Autographivirales</w:t>
      </w:r>
      <w:r w:rsidRPr="00214114">
        <w:rPr>
          <w:rFonts w:ascii="Aptos" w:eastAsia="Arial" w:hAnsi="Aptos" w:cs="Arial"/>
          <w:bCs/>
          <w:sz w:val="20"/>
          <w:szCs w:val="20"/>
        </w:rPr>
        <w:t>.</w:t>
      </w:r>
    </w:p>
    <w:p w14:paraId="215F89F6" w14:textId="77777777" w:rsidR="00D67F05" w:rsidRDefault="00D67F05" w:rsidP="002A6945">
      <w:pPr>
        <w:jc w:val="both"/>
        <w:rPr>
          <w:rStyle w:val="rynqvb"/>
          <w:rFonts w:ascii="Aptos" w:hAnsi="Aptos" w:cs="Arial"/>
          <w:sz w:val="20"/>
          <w:szCs w:val="20"/>
          <w:lang w:val="en"/>
        </w:rPr>
      </w:pPr>
    </w:p>
    <w:p w14:paraId="26D597BD" w14:textId="3C7798F0" w:rsidR="002A6945" w:rsidRDefault="002A6945" w:rsidP="002A6945">
      <w:pPr>
        <w:jc w:val="both"/>
        <w:rPr>
          <w:rStyle w:val="rynqvb"/>
          <w:rFonts w:ascii="Aptos" w:hAnsi="Aptos" w:cs="Arial"/>
          <w:sz w:val="20"/>
          <w:szCs w:val="20"/>
          <w:lang w:val="en"/>
        </w:rPr>
      </w:pPr>
      <w:r w:rsidRPr="53874C15">
        <w:rPr>
          <w:rStyle w:val="rynqvb"/>
          <w:rFonts w:ascii="Aptos" w:hAnsi="Aptos" w:cs="Arial"/>
          <w:sz w:val="20"/>
          <w:szCs w:val="20"/>
          <w:lang w:val="en"/>
        </w:rPr>
        <w:t xml:space="preserve">The viral proteomic tree of the Citrobacter phage CkP1 is below shown in a circular view. The branch represented by the phage under study is marked with a </w:t>
      </w:r>
      <w:r w:rsidRPr="53874C15">
        <w:rPr>
          <w:rStyle w:val="rynqvb"/>
          <w:rFonts w:ascii="Aptos" w:hAnsi="Aptos" w:cs="Arial"/>
          <w:b/>
          <w:bCs/>
          <w:color w:val="FF0000"/>
          <w:sz w:val="20"/>
          <w:szCs w:val="20"/>
          <w:lang w:val="en"/>
        </w:rPr>
        <w:t>red asterisk</w:t>
      </w:r>
      <w:r w:rsidRPr="53874C15">
        <w:rPr>
          <w:rStyle w:val="rynqvb"/>
          <w:rFonts w:ascii="Aptos" w:hAnsi="Aptos" w:cs="Arial"/>
          <w:sz w:val="20"/>
          <w:szCs w:val="20"/>
          <w:lang w:val="en"/>
        </w:rPr>
        <w:t>. The colored rings indicate the virus family (inner rings) and host groups (at the phylum level; outer rings). The tree was calculated by BIONJ based on the genomic distance matrix and rooted at the midpoint. Branch lengths are log-</w:t>
      </w:r>
      <w:proofErr w:type="gramStart"/>
      <w:r w:rsidRPr="53874C15">
        <w:rPr>
          <w:rStyle w:val="rynqvb"/>
          <w:rFonts w:ascii="Aptos" w:hAnsi="Aptos" w:cs="Arial"/>
          <w:sz w:val="20"/>
          <w:szCs w:val="20"/>
          <w:lang w:val="en"/>
        </w:rPr>
        <w:t>scaled</w:t>
      </w:r>
      <w:proofErr w:type="gramEnd"/>
      <w:r w:rsidRPr="53874C15">
        <w:rPr>
          <w:rStyle w:val="rynqvb"/>
          <w:rFonts w:ascii="Aptos" w:hAnsi="Aptos" w:cs="Arial"/>
          <w:sz w:val="20"/>
          <w:szCs w:val="20"/>
          <w:lang w:val="en"/>
        </w:rPr>
        <w:t>. Sequence and taxonomic data were based on the Virus-Host DB [</w:t>
      </w:r>
      <w:r w:rsidR="00A91F9A" w:rsidRPr="53874C15">
        <w:rPr>
          <w:rStyle w:val="rynqvb"/>
          <w:rFonts w:ascii="Aptos" w:hAnsi="Aptos" w:cs="Arial"/>
          <w:color w:val="2F5496" w:themeColor="accent1" w:themeShade="BF"/>
          <w:sz w:val="20"/>
          <w:szCs w:val="20"/>
          <w:lang w:val="en"/>
        </w:rPr>
        <w:t>6</w:t>
      </w:r>
      <w:r w:rsidRPr="53874C15">
        <w:rPr>
          <w:rStyle w:val="rynqvb"/>
          <w:rFonts w:ascii="Aptos" w:hAnsi="Aptos" w:cs="Arial"/>
          <w:sz w:val="20"/>
          <w:szCs w:val="20"/>
          <w:lang w:val="en"/>
        </w:rPr>
        <w:t>]. The tree shown w</w:t>
      </w:r>
      <w:r w:rsidR="001D4175">
        <w:rPr>
          <w:rStyle w:val="rynqvb"/>
          <w:rFonts w:ascii="Aptos" w:hAnsi="Aptos" w:cs="Arial"/>
          <w:sz w:val="20"/>
          <w:szCs w:val="20"/>
          <w:lang w:val="en"/>
        </w:rPr>
        <w:t>as</w:t>
      </w:r>
      <w:r w:rsidRPr="53874C15">
        <w:rPr>
          <w:rStyle w:val="rynqvb"/>
          <w:rFonts w:ascii="Aptos" w:hAnsi="Aptos" w:cs="Arial"/>
          <w:sz w:val="20"/>
          <w:szCs w:val="20"/>
          <w:lang w:val="en"/>
        </w:rPr>
        <w:t xml:space="preserve"> generated using the ViPTree server</w:t>
      </w:r>
      <w:r w:rsidR="001D4175" w:rsidRPr="0060312B">
        <w:rPr>
          <w:rStyle w:val="rynqvb"/>
          <w:rFonts w:ascii="Aptos" w:hAnsi="Aptos" w:cs="Arial"/>
          <w:b/>
          <w:bCs/>
          <w:sz w:val="20"/>
          <w:szCs w:val="20"/>
          <w:lang w:val="en"/>
        </w:rPr>
        <w:t>*</w:t>
      </w:r>
      <w:r w:rsidRPr="53874C15">
        <w:rPr>
          <w:rStyle w:val="rynqvb"/>
          <w:rFonts w:ascii="Aptos" w:hAnsi="Aptos" w:cs="Arial"/>
          <w:sz w:val="20"/>
          <w:szCs w:val="20"/>
          <w:lang w:val="en"/>
        </w:rPr>
        <w:t xml:space="preserve"> [</w:t>
      </w:r>
      <w:r w:rsidR="00D67F05" w:rsidRPr="53874C15">
        <w:rPr>
          <w:rStyle w:val="rynqvb"/>
          <w:rFonts w:ascii="Aptos" w:hAnsi="Aptos" w:cs="Arial"/>
          <w:color w:val="2F5496" w:themeColor="accent1" w:themeShade="BF"/>
          <w:sz w:val="20"/>
          <w:szCs w:val="20"/>
          <w:lang w:val="en"/>
        </w:rPr>
        <w:t>4</w:t>
      </w:r>
      <w:r w:rsidRPr="53874C15">
        <w:rPr>
          <w:rStyle w:val="rynqvb"/>
          <w:rFonts w:ascii="Aptos" w:hAnsi="Aptos" w:cs="Arial"/>
          <w:sz w:val="20"/>
          <w:szCs w:val="20"/>
          <w:lang w:val="en"/>
        </w:rPr>
        <w:t>].</w:t>
      </w:r>
    </w:p>
    <w:p w14:paraId="2616DF71" w14:textId="77777777" w:rsidR="0060312B" w:rsidRDefault="0060312B" w:rsidP="002A6945">
      <w:pPr>
        <w:jc w:val="both"/>
        <w:rPr>
          <w:rStyle w:val="rynqvb"/>
          <w:rFonts w:ascii="Aptos" w:hAnsi="Aptos" w:cs="Arial"/>
          <w:sz w:val="20"/>
          <w:szCs w:val="20"/>
          <w:lang w:val="en"/>
        </w:rPr>
      </w:pPr>
    </w:p>
    <w:p w14:paraId="553D9CD0" w14:textId="77777777" w:rsidR="0060312B" w:rsidRDefault="0060312B" w:rsidP="002A6945">
      <w:pPr>
        <w:jc w:val="both"/>
        <w:rPr>
          <w:rStyle w:val="rynqvb"/>
          <w:rFonts w:ascii="Aptos" w:hAnsi="Aptos" w:cs="Arial"/>
          <w:sz w:val="20"/>
          <w:szCs w:val="20"/>
          <w:lang w:val="en"/>
        </w:rPr>
      </w:pPr>
    </w:p>
    <w:p w14:paraId="07757EFF" w14:textId="77777777" w:rsidR="00214114" w:rsidRDefault="00214114" w:rsidP="002A6945">
      <w:pPr>
        <w:jc w:val="both"/>
        <w:rPr>
          <w:rStyle w:val="rynqvb"/>
          <w:rFonts w:ascii="Aptos" w:hAnsi="Aptos" w:cs="Arial"/>
          <w:sz w:val="20"/>
          <w:szCs w:val="20"/>
          <w:lang w:val="en"/>
        </w:rPr>
      </w:pPr>
    </w:p>
    <w:p w14:paraId="27445231" w14:textId="77777777" w:rsidR="00214114" w:rsidRDefault="00214114" w:rsidP="002A6945">
      <w:pPr>
        <w:jc w:val="both"/>
        <w:rPr>
          <w:rStyle w:val="rynqvb"/>
          <w:rFonts w:ascii="Aptos" w:hAnsi="Aptos" w:cs="Arial"/>
          <w:sz w:val="20"/>
          <w:szCs w:val="20"/>
          <w:lang w:val="en"/>
        </w:rPr>
      </w:pPr>
    </w:p>
    <w:p w14:paraId="6012C0BD" w14:textId="77777777" w:rsidR="00214114" w:rsidRDefault="00214114" w:rsidP="002A6945">
      <w:pPr>
        <w:jc w:val="both"/>
        <w:rPr>
          <w:rStyle w:val="rynqvb"/>
          <w:rFonts w:ascii="Aptos" w:hAnsi="Aptos" w:cs="Arial"/>
          <w:sz w:val="20"/>
          <w:szCs w:val="20"/>
          <w:lang w:val="en"/>
        </w:rPr>
      </w:pPr>
    </w:p>
    <w:p w14:paraId="1BBF970F" w14:textId="77777777" w:rsidR="00214114" w:rsidRDefault="00214114" w:rsidP="002A6945">
      <w:pPr>
        <w:jc w:val="both"/>
        <w:rPr>
          <w:rStyle w:val="rynqvb"/>
          <w:rFonts w:ascii="Aptos" w:hAnsi="Aptos" w:cs="Arial"/>
          <w:sz w:val="20"/>
          <w:szCs w:val="20"/>
          <w:lang w:val="en"/>
        </w:rPr>
      </w:pPr>
    </w:p>
    <w:p w14:paraId="0C4D7074" w14:textId="77777777" w:rsidR="00214114" w:rsidRDefault="00214114" w:rsidP="002A6945">
      <w:pPr>
        <w:jc w:val="both"/>
        <w:rPr>
          <w:rStyle w:val="rynqvb"/>
          <w:rFonts w:ascii="Aptos" w:hAnsi="Aptos" w:cs="Arial"/>
          <w:sz w:val="20"/>
          <w:szCs w:val="20"/>
          <w:lang w:val="en"/>
        </w:rPr>
      </w:pPr>
    </w:p>
    <w:p w14:paraId="52E35698" w14:textId="77777777" w:rsidR="00214114" w:rsidRDefault="00214114" w:rsidP="002A6945">
      <w:pPr>
        <w:jc w:val="both"/>
        <w:rPr>
          <w:rStyle w:val="rynqvb"/>
          <w:rFonts w:ascii="Aptos" w:hAnsi="Aptos" w:cs="Arial"/>
          <w:sz w:val="20"/>
          <w:szCs w:val="20"/>
          <w:lang w:val="en"/>
        </w:rPr>
      </w:pPr>
    </w:p>
    <w:p w14:paraId="54E33FA1" w14:textId="77777777" w:rsidR="00214114" w:rsidRDefault="00214114" w:rsidP="002A6945">
      <w:pPr>
        <w:jc w:val="both"/>
        <w:rPr>
          <w:rStyle w:val="rynqvb"/>
          <w:rFonts w:ascii="Aptos" w:hAnsi="Aptos" w:cs="Arial"/>
          <w:sz w:val="20"/>
          <w:szCs w:val="20"/>
          <w:lang w:val="en"/>
        </w:rPr>
      </w:pPr>
    </w:p>
    <w:p w14:paraId="64BE4CB7" w14:textId="77777777" w:rsidR="00214114" w:rsidRDefault="00214114" w:rsidP="002A6945">
      <w:pPr>
        <w:jc w:val="both"/>
        <w:rPr>
          <w:rStyle w:val="rynqvb"/>
          <w:rFonts w:ascii="Aptos" w:hAnsi="Aptos" w:cs="Arial"/>
          <w:sz w:val="20"/>
          <w:szCs w:val="20"/>
          <w:lang w:val="en"/>
        </w:rPr>
      </w:pPr>
    </w:p>
    <w:p w14:paraId="42A3876C" w14:textId="77777777" w:rsidR="00214114" w:rsidRDefault="00214114" w:rsidP="002A6945">
      <w:pPr>
        <w:jc w:val="both"/>
        <w:rPr>
          <w:rStyle w:val="rynqvb"/>
          <w:rFonts w:ascii="Aptos" w:hAnsi="Aptos" w:cs="Arial"/>
          <w:sz w:val="20"/>
          <w:szCs w:val="20"/>
          <w:lang w:val="en"/>
        </w:rPr>
      </w:pPr>
    </w:p>
    <w:p w14:paraId="0891FF22" w14:textId="77777777" w:rsidR="00214114" w:rsidRDefault="00214114" w:rsidP="002A6945">
      <w:pPr>
        <w:jc w:val="both"/>
        <w:rPr>
          <w:rStyle w:val="rynqvb"/>
          <w:rFonts w:ascii="Aptos" w:hAnsi="Aptos" w:cs="Arial"/>
          <w:sz w:val="20"/>
          <w:szCs w:val="20"/>
          <w:lang w:val="en"/>
        </w:rPr>
      </w:pPr>
    </w:p>
    <w:p w14:paraId="58285E04" w14:textId="77777777" w:rsidR="00214114" w:rsidRDefault="00214114" w:rsidP="002A6945">
      <w:pPr>
        <w:jc w:val="both"/>
        <w:rPr>
          <w:rStyle w:val="rynqvb"/>
          <w:rFonts w:ascii="Aptos" w:hAnsi="Aptos" w:cs="Arial"/>
          <w:sz w:val="20"/>
          <w:szCs w:val="20"/>
          <w:lang w:val="en"/>
        </w:rPr>
      </w:pPr>
    </w:p>
    <w:p w14:paraId="5E112D19" w14:textId="77777777" w:rsidR="00214114" w:rsidRDefault="00214114" w:rsidP="002A6945">
      <w:pPr>
        <w:jc w:val="both"/>
        <w:rPr>
          <w:rStyle w:val="rynqvb"/>
          <w:rFonts w:ascii="Aptos" w:hAnsi="Aptos" w:cs="Arial"/>
          <w:sz w:val="20"/>
          <w:szCs w:val="20"/>
          <w:lang w:val="en"/>
        </w:rPr>
      </w:pPr>
    </w:p>
    <w:p w14:paraId="38A9A430" w14:textId="77777777" w:rsidR="00214114" w:rsidRDefault="00214114" w:rsidP="002A6945">
      <w:pPr>
        <w:jc w:val="both"/>
        <w:rPr>
          <w:rStyle w:val="rynqvb"/>
          <w:rFonts w:ascii="Aptos" w:hAnsi="Aptos" w:cs="Arial"/>
          <w:sz w:val="20"/>
          <w:szCs w:val="20"/>
          <w:lang w:val="en"/>
        </w:rPr>
      </w:pPr>
    </w:p>
    <w:p w14:paraId="0489D47B" w14:textId="1D792927" w:rsidR="0060312B" w:rsidRPr="0060312B" w:rsidRDefault="0060312B" w:rsidP="002A6945">
      <w:pPr>
        <w:jc w:val="both"/>
        <w:rPr>
          <w:rFonts w:ascii="Aptos" w:hAnsi="Aptos" w:cs="Arial"/>
          <w:sz w:val="20"/>
          <w:szCs w:val="20"/>
          <w:lang w:val="en"/>
        </w:rPr>
      </w:pPr>
      <w:r w:rsidRPr="0060312B">
        <w:rPr>
          <w:rStyle w:val="rynqvb"/>
          <w:rFonts w:ascii="Aptos" w:hAnsi="Aptos" w:cs="Arial"/>
          <w:b/>
          <w:bCs/>
          <w:color w:val="1F4E79" w:themeColor="accent5" w:themeShade="80"/>
          <w:sz w:val="20"/>
          <w:szCs w:val="20"/>
          <w:lang w:val="en"/>
        </w:rPr>
        <w:t>Figure 3.</w:t>
      </w:r>
      <w:r w:rsidRPr="0060312B">
        <w:rPr>
          <w:rStyle w:val="rynqvb"/>
          <w:rFonts w:ascii="Aptos" w:hAnsi="Aptos" w:cs="Arial"/>
          <w:color w:val="1F4E79" w:themeColor="accent5" w:themeShade="80"/>
          <w:sz w:val="20"/>
          <w:szCs w:val="20"/>
          <w:lang w:val="en"/>
        </w:rPr>
        <w:t xml:space="preserve"> </w:t>
      </w:r>
      <w:r w:rsidRPr="0060312B">
        <w:rPr>
          <w:rFonts w:ascii="Aptos" w:hAnsi="Aptos"/>
          <w:sz w:val="20"/>
          <w:szCs w:val="20"/>
          <w:lang w:val="pl-PL"/>
        </w:rPr>
        <w:t xml:space="preserve">The viral proteomic tree of </w:t>
      </w:r>
      <w:r w:rsidRPr="0060312B">
        <w:rPr>
          <w:rStyle w:val="rynqvb"/>
          <w:rFonts w:ascii="Aptos" w:hAnsi="Aptos" w:cs="Arial"/>
          <w:sz w:val="20"/>
          <w:szCs w:val="20"/>
          <w:lang w:val="en"/>
        </w:rPr>
        <w:t xml:space="preserve">Citrobacter phage CkP1 </w:t>
      </w:r>
      <w:r w:rsidRPr="0060312B">
        <w:rPr>
          <w:rFonts w:ascii="Aptos" w:hAnsi="Aptos"/>
          <w:sz w:val="20"/>
          <w:szCs w:val="20"/>
          <w:lang w:val="pl-PL"/>
        </w:rPr>
        <w:t>and other phage genomes are represented in the circular view.</w:t>
      </w:r>
    </w:p>
    <w:p w14:paraId="076DFDB4" w14:textId="77777777" w:rsidR="002A6945" w:rsidRDefault="002A6945" w:rsidP="007A7F5F">
      <w:pPr>
        <w:rPr>
          <w:rFonts w:ascii="Aptos" w:eastAsia="Arial" w:hAnsi="Aptos" w:cs="Arial"/>
          <w:b/>
          <w:sz w:val="20"/>
          <w:szCs w:val="20"/>
        </w:rPr>
      </w:pPr>
    </w:p>
    <w:p w14:paraId="361E235B" w14:textId="4A9F2559" w:rsidR="002A6945" w:rsidRDefault="00D67F05" w:rsidP="007A7F5F">
      <w:pPr>
        <w:rPr>
          <w:rFonts w:ascii="Aptos" w:eastAsia="Arial" w:hAnsi="Aptos" w:cs="Arial"/>
          <w:b/>
          <w:sz w:val="20"/>
          <w:szCs w:val="20"/>
        </w:rPr>
      </w:pPr>
      <w:r>
        <w:rPr>
          <w:rFonts w:ascii="Aptos" w:eastAsia="Arial" w:hAnsi="Aptos" w:cs="Arial"/>
          <w:b/>
          <w:noProof/>
          <w:sz w:val="20"/>
          <w:szCs w:val="20"/>
        </w:rPr>
        <w:lastRenderedPageBreak/>
        <w:drawing>
          <wp:inline distT="0" distB="0" distL="0" distR="0" wp14:anchorId="299420B8" wp14:editId="338BE048">
            <wp:extent cx="5920740" cy="4518660"/>
            <wp:effectExtent l="0" t="0" r="381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20740" cy="4518660"/>
                    </a:xfrm>
                    <a:prstGeom prst="rect">
                      <a:avLst/>
                    </a:prstGeom>
                    <a:noFill/>
                    <a:ln>
                      <a:noFill/>
                    </a:ln>
                  </pic:spPr>
                </pic:pic>
              </a:graphicData>
            </a:graphic>
          </wp:inline>
        </w:drawing>
      </w:r>
    </w:p>
    <w:p w14:paraId="3DDEE2E8" w14:textId="77777777" w:rsidR="002A6945" w:rsidRDefault="002A6945" w:rsidP="007A7F5F">
      <w:pPr>
        <w:rPr>
          <w:rFonts w:ascii="Aptos" w:eastAsia="Arial" w:hAnsi="Aptos" w:cs="Arial"/>
          <w:b/>
          <w:sz w:val="20"/>
          <w:szCs w:val="20"/>
        </w:rPr>
      </w:pPr>
    </w:p>
    <w:p w14:paraId="559935E4" w14:textId="77777777" w:rsidR="001D4175" w:rsidRDefault="001D4175" w:rsidP="007A7F5F">
      <w:pPr>
        <w:rPr>
          <w:rFonts w:ascii="Aptos" w:eastAsia="Arial" w:hAnsi="Aptos" w:cs="Arial"/>
          <w:b/>
          <w:sz w:val="20"/>
          <w:szCs w:val="20"/>
        </w:rPr>
      </w:pPr>
    </w:p>
    <w:p w14:paraId="4AE96BF1" w14:textId="10519651" w:rsidR="001D4175" w:rsidRPr="00214114" w:rsidRDefault="001D4175" w:rsidP="007A7F5F">
      <w:pPr>
        <w:rPr>
          <w:rFonts w:ascii="Aptos" w:eastAsia="Arial" w:hAnsi="Aptos" w:cs="Arial"/>
          <w:bCs/>
          <w:sz w:val="20"/>
          <w:szCs w:val="20"/>
        </w:rPr>
      </w:pPr>
      <w:r w:rsidRPr="00214114">
        <w:rPr>
          <w:rFonts w:ascii="Aptos" w:eastAsia="Arial" w:hAnsi="Aptos" w:cs="Arial"/>
          <w:bCs/>
          <w:sz w:val="20"/>
          <w:szCs w:val="20"/>
        </w:rPr>
        <w:t xml:space="preserve">* The </w:t>
      </w:r>
      <w:r w:rsidRPr="00214114">
        <w:rPr>
          <w:rFonts w:ascii="Aptos" w:eastAsia="Arial" w:hAnsi="Aptos" w:cs="Arial"/>
          <w:bCs/>
          <w:i/>
          <w:iCs/>
          <w:sz w:val="20"/>
          <w:szCs w:val="20"/>
        </w:rPr>
        <w:t>Autographiviridae</w:t>
      </w:r>
      <w:r w:rsidRPr="00214114">
        <w:rPr>
          <w:rFonts w:ascii="Aptos" w:eastAsia="Arial" w:hAnsi="Aptos" w:cs="Arial"/>
          <w:bCs/>
          <w:sz w:val="20"/>
          <w:szCs w:val="20"/>
        </w:rPr>
        <w:t xml:space="preserve"> family shown in </w:t>
      </w:r>
      <w:r w:rsidRPr="00002A76">
        <w:rPr>
          <w:rFonts w:ascii="Aptos" w:eastAsia="Arial" w:hAnsi="Aptos" w:cs="Arial"/>
          <w:b/>
          <w:color w:val="1F4E79" w:themeColor="accent5" w:themeShade="80"/>
          <w:sz w:val="20"/>
          <w:szCs w:val="20"/>
        </w:rPr>
        <w:t>Figure 3</w:t>
      </w:r>
      <w:r w:rsidRPr="00214114">
        <w:rPr>
          <w:rFonts w:ascii="Aptos" w:eastAsia="Arial" w:hAnsi="Aptos" w:cs="Arial"/>
          <w:bCs/>
          <w:sz w:val="20"/>
          <w:szCs w:val="20"/>
        </w:rPr>
        <w:t xml:space="preserve"> (automatically labeled by the software) is outdated. In 2025, the </w:t>
      </w:r>
      <w:r w:rsidRPr="00214114">
        <w:rPr>
          <w:rFonts w:ascii="Aptos" w:eastAsia="Arial" w:hAnsi="Aptos" w:cs="Arial"/>
          <w:bCs/>
          <w:i/>
          <w:iCs/>
          <w:sz w:val="20"/>
          <w:szCs w:val="20"/>
        </w:rPr>
        <w:t>Autographiviridae</w:t>
      </w:r>
      <w:r w:rsidRPr="00214114">
        <w:rPr>
          <w:rFonts w:ascii="Aptos" w:eastAsia="Arial" w:hAnsi="Aptos" w:cs="Arial"/>
          <w:bCs/>
          <w:sz w:val="20"/>
          <w:szCs w:val="20"/>
        </w:rPr>
        <w:t xml:space="preserve"> </w:t>
      </w:r>
      <w:r w:rsidR="0060312B" w:rsidRPr="00214114">
        <w:rPr>
          <w:rFonts w:ascii="Aptos" w:eastAsia="Arial" w:hAnsi="Aptos" w:cs="Arial"/>
          <w:bCs/>
          <w:sz w:val="20"/>
          <w:szCs w:val="20"/>
        </w:rPr>
        <w:t xml:space="preserve">family </w:t>
      </w:r>
      <w:r w:rsidRPr="00214114">
        <w:rPr>
          <w:rFonts w:ascii="Aptos" w:eastAsia="Arial" w:hAnsi="Aptos" w:cs="Arial"/>
          <w:bCs/>
          <w:sz w:val="20"/>
          <w:szCs w:val="20"/>
        </w:rPr>
        <w:t xml:space="preserve">was elevated to the rank of order and renamed </w:t>
      </w:r>
      <w:r w:rsidRPr="00214114">
        <w:rPr>
          <w:rFonts w:ascii="Aptos" w:eastAsia="Arial" w:hAnsi="Aptos" w:cs="Arial"/>
          <w:bCs/>
          <w:i/>
          <w:iCs/>
          <w:sz w:val="20"/>
          <w:szCs w:val="20"/>
        </w:rPr>
        <w:t>Autographivirales</w:t>
      </w:r>
      <w:r w:rsidRPr="00214114">
        <w:rPr>
          <w:rFonts w:ascii="Aptos" w:eastAsia="Arial" w:hAnsi="Aptos" w:cs="Arial"/>
          <w:bCs/>
          <w:sz w:val="20"/>
          <w:szCs w:val="20"/>
        </w:rPr>
        <w:t>.</w:t>
      </w:r>
    </w:p>
    <w:p w14:paraId="7B0B7584" w14:textId="77777777" w:rsidR="001D4175" w:rsidRDefault="001D4175" w:rsidP="007A7F5F">
      <w:pPr>
        <w:rPr>
          <w:rFonts w:ascii="Aptos" w:eastAsia="Arial" w:hAnsi="Aptos" w:cs="Arial"/>
          <w:b/>
          <w:sz w:val="20"/>
          <w:szCs w:val="20"/>
        </w:rPr>
      </w:pPr>
    </w:p>
    <w:p w14:paraId="415D8F7B" w14:textId="3D3F3B9E" w:rsidR="00495506" w:rsidRPr="00157A74" w:rsidRDefault="00495506" w:rsidP="007A7F5F">
      <w:pPr>
        <w:rPr>
          <w:rFonts w:ascii="Aptos" w:eastAsia="Arial" w:hAnsi="Aptos" w:cs="Arial"/>
          <w:b/>
          <w:color w:val="1F4E79" w:themeColor="accent5" w:themeShade="80"/>
          <w:sz w:val="20"/>
          <w:szCs w:val="20"/>
        </w:rPr>
      </w:pPr>
      <w:r w:rsidRPr="00157A74">
        <w:rPr>
          <w:rFonts w:ascii="Aptos" w:eastAsia="Arial" w:hAnsi="Aptos" w:cs="Arial"/>
          <w:b/>
          <w:color w:val="1F4E79" w:themeColor="accent5" w:themeShade="80"/>
          <w:sz w:val="20"/>
          <w:szCs w:val="20"/>
        </w:rPr>
        <w:t xml:space="preserve">Genome summary: </w:t>
      </w:r>
    </w:p>
    <w:p w14:paraId="3AF2B275" w14:textId="77777777" w:rsidR="00213FB4" w:rsidRDefault="00213FB4" w:rsidP="007A7F5F">
      <w:pPr>
        <w:rPr>
          <w:rFonts w:ascii="Aptos" w:eastAsia="Arial" w:hAnsi="Aptos" w:cs="Arial"/>
          <w:sz w:val="20"/>
          <w:szCs w:val="20"/>
        </w:rPr>
      </w:pPr>
    </w:p>
    <w:tbl>
      <w:tblPr>
        <w:tblStyle w:val="TableGrid"/>
        <w:tblW w:w="8359" w:type="dxa"/>
        <w:jc w:val="center"/>
        <w:tblLook w:val="04A0" w:firstRow="1" w:lastRow="0" w:firstColumn="1" w:lastColumn="0" w:noHBand="0" w:noVBand="1"/>
      </w:tblPr>
      <w:tblGrid>
        <w:gridCol w:w="1853"/>
        <w:gridCol w:w="1763"/>
        <w:gridCol w:w="915"/>
        <w:gridCol w:w="678"/>
        <w:gridCol w:w="809"/>
        <w:gridCol w:w="1633"/>
        <w:gridCol w:w="708"/>
      </w:tblGrid>
      <w:tr w:rsidR="00FA0FD1" w:rsidRPr="00F538D0" w14:paraId="368D65B6" w14:textId="77777777" w:rsidTr="00972536">
        <w:trPr>
          <w:jc w:val="center"/>
        </w:trPr>
        <w:tc>
          <w:tcPr>
            <w:tcW w:w="1893" w:type="dxa"/>
            <w:tcBorders>
              <w:top w:val="single" w:sz="4" w:space="0" w:color="auto"/>
              <w:left w:val="single" w:sz="4" w:space="0" w:color="auto"/>
              <w:bottom w:val="single" w:sz="4" w:space="0" w:color="auto"/>
              <w:right w:val="single" w:sz="4" w:space="0" w:color="auto"/>
            </w:tcBorders>
            <w:vAlign w:val="center"/>
            <w:hideMark/>
          </w:tcPr>
          <w:p w14:paraId="72289DC0" w14:textId="77777777" w:rsidR="00FA0FD1" w:rsidRPr="00F538D0" w:rsidRDefault="00FA0FD1" w:rsidP="00972536">
            <w:pPr>
              <w:jc w:val="center"/>
              <w:rPr>
                <w:rFonts w:ascii="Aptos" w:hAnsi="Aptos" w:cs="Arial"/>
                <w:b/>
                <w:bCs/>
                <w:sz w:val="20"/>
                <w:szCs w:val="20"/>
                <w:lang w:val="en-GB"/>
              </w:rPr>
            </w:pPr>
            <w:r w:rsidRPr="00F538D0">
              <w:rPr>
                <w:rFonts w:ascii="Aptos" w:hAnsi="Aptos" w:cs="Arial"/>
                <w:b/>
                <w:bCs/>
                <w:sz w:val="20"/>
                <w:szCs w:val="20"/>
                <w:lang w:val="en-GB"/>
              </w:rPr>
              <w:t>Phage name</w:t>
            </w:r>
          </w:p>
        </w:tc>
        <w:tc>
          <w:tcPr>
            <w:tcW w:w="1787" w:type="dxa"/>
            <w:tcBorders>
              <w:top w:val="single" w:sz="4" w:space="0" w:color="auto"/>
              <w:left w:val="single" w:sz="4" w:space="0" w:color="auto"/>
              <w:bottom w:val="single" w:sz="4" w:space="0" w:color="auto"/>
              <w:right w:val="single" w:sz="4" w:space="0" w:color="auto"/>
            </w:tcBorders>
            <w:vAlign w:val="center"/>
            <w:hideMark/>
          </w:tcPr>
          <w:p w14:paraId="1B38D10E" w14:textId="77777777" w:rsidR="00FA0FD1" w:rsidRPr="00F538D0" w:rsidRDefault="00FA0FD1" w:rsidP="00972536">
            <w:pPr>
              <w:jc w:val="center"/>
              <w:rPr>
                <w:rFonts w:ascii="Aptos" w:hAnsi="Aptos" w:cs="Arial"/>
                <w:b/>
                <w:bCs/>
                <w:sz w:val="20"/>
                <w:szCs w:val="20"/>
                <w:lang w:val="en-GB"/>
              </w:rPr>
            </w:pPr>
            <w:r w:rsidRPr="00F538D0">
              <w:rPr>
                <w:rFonts w:ascii="Aptos" w:hAnsi="Aptos" w:cs="Arial"/>
                <w:b/>
                <w:bCs/>
                <w:sz w:val="20"/>
                <w:szCs w:val="20"/>
                <w:lang w:val="en-GB"/>
              </w:rPr>
              <w:t>GenBank accession number</w:t>
            </w:r>
          </w:p>
        </w:tc>
        <w:tc>
          <w:tcPr>
            <w:tcW w:w="808" w:type="dxa"/>
            <w:tcBorders>
              <w:top w:val="single" w:sz="4" w:space="0" w:color="auto"/>
              <w:left w:val="single" w:sz="4" w:space="0" w:color="auto"/>
              <w:bottom w:val="single" w:sz="4" w:space="0" w:color="auto"/>
              <w:right w:val="single" w:sz="4" w:space="0" w:color="auto"/>
            </w:tcBorders>
            <w:vAlign w:val="center"/>
            <w:hideMark/>
          </w:tcPr>
          <w:p w14:paraId="6DB8B4C4" w14:textId="20708958" w:rsidR="00FA0FD1" w:rsidRPr="00F538D0" w:rsidRDefault="00FA0FD1" w:rsidP="00972536">
            <w:pPr>
              <w:jc w:val="center"/>
              <w:rPr>
                <w:rFonts w:ascii="Aptos" w:hAnsi="Aptos" w:cs="Arial"/>
                <w:b/>
                <w:bCs/>
                <w:sz w:val="20"/>
                <w:szCs w:val="20"/>
                <w:lang w:val="en-GB"/>
              </w:rPr>
            </w:pPr>
            <w:r w:rsidRPr="00F538D0">
              <w:rPr>
                <w:rFonts w:ascii="Aptos" w:hAnsi="Aptos" w:cs="Arial"/>
                <w:b/>
                <w:bCs/>
                <w:sz w:val="20"/>
                <w:szCs w:val="20"/>
                <w:lang w:val="en-GB"/>
              </w:rPr>
              <w:t>Size (</w:t>
            </w:r>
            <w:r w:rsidR="000C3748">
              <w:rPr>
                <w:rFonts w:ascii="Aptos" w:hAnsi="Aptos" w:cs="Arial"/>
                <w:b/>
                <w:bCs/>
                <w:sz w:val="20"/>
                <w:szCs w:val="20"/>
                <w:lang w:val="en-GB"/>
              </w:rPr>
              <w:t>bp</w:t>
            </w:r>
            <w:r w:rsidRPr="00F538D0">
              <w:rPr>
                <w:rFonts w:ascii="Aptos" w:hAnsi="Aptos" w:cs="Arial"/>
                <w:b/>
                <w:bCs/>
                <w:sz w:val="20"/>
                <w:szCs w:val="20"/>
                <w:lang w:val="en-GB"/>
              </w:rPr>
              <w:t>)</w:t>
            </w:r>
          </w:p>
        </w:tc>
        <w:tc>
          <w:tcPr>
            <w:tcW w:w="678" w:type="dxa"/>
            <w:tcBorders>
              <w:top w:val="single" w:sz="4" w:space="0" w:color="auto"/>
              <w:left w:val="single" w:sz="4" w:space="0" w:color="auto"/>
              <w:bottom w:val="single" w:sz="4" w:space="0" w:color="auto"/>
              <w:right w:val="single" w:sz="4" w:space="0" w:color="auto"/>
            </w:tcBorders>
            <w:vAlign w:val="center"/>
            <w:hideMark/>
          </w:tcPr>
          <w:p w14:paraId="61FBA342" w14:textId="77777777" w:rsidR="00FA0FD1" w:rsidRPr="00F538D0" w:rsidRDefault="00FA0FD1" w:rsidP="00972536">
            <w:pPr>
              <w:jc w:val="center"/>
              <w:rPr>
                <w:rFonts w:ascii="Aptos" w:hAnsi="Aptos" w:cs="Arial"/>
                <w:b/>
                <w:bCs/>
                <w:sz w:val="20"/>
                <w:szCs w:val="20"/>
                <w:lang w:val="en-GB"/>
              </w:rPr>
            </w:pPr>
            <w:r w:rsidRPr="00F538D0">
              <w:rPr>
                <w:rFonts w:ascii="Aptos" w:hAnsi="Aptos" w:cs="Arial"/>
                <w:b/>
                <w:bCs/>
                <w:sz w:val="20"/>
                <w:szCs w:val="20"/>
                <w:lang w:val="en-GB"/>
              </w:rPr>
              <w:t>GC%</w:t>
            </w:r>
          </w:p>
        </w:tc>
        <w:tc>
          <w:tcPr>
            <w:tcW w:w="810" w:type="dxa"/>
            <w:tcBorders>
              <w:top w:val="single" w:sz="4" w:space="0" w:color="auto"/>
              <w:left w:val="single" w:sz="4" w:space="0" w:color="auto"/>
              <w:bottom w:val="single" w:sz="4" w:space="0" w:color="auto"/>
              <w:right w:val="single" w:sz="4" w:space="0" w:color="auto"/>
            </w:tcBorders>
            <w:vAlign w:val="center"/>
            <w:hideMark/>
          </w:tcPr>
          <w:p w14:paraId="0DB31616" w14:textId="77777777" w:rsidR="00FA0FD1" w:rsidRPr="00F538D0" w:rsidRDefault="00FA0FD1" w:rsidP="00972536">
            <w:pPr>
              <w:jc w:val="center"/>
              <w:rPr>
                <w:rFonts w:ascii="Aptos" w:hAnsi="Aptos" w:cs="Arial"/>
                <w:b/>
                <w:bCs/>
                <w:sz w:val="20"/>
                <w:szCs w:val="20"/>
                <w:lang w:val="en-GB"/>
              </w:rPr>
            </w:pPr>
            <w:r w:rsidRPr="00F538D0">
              <w:rPr>
                <w:rFonts w:ascii="Aptos" w:hAnsi="Aptos" w:cs="Arial"/>
                <w:b/>
                <w:bCs/>
                <w:sz w:val="20"/>
                <w:szCs w:val="20"/>
                <w:lang w:val="en-GB"/>
              </w:rPr>
              <w:t>Genes</w:t>
            </w:r>
          </w:p>
        </w:tc>
        <w:tc>
          <w:tcPr>
            <w:tcW w:w="1674" w:type="dxa"/>
            <w:tcBorders>
              <w:top w:val="single" w:sz="4" w:space="0" w:color="auto"/>
              <w:left w:val="single" w:sz="4" w:space="0" w:color="auto"/>
              <w:bottom w:val="single" w:sz="4" w:space="0" w:color="auto"/>
              <w:right w:val="single" w:sz="4" w:space="0" w:color="auto"/>
            </w:tcBorders>
            <w:vAlign w:val="center"/>
          </w:tcPr>
          <w:p w14:paraId="2A630E2E" w14:textId="77777777" w:rsidR="00FA0FD1" w:rsidRPr="00F538D0" w:rsidRDefault="00FA0FD1" w:rsidP="00972536">
            <w:pPr>
              <w:jc w:val="center"/>
              <w:rPr>
                <w:rFonts w:ascii="Aptos" w:hAnsi="Aptos" w:cs="Arial"/>
                <w:b/>
                <w:bCs/>
                <w:sz w:val="20"/>
                <w:szCs w:val="20"/>
                <w:lang w:val="en-GB"/>
              </w:rPr>
            </w:pPr>
            <w:r w:rsidRPr="00F538D0">
              <w:rPr>
                <w:rFonts w:ascii="Aptos" w:hAnsi="Aptos" w:cs="Arial"/>
                <w:b/>
                <w:bCs/>
                <w:sz w:val="20"/>
                <w:szCs w:val="20"/>
                <w:lang w:val="en-GB"/>
              </w:rPr>
              <w:t>Protein-coding</w:t>
            </w:r>
          </w:p>
        </w:tc>
        <w:tc>
          <w:tcPr>
            <w:tcW w:w="709" w:type="dxa"/>
            <w:tcBorders>
              <w:top w:val="single" w:sz="4" w:space="0" w:color="auto"/>
              <w:left w:val="single" w:sz="4" w:space="0" w:color="auto"/>
              <w:bottom w:val="single" w:sz="4" w:space="0" w:color="auto"/>
              <w:right w:val="single" w:sz="4" w:space="0" w:color="auto"/>
            </w:tcBorders>
            <w:vAlign w:val="center"/>
          </w:tcPr>
          <w:p w14:paraId="3523B96D" w14:textId="6B482BC1" w:rsidR="00FA0FD1" w:rsidRPr="00F538D0" w:rsidRDefault="00FA0FD1" w:rsidP="00972536">
            <w:pPr>
              <w:jc w:val="center"/>
              <w:rPr>
                <w:rFonts w:ascii="Aptos" w:hAnsi="Aptos" w:cs="Arial"/>
                <w:b/>
                <w:bCs/>
                <w:sz w:val="20"/>
                <w:szCs w:val="20"/>
                <w:lang w:val="en-GB"/>
              </w:rPr>
            </w:pPr>
            <w:r>
              <w:rPr>
                <w:rFonts w:ascii="Aptos" w:hAnsi="Aptos" w:cs="Arial"/>
                <w:b/>
                <w:bCs/>
                <w:sz w:val="20"/>
                <w:szCs w:val="20"/>
                <w:lang w:val="en-GB"/>
              </w:rPr>
              <w:t>tRNA</w:t>
            </w:r>
          </w:p>
        </w:tc>
      </w:tr>
      <w:tr w:rsidR="00FA0FD1" w:rsidRPr="00F538D0" w14:paraId="1C0CD86F" w14:textId="77777777" w:rsidTr="00972536">
        <w:trPr>
          <w:trHeight w:val="952"/>
          <w:jc w:val="center"/>
        </w:trPr>
        <w:tc>
          <w:tcPr>
            <w:tcW w:w="1893" w:type="dxa"/>
            <w:tcBorders>
              <w:top w:val="single" w:sz="4" w:space="0" w:color="auto"/>
              <w:left w:val="single" w:sz="4" w:space="0" w:color="auto"/>
              <w:bottom w:val="single" w:sz="4" w:space="0" w:color="auto"/>
              <w:right w:val="single" w:sz="4" w:space="0" w:color="auto"/>
            </w:tcBorders>
            <w:vAlign w:val="center"/>
          </w:tcPr>
          <w:p w14:paraId="6983CC29" w14:textId="2DD2AEE2" w:rsidR="00FA0FD1" w:rsidRPr="00F538D0" w:rsidRDefault="00FA0FD1" w:rsidP="00972536">
            <w:pPr>
              <w:jc w:val="center"/>
              <w:rPr>
                <w:rFonts w:ascii="Aptos" w:hAnsi="Aptos" w:cs="Arial"/>
                <w:sz w:val="20"/>
                <w:szCs w:val="20"/>
                <w:lang w:val="en-GB"/>
              </w:rPr>
            </w:pPr>
            <w:r>
              <w:rPr>
                <w:rFonts w:ascii="Aptos" w:hAnsi="Aptos" w:cs="Arial"/>
                <w:sz w:val="20"/>
                <w:szCs w:val="20"/>
                <w:lang w:val="en-GB"/>
              </w:rPr>
              <w:t>Citrobacter phage CkP1</w:t>
            </w:r>
          </w:p>
        </w:tc>
        <w:tc>
          <w:tcPr>
            <w:tcW w:w="1787" w:type="dxa"/>
            <w:vAlign w:val="center"/>
          </w:tcPr>
          <w:p w14:paraId="003C20F5" w14:textId="190CAD34" w:rsidR="00FA0FD1" w:rsidRPr="00F538D0" w:rsidRDefault="000C3748" w:rsidP="00972536">
            <w:pPr>
              <w:jc w:val="center"/>
              <w:rPr>
                <w:rFonts w:ascii="Aptos" w:hAnsi="Aptos" w:cs="Arial"/>
                <w:sz w:val="20"/>
                <w:szCs w:val="20"/>
              </w:rPr>
            </w:pPr>
            <w:r w:rsidRPr="000C3748">
              <w:rPr>
                <w:rFonts w:ascii="Aptos" w:hAnsi="Aptos"/>
                <w:sz w:val="20"/>
                <w:szCs w:val="20"/>
              </w:rPr>
              <w:t>MW239124.1</w:t>
            </w:r>
          </w:p>
        </w:tc>
        <w:tc>
          <w:tcPr>
            <w:tcW w:w="808" w:type="dxa"/>
            <w:vAlign w:val="center"/>
          </w:tcPr>
          <w:p w14:paraId="1DC9053D" w14:textId="19CF48AB" w:rsidR="00FA0FD1" w:rsidRPr="00F538D0" w:rsidRDefault="000C3748" w:rsidP="00972536">
            <w:pPr>
              <w:jc w:val="center"/>
              <w:rPr>
                <w:rFonts w:ascii="Aptos" w:hAnsi="Aptos" w:cs="Arial"/>
                <w:sz w:val="20"/>
                <w:szCs w:val="20"/>
                <w:lang w:val="en-GB"/>
              </w:rPr>
            </w:pPr>
            <w:r w:rsidRPr="000C3748">
              <w:rPr>
                <w:rFonts w:ascii="Aptos" w:hAnsi="Aptos"/>
                <w:sz w:val="20"/>
                <w:szCs w:val="20"/>
              </w:rPr>
              <w:t>168</w:t>
            </w:r>
            <w:r>
              <w:rPr>
                <w:rFonts w:ascii="Aptos" w:hAnsi="Aptos"/>
                <w:sz w:val="20"/>
                <w:szCs w:val="20"/>
              </w:rPr>
              <w:t>,</w:t>
            </w:r>
            <w:r w:rsidRPr="000C3748">
              <w:rPr>
                <w:rFonts w:ascii="Aptos" w:hAnsi="Aptos"/>
                <w:sz w:val="20"/>
                <w:szCs w:val="20"/>
              </w:rPr>
              <w:t>463</w:t>
            </w:r>
          </w:p>
        </w:tc>
        <w:tc>
          <w:tcPr>
            <w:tcW w:w="678" w:type="dxa"/>
            <w:vAlign w:val="center"/>
          </w:tcPr>
          <w:p w14:paraId="43DAAB69" w14:textId="5EDB224E" w:rsidR="00FA0FD1" w:rsidRPr="00F538D0" w:rsidRDefault="00FA0FD1" w:rsidP="00972536">
            <w:pPr>
              <w:jc w:val="center"/>
              <w:rPr>
                <w:rFonts w:ascii="Aptos" w:hAnsi="Aptos" w:cs="Arial"/>
                <w:sz w:val="20"/>
                <w:szCs w:val="20"/>
                <w:lang w:val="en-GB"/>
              </w:rPr>
            </w:pPr>
            <w:r w:rsidRPr="00F538D0">
              <w:rPr>
                <w:rFonts w:ascii="Aptos" w:hAnsi="Aptos"/>
                <w:sz w:val="20"/>
                <w:szCs w:val="20"/>
              </w:rPr>
              <w:t>3</w:t>
            </w:r>
            <w:r w:rsidR="00215DEB">
              <w:rPr>
                <w:rFonts w:ascii="Aptos" w:hAnsi="Aptos"/>
                <w:sz w:val="20"/>
                <w:szCs w:val="20"/>
              </w:rPr>
              <w:t>6.9</w:t>
            </w:r>
          </w:p>
        </w:tc>
        <w:tc>
          <w:tcPr>
            <w:tcW w:w="810" w:type="dxa"/>
            <w:vAlign w:val="center"/>
          </w:tcPr>
          <w:p w14:paraId="36EEB07D" w14:textId="52DA6A4D" w:rsidR="00FA0FD1" w:rsidRPr="00F538D0" w:rsidRDefault="00FF1032" w:rsidP="00972536">
            <w:pPr>
              <w:jc w:val="center"/>
              <w:rPr>
                <w:rFonts w:ascii="Aptos" w:hAnsi="Aptos" w:cs="Arial"/>
                <w:sz w:val="20"/>
                <w:szCs w:val="20"/>
              </w:rPr>
            </w:pPr>
            <w:r>
              <w:rPr>
                <w:rFonts w:ascii="Aptos" w:hAnsi="Aptos"/>
                <w:sz w:val="20"/>
                <w:szCs w:val="20"/>
              </w:rPr>
              <w:t>302</w:t>
            </w:r>
          </w:p>
        </w:tc>
        <w:tc>
          <w:tcPr>
            <w:tcW w:w="1674" w:type="dxa"/>
            <w:vAlign w:val="center"/>
          </w:tcPr>
          <w:p w14:paraId="7DF580FA" w14:textId="4E3F47C2" w:rsidR="00FA0FD1" w:rsidRPr="00F538D0" w:rsidRDefault="00663F33" w:rsidP="00972536">
            <w:pPr>
              <w:jc w:val="center"/>
              <w:rPr>
                <w:rFonts w:ascii="Aptos" w:hAnsi="Aptos" w:cs="Arial"/>
                <w:sz w:val="20"/>
                <w:szCs w:val="20"/>
              </w:rPr>
            </w:pPr>
            <w:r>
              <w:rPr>
                <w:rFonts w:ascii="Aptos" w:hAnsi="Aptos"/>
                <w:sz w:val="20"/>
                <w:szCs w:val="20"/>
              </w:rPr>
              <w:t>291</w:t>
            </w:r>
          </w:p>
        </w:tc>
        <w:tc>
          <w:tcPr>
            <w:tcW w:w="709" w:type="dxa"/>
            <w:vAlign w:val="center"/>
          </w:tcPr>
          <w:p w14:paraId="4E61E14B" w14:textId="5F04BCFE" w:rsidR="00FA0FD1" w:rsidRPr="00F538D0" w:rsidRDefault="00D8118B" w:rsidP="00972536">
            <w:pPr>
              <w:jc w:val="center"/>
              <w:rPr>
                <w:rFonts w:ascii="Aptos" w:hAnsi="Aptos" w:cs="Arial"/>
                <w:sz w:val="20"/>
                <w:szCs w:val="20"/>
              </w:rPr>
            </w:pPr>
            <w:r>
              <w:rPr>
                <w:rFonts w:ascii="Aptos" w:hAnsi="Aptos" w:cs="Arial"/>
                <w:sz w:val="20"/>
                <w:szCs w:val="20"/>
              </w:rPr>
              <w:t>11</w:t>
            </w:r>
          </w:p>
        </w:tc>
      </w:tr>
    </w:tbl>
    <w:p w14:paraId="102DAAAC" w14:textId="77777777" w:rsidR="00FA0FD1" w:rsidRDefault="00FA0FD1" w:rsidP="007A7F5F">
      <w:pPr>
        <w:rPr>
          <w:rFonts w:ascii="Aptos" w:eastAsia="Arial" w:hAnsi="Aptos" w:cs="Arial"/>
          <w:sz w:val="20"/>
          <w:szCs w:val="20"/>
        </w:rPr>
      </w:pPr>
    </w:p>
    <w:p w14:paraId="14802084" w14:textId="3D9381CE" w:rsidR="00B2156F" w:rsidRPr="00F51202" w:rsidRDefault="00157A74" w:rsidP="53874C15">
      <w:pPr>
        <w:spacing w:before="120" w:after="120"/>
        <w:jc w:val="both"/>
        <w:rPr>
          <w:rFonts w:ascii="Aptos" w:hAnsi="Aptos" w:cs="Arial"/>
          <w:b/>
          <w:bCs/>
          <w:color w:val="2F5496" w:themeColor="accent1" w:themeShade="BF"/>
          <w:sz w:val="20"/>
          <w:szCs w:val="20"/>
        </w:rPr>
      </w:pPr>
      <w:r w:rsidRPr="53874C15">
        <w:rPr>
          <w:rFonts w:ascii="Aptos" w:hAnsi="Aptos" w:cs="Arial"/>
          <w:b/>
          <w:bCs/>
          <w:color w:val="2F5496" w:themeColor="accent1" w:themeShade="BF"/>
          <w:sz w:val="20"/>
          <w:szCs w:val="20"/>
        </w:rPr>
        <w:t xml:space="preserve">Rationale: </w:t>
      </w:r>
      <w:r w:rsidRPr="53874C15">
        <w:rPr>
          <w:rFonts w:ascii="Aptos" w:hAnsi="Aptos" w:cs="Arial"/>
          <w:sz w:val="20"/>
          <w:szCs w:val="20"/>
        </w:rPr>
        <w:t xml:space="preserve">Based on the comparison of its protein regions, Citrobacter phage CkP1 </w:t>
      </w:r>
      <w:r w:rsidR="30023145" w:rsidRPr="53874C15">
        <w:rPr>
          <w:rFonts w:ascii="Aptos" w:hAnsi="Aptos" w:cs="Arial"/>
          <w:sz w:val="20"/>
          <w:szCs w:val="20"/>
        </w:rPr>
        <w:t>is</w:t>
      </w:r>
      <w:r w:rsidRPr="53874C15">
        <w:rPr>
          <w:rFonts w:ascii="Aptos" w:hAnsi="Aptos" w:cs="Arial"/>
          <w:sz w:val="20"/>
          <w:szCs w:val="20"/>
        </w:rPr>
        <w:t xml:space="preserve"> </w:t>
      </w:r>
      <w:r w:rsidR="4EFFFD3E" w:rsidRPr="53874C15">
        <w:rPr>
          <w:rFonts w:ascii="Aptos" w:hAnsi="Aptos" w:cs="Arial"/>
          <w:sz w:val="20"/>
          <w:szCs w:val="20"/>
        </w:rPr>
        <w:t>related</w:t>
      </w:r>
      <w:r w:rsidRPr="53874C15">
        <w:rPr>
          <w:rFonts w:ascii="Aptos" w:hAnsi="Aptos" w:cs="Arial"/>
          <w:sz w:val="20"/>
          <w:szCs w:val="20"/>
        </w:rPr>
        <w:t xml:space="preserve"> to phages from the </w:t>
      </w:r>
      <w:r w:rsidRPr="53874C15">
        <w:rPr>
          <w:rFonts w:ascii="Aptos" w:hAnsi="Aptos" w:cs="Arial"/>
          <w:i/>
          <w:iCs/>
          <w:sz w:val="20"/>
          <w:szCs w:val="20"/>
        </w:rPr>
        <w:t>Caudoviricetes</w:t>
      </w:r>
      <w:r w:rsidRPr="53874C15">
        <w:rPr>
          <w:rFonts w:ascii="Aptos" w:hAnsi="Aptos" w:cs="Arial"/>
          <w:sz w:val="20"/>
          <w:szCs w:val="20"/>
        </w:rPr>
        <w:t xml:space="preserve"> class, </w:t>
      </w:r>
      <w:r w:rsidRPr="53874C15">
        <w:rPr>
          <w:rFonts w:ascii="Aptos" w:hAnsi="Aptos" w:cs="Arial"/>
          <w:i/>
          <w:iCs/>
          <w:sz w:val="20"/>
          <w:szCs w:val="20"/>
        </w:rPr>
        <w:t>Straboviridae</w:t>
      </w:r>
      <w:r w:rsidRPr="53874C15">
        <w:rPr>
          <w:rFonts w:ascii="Aptos" w:hAnsi="Aptos" w:cs="Arial"/>
          <w:sz w:val="20"/>
          <w:szCs w:val="20"/>
        </w:rPr>
        <w:t xml:space="preserve"> family and </w:t>
      </w:r>
      <w:r w:rsidRPr="53874C15">
        <w:rPr>
          <w:rFonts w:ascii="Aptos" w:hAnsi="Aptos" w:cs="Arial"/>
          <w:i/>
          <w:iCs/>
          <w:sz w:val="20"/>
          <w:szCs w:val="20"/>
        </w:rPr>
        <w:t>Teven</w:t>
      </w:r>
      <w:r w:rsidR="00F51202" w:rsidRPr="53874C15">
        <w:rPr>
          <w:rFonts w:ascii="Aptos" w:hAnsi="Aptos" w:cs="Arial"/>
          <w:i/>
          <w:iCs/>
          <w:sz w:val="20"/>
          <w:szCs w:val="20"/>
        </w:rPr>
        <w:t>virinae</w:t>
      </w:r>
      <w:r w:rsidRPr="53874C15">
        <w:rPr>
          <w:rFonts w:ascii="Aptos" w:hAnsi="Aptos" w:cs="Arial"/>
          <w:sz w:val="20"/>
          <w:szCs w:val="20"/>
        </w:rPr>
        <w:t xml:space="preserve"> subfamily.</w:t>
      </w:r>
      <w:r w:rsidRPr="53874C15">
        <w:rPr>
          <w:rFonts w:ascii="Aptos" w:hAnsi="Aptos" w:cs="Arial"/>
          <w:b/>
          <w:bCs/>
          <w:color w:val="2F5496" w:themeColor="accent1" w:themeShade="BF"/>
          <w:sz w:val="20"/>
          <w:szCs w:val="20"/>
        </w:rPr>
        <w:t xml:space="preserve"> </w:t>
      </w:r>
      <w:r w:rsidRPr="53874C15">
        <w:rPr>
          <w:rFonts w:ascii="Aptos" w:hAnsi="Aptos" w:cs="Arial"/>
          <w:sz w:val="20"/>
          <w:szCs w:val="20"/>
        </w:rPr>
        <w:t xml:space="preserve">Genome and protein analyses suggest that </w:t>
      </w:r>
      <w:r w:rsidR="00F51202" w:rsidRPr="53874C15">
        <w:rPr>
          <w:rFonts w:ascii="Aptos" w:hAnsi="Aptos" w:cs="Arial"/>
          <w:sz w:val="20"/>
          <w:szCs w:val="20"/>
        </w:rPr>
        <w:t>this</w:t>
      </w:r>
      <w:r w:rsidRPr="53874C15">
        <w:rPr>
          <w:rFonts w:ascii="Aptos" w:hAnsi="Aptos" w:cs="Arial"/>
          <w:sz w:val="20"/>
          <w:szCs w:val="20"/>
        </w:rPr>
        <w:t xml:space="preserve"> bacteriophage belongs to the </w:t>
      </w:r>
      <w:r w:rsidR="00F51202" w:rsidRPr="53874C15">
        <w:rPr>
          <w:rFonts w:ascii="Aptos" w:hAnsi="Aptos" w:cs="Arial"/>
          <w:i/>
          <w:iCs/>
          <w:sz w:val="20"/>
          <w:szCs w:val="20"/>
        </w:rPr>
        <w:t>Tevenvirinae</w:t>
      </w:r>
      <w:r w:rsidRPr="53874C15">
        <w:rPr>
          <w:rFonts w:ascii="Aptos" w:hAnsi="Aptos" w:cs="Arial"/>
          <w:sz w:val="20"/>
          <w:szCs w:val="20"/>
        </w:rPr>
        <w:t xml:space="preserve"> subfamily, but the differences are too great to assign it to one of the </w:t>
      </w:r>
      <w:r w:rsidR="00F51202" w:rsidRPr="53874C15">
        <w:rPr>
          <w:rFonts w:ascii="Aptos" w:hAnsi="Aptos" w:cs="Arial"/>
          <w:sz w:val="20"/>
          <w:szCs w:val="20"/>
        </w:rPr>
        <w:t>15</w:t>
      </w:r>
      <w:r w:rsidRPr="53874C15">
        <w:rPr>
          <w:rFonts w:ascii="Aptos" w:hAnsi="Aptos" w:cs="Arial"/>
          <w:sz w:val="20"/>
          <w:szCs w:val="20"/>
        </w:rPr>
        <w:t xml:space="preserve"> genera within this subfamily.</w:t>
      </w:r>
      <w:r w:rsidRPr="53874C15">
        <w:rPr>
          <w:rFonts w:ascii="Aptos" w:hAnsi="Aptos" w:cs="Arial"/>
          <w:b/>
          <w:bCs/>
          <w:color w:val="2F5496" w:themeColor="accent1" w:themeShade="BF"/>
          <w:sz w:val="20"/>
          <w:szCs w:val="20"/>
        </w:rPr>
        <w:t xml:space="preserve"> </w:t>
      </w:r>
      <w:r w:rsidRPr="53874C15">
        <w:rPr>
          <w:rFonts w:ascii="Aptos" w:hAnsi="Aptos" w:cs="Arial"/>
          <w:sz w:val="20"/>
          <w:szCs w:val="20"/>
        </w:rPr>
        <w:t xml:space="preserve">Therefore, we propose to create a new genus, </w:t>
      </w:r>
      <w:r w:rsidR="00F51202" w:rsidRPr="53874C15">
        <w:rPr>
          <w:rFonts w:ascii="Aptos" w:hAnsi="Aptos" w:cs="Arial"/>
          <w:i/>
          <w:iCs/>
          <w:sz w:val="20"/>
          <w:szCs w:val="20"/>
        </w:rPr>
        <w:t>Koserivirus</w:t>
      </w:r>
      <w:r w:rsidRPr="53874C15">
        <w:rPr>
          <w:rFonts w:ascii="Aptos" w:hAnsi="Aptos" w:cs="Arial"/>
          <w:sz w:val="20"/>
          <w:szCs w:val="20"/>
        </w:rPr>
        <w:t xml:space="preserve">, with one species </w:t>
      </w:r>
      <w:r w:rsidR="00F51202" w:rsidRPr="53874C15">
        <w:rPr>
          <w:rFonts w:ascii="Aptos" w:hAnsi="Aptos" w:cs="Arial"/>
          <w:sz w:val="20"/>
          <w:szCs w:val="20"/>
        </w:rPr>
        <w:t>–</w:t>
      </w:r>
      <w:r w:rsidRPr="53874C15">
        <w:rPr>
          <w:rFonts w:ascii="Aptos" w:hAnsi="Aptos" w:cs="Arial"/>
          <w:sz w:val="20"/>
          <w:szCs w:val="20"/>
        </w:rPr>
        <w:t xml:space="preserve"> </w:t>
      </w:r>
      <w:r w:rsidR="00F51202" w:rsidRPr="53874C15">
        <w:rPr>
          <w:rFonts w:ascii="Aptos" w:hAnsi="Aptos" w:cs="Arial"/>
          <w:i/>
          <w:iCs/>
          <w:sz w:val="20"/>
          <w:szCs w:val="20"/>
        </w:rPr>
        <w:t>Koserivirus CkP1</w:t>
      </w:r>
      <w:r w:rsidRPr="53874C15">
        <w:rPr>
          <w:rFonts w:ascii="Aptos" w:hAnsi="Aptos" w:cs="Arial"/>
          <w:sz w:val="20"/>
          <w:szCs w:val="20"/>
        </w:rPr>
        <w:t>.</w:t>
      </w:r>
    </w:p>
    <w:sectPr w:rsidR="00B2156F" w:rsidRPr="00F51202" w:rsidSect="00A82FBB">
      <w:headerReference w:type="default" r:id="rId14"/>
      <w:footerReference w:type="default" r:id="rId15"/>
      <w:pgSz w:w="11906" w:h="16838"/>
      <w:pgMar w:top="1440" w:right="1133" w:bottom="993"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E510DF" w14:textId="77777777" w:rsidR="00706387" w:rsidRDefault="00706387">
      <w:r>
        <w:separator/>
      </w:r>
    </w:p>
  </w:endnote>
  <w:endnote w:type="continuationSeparator" w:id="0">
    <w:p w14:paraId="44639FF7" w14:textId="77777777" w:rsidR="00706387" w:rsidRDefault="007063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Liberation Sans">
    <w:altName w:val="Arial"/>
    <w:charset w:val="01"/>
    <w:family w:val="roman"/>
    <w:pitch w:val="variable"/>
  </w:font>
  <w:font w:name="PingFang SC">
    <w:charset w:val="86"/>
    <w:family w:val="swiss"/>
    <w:pitch w:val="variable"/>
    <w:sig w:usb0="A00002FF" w:usb1="7ACFFDFB" w:usb2="00000017" w:usb3="00000000" w:csb0="00040001" w:csb1="00000000"/>
  </w:font>
  <w:font w:name="Arial Unicode MS">
    <w:altName w:val="Arial"/>
    <w:panose1 w:val="020B0604020202020204"/>
    <w:charset w:val="00"/>
    <w:family w:val="roman"/>
    <w:pitch w:val="variable"/>
    <w:sig w:usb0="00000003" w:usb1="00000000" w:usb2="00000000" w:usb3="00000000" w:csb0="00000001" w:csb1="00000000"/>
  </w:font>
  <w:font w:name="Aptos SemiBold">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8371881"/>
      <w:docPartObj>
        <w:docPartGallery w:val="Page Numbers (Bottom of Page)"/>
        <w:docPartUnique/>
      </w:docPartObj>
    </w:sdtPr>
    <w:sdtEndPr>
      <w:rPr>
        <w:rFonts w:ascii="Aptos" w:hAnsi="Aptos"/>
        <w:color w:val="7F7F7F" w:themeColor="background1" w:themeShade="7F"/>
        <w:spacing w:val="60"/>
        <w:sz w:val="16"/>
        <w:szCs w:val="16"/>
      </w:rPr>
    </w:sdtEndPr>
    <w:sdtContent>
      <w:p w14:paraId="301D0DEA" w14:textId="0546672C" w:rsidR="00AD5A3A" w:rsidRPr="00AD5A3A" w:rsidRDefault="00AD5A3A">
        <w:pPr>
          <w:pStyle w:val="Footer"/>
          <w:pBdr>
            <w:top w:val="single" w:sz="4" w:space="1" w:color="D9D9D9" w:themeColor="background1" w:themeShade="D9"/>
          </w:pBdr>
          <w:rPr>
            <w:rFonts w:ascii="Aptos" w:hAnsi="Aptos"/>
            <w:b/>
            <w:bCs/>
            <w:sz w:val="16"/>
            <w:szCs w:val="16"/>
          </w:rPr>
        </w:pPr>
        <w:r w:rsidRPr="00AD5A3A">
          <w:rPr>
            <w:rFonts w:ascii="Aptos" w:hAnsi="Aptos"/>
            <w:sz w:val="16"/>
            <w:szCs w:val="16"/>
          </w:rPr>
          <w:fldChar w:fldCharType="begin"/>
        </w:r>
        <w:r w:rsidRPr="00AD5A3A">
          <w:rPr>
            <w:rFonts w:ascii="Aptos" w:hAnsi="Aptos"/>
            <w:sz w:val="16"/>
            <w:szCs w:val="16"/>
          </w:rPr>
          <w:instrText xml:space="preserve"> PAGE   \* MERGEFORMAT </w:instrText>
        </w:r>
        <w:r w:rsidRPr="00AD5A3A">
          <w:rPr>
            <w:rFonts w:ascii="Aptos" w:hAnsi="Aptos"/>
            <w:sz w:val="16"/>
            <w:szCs w:val="16"/>
          </w:rPr>
          <w:fldChar w:fldCharType="separate"/>
        </w:r>
        <w:r w:rsidRPr="00AD5A3A">
          <w:rPr>
            <w:rFonts w:ascii="Aptos" w:hAnsi="Aptos"/>
            <w:b/>
            <w:bCs/>
            <w:noProof/>
            <w:sz w:val="16"/>
            <w:szCs w:val="16"/>
          </w:rPr>
          <w:t>2</w:t>
        </w:r>
        <w:r w:rsidRPr="00AD5A3A">
          <w:rPr>
            <w:rFonts w:ascii="Aptos" w:hAnsi="Aptos"/>
            <w:b/>
            <w:bCs/>
            <w:noProof/>
            <w:sz w:val="16"/>
            <w:szCs w:val="16"/>
          </w:rPr>
          <w:fldChar w:fldCharType="end"/>
        </w:r>
        <w:r w:rsidRPr="00AD5A3A">
          <w:rPr>
            <w:rFonts w:ascii="Aptos" w:hAnsi="Aptos"/>
            <w:b/>
            <w:bCs/>
            <w:sz w:val="16"/>
            <w:szCs w:val="16"/>
          </w:rPr>
          <w:t xml:space="preserve"> | </w:t>
        </w:r>
        <w:r w:rsidRPr="00AD5A3A">
          <w:rPr>
            <w:rFonts w:ascii="Aptos" w:hAnsi="Aptos"/>
            <w:color w:val="7F7F7F" w:themeColor="background1" w:themeShade="7F"/>
            <w:spacing w:val="60"/>
            <w:sz w:val="16"/>
            <w:szCs w:val="16"/>
          </w:rPr>
          <w:t>Page</w:t>
        </w:r>
      </w:p>
    </w:sdtContent>
  </w:sdt>
  <w:p w14:paraId="2FCECFD9" w14:textId="77777777" w:rsidR="00AD5A3A" w:rsidRDefault="00AD5A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A2E6BC" w14:textId="77777777" w:rsidR="00706387" w:rsidRDefault="00706387">
      <w:r>
        <w:separator/>
      </w:r>
    </w:p>
  </w:footnote>
  <w:footnote w:type="continuationSeparator" w:id="0">
    <w:p w14:paraId="7A45116D" w14:textId="77777777" w:rsidR="00706387" w:rsidRDefault="007063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CCB4D" w14:textId="4388030B" w:rsidR="00F911F1" w:rsidRPr="00F110F7" w:rsidRDefault="00ED4569" w:rsidP="00AD5A3A">
    <w:pPr>
      <w:pStyle w:val="Header"/>
      <w:jc w:val="right"/>
      <w:rPr>
        <w:i/>
        <w:sz w:val="18"/>
        <w:szCs w:val="18"/>
      </w:rPr>
    </w:pPr>
    <w:r w:rsidRPr="00C95FB7">
      <w:rPr>
        <w:rFonts w:ascii="Aptos" w:hAnsi="Aptos"/>
        <w:noProof/>
      </w:rPr>
      <w:drawing>
        <wp:anchor distT="0" distB="0" distL="114300" distR="114300" simplePos="0" relativeHeight="251659264" behindDoc="0" locked="0" layoutInCell="1" allowOverlap="1" wp14:anchorId="4A2F57D8" wp14:editId="36A0E421">
          <wp:simplePos x="0" y="0"/>
          <wp:positionH relativeFrom="margin">
            <wp:posOffset>243444</wp:posOffset>
          </wp:positionH>
          <wp:positionV relativeFrom="paragraph">
            <wp:posOffset>-105831</wp:posOffset>
          </wp:positionV>
          <wp:extent cx="560705" cy="344170"/>
          <wp:effectExtent l="0" t="0" r="0" b="0"/>
          <wp:wrapSquare wrapText="bothSides"/>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00AD5A3A" w:rsidRPr="00F110F7">
      <w:rPr>
        <w:rFonts w:ascii="Aptos" w:hAnsi="Aptos"/>
        <w:i/>
        <w:sz w:val="18"/>
        <w:szCs w:val="18"/>
      </w:rPr>
      <w:t>ICTV Taxonomy Proposal Form 202</w:t>
    </w:r>
    <w:r w:rsidR="0004176B">
      <w:rPr>
        <w:rFonts w:ascii="Aptos" w:hAnsi="Aptos"/>
        <w:i/>
        <w:sz w:val="18"/>
        <w:szCs w:val="18"/>
      </w:rPr>
      <w:t>5</w:t>
    </w:r>
    <w:r w:rsidR="00AD5A3A" w:rsidRPr="00F110F7">
      <w:rPr>
        <w:rFonts w:ascii="Aptos" w:hAnsi="Aptos"/>
        <w:i/>
        <w:sz w:val="18"/>
        <w:szCs w:val="18"/>
      </w:rPr>
      <w:t xml:space="preserve"> v.</w:t>
    </w:r>
    <w:r w:rsidR="00150310">
      <w:rPr>
        <w:rFonts w:ascii="Aptos" w:hAnsi="Aptos"/>
        <w:i/>
        <w:sz w:val="18"/>
        <w:szCs w:val="18"/>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485A78D4"/>
    <w:multiLevelType w:val="hybridMultilevel"/>
    <w:tmpl w:val="B7561238"/>
    <w:lvl w:ilvl="0" w:tplc="707A6182">
      <w:start w:val="1"/>
      <w:numFmt w:val="decimal"/>
      <w:lvlText w:val="%1."/>
      <w:lvlJc w:val="left"/>
      <w:pPr>
        <w:ind w:left="720" w:hanging="360"/>
      </w:pPr>
      <w:rPr>
        <w:rFonts w:ascii="Aptos" w:hAnsi="Aptos" w:cs="Arial" w:hint="default"/>
        <w:sz w:val="20"/>
        <w:szCs w:val="2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553514B1"/>
    <w:multiLevelType w:val="hybridMultilevel"/>
    <w:tmpl w:val="FE4676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8F44E28"/>
    <w:multiLevelType w:val="hybridMultilevel"/>
    <w:tmpl w:val="1754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032802074">
    <w:abstractNumId w:val="0"/>
  </w:num>
  <w:num w:numId="2" w16cid:durableId="1179275074">
    <w:abstractNumId w:val="4"/>
  </w:num>
  <w:num w:numId="3" w16cid:durableId="1079256511">
    <w:abstractNumId w:val="2"/>
  </w:num>
  <w:num w:numId="4" w16cid:durableId="241258030">
    <w:abstractNumId w:val="3"/>
  </w:num>
  <w:num w:numId="5" w16cid:durableId="181321260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grammar="clean"/>
  <w:documentProtection w:edit="readOnly" w:enforcement="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00FDD"/>
    <w:rsid w:val="00002A76"/>
    <w:rsid w:val="000157DE"/>
    <w:rsid w:val="00016867"/>
    <w:rsid w:val="00017BF9"/>
    <w:rsid w:val="00023385"/>
    <w:rsid w:val="0002520F"/>
    <w:rsid w:val="000261C6"/>
    <w:rsid w:val="000312E1"/>
    <w:rsid w:val="00031989"/>
    <w:rsid w:val="00031F0C"/>
    <w:rsid w:val="00035A87"/>
    <w:rsid w:val="000406E1"/>
    <w:rsid w:val="00040CB0"/>
    <w:rsid w:val="0004176B"/>
    <w:rsid w:val="000432B5"/>
    <w:rsid w:val="000449DB"/>
    <w:rsid w:val="0005075F"/>
    <w:rsid w:val="00070F5D"/>
    <w:rsid w:val="00071575"/>
    <w:rsid w:val="00071C55"/>
    <w:rsid w:val="00072482"/>
    <w:rsid w:val="00075881"/>
    <w:rsid w:val="0008012E"/>
    <w:rsid w:val="000A146A"/>
    <w:rsid w:val="000A7027"/>
    <w:rsid w:val="000B1BF3"/>
    <w:rsid w:val="000B5D78"/>
    <w:rsid w:val="000B6878"/>
    <w:rsid w:val="000B714C"/>
    <w:rsid w:val="000C3748"/>
    <w:rsid w:val="000C494A"/>
    <w:rsid w:val="000C72CF"/>
    <w:rsid w:val="000D182E"/>
    <w:rsid w:val="000D595F"/>
    <w:rsid w:val="000E6BE9"/>
    <w:rsid w:val="000F2F3D"/>
    <w:rsid w:val="000F50FB"/>
    <w:rsid w:val="000F51F4"/>
    <w:rsid w:val="000F7067"/>
    <w:rsid w:val="00106232"/>
    <w:rsid w:val="0011008F"/>
    <w:rsid w:val="00117C72"/>
    <w:rsid w:val="0013113D"/>
    <w:rsid w:val="001322FC"/>
    <w:rsid w:val="00150310"/>
    <w:rsid w:val="00150FD4"/>
    <w:rsid w:val="001555BE"/>
    <w:rsid w:val="00157A74"/>
    <w:rsid w:val="00162BBB"/>
    <w:rsid w:val="00171083"/>
    <w:rsid w:val="00172351"/>
    <w:rsid w:val="001862F7"/>
    <w:rsid w:val="0019424E"/>
    <w:rsid w:val="001B1AB6"/>
    <w:rsid w:val="001D0007"/>
    <w:rsid w:val="001D3E3E"/>
    <w:rsid w:val="001D4175"/>
    <w:rsid w:val="001E710C"/>
    <w:rsid w:val="001F25D9"/>
    <w:rsid w:val="001F67A0"/>
    <w:rsid w:val="002032E4"/>
    <w:rsid w:val="00203983"/>
    <w:rsid w:val="00210085"/>
    <w:rsid w:val="00213FB4"/>
    <w:rsid w:val="00214114"/>
    <w:rsid w:val="0021555C"/>
    <w:rsid w:val="00215DEB"/>
    <w:rsid w:val="00220A26"/>
    <w:rsid w:val="0022323A"/>
    <w:rsid w:val="002312CE"/>
    <w:rsid w:val="0023149A"/>
    <w:rsid w:val="00232421"/>
    <w:rsid w:val="002348DE"/>
    <w:rsid w:val="0023696B"/>
    <w:rsid w:val="0024086E"/>
    <w:rsid w:val="0025498B"/>
    <w:rsid w:val="00256CE4"/>
    <w:rsid w:val="00256DB4"/>
    <w:rsid w:val="00273642"/>
    <w:rsid w:val="00275468"/>
    <w:rsid w:val="00281808"/>
    <w:rsid w:val="0028235B"/>
    <w:rsid w:val="002831F9"/>
    <w:rsid w:val="002850CD"/>
    <w:rsid w:val="00296DA3"/>
    <w:rsid w:val="002A1B43"/>
    <w:rsid w:val="002A3691"/>
    <w:rsid w:val="002A5A83"/>
    <w:rsid w:val="002A6945"/>
    <w:rsid w:val="002B119D"/>
    <w:rsid w:val="002B3772"/>
    <w:rsid w:val="002C5D56"/>
    <w:rsid w:val="002C7D47"/>
    <w:rsid w:val="002D4340"/>
    <w:rsid w:val="002E5C54"/>
    <w:rsid w:val="00304ED6"/>
    <w:rsid w:val="00305707"/>
    <w:rsid w:val="0031100E"/>
    <w:rsid w:val="003129FB"/>
    <w:rsid w:val="00312B6C"/>
    <w:rsid w:val="00324253"/>
    <w:rsid w:val="00327E73"/>
    <w:rsid w:val="00333392"/>
    <w:rsid w:val="00336E92"/>
    <w:rsid w:val="00346142"/>
    <w:rsid w:val="00355CE0"/>
    <w:rsid w:val="00361516"/>
    <w:rsid w:val="00361F98"/>
    <w:rsid w:val="003636B1"/>
    <w:rsid w:val="00363A30"/>
    <w:rsid w:val="00366D40"/>
    <w:rsid w:val="0037243A"/>
    <w:rsid w:val="00382FE8"/>
    <w:rsid w:val="00383BBF"/>
    <w:rsid w:val="0038593F"/>
    <w:rsid w:val="003A1593"/>
    <w:rsid w:val="003A166F"/>
    <w:rsid w:val="003A18C5"/>
    <w:rsid w:val="003A43F5"/>
    <w:rsid w:val="003A5ED7"/>
    <w:rsid w:val="003B0883"/>
    <w:rsid w:val="003B3832"/>
    <w:rsid w:val="003B4449"/>
    <w:rsid w:val="003C5428"/>
    <w:rsid w:val="003D3966"/>
    <w:rsid w:val="003E354B"/>
    <w:rsid w:val="003E678A"/>
    <w:rsid w:val="003F2A97"/>
    <w:rsid w:val="003F5A10"/>
    <w:rsid w:val="003F6E82"/>
    <w:rsid w:val="00401AA1"/>
    <w:rsid w:val="0040450C"/>
    <w:rsid w:val="004048D5"/>
    <w:rsid w:val="004054DC"/>
    <w:rsid w:val="00406087"/>
    <w:rsid w:val="0041183F"/>
    <w:rsid w:val="00414618"/>
    <w:rsid w:val="00417C62"/>
    <w:rsid w:val="00424FC7"/>
    <w:rsid w:val="0042712A"/>
    <w:rsid w:val="00430FF5"/>
    <w:rsid w:val="0043110C"/>
    <w:rsid w:val="00437970"/>
    <w:rsid w:val="00437FB2"/>
    <w:rsid w:val="00442095"/>
    <w:rsid w:val="004444D5"/>
    <w:rsid w:val="004563C2"/>
    <w:rsid w:val="004571D2"/>
    <w:rsid w:val="00463D82"/>
    <w:rsid w:val="004704C6"/>
    <w:rsid w:val="00471256"/>
    <w:rsid w:val="00475439"/>
    <w:rsid w:val="00495506"/>
    <w:rsid w:val="004958BA"/>
    <w:rsid w:val="00496C7B"/>
    <w:rsid w:val="004973F1"/>
    <w:rsid w:val="004A24E9"/>
    <w:rsid w:val="004A7ABE"/>
    <w:rsid w:val="004B31F6"/>
    <w:rsid w:val="004B6414"/>
    <w:rsid w:val="004C75E7"/>
    <w:rsid w:val="004D093C"/>
    <w:rsid w:val="004D4BE8"/>
    <w:rsid w:val="004F25EB"/>
    <w:rsid w:val="004F2F1E"/>
    <w:rsid w:val="004F3196"/>
    <w:rsid w:val="00513C30"/>
    <w:rsid w:val="005263D7"/>
    <w:rsid w:val="00532BEE"/>
    <w:rsid w:val="0053353D"/>
    <w:rsid w:val="00534233"/>
    <w:rsid w:val="005360DF"/>
    <w:rsid w:val="00536426"/>
    <w:rsid w:val="00543F86"/>
    <w:rsid w:val="00551273"/>
    <w:rsid w:val="0055461D"/>
    <w:rsid w:val="005547DE"/>
    <w:rsid w:val="0058465A"/>
    <w:rsid w:val="00590DF3"/>
    <w:rsid w:val="0059256A"/>
    <w:rsid w:val="00594CC9"/>
    <w:rsid w:val="005A1495"/>
    <w:rsid w:val="005A270E"/>
    <w:rsid w:val="005A54C3"/>
    <w:rsid w:val="005B2704"/>
    <w:rsid w:val="005C2CA1"/>
    <w:rsid w:val="005D55AE"/>
    <w:rsid w:val="005E3307"/>
    <w:rsid w:val="006025EA"/>
    <w:rsid w:val="0060312B"/>
    <w:rsid w:val="0060382C"/>
    <w:rsid w:val="00603A56"/>
    <w:rsid w:val="006042AF"/>
    <w:rsid w:val="006043FB"/>
    <w:rsid w:val="00607227"/>
    <w:rsid w:val="00607929"/>
    <w:rsid w:val="006109F7"/>
    <w:rsid w:val="00612F65"/>
    <w:rsid w:val="00620C41"/>
    <w:rsid w:val="00627211"/>
    <w:rsid w:val="00630675"/>
    <w:rsid w:val="00630739"/>
    <w:rsid w:val="00647814"/>
    <w:rsid w:val="00650A39"/>
    <w:rsid w:val="006572E9"/>
    <w:rsid w:val="00663F33"/>
    <w:rsid w:val="00665ACA"/>
    <w:rsid w:val="00672070"/>
    <w:rsid w:val="0067795B"/>
    <w:rsid w:val="00680264"/>
    <w:rsid w:val="00683D0C"/>
    <w:rsid w:val="006A36CC"/>
    <w:rsid w:val="006B2446"/>
    <w:rsid w:val="006B7AB8"/>
    <w:rsid w:val="006C054E"/>
    <w:rsid w:val="006C0F51"/>
    <w:rsid w:val="006D18D1"/>
    <w:rsid w:val="006D18F6"/>
    <w:rsid w:val="006D428E"/>
    <w:rsid w:val="006F46C4"/>
    <w:rsid w:val="00706387"/>
    <w:rsid w:val="00707C1F"/>
    <w:rsid w:val="00723577"/>
    <w:rsid w:val="0072682D"/>
    <w:rsid w:val="007334C1"/>
    <w:rsid w:val="00735A12"/>
    <w:rsid w:val="00736440"/>
    <w:rsid w:val="00737875"/>
    <w:rsid w:val="00740A3F"/>
    <w:rsid w:val="00741CE5"/>
    <w:rsid w:val="00743F5C"/>
    <w:rsid w:val="0075624A"/>
    <w:rsid w:val="007904F2"/>
    <w:rsid w:val="007952E4"/>
    <w:rsid w:val="007A593F"/>
    <w:rsid w:val="007A7F5F"/>
    <w:rsid w:val="007B0F70"/>
    <w:rsid w:val="007B6511"/>
    <w:rsid w:val="007C21A7"/>
    <w:rsid w:val="007D1C1C"/>
    <w:rsid w:val="007D3968"/>
    <w:rsid w:val="007D3D71"/>
    <w:rsid w:val="007E0EF5"/>
    <w:rsid w:val="007E2B92"/>
    <w:rsid w:val="007E667B"/>
    <w:rsid w:val="007F35F2"/>
    <w:rsid w:val="007F5C05"/>
    <w:rsid w:val="008007BC"/>
    <w:rsid w:val="008010F4"/>
    <w:rsid w:val="00822B3A"/>
    <w:rsid w:val="00822BEA"/>
    <w:rsid w:val="00824208"/>
    <w:rsid w:val="00824C46"/>
    <w:rsid w:val="008308A0"/>
    <w:rsid w:val="00833F3B"/>
    <w:rsid w:val="0084651C"/>
    <w:rsid w:val="00847DD5"/>
    <w:rsid w:val="00852D43"/>
    <w:rsid w:val="00862574"/>
    <w:rsid w:val="008632A5"/>
    <w:rsid w:val="00865726"/>
    <w:rsid w:val="00866E93"/>
    <w:rsid w:val="008753F3"/>
    <w:rsid w:val="00876FA7"/>
    <w:rsid w:val="00880A07"/>
    <w:rsid w:val="008815EE"/>
    <w:rsid w:val="008952A4"/>
    <w:rsid w:val="0089639B"/>
    <w:rsid w:val="008A22E9"/>
    <w:rsid w:val="008A5563"/>
    <w:rsid w:val="008B29D5"/>
    <w:rsid w:val="008B43B1"/>
    <w:rsid w:val="008B5738"/>
    <w:rsid w:val="008C25E3"/>
    <w:rsid w:val="008C48AC"/>
    <w:rsid w:val="008E2FD0"/>
    <w:rsid w:val="008E7E56"/>
    <w:rsid w:val="008F51E2"/>
    <w:rsid w:val="009014E3"/>
    <w:rsid w:val="009016EE"/>
    <w:rsid w:val="00901EBC"/>
    <w:rsid w:val="00903048"/>
    <w:rsid w:val="00903871"/>
    <w:rsid w:val="009065AC"/>
    <w:rsid w:val="009078FF"/>
    <w:rsid w:val="00910367"/>
    <w:rsid w:val="009447C7"/>
    <w:rsid w:val="009457C8"/>
    <w:rsid w:val="009471AD"/>
    <w:rsid w:val="00953FFE"/>
    <w:rsid w:val="00964775"/>
    <w:rsid w:val="00964F7C"/>
    <w:rsid w:val="009703AF"/>
    <w:rsid w:val="00974174"/>
    <w:rsid w:val="009741D1"/>
    <w:rsid w:val="00974C28"/>
    <w:rsid w:val="00976E37"/>
    <w:rsid w:val="00981E3F"/>
    <w:rsid w:val="009A3B4A"/>
    <w:rsid w:val="009A5E91"/>
    <w:rsid w:val="009B31F9"/>
    <w:rsid w:val="009B77E2"/>
    <w:rsid w:val="009C08F7"/>
    <w:rsid w:val="009C428D"/>
    <w:rsid w:val="009D02B6"/>
    <w:rsid w:val="009D45C1"/>
    <w:rsid w:val="009D4EC5"/>
    <w:rsid w:val="009E49F0"/>
    <w:rsid w:val="009F4F5D"/>
    <w:rsid w:val="009F53C1"/>
    <w:rsid w:val="009F7856"/>
    <w:rsid w:val="00A10BA1"/>
    <w:rsid w:val="00A136BC"/>
    <w:rsid w:val="00A145B7"/>
    <w:rsid w:val="00A174CC"/>
    <w:rsid w:val="00A2357C"/>
    <w:rsid w:val="00A257EB"/>
    <w:rsid w:val="00A32465"/>
    <w:rsid w:val="00A4039D"/>
    <w:rsid w:val="00A4154E"/>
    <w:rsid w:val="00A443CA"/>
    <w:rsid w:val="00A44988"/>
    <w:rsid w:val="00A45862"/>
    <w:rsid w:val="00A57E47"/>
    <w:rsid w:val="00A779B2"/>
    <w:rsid w:val="00A77B8E"/>
    <w:rsid w:val="00A82FBB"/>
    <w:rsid w:val="00A91B29"/>
    <w:rsid w:val="00A91F9A"/>
    <w:rsid w:val="00AA4711"/>
    <w:rsid w:val="00AB0C42"/>
    <w:rsid w:val="00AB47E2"/>
    <w:rsid w:val="00AB60EE"/>
    <w:rsid w:val="00AB66F9"/>
    <w:rsid w:val="00AD024E"/>
    <w:rsid w:val="00AD1761"/>
    <w:rsid w:val="00AD201A"/>
    <w:rsid w:val="00AD2884"/>
    <w:rsid w:val="00AD50EA"/>
    <w:rsid w:val="00AD5A3A"/>
    <w:rsid w:val="00AD759B"/>
    <w:rsid w:val="00AE08B0"/>
    <w:rsid w:val="00AE2E79"/>
    <w:rsid w:val="00AE528C"/>
    <w:rsid w:val="00AF4998"/>
    <w:rsid w:val="00B00E4B"/>
    <w:rsid w:val="00B02912"/>
    <w:rsid w:val="00B03B7F"/>
    <w:rsid w:val="00B04F0D"/>
    <w:rsid w:val="00B116A6"/>
    <w:rsid w:val="00B1187F"/>
    <w:rsid w:val="00B2156F"/>
    <w:rsid w:val="00B35CC8"/>
    <w:rsid w:val="00B42F71"/>
    <w:rsid w:val="00B47589"/>
    <w:rsid w:val="00B50948"/>
    <w:rsid w:val="00B64E7D"/>
    <w:rsid w:val="00B72F74"/>
    <w:rsid w:val="00B77068"/>
    <w:rsid w:val="00BD7967"/>
    <w:rsid w:val="00BE1F5F"/>
    <w:rsid w:val="00BE2C72"/>
    <w:rsid w:val="00BE3344"/>
    <w:rsid w:val="00BE4F5A"/>
    <w:rsid w:val="00BF19F4"/>
    <w:rsid w:val="00C0247B"/>
    <w:rsid w:val="00C02BE6"/>
    <w:rsid w:val="00C154DE"/>
    <w:rsid w:val="00C154E1"/>
    <w:rsid w:val="00C26BD7"/>
    <w:rsid w:val="00C37216"/>
    <w:rsid w:val="00C41F27"/>
    <w:rsid w:val="00C4227B"/>
    <w:rsid w:val="00C43852"/>
    <w:rsid w:val="00C4733D"/>
    <w:rsid w:val="00C55633"/>
    <w:rsid w:val="00C65545"/>
    <w:rsid w:val="00C73094"/>
    <w:rsid w:val="00C76CCB"/>
    <w:rsid w:val="00C85D49"/>
    <w:rsid w:val="00C8775F"/>
    <w:rsid w:val="00C943DF"/>
    <w:rsid w:val="00C95FB7"/>
    <w:rsid w:val="00CB0A1B"/>
    <w:rsid w:val="00CB4296"/>
    <w:rsid w:val="00CC55FE"/>
    <w:rsid w:val="00CC5F34"/>
    <w:rsid w:val="00CD1F62"/>
    <w:rsid w:val="00CD2C82"/>
    <w:rsid w:val="00CD5FED"/>
    <w:rsid w:val="00CD663D"/>
    <w:rsid w:val="00CE5DE0"/>
    <w:rsid w:val="00CF2A36"/>
    <w:rsid w:val="00CF2DA5"/>
    <w:rsid w:val="00CF59EA"/>
    <w:rsid w:val="00D02439"/>
    <w:rsid w:val="00D04287"/>
    <w:rsid w:val="00D062BE"/>
    <w:rsid w:val="00D07BDE"/>
    <w:rsid w:val="00D10857"/>
    <w:rsid w:val="00D12C0B"/>
    <w:rsid w:val="00D13AD5"/>
    <w:rsid w:val="00D148AA"/>
    <w:rsid w:val="00D2112E"/>
    <w:rsid w:val="00D23567"/>
    <w:rsid w:val="00D46663"/>
    <w:rsid w:val="00D4E8A7"/>
    <w:rsid w:val="00D60195"/>
    <w:rsid w:val="00D6106C"/>
    <w:rsid w:val="00D642CD"/>
    <w:rsid w:val="00D67F05"/>
    <w:rsid w:val="00D7588C"/>
    <w:rsid w:val="00D77D3E"/>
    <w:rsid w:val="00D77E1C"/>
    <w:rsid w:val="00D8118B"/>
    <w:rsid w:val="00D90E8C"/>
    <w:rsid w:val="00D91FAD"/>
    <w:rsid w:val="00DA518E"/>
    <w:rsid w:val="00DB22A7"/>
    <w:rsid w:val="00DB3F59"/>
    <w:rsid w:val="00DB47E5"/>
    <w:rsid w:val="00DC564C"/>
    <w:rsid w:val="00DC6D3D"/>
    <w:rsid w:val="00DD58AA"/>
    <w:rsid w:val="00DE01F5"/>
    <w:rsid w:val="00DE3B0E"/>
    <w:rsid w:val="00DE58F1"/>
    <w:rsid w:val="00DF5B8A"/>
    <w:rsid w:val="00DF7598"/>
    <w:rsid w:val="00E034BE"/>
    <w:rsid w:val="00E07585"/>
    <w:rsid w:val="00E11592"/>
    <w:rsid w:val="00E24025"/>
    <w:rsid w:val="00E26A0D"/>
    <w:rsid w:val="00E37077"/>
    <w:rsid w:val="00E37128"/>
    <w:rsid w:val="00E450E7"/>
    <w:rsid w:val="00E500A5"/>
    <w:rsid w:val="00E50727"/>
    <w:rsid w:val="00E5073E"/>
    <w:rsid w:val="00E62BC8"/>
    <w:rsid w:val="00E808D9"/>
    <w:rsid w:val="00E8252A"/>
    <w:rsid w:val="00E83D8D"/>
    <w:rsid w:val="00E863D4"/>
    <w:rsid w:val="00E969AE"/>
    <w:rsid w:val="00EB0970"/>
    <w:rsid w:val="00EB2D9E"/>
    <w:rsid w:val="00EB732A"/>
    <w:rsid w:val="00EC08D2"/>
    <w:rsid w:val="00ED4569"/>
    <w:rsid w:val="00ED719C"/>
    <w:rsid w:val="00EE484F"/>
    <w:rsid w:val="00EE5795"/>
    <w:rsid w:val="00EE7DA3"/>
    <w:rsid w:val="00EF2448"/>
    <w:rsid w:val="00F012BD"/>
    <w:rsid w:val="00F110F7"/>
    <w:rsid w:val="00F13DD7"/>
    <w:rsid w:val="00F21001"/>
    <w:rsid w:val="00F2270A"/>
    <w:rsid w:val="00F32FDB"/>
    <w:rsid w:val="00F368CC"/>
    <w:rsid w:val="00F51202"/>
    <w:rsid w:val="00F5331C"/>
    <w:rsid w:val="00F62692"/>
    <w:rsid w:val="00F63EAF"/>
    <w:rsid w:val="00F70C06"/>
    <w:rsid w:val="00F711CE"/>
    <w:rsid w:val="00F72D38"/>
    <w:rsid w:val="00F74510"/>
    <w:rsid w:val="00F8337C"/>
    <w:rsid w:val="00F8338A"/>
    <w:rsid w:val="00F9028E"/>
    <w:rsid w:val="00F911F1"/>
    <w:rsid w:val="00F916BF"/>
    <w:rsid w:val="00FA0FD1"/>
    <w:rsid w:val="00FA14BA"/>
    <w:rsid w:val="00FA1DC3"/>
    <w:rsid w:val="00FB300C"/>
    <w:rsid w:val="00FB3F03"/>
    <w:rsid w:val="00FB4BD7"/>
    <w:rsid w:val="00FC2269"/>
    <w:rsid w:val="00FC4819"/>
    <w:rsid w:val="00FF1032"/>
    <w:rsid w:val="00FF28BA"/>
    <w:rsid w:val="00FF4171"/>
    <w:rsid w:val="00FF7AE2"/>
    <w:rsid w:val="0D060034"/>
    <w:rsid w:val="0D62A5D5"/>
    <w:rsid w:val="16A2E37D"/>
    <w:rsid w:val="188EF773"/>
    <w:rsid w:val="1FE5F098"/>
    <w:rsid w:val="21C2AD7E"/>
    <w:rsid w:val="25CB2C9F"/>
    <w:rsid w:val="27409F96"/>
    <w:rsid w:val="29C9D05C"/>
    <w:rsid w:val="2AA823FC"/>
    <w:rsid w:val="30023145"/>
    <w:rsid w:val="335C4818"/>
    <w:rsid w:val="345E267D"/>
    <w:rsid w:val="352DA360"/>
    <w:rsid w:val="3632172A"/>
    <w:rsid w:val="419F5C7A"/>
    <w:rsid w:val="43F9C289"/>
    <w:rsid w:val="4799D619"/>
    <w:rsid w:val="492C58C5"/>
    <w:rsid w:val="4D6D6AEF"/>
    <w:rsid w:val="4EFFFD3E"/>
    <w:rsid w:val="4FC55C6A"/>
    <w:rsid w:val="5160868F"/>
    <w:rsid w:val="516912BB"/>
    <w:rsid w:val="5298C1DB"/>
    <w:rsid w:val="53874C15"/>
    <w:rsid w:val="5507AAC5"/>
    <w:rsid w:val="57790F26"/>
    <w:rsid w:val="58F8AFB7"/>
    <w:rsid w:val="5A4D4E14"/>
    <w:rsid w:val="5B002BC2"/>
    <w:rsid w:val="5B474927"/>
    <w:rsid w:val="5B4ADCC4"/>
    <w:rsid w:val="5B86ACC6"/>
    <w:rsid w:val="5C5F2269"/>
    <w:rsid w:val="600A113A"/>
    <w:rsid w:val="60630AE4"/>
    <w:rsid w:val="611D2525"/>
    <w:rsid w:val="6141DA1C"/>
    <w:rsid w:val="6211582C"/>
    <w:rsid w:val="63E6D92C"/>
    <w:rsid w:val="668E20AF"/>
    <w:rsid w:val="68D0B5E7"/>
    <w:rsid w:val="691F296A"/>
    <w:rsid w:val="69DC3227"/>
    <w:rsid w:val="69FFF43E"/>
    <w:rsid w:val="708BE7A1"/>
    <w:rsid w:val="76DE6843"/>
    <w:rsid w:val="78BE3E16"/>
    <w:rsid w:val="7D2C0A46"/>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Revision">
    <w:name w:val="Revision"/>
    <w:hidden/>
    <w:uiPriority w:val="99"/>
    <w:semiHidden/>
    <w:rsid w:val="0072682D"/>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D13AD5"/>
    <w:rPr>
      <w:b/>
      <w:bCs/>
    </w:rPr>
  </w:style>
  <w:style w:type="character" w:customStyle="1" w:styleId="CommentSubjectChar">
    <w:name w:val="Comment Subject Char"/>
    <w:basedOn w:val="CommentTextChar"/>
    <w:link w:val="CommentSubject"/>
    <w:uiPriority w:val="99"/>
    <w:semiHidden/>
    <w:rsid w:val="00D13AD5"/>
    <w:rPr>
      <w:rFonts w:ascii="Times New Roman" w:eastAsia="Times New Roman" w:hAnsi="Times New Roman" w:cs="Times New Roman"/>
      <w:b/>
      <w:bCs/>
      <w:sz w:val="20"/>
      <w:szCs w:val="20"/>
      <w:lang w:val="en-US"/>
    </w:rPr>
  </w:style>
  <w:style w:type="paragraph" w:styleId="ListParagraph">
    <w:name w:val="List Paragraph"/>
    <w:basedOn w:val="Normal"/>
    <w:uiPriority w:val="34"/>
    <w:qFormat/>
    <w:rsid w:val="00683D0C"/>
    <w:pPr>
      <w:ind w:left="720"/>
      <w:contextualSpacing/>
    </w:pPr>
  </w:style>
  <w:style w:type="character" w:customStyle="1" w:styleId="rynqvb">
    <w:name w:val="rynqvb"/>
    <w:basedOn w:val="DefaultParagraphFont"/>
    <w:rsid w:val="002A69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48416">
      <w:bodyDiv w:val="1"/>
      <w:marLeft w:val="0"/>
      <w:marRight w:val="0"/>
      <w:marTop w:val="0"/>
      <w:marBottom w:val="0"/>
      <w:divBdr>
        <w:top w:val="none" w:sz="0" w:space="0" w:color="auto"/>
        <w:left w:val="none" w:sz="0" w:space="0" w:color="auto"/>
        <w:bottom w:val="none" w:sz="0" w:space="0" w:color="auto"/>
        <w:right w:val="none" w:sz="0" w:space="0" w:color="auto"/>
      </w:divBdr>
    </w:div>
    <w:div w:id="437792532">
      <w:bodyDiv w:val="1"/>
      <w:marLeft w:val="0"/>
      <w:marRight w:val="0"/>
      <w:marTop w:val="0"/>
      <w:marBottom w:val="0"/>
      <w:divBdr>
        <w:top w:val="none" w:sz="0" w:space="0" w:color="auto"/>
        <w:left w:val="none" w:sz="0" w:space="0" w:color="auto"/>
        <w:bottom w:val="none" w:sz="0" w:space="0" w:color="auto"/>
        <w:right w:val="none" w:sz="0" w:space="0" w:color="auto"/>
      </w:divBdr>
    </w:div>
    <w:div w:id="1346980379">
      <w:bodyDiv w:val="1"/>
      <w:marLeft w:val="0"/>
      <w:marRight w:val="0"/>
      <w:marTop w:val="0"/>
      <w:marBottom w:val="0"/>
      <w:divBdr>
        <w:top w:val="none" w:sz="0" w:space="0" w:color="auto"/>
        <w:left w:val="none" w:sz="0" w:space="0" w:color="auto"/>
        <w:bottom w:val="none" w:sz="0" w:space="0" w:color="auto"/>
        <w:right w:val="none" w:sz="0" w:space="0" w:color="auto"/>
      </w:divBdr>
    </w:div>
    <w:div w:id="1492061762">
      <w:bodyDiv w:val="1"/>
      <w:marLeft w:val="0"/>
      <w:marRight w:val="0"/>
      <w:marTop w:val="0"/>
      <w:marBottom w:val="0"/>
      <w:divBdr>
        <w:top w:val="none" w:sz="0" w:space="0" w:color="auto"/>
        <w:left w:val="none" w:sz="0" w:space="0" w:color="auto"/>
        <w:bottom w:val="none" w:sz="0" w:space="0" w:color="auto"/>
        <w:right w:val="none" w:sz="0" w:space="0" w:color="auto"/>
      </w:divBdr>
    </w:div>
    <w:div w:id="1663044081">
      <w:bodyDiv w:val="1"/>
      <w:marLeft w:val="0"/>
      <w:marRight w:val="0"/>
      <w:marTop w:val="0"/>
      <w:marBottom w:val="0"/>
      <w:divBdr>
        <w:top w:val="none" w:sz="0" w:space="0" w:color="auto"/>
        <w:left w:val="none" w:sz="0" w:space="0" w:color="auto"/>
        <w:bottom w:val="none" w:sz="0" w:space="0" w:color="auto"/>
        <w:right w:val="none" w:sz="0" w:space="0" w:color="auto"/>
      </w:divBdr>
    </w:div>
    <w:div w:id="17904683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martyna.cieslik@hirszfeld.pl" TargetMode="External"/><Relationship Id="rId4" Type="http://schemas.openxmlformats.org/officeDocument/2006/relationships/settings" Target="settings.xml"/><Relationship Id="rId9" Type="http://schemas.openxmlformats.org/officeDocument/2006/relationships/hyperlink" Target="mailto:michal.wojcicki@hirszfeld.pl"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C280D1-3C96-4B1E-ADB1-6DEDE3C57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7</Pages>
  <Words>1378</Words>
  <Characters>7858</Characters>
  <Application>Microsoft Office Word</Application>
  <DocSecurity>0</DocSecurity>
  <Lines>65</Lines>
  <Paragraphs>18</Paragraphs>
  <ScaleCrop>false</ScaleCrop>
  <Company/>
  <LinksUpToDate>false</LinksUpToDate>
  <CharactersWithSpaces>9218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Simmonds</dc:creator>
  <dc:description/>
  <cp:lastModifiedBy>Dann Turner</cp:lastModifiedBy>
  <cp:revision>521</cp:revision>
  <dcterms:created xsi:type="dcterms:W3CDTF">2024-12-13T11:58:00Z</dcterms:created>
  <dcterms:modified xsi:type="dcterms:W3CDTF">2025-07-16T09:13:00Z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