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637BEE4"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8B87753" w:rsidR="00E37077" w:rsidRPr="001D0007" w:rsidRDefault="00A722B5" w:rsidP="00DD58AA">
            <w:pPr>
              <w:rPr>
                <w:rFonts w:ascii="Aptos" w:hAnsi="Aptos" w:cs="Arial"/>
                <w:color w:val="000000" w:themeColor="text1"/>
                <w:sz w:val="20"/>
              </w:rPr>
            </w:pPr>
            <w:r>
              <w:rPr>
                <w:rFonts w:ascii="Aptos" w:hAnsi="Aptos" w:cs="Arial"/>
                <w:color w:val="000000" w:themeColor="text1"/>
                <w:sz w:val="20"/>
              </w:rPr>
              <w:t>Create a new genus (</w:t>
            </w:r>
            <w:r w:rsidR="000F5D09">
              <w:rPr>
                <w:rFonts w:ascii="Aptos" w:hAnsi="Aptos" w:cs="Arial"/>
                <w:i/>
                <w:iCs/>
                <w:color w:val="000000" w:themeColor="text1"/>
                <w:sz w:val="20"/>
              </w:rPr>
              <w:t>Illiduo</w:t>
            </w:r>
            <w:r w:rsidR="0083631B" w:rsidRPr="0083631B">
              <w:rPr>
                <w:rFonts w:ascii="Aptos" w:hAnsi="Aptos" w:cs="Arial"/>
                <w:i/>
                <w:iCs/>
                <w:color w:val="000000" w:themeColor="text1"/>
                <w:sz w:val="20"/>
              </w:rPr>
              <w:t>virus</w:t>
            </w:r>
            <w:r>
              <w:rPr>
                <w:rFonts w:ascii="Aptos" w:hAnsi="Aptos" w:cs="Arial"/>
                <w:color w:val="000000" w:themeColor="text1"/>
                <w:sz w:val="20"/>
              </w:rPr>
              <w:t xml:space="preserve">) with </w:t>
            </w:r>
            <w:r w:rsidR="000F5D09">
              <w:rPr>
                <w:rFonts w:ascii="Aptos" w:hAnsi="Aptos" w:cs="Arial"/>
                <w:color w:val="000000" w:themeColor="text1"/>
                <w:sz w:val="20"/>
              </w:rPr>
              <w:t>three</w:t>
            </w:r>
            <w:r>
              <w:rPr>
                <w:rFonts w:ascii="Aptos" w:hAnsi="Aptos" w:cs="Arial"/>
                <w:color w:val="000000" w:themeColor="text1"/>
                <w:sz w:val="20"/>
              </w:rPr>
              <w:t xml:space="preserve"> species </w:t>
            </w:r>
            <w:r w:rsidR="00A47BEE">
              <w:rPr>
                <w:rFonts w:ascii="Aptos" w:hAnsi="Aptos" w:cs="Arial"/>
                <w:color w:val="000000" w:themeColor="text1"/>
                <w:sz w:val="20"/>
              </w:rPr>
              <w:t xml:space="preserve">in the Class </w:t>
            </w:r>
            <w:r w:rsidR="00A47BEE" w:rsidRPr="00A47BEE">
              <w:rPr>
                <w:rFonts w:ascii="Aptos" w:hAnsi="Aptos" w:cs="Arial"/>
                <w:i/>
                <w:iCs/>
                <w:color w:val="000000" w:themeColor="text1"/>
                <w:sz w:val="20"/>
              </w:rPr>
              <w:t>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C92FF33" w:rsidR="00E37077" w:rsidRPr="0080625F" w:rsidRDefault="0080625F" w:rsidP="0080625F">
            <w:pPr>
              <w:rPr>
                <w:rFonts w:ascii="Aptos Narrow" w:hAnsi="Aptos Narrow"/>
                <w:color w:val="000000"/>
                <w:sz w:val="22"/>
                <w:szCs w:val="22"/>
                <w:lang w:val="en-GB"/>
              </w:rPr>
            </w:pPr>
            <w:r>
              <w:rPr>
                <w:rFonts w:ascii="Aptos Narrow" w:hAnsi="Aptos Narrow"/>
                <w:color w:val="000000"/>
                <w:sz w:val="22"/>
                <w:szCs w:val="22"/>
              </w:rPr>
              <w:t>2025.023B.</w:t>
            </w:r>
            <w:r w:rsidR="00A0240F">
              <w:rPr>
                <w:rFonts w:ascii="Aptos Narrow" w:hAnsi="Aptos Narrow"/>
                <w:color w:val="000000"/>
                <w:sz w:val="22"/>
                <w:szCs w:val="22"/>
              </w:rPr>
              <w:t>Ac.v3.</w:t>
            </w:r>
            <w:r>
              <w:rPr>
                <w:rFonts w:ascii="Aptos Narrow" w:hAnsi="Aptos Narrow"/>
                <w:color w:val="000000"/>
                <w:sz w:val="22"/>
                <w:szCs w:val="22"/>
              </w:rPr>
              <w:t>Illiduoavirus_1ng_3ns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4AB488C8">
        <w:trPr>
          <w:trHeight w:val="173"/>
        </w:trPr>
        <w:tc>
          <w:tcPr>
            <w:tcW w:w="9323" w:type="dxa"/>
            <w:gridSpan w:val="5"/>
            <w:shd w:val="clear" w:color="auto" w:fill="F2F2F2" w:themeFill="background1" w:themeFillShade="F2"/>
          </w:tcPr>
          <w:p w14:paraId="730FC69E" w14:textId="3B53CA76"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4AB488C8">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0A6569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808B80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3F50D8C" w:rsidR="002D4340" w:rsidRPr="00AF4998" w:rsidRDefault="002D4340" w:rsidP="00AF4998">
            <w:pPr>
              <w:rPr>
                <w:rFonts w:ascii="Aptos" w:hAnsi="Aptos" w:cs="Arial"/>
                <w:color w:val="0070C0"/>
                <w:sz w:val="20"/>
                <w:szCs w:val="20"/>
              </w:rPr>
            </w:pPr>
          </w:p>
        </w:tc>
      </w:tr>
      <w:tr w:rsidR="00A722B5" w14:paraId="25991084" w14:textId="1F2FA2C1" w:rsidTr="4AB488C8">
        <w:tc>
          <w:tcPr>
            <w:tcW w:w="1838" w:type="dxa"/>
          </w:tcPr>
          <w:p w14:paraId="7E9FF899" w14:textId="5371E3AB"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Andrew M.</w:t>
            </w:r>
          </w:p>
        </w:tc>
        <w:tc>
          <w:tcPr>
            <w:tcW w:w="1418" w:type="dxa"/>
          </w:tcPr>
          <w:p w14:paraId="065089F1" w14:textId="5337EB1D"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Kropinski</w:t>
            </w:r>
          </w:p>
        </w:tc>
        <w:tc>
          <w:tcPr>
            <w:tcW w:w="2835" w:type="dxa"/>
          </w:tcPr>
          <w:p w14:paraId="5A10F992" w14:textId="2343A921"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Department of Pathobiology, The Ontario Veterinary College, University of Guelph, Guelph, Ontario, Canada</w:t>
            </w:r>
          </w:p>
        </w:tc>
        <w:tc>
          <w:tcPr>
            <w:tcW w:w="2126" w:type="dxa"/>
          </w:tcPr>
          <w:p w14:paraId="584336C5" w14:textId="75BC188C"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Phage.Canada@gmail.com</w:t>
            </w:r>
          </w:p>
        </w:tc>
        <w:tc>
          <w:tcPr>
            <w:tcW w:w="1106" w:type="dxa"/>
          </w:tcPr>
          <w:p w14:paraId="01837D6A" w14:textId="61C52A51" w:rsidR="00A722B5" w:rsidRPr="00CD2C82" w:rsidRDefault="00A722B5" w:rsidP="4AB488C8">
            <w:pPr>
              <w:jc w:val="center"/>
              <w:rPr>
                <w:rFonts w:ascii="Aptos" w:eastAsia="Aptos" w:hAnsi="Aptos" w:cs="Aptos"/>
                <w:color w:val="000000" w:themeColor="text1"/>
                <w:sz w:val="18"/>
                <w:szCs w:val="18"/>
              </w:rPr>
            </w:pPr>
          </w:p>
        </w:tc>
      </w:tr>
      <w:tr w:rsidR="00A722B5" w14:paraId="1B668FB3" w14:textId="2C6F00EF" w:rsidTr="4AB488C8">
        <w:tc>
          <w:tcPr>
            <w:tcW w:w="1838" w:type="dxa"/>
          </w:tcPr>
          <w:p w14:paraId="7C1B4F79" w14:textId="4C06B097"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Cristina</w:t>
            </w:r>
          </w:p>
        </w:tc>
        <w:tc>
          <w:tcPr>
            <w:tcW w:w="1418" w:type="dxa"/>
          </w:tcPr>
          <w:p w14:paraId="5E41446B" w14:textId="37B162E7"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Moraru</w:t>
            </w:r>
          </w:p>
        </w:tc>
        <w:tc>
          <w:tcPr>
            <w:tcW w:w="2835" w:type="dxa"/>
          </w:tcPr>
          <w:p w14:paraId="3EC4C5A6" w14:textId="2B2C0DCA"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 xml:space="preserve">Carl von Ossietzky Universität Oldenburg, Germany </w:t>
            </w:r>
          </w:p>
        </w:tc>
        <w:tc>
          <w:tcPr>
            <w:tcW w:w="2126" w:type="dxa"/>
          </w:tcPr>
          <w:p w14:paraId="1DDF5257" w14:textId="5419B800" w:rsidR="00A722B5" w:rsidRPr="00CD2C82" w:rsidRDefault="00A722B5" w:rsidP="4AB488C8">
            <w:pPr>
              <w:rPr>
                <w:rFonts w:ascii="Aptos" w:eastAsia="Aptos" w:hAnsi="Aptos" w:cs="Aptos"/>
                <w:color w:val="000000" w:themeColor="text1"/>
                <w:sz w:val="18"/>
                <w:szCs w:val="18"/>
              </w:rPr>
            </w:pPr>
            <w:r w:rsidRPr="4AB488C8">
              <w:rPr>
                <w:rFonts w:ascii="Aptos" w:eastAsia="Aptos" w:hAnsi="Aptos" w:cs="Aptos"/>
                <w:sz w:val="22"/>
                <w:szCs w:val="22"/>
              </w:rPr>
              <w:t xml:space="preserve">liliana.cristina.moraru@uol.de   </w:t>
            </w:r>
          </w:p>
        </w:tc>
        <w:tc>
          <w:tcPr>
            <w:tcW w:w="1106" w:type="dxa"/>
          </w:tcPr>
          <w:p w14:paraId="398397DC" w14:textId="63F54794" w:rsidR="00A722B5" w:rsidRPr="00CD2C82" w:rsidRDefault="00A722B5" w:rsidP="4AB488C8">
            <w:pPr>
              <w:jc w:val="center"/>
              <w:rPr>
                <w:rFonts w:ascii="Aptos" w:eastAsia="Aptos" w:hAnsi="Aptos" w:cs="Aptos"/>
                <w:color w:val="000000" w:themeColor="text1"/>
                <w:sz w:val="18"/>
                <w:szCs w:val="18"/>
              </w:rPr>
            </w:pPr>
          </w:p>
        </w:tc>
      </w:tr>
      <w:tr w:rsidR="000F5D09" w14:paraId="5A6097EC" w14:textId="77777777" w:rsidTr="4AB488C8">
        <w:tc>
          <w:tcPr>
            <w:tcW w:w="1838" w:type="dxa"/>
          </w:tcPr>
          <w:p w14:paraId="7F88CD42" w14:textId="6F7BCFB4"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Andrew</w:t>
            </w:r>
          </w:p>
        </w:tc>
        <w:tc>
          <w:tcPr>
            <w:tcW w:w="1418" w:type="dxa"/>
          </w:tcPr>
          <w:p w14:paraId="3E3747C0" w14:textId="7AB14882"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Millard</w:t>
            </w:r>
          </w:p>
        </w:tc>
        <w:tc>
          <w:tcPr>
            <w:tcW w:w="2835" w:type="dxa"/>
          </w:tcPr>
          <w:p w14:paraId="69C86471" w14:textId="1D18A88A"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Department of Genetics and Genome Biology,</w:t>
            </w:r>
            <w:r w:rsidRPr="4AB488C8">
              <w:rPr>
                <w:rFonts w:ascii="Aptos" w:eastAsia="Aptos" w:hAnsi="Aptos" w:cs="Aptos"/>
                <w:b/>
                <w:bCs/>
                <w:sz w:val="22"/>
                <w:szCs w:val="22"/>
              </w:rPr>
              <w:t xml:space="preserve"> </w:t>
            </w:r>
            <w:r w:rsidRPr="4AB488C8">
              <w:rPr>
                <w:rFonts w:ascii="Aptos" w:eastAsia="Aptos" w:hAnsi="Aptos" w:cs="Aptos"/>
                <w:sz w:val="22"/>
                <w:szCs w:val="22"/>
              </w:rPr>
              <w:t>University of Leicester, UK</w:t>
            </w:r>
          </w:p>
        </w:tc>
        <w:tc>
          <w:tcPr>
            <w:tcW w:w="2126" w:type="dxa"/>
          </w:tcPr>
          <w:p w14:paraId="47C23F22" w14:textId="61512C5F" w:rsidR="000F5D09" w:rsidRPr="000A5D35" w:rsidRDefault="000F5D09" w:rsidP="4AB488C8">
            <w:pPr>
              <w:rPr>
                <w:rFonts w:ascii="Aptos" w:eastAsia="Aptos" w:hAnsi="Aptos" w:cs="Aptos"/>
                <w:sz w:val="22"/>
                <w:szCs w:val="22"/>
              </w:rPr>
            </w:pPr>
            <w:r w:rsidRPr="4AB488C8">
              <w:rPr>
                <w:rFonts w:ascii="Aptos" w:eastAsia="Aptos" w:hAnsi="Aptos" w:cs="Aptos"/>
                <w:sz w:val="22"/>
                <w:szCs w:val="22"/>
              </w:rPr>
              <w:t>adm39@leicester.ac.uk</w:t>
            </w:r>
          </w:p>
        </w:tc>
        <w:tc>
          <w:tcPr>
            <w:tcW w:w="1106" w:type="dxa"/>
          </w:tcPr>
          <w:p w14:paraId="01FCCD67" w14:textId="7E37A7D9" w:rsidR="000F5D09" w:rsidRPr="00CD2C82" w:rsidRDefault="000F5D09" w:rsidP="4AB488C8">
            <w:pPr>
              <w:jc w:val="center"/>
              <w:rPr>
                <w:rFonts w:ascii="Aptos" w:eastAsia="Aptos" w:hAnsi="Aptos" w:cs="Aptos"/>
                <w:color w:val="000000" w:themeColor="text1"/>
                <w:sz w:val="18"/>
                <w:szCs w:val="18"/>
              </w:rPr>
            </w:pPr>
            <w:r w:rsidRPr="4AB488C8">
              <w:rPr>
                <w:rFonts w:ascii="Aptos" w:eastAsia="Aptos" w:hAnsi="Aptos" w:cs="Aptos"/>
                <w:color w:val="000000" w:themeColor="text1"/>
                <w:sz w:val="18"/>
                <w:szCs w:val="18"/>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7AF281C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8372AC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8C862B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F62963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EFA1B9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B92B46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2AE00A1A">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2AE00A1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2AE00A1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1205D725" w:rsidR="000A7027" w:rsidRDefault="2DBB25DD" w:rsidP="2AE00A1A">
            <w:pPr>
              <w:rPr>
                <w:rFonts w:ascii="Aptos" w:eastAsia="Times" w:hAnsi="Aptos" w:cs="Arial"/>
                <w:b/>
                <w:bCs/>
                <w:color w:val="000000"/>
                <w:sz w:val="20"/>
                <w:szCs w:val="20"/>
                <w:lang w:eastAsia="en-GB"/>
              </w:rPr>
            </w:pPr>
            <w:r w:rsidRPr="2AE00A1A">
              <w:rPr>
                <w:rFonts w:ascii="Aptos" w:eastAsia="Times" w:hAnsi="Aptos" w:cs="Arial"/>
                <w:b/>
                <w:bCs/>
                <w:color w:val="000000" w:themeColor="text1"/>
                <w:sz w:val="20"/>
                <w:szCs w:val="20"/>
                <w:lang w:eastAsia="en-GB"/>
              </w:rPr>
              <w:t>x</w:t>
            </w:r>
          </w:p>
        </w:tc>
      </w:tr>
      <w:tr w:rsidR="000A7027" w14:paraId="5D9CF6FC" w14:textId="77777777" w:rsidTr="2AE00A1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2AE00A1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2AE00A1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2AE00A1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2AE00A1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2AE00A1A">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2AE00A1A">
        <w:trPr>
          <w:trHeight w:val="794"/>
        </w:trPr>
        <w:tc>
          <w:tcPr>
            <w:tcW w:w="8505" w:type="dxa"/>
          </w:tcPr>
          <w:p w14:paraId="352B8AE1" w14:textId="202CDF90" w:rsidR="000A7027" w:rsidRPr="00C95FB7" w:rsidRDefault="5F34C2D4" w:rsidP="00DD58AA">
            <w:r w:rsidRPr="2AE00A1A">
              <w:rPr>
                <w:rFonts w:ascii="Aptos" w:eastAsia="Aptos" w:hAnsi="Aptos" w:cs="Aptos"/>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13DF80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2B94AD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6B82468E" w:rsidR="00296DA3" w:rsidRDefault="003A105F" w:rsidP="00DD58AA">
            <w:pPr>
              <w:rPr>
                <w:rFonts w:ascii="Aptos" w:hAnsi="Aptos" w:cs="Arial"/>
                <w:sz w:val="20"/>
                <w:szCs w:val="20"/>
              </w:rPr>
            </w:pPr>
            <w:r>
              <w:rPr>
                <w:rFonts w:ascii="Aptos" w:hAnsi="Aptos" w:cs="Arial"/>
                <w:sz w:val="20"/>
                <w:szCs w:val="20"/>
              </w:rPr>
              <w:t>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301566B4" w:rsidR="00BE4F5A" w:rsidRDefault="003A105F" w:rsidP="00DD58AA">
            <w:pPr>
              <w:rPr>
                <w:rFonts w:ascii="Aptos" w:hAnsi="Aptos" w:cs="Arial"/>
                <w:bCs/>
                <w:sz w:val="20"/>
                <w:szCs w:val="20"/>
              </w:rPr>
            </w:pPr>
            <w:r>
              <w:rPr>
                <w:rFonts w:ascii="Aptos" w:hAnsi="Aptos" w:cs="Arial"/>
                <w:bCs/>
                <w:sz w:val="20"/>
                <w:szCs w:val="20"/>
              </w:rPr>
              <w:t>29/08/2025</w:t>
            </w:r>
          </w:p>
        </w:tc>
      </w:tr>
    </w:tbl>
    <w:p w14:paraId="5F5E1C06" w14:textId="77777777" w:rsidR="00953FFE" w:rsidRDefault="00953FFE" w:rsidP="00DD58AA">
      <w:pPr>
        <w:ind w:firstLine="720"/>
        <w:rPr>
          <w:rFonts w:ascii="Aptos" w:hAnsi="Aptos" w:cs="Arial"/>
          <w:b/>
          <w:bCs/>
          <w:sz w:val="20"/>
          <w:szCs w:val="20"/>
        </w:rPr>
      </w:pPr>
    </w:p>
    <w:p w14:paraId="7C2D104C" w14:textId="11551D0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2AE00A1A">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BF95BB6" w:rsidR="00DD58AA" w:rsidRDefault="001D0007" w:rsidP="00DD58AA">
      <w:pPr>
        <w:pStyle w:val="BodyTextIndent"/>
        <w:ind w:left="0" w:hanging="15"/>
        <w:rPr>
          <w:rFonts w:ascii="Aptos" w:hAnsi="Aptos" w:cs="Arial"/>
          <w:b/>
          <w:color w:val="000000"/>
          <w:sz w:val="20"/>
        </w:rPr>
      </w:pPr>
      <w:hyperlink r:id="rId10"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5C495F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4AB488C8">
        <w:trPr>
          <w:trHeight w:val="297"/>
        </w:trPr>
        <w:tc>
          <w:tcPr>
            <w:tcW w:w="8926" w:type="dxa"/>
            <w:gridSpan w:val="2"/>
            <w:shd w:val="clear" w:color="auto" w:fill="F2F2F2" w:themeFill="background1" w:themeFillShade="F2"/>
          </w:tcPr>
          <w:p w14:paraId="20EDA6C5" w14:textId="44ACC104"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4AB488C8">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4AB488C8">
        <w:trPr>
          <w:trHeight w:val="71"/>
        </w:trPr>
        <w:tc>
          <w:tcPr>
            <w:tcW w:w="2547" w:type="dxa"/>
            <w:vAlign w:val="center"/>
          </w:tcPr>
          <w:p w14:paraId="665B1602" w14:textId="449602CE" w:rsidR="4AB488C8" w:rsidRDefault="4AB488C8" w:rsidP="4AB488C8">
            <w:pPr>
              <w:jc w:val="both"/>
              <w:rPr>
                <w:rFonts w:ascii="Aptos" w:hAnsi="Aptos" w:cs="Arial"/>
                <w:b/>
                <w:bCs/>
                <w:i/>
                <w:iCs/>
                <w:color w:val="000000" w:themeColor="text1"/>
                <w:sz w:val="20"/>
                <w:szCs w:val="20"/>
              </w:rPr>
            </w:pPr>
            <w:r w:rsidRPr="4AB488C8">
              <w:rPr>
                <w:rFonts w:ascii="Aptos" w:hAnsi="Aptos" w:cs="Arial"/>
                <w:b/>
                <w:bCs/>
                <w:i/>
                <w:iCs/>
                <w:color w:val="000000" w:themeColor="text1"/>
                <w:sz w:val="20"/>
                <w:szCs w:val="20"/>
              </w:rPr>
              <w:t xml:space="preserve">Illiduovirus </w:t>
            </w:r>
          </w:p>
        </w:tc>
        <w:tc>
          <w:tcPr>
            <w:tcW w:w="6379" w:type="dxa"/>
            <w:vAlign w:val="center"/>
          </w:tcPr>
          <w:p w14:paraId="7EB1763E" w14:textId="697FB6D9" w:rsidR="4AB488C8" w:rsidRDefault="4AB488C8" w:rsidP="4AB488C8">
            <w:pPr>
              <w:jc w:val="both"/>
              <w:rPr>
                <w:rFonts w:ascii="Aptos" w:hAnsi="Aptos" w:cs="Arial"/>
                <w:b/>
                <w:bCs/>
                <w:color w:val="000000" w:themeColor="text1"/>
                <w:sz w:val="20"/>
                <w:szCs w:val="20"/>
              </w:rPr>
            </w:pPr>
            <w:r w:rsidRPr="4AB488C8">
              <w:rPr>
                <w:rFonts w:ascii="Aptos" w:hAnsi="Aptos" w:cs="Arial"/>
                <w:b/>
                <w:bCs/>
                <w:color w:val="000000" w:themeColor="text1"/>
                <w:sz w:val="20"/>
                <w:szCs w:val="20"/>
              </w:rPr>
              <w:t xml:space="preserve">Name derived from that of the first sequenced </w:t>
            </w:r>
            <w:r w:rsidRPr="4AB488C8">
              <w:rPr>
                <w:rFonts w:ascii="Aptos" w:hAnsi="Aptos" w:cs="Arial"/>
                <w:b/>
                <w:bCs/>
                <w:i/>
                <w:iCs/>
                <w:color w:val="000000" w:themeColor="text1"/>
                <w:sz w:val="20"/>
                <w:szCs w:val="20"/>
              </w:rPr>
              <w:t xml:space="preserve">Pseudomonas putida </w:t>
            </w:r>
            <w:r w:rsidRPr="4AB488C8">
              <w:rPr>
                <w:rFonts w:ascii="Aptos" w:hAnsi="Aptos" w:cs="Arial"/>
                <w:b/>
                <w:bCs/>
                <w:color w:val="000000" w:themeColor="text1"/>
                <w:sz w:val="20"/>
                <w:szCs w:val="20"/>
              </w:rPr>
              <w:t xml:space="preserve">jumbo phage </w:t>
            </w:r>
          </w:p>
        </w:tc>
      </w:tr>
      <w:tr w:rsidR="000F5D09" w:rsidRPr="009F7856" w14:paraId="1165141A" w14:textId="77777777" w:rsidTr="4AB488C8">
        <w:trPr>
          <w:trHeight w:val="71"/>
        </w:trPr>
        <w:tc>
          <w:tcPr>
            <w:tcW w:w="2547" w:type="dxa"/>
            <w:vAlign w:val="center"/>
          </w:tcPr>
          <w:p w14:paraId="2D7AAFF0"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56BC5065" w14:textId="77777777" w:rsidR="000F5D09" w:rsidRPr="00040CB0" w:rsidRDefault="000F5D09" w:rsidP="000F5D09">
            <w:pPr>
              <w:jc w:val="both"/>
              <w:rPr>
                <w:rFonts w:ascii="Aptos" w:hAnsi="Aptos" w:cs="Arial"/>
                <w:b/>
                <w:color w:val="000000" w:themeColor="text1"/>
                <w:sz w:val="20"/>
                <w:szCs w:val="20"/>
              </w:rPr>
            </w:pPr>
          </w:p>
        </w:tc>
      </w:tr>
      <w:tr w:rsidR="000F5D09" w:rsidRPr="009F7856" w14:paraId="20245EE3" w14:textId="77777777" w:rsidTr="4AB488C8">
        <w:trPr>
          <w:trHeight w:val="71"/>
        </w:trPr>
        <w:tc>
          <w:tcPr>
            <w:tcW w:w="2547" w:type="dxa"/>
            <w:vAlign w:val="center"/>
          </w:tcPr>
          <w:p w14:paraId="6DC0E204" w14:textId="77777777" w:rsidR="000F5D09" w:rsidRPr="00040CB0" w:rsidRDefault="000F5D09" w:rsidP="000F5D09">
            <w:pPr>
              <w:jc w:val="both"/>
              <w:rPr>
                <w:rFonts w:ascii="Aptos" w:hAnsi="Aptos" w:cs="Arial"/>
                <w:b/>
                <w:color w:val="000000" w:themeColor="text1"/>
                <w:sz w:val="20"/>
                <w:szCs w:val="20"/>
              </w:rPr>
            </w:pPr>
          </w:p>
        </w:tc>
        <w:tc>
          <w:tcPr>
            <w:tcW w:w="6379" w:type="dxa"/>
            <w:vAlign w:val="center"/>
          </w:tcPr>
          <w:p w14:paraId="1BAB929D" w14:textId="77777777" w:rsidR="000F5D09" w:rsidRPr="00040CB0" w:rsidRDefault="000F5D09" w:rsidP="000F5D09">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1D2E06E8"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9CBBA4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4AB488C8">
        <w:tc>
          <w:tcPr>
            <w:tcW w:w="8926" w:type="dxa"/>
            <w:shd w:val="clear" w:color="auto" w:fill="F2F2F2" w:themeFill="background1" w:themeFillShade="F2"/>
          </w:tcPr>
          <w:p w14:paraId="5831EE03" w14:textId="6398ABF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4AB488C8">
        <w:tc>
          <w:tcPr>
            <w:tcW w:w="8926" w:type="dxa"/>
          </w:tcPr>
          <w:p w14:paraId="4FD7E42A" w14:textId="77777777" w:rsidR="00A77B8E" w:rsidRDefault="00A77B8E" w:rsidP="00DD58AA">
            <w:pPr>
              <w:rPr>
                <w:rFonts w:ascii="Aptos" w:hAnsi="Aptos" w:cs="Arial"/>
                <w:b/>
                <w:i/>
                <w:sz w:val="20"/>
                <w:szCs w:val="20"/>
              </w:rPr>
            </w:pPr>
          </w:p>
          <w:p w14:paraId="50A32C7C" w14:textId="2E432512" w:rsidR="3EE9140A" w:rsidRDefault="3EE9140A" w:rsidP="4AB488C8">
            <w:pPr>
              <w:rPr>
                <w:rFonts w:ascii="Aptos" w:hAnsi="Aptos" w:cs="Arial"/>
                <w:sz w:val="20"/>
                <w:szCs w:val="20"/>
              </w:rPr>
            </w:pPr>
            <w:r w:rsidRPr="4AB488C8">
              <w:rPr>
                <w:rFonts w:ascii="Aptos" w:hAnsi="Aptos" w:cs="Arial"/>
                <w:i/>
                <w:iCs/>
                <w:sz w:val="20"/>
                <w:szCs w:val="20"/>
              </w:rPr>
              <w:t xml:space="preserve">Taxonomic </w:t>
            </w:r>
            <w:r w:rsidR="00363A30" w:rsidRPr="4AB488C8">
              <w:rPr>
                <w:rFonts w:ascii="Aptos" w:hAnsi="Aptos" w:cs="Arial"/>
                <w:i/>
                <w:iCs/>
                <w:sz w:val="20"/>
                <w:szCs w:val="20"/>
              </w:rPr>
              <w:t>rank</w:t>
            </w:r>
            <w:r w:rsidRPr="4AB488C8">
              <w:rPr>
                <w:rFonts w:ascii="Aptos" w:hAnsi="Aptos" w:cs="Arial"/>
                <w:i/>
                <w:iCs/>
                <w:sz w:val="20"/>
                <w:szCs w:val="20"/>
              </w:rPr>
              <w:t>(s) affected</w:t>
            </w:r>
            <w:r w:rsidRPr="4AB488C8">
              <w:rPr>
                <w:rFonts w:ascii="Aptos" w:hAnsi="Aptos" w:cs="Arial"/>
                <w:sz w:val="20"/>
                <w:szCs w:val="20"/>
              </w:rPr>
              <w:t xml:space="preserve">:       </w:t>
            </w:r>
          </w:p>
          <w:p w14:paraId="75884A69" w14:textId="3733669D" w:rsidR="4458DF60" w:rsidRDefault="003E2539" w:rsidP="4AB488C8">
            <w:pPr>
              <w:rPr>
                <w:rFonts w:ascii="Aptos" w:hAnsi="Aptos" w:cs="Arial"/>
                <w:sz w:val="20"/>
                <w:szCs w:val="20"/>
              </w:rPr>
            </w:pPr>
            <w:r>
              <w:rPr>
                <w:rFonts w:ascii="Aptos" w:hAnsi="Aptos" w:cs="Arial"/>
                <w:sz w:val="20"/>
                <w:szCs w:val="20"/>
              </w:rPr>
              <w:t>Genus, species</w:t>
            </w:r>
            <w:r w:rsidR="4458DF60" w:rsidRPr="4AB488C8">
              <w:rPr>
                <w:rFonts w:ascii="Aptos" w:hAnsi="Aptos" w:cs="Arial"/>
                <w:sz w:val="20"/>
                <w:szCs w:val="20"/>
              </w:rPr>
              <w:t xml:space="preserve"> </w:t>
            </w:r>
          </w:p>
          <w:p w14:paraId="16FA861D" w14:textId="2DF3BAFE" w:rsidR="4AB488C8" w:rsidRDefault="4AB488C8" w:rsidP="4AB488C8">
            <w:pPr>
              <w:rPr>
                <w:rFonts w:ascii="Aptos" w:hAnsi="Aptos" w:cs="Arial"/>
                <w:sz w:val="20"/>
                <w:szCs w:val="20"/>
              </w:rPr>
            </w:pPr>
          </w:p>
          <w:p w14:paraId="32B5F2E1" w14:textId="66E7E563" w:rsidR="00A77B8E" w:rsidRPr="00BE4F5A" w:rsidRDefault="3EE9140A" w:rsidP="00DD58AA">
            <w:pPr>
              <w:rPr>
                <w:rFonts w:ascii="Aptos" w:hAnsi="Aptos" w:cs="Arial"/>
                <w:sz w:val="20"/>
                <w:szCs w:val="20"/>
              </w:rPr>
            </w:pPr>
            <w:r w:rsidRPr="4AB488C8">
              <w:rPr>
                <w:rFonts w:ascii="Aptos" w:hAnsi="Aptos" w:cs="Arial"/>
                <w:i/>
                <w:iCs/>
                <w:sz w:val="20"/>
                <w:szCs w:val="20"/>
              </w:rPr>
              <w:t>Description of current taxonomy</w:t>
            </w:r>
            <w:r w:rsidRPr="4AB488C8">
              <w:rPr>
                <w:rFonts w:ascii="Aptos" w:hAnsi="Aptos" w:cs="Arial"/>
                <w:sz w:val="20"/>
                <w:szCs w:val="20"/>
              </w:rPr>
              <w:t>:</w:t>
            </w:r>
          </w:p>
          <w:p w14:paraId="1C7342B6" w14:textId="084E202F" w:rsidR="490B5951" w:rsidRDefault="490B5951" w:rsidP="4AB488C8">
            <w:pPr>
              <w:rPr>
                <w:rFonts w:ascii="Aptos" w:hAnsi="Aptos" w:cs="Arial"/>
                <w:sz w:val="20"/>
                <w:szCs w:val="20"/>
              </w:rPr>
            </w:pPr>
            <w:r w:rsidRPr="4AB488C8">
              <w:rPr>
                <w:rFonts w:ascii="Aptos" w:hAnsi="Aptos" w:cs="Arial"/>
                <w:sz w:val="20"/>
                <w:szCs w:val="20"/>
              </w:rPr>
              <w:t>The bacterial viruses described in this proposal are currently unclassified</w:t>
            </w:r>
          </w:p>
          <w:p w14:paraId="1321FC18" w14:textId="77777777" w:rsidR="00A77B8E" w:rsidRPr="00BE4F5A" w:rsidRDefault="00A77B8E" w:rsidP="00DD58AA">
            <w:pPr>
              <w:rPr>
                <w:rFonts w:ascii="Aptos" w:hAnsi="Aptos" w:cs="Arial"/>
                <w:sz w:val="20"/>
                <w:szCs w:val="20"/>
              </w:rPr>
            </w:pPr>
          </w:p>
          <w:p w14:paraId="1532857F" w14:textId="0E5788E8" w:rsidR="00A77B8E" w:rsidRPr="00BE4F5A" w:rsidRDefault="3EE9140A" w:rsidP="4AB488C8">
            <w:pPr>
              <w:rPr>
                <w:rFonts w:ascii="Aptos" w:hAnsi="Aptos" w:cs="Arial"/>
                <w:sz w:val="20"/>
                <w:szCs w:val="20"/>
              </w:rPr>
            </w:pPr>
            <w:r w:rsidRPr="4AB488C8">
              <w:rPr>
                <w:rFonts w:ascii="Aptos" w:hAnsi="Aptos" w:cs="Arial"/>
                <w:i/>
                <w:iCs/>
                <w:sz w:val="20"/>
                <w:szCs w:val="20"/>
              </w:rPr>
              <w:t>Proposed</w:t>
            </w:r>
            <w:r w:rsidRPr="4AB488C8">
              <w:rPr>
                <w:rFonts w:ascii="Aptos" w:hAnsi="Aptos" w:cs="Arial"/>
                <w:sz w:val="20"/>
                <w:szCs w:val="20"/>
              </w:rPr>
              <w:t xml:space="preserve"> </w:t>
            </w:r>
            <w:r w:rsidRPr="4AB488C8">
              <w:rPr>
                <w:rFonts w:ascii="Aptos" w:hAnsi="Aptos" w:cs="Arial"/>
                <w:i/>
                <w:iCs/>
                <w:sz w:val="20"/>
                <w:szCs w:val="20"/>
              </w:rPr>
              <w:t>taxonomic change(s):</w:t>
            </w:r>
            <w:r w:rsidRPr="4AB488C8">
              <w:rPr>
                <w:rFonts w:ascii="Aptos" w:hAnsi="Aptos" w:cs="Arial"/>
                <w:sz w:val="20"/>
                <w:szCs w:val="20"/>
              </w:rPr>
              <w:t xml:space="preserve">     </w:t>
            </w:r>
          </w:p>
          <w:p w14:paraId="19D0D4AD" w14:textId="55926BB2" w:rsidR="00A77B8E" w:rsidRPr="00BE4F5A" w:rsidRDefault="7A7EF63D" w:rsidP="00DD58AA">
            <w:pPr>
              <w:rPr>
                <w:rFonts w:ascii="Aptos" w:hAnsi="Aptos" w:cs="Arial"/>
                <w:sz w:val="20"/>
                <w:szCs w:val="20"/>
              </w:rPr>
            </w:pPr>
            <w:r w:rsidRPr="4AB488C8">
              <w:rPr>
                <w:rFonts w:ascii="Aptos" w:hAnsi="Aptos" w:cs="Arial"/>
                <w:sz w:val="20"/>
                <w:szCs w:val="20"/>
              </w:rPr>
              <w:t>To create a new genus</w:t>
            </w:r>
            <w:r w:rsidR="4B457CC7" w:rsidRPr="4AB488C8">
              <w:rPr>
                <w:rFonts w:ascii="Aptos" w:hAnsi="Aptos" w:cs="Arial"/>
                <w:sz w:val="20"/>
                <w:szCs w:val="20"/>
              </w:rPr>
              <w:t>,</w:t>
            </w:r>
            <w:r w:rsidRPr="4AB488C8">
              <w:rPr>
                <w:rFonts w:ascii="Aptos" w:hAnsi="Aptos" w:cs="Arial"/>
                <w:sz w:val="20"/>
                <w:szCs w:val="20"/>
              </w:rPr>
              <w:t xml:space="preserve"> </w:t>
            </w:r>
            <w:r w:rsidR="004214FF">
              <w:rPr>
                <w:rFonts w:ascii="Aptos" w:hAnsi="Aptos" w:cs="Arial"/>
                <w:sz w:val="20"/>
                <w:szCs w:val="20"/>
              </w:rPr>
              <w:t>Illiduovirus</w:t>
            </w:r>
            <w:r w:rsidR="14294AA2" w:rsidRPr="4AB488C8">
              <w:rPr>
                <w:rFonts w:ascii="Aptos" w:hAnsi="Aptos" w:cs="Arial"/>
                <w:sz w:val="20"/>
                <w:szCs w:val="20"/>
              </w:rPr>
              <w:t>,</w:t>
            </w:r>
            <w:r w:rsidRPr="4AB488C8">
              <w:rPr>
                <w:rFonts w:ascii="Aptos" w:hAnsi="Aptos" w:cs="Arial"/>
                <w:sz w:val="20"/>
                <w:szCs w:val="20"/>
              </w:rPr>
              <w:t xml:space="preserve"> with </w:t>
            </w:r>
            <w:r w:rsidR="000F5D09" w:rsidRPr="4AB488C8">
              <w:rPr>
                <w:rFonts w:ascii="Aptos" w:hAnsi="Aptos" w:cs="Arial"/>
                <w:sz w:val="20"/>
                <w:szCs w:val="20"/>
              </w:rPr>
              <w:t>three</w:t>
            </w:r>
            <w:r w:rsidRPr="4AB488C8">
              <w:rPr>
                <w:rFonts w:ascii="Aptos" w:hAnsi="Aptos" w:cs="Arial"/>
                <w:sz w:val="20"/>
                <w:szCs w:val="20"/>
              </w:rPr>
              <w:t xml:space="preserve"> species</w:t>
            </w:r>
            <w:r w:rsidR="0ED2D5B3" w:rsidRPr="4AB488C8">
              <w:rPr>
                <w:rFonts w:ascii="Aptos" w:hAnsi="Aptos" w:cs="Arial"/>
                <w:sz w:val="20"/>
                <w:szCs w:val="20"/>
              </w:rPr>
              <w:t xml:space="preserve"> of </w:t>
            </w:r>
            <w:r w:rsidR="0ED2D5B3" w:rsidRPr="4AB488C8">
              <w:rPr>
                <w:rFonts w:ascii="Aptos" w:hAnsi="Aptos" w:cs="Arial"/>
                <w:i/>
                <w:iCs/>
                <w:sz w:val="20"/>
                <w:szCs w:val="20"/>
              </w:rPr>
              <w:t>Pseudomonas</w:t>
            </w:r>
            <w:r w:rsidR="0ED2D5B3" w:rsidRPr="4AB488C8">
              <w:rPr>
                <w:rFonts w:ascii="Aptos" w:hAnsi="Aptos" w:cs="Arial"/>
                <w:sz w:val="20"/>
                <w:szCs w:val="20"/>
              </w:rPr>
              <w:t xml:space="preserve"> phages</w:t>
            </w:r>
          </w:p>
          <w:p w14:paraId="53F57983" w14:textId="77777777" w:rsidR="00FC2269" w:rsidRPr="00BE4F5A" w:rsidRDefault="00FC2269" w:rsidP="00DD58AA">
            <w:pPr>
              <w:rPr>
                <w:rFonts w:ascii="Aptos" w:hAnsi="Aptos" w:cs="Arial"/>
                <w:sz w:val="20"/>
                <w:szCs w:val="20"/>
              </w:rPr>
            </w:pPr>
          </w:p>
          <w:p w14:paraId="1F8990E4" w14:textId="22419751" w:rsidR="00A77B8E" w:rsidRPr="00BE4F5A" w:rsidRDefault="3EE9140A" w:rsidP="4AB488C8">
            <w:pPr>
              <w:pStyle w:val="BodyTextIndent"/>
              <w:ind w:left="0" w:firstLine="0"/>
              <w:rPr>
                <w:rFonts w:ascii="Aptos" w:hAnsi="Aptos" w:cs="Arial"/>
                <w:color w:val="000000" w:themeColor="text1"/>
                <w:sz w:val="20"/>
              </w:rPr>
            </w:pPr>
            <w:r w:rsidRPr="4AB488C8">
              <w:rPr>
                <w:rFonts w:ascii="Aptos" w:hAnsi="Aptos" w:cs="Arial"/>
                <w:i/>
                <w:iCs/>
                <w:sz w:val="20"/>
              </w:rPr>
              <w:t>Justification</w:t>
            </w:r>
            <w:r w:rsidRPr="4AB488C8">
              <w:rPr>
                <w:rFonts w:ascii="Aptos" w:hAnsi="Aptos" w:cs="Arial"/>
                <w:sz w:val="20"/>
              </w:rPr>
              <w:t>:</w:t>
            </w:r>
            <w:r w:rsidR="7A7EF63D" w:rsidRPr="4AB488C8">
              <w:rPr>
                <w:rFonts w:ascii="Aptos" w:hAnsi="Aptos" w:cs="Arial"/>
                <w:sz w:val="20"/>
              </w:rPr>
              <w:t xml:space="preserve">  </w:t>
            </w:r>
          </w:p>
          <w:p w14:paraId="6E5BCB32" w14:textId="0987B8B9" w:rsidR="00A77B8E" w:rsidRPr="00BE4F5A" w:rsidRDefault="00C3617C" w:rsidP="4AB488C8">
            <w:pPr>
              <w:pStyle w:val="BodyTextIndent"/>
              <w:ind w:left="0" w:firstLine="0"/>
              <w:rPr>
                <w:rFonts w:ascii="Aptos" w:hAnsi="Aptos" w:cs="Arial"/>
                <w:color w:val="000000"/>
                <w:sz w:val="20"/>
              </w:rPr>
            </w:pPr>
            <w:r>
              <w:rPr>
                <w:rFonts w:ascii="Aptos" w:hAnsi="Aptos" w:cs="Arial"/>
                <w:sz w:val="20"/>
              </w:rPr>
              <w:t xml:space="preserve">The bacterial viruses described in this proposal are lytic myoviruses </w:t>
            </w:r>
            <w:r w:rsidR="001C3BCE">
              <w:rPr>
                <w:rFonts w:ascii="Aptos" w:hAnsi="Aptos" w:cs="Arial"/>
                <w:sz w:val="20"/>
              </w:rPr>
              <w:t>with genomes of approximately 200 kb. Analysis with ViPTree and VIRIDIC indicate that these viruses form a distinct genus that includes three</w:t>
            </w:r>
            <w:r w:rsidR="00575F18">
              <w:rPr>
                <w:rFonts w:ascii="Aptos" w:hAnsi="Aptos" w:cs="Arial"/>
                <w:sz w:val="20"/>
              </w:rPr>
              <w:t xml:space="preserve"> new</w:t>
            </w:r>
            <w:r w:rsidR="001C3BCE">
              <w:rPr>
                <w:rFonts w:ascii="Aptos" w:hAnsi="Aptos" w:cs="Arial"/>
                <w:sz w:val="20"/>
              </w:rPr>
              <w:t xml:space="preserve"> species</w:t>
            </w:r>
            <w:r w:rsidR="00352333">
              <w:rPr>
                <w:rFonts w:ascii="Aptos" w:hAnsi="Aptos" w:cs="Arial"/>
                <w:sz w:val="20"/>
              </w:rPr>
              <w:t xml:space="preserve"> based on the current ICTV demarcation criteria for these ranks</w:t>
            </w:r>
            <w:r w:rsidR="001C3BCE">
              <w:rPr>
                <w:rFonts w:ascii="Aptos" w:hAnsi="Aptos" w:cs="Arial"/>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4AB488C8">
        <w:tc>
          <w:tcPr>
            <w:tcW w:w="8926" w:type="dxa"/>
            <w:shd w:val="clear" w:color="auto" w:fill="F2F2F2" w:themeFill="background1" w:themeFillShade="F2"/>
          </w:tcPr>
          <w:p w14:paraId="00CD2219" w14:textId="54DC5493"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23A5774D" w:rsidR="00A77B8E" w:rsidRDefault="00A77B8E" w:rsidP="00883A5C">
            <w:pPr>
              <w:pStyle w:val="BodyTextIndent"/>
              <w:ind w:left="720" w:firstLine="0"/>
              <w:rPr>
                <w:rFonts w:ascii="Aptos" w:hAnsi="Aptos" w:cs="Arial"/>
                <w:color w:val="0000FF"/>
                <w:sz w:val="20"/>
              </w:rPr>
            </w:pPr>
          </w:p>
        </w:tc>
      </w:tr>
      <w:tr w:rsidR="00A77B8E" w14:paraId="1E86E5C0" w14:textId="77777777" w:rsidTr="4AB488C8">
        <w:tc>
          <w:tcPr>
            <w:tcW w:w="8926" w:type="dxa"/>
          </w:tcPr>
          <w:p w14:paraId="49680848" w14:textId="77777777" w:rsidR="00A77B8E" w:rsidRDefault="00A77B8E" w:rsidP="00DD58AA">
            <w:pPr>
              <w:rPr>
                <w:rFonts w:ascii="Aptos" w:hAnsi="Aptos" w:cs="Arial"/>
                <w:b/>
                <w:i/>
                <w:sz w:val="20"/>
                <w:szCs w:val="20"/>
              </w:rPr>
            </w:pPr>
          </w:p>
          <w:p w14:paraId="26AA8888" w14:textId="2E432512" w:rsidR="3102BAB9" w:rsidRDefault="3102BAB9" w:rsidP="4AB488C8">
            <w:pPr>
              <w:rPr>
                <w:rFonts w:ascii="Aptos" w:hAnsi="Aptos" w:cs="Arial"/>
                <w:sz w:val="20"/>
                <w:szCs w:val="20"/>
              </w:rPr>
            </w:pPr>
            <w:r w:rsidRPr="4AB488C8">
              <w:rPr>
                <w:rFonts w:ascii="Aptos" w:hAnsi="Aptos" w:cs="Arial"/>
                <w:i/>
                <w:iCs/>
                <w:sz w:val="20"/>
                <w:szCs w:val="20"/>
              </w:rPr>
              <w:t>Taxonomic rank(s) affected</w:t>
            </w:r>
            <w:r w:rsidRPr="4AB488C8">
              <w:rPr>
                <w:rFonts w:ascii="Aptos" w:hAnsi="Aptos" w:cs="Arial"/>
                <w:sz w:val="20"/>
                <w:szCs w:val="20"/>
              </w:rPr>
              <w:t xml:space="preserve">:       </w:t>
            </w:r>
          </w:p>
          <w:p w14:paraId="3C9FEADB" w14:textId="77777777" w:rsidR="003E2539" w:rsidRDefault="003E2539" w:rsidP="003E2539">
            <w:pPr>
              <w:rPr>
                <w:rFonts w:ascii="Aptos" w:hAnsi="Aptos" w:cs="Arial"/>
                <w:sz w:val="20"/>
                <w:szCs w:val="20"/>
              </w:rPr>
            </w:pPr>
            <w:r>
              <w:rPr>
                <w:rFonts w:ascii="Aptos" w:hAnsi="Aptos" w:cs="Arial"/>
                <w:sz w:val="20"/>
                <w:szCs w:val="20"/>
              </w:rPr>
              <w:t>Genus, species</w:t>
            </w:r>
            <w:r w:rsidRPr="4AB488C8">
              <w:rPr>
                <w:rFonts w:ascii="Aptos" w:hAnsi="Aptos" w:cs="Arial"/>
                <w:sz w:val="20"/>
                <w:szCs w:val="20"/>
              </w:rPr>
              <w:t xml:space="preserve"> </w:t>
            </w:r>
          </w:p>
          <w:p w14:paraId="6F60DF02" w14:textId="7FEA84CB" w:rsidR="3102BAB9" w:rsidRDefault="3102BAB9" w:rsidP="4AB488C8">
            <w:pPr>
              <w:rPr>
                <w:rFonts w:ascii="Aptos" w:hAnsi="Aptos" w:cs="Arial"/>
                <w:sz w:val="20"/>
                <w:szCs w:val="20"/>
              </w:rPr>
            </w:pPr>
            <w:r w:rsidRPr="4AB488C8">
              <w:rPr>
                <w:rFonts w:ascii="Aptos" w:hAnsi="Aptos" w:cs="Arial"/>
                <w:sz w:val="20"/>
                <w:szCs w:val="20"/>
              </w:rPr>
              <w:t xml:space="preserve">     </w:t>
            </w:r>
          </w:p>
          <w:p w14:paraId="57118F72" w14:textId="2DF3BAFE" w:rsidR="4AB488C8" w:rsidRDefault="4AB488C8" w:rsidP="4AB488C8">
            <w:pPr>
              <w:rPr>
                <w:rFonts w:ascii="Aptos" w:hAnsi="Aptos" w:cs="Arial"/>
                <w:sz w:val="20"/>
                <w:szCs w:val="20"/>
              </w:rPr>
            </w:pPr>
          </w:p>
          <w:p w14:paraId="6EE1CF91" w14:textId="77777777" w:rsidR="4AB488C8" w:rsidRDefault="4AB488C8" w:rsidP="4AB488C8">
            <w:pPr>
              <w:rPr>
                <w:rFonts w:ascii="Aptos" w:hAnsi="Aptos" w:cs="Arial"/>
                <w:sz w:val="20"/>
                <w:szCs w:val="20"/>
              </w:rPr>
            </w:pPr>
          </w:p>
          <w:p w14:paraId="03B403BD" w14:textId="66E7E563" w:rsidR="3102BAB9" w:rsidRDefault="3102BAB9" w:rsidP="4AB488C8">
            <w:pPr>
              <w:rPr>
                <w:rFonts w:ascii="Aptos" w:hAnsi="Aptos" w:cs="Arial"/>
                <w:sz w:val="20"/>
                <w:szCs w:val="20"/>
              </w:rPr>
            </w:pPr>
            <w:r w:rsidRPr="4AB488C8">
              <w:rPr>
                <w:rFonts w:ascii="Aptos" w:hAnsi="Aptos" w:cs="Arial"/>
                <w:i/>
                <w:iCs/>
                <w:sz w:val="20"/>
                <w:szCs w:val="20"/>
              </w:rPr>
              <w:t>Description of current taxonomy</w:t>
            </w:r>
            <w:r w:rsidRPr="4AB488C8">
              <w:rPr>
                <w:rFonts w:ascii="Aptos" w:hAnsi="Aptos" w:cs="Arial"/>
                <w:sz w:val="20"/>
                <w:szCs w:val="20"/>
              </w:rPr>
              <w:t>:</w:t>
            </w:r>
          </w:p>
          <w:p w14:paraId="14138831" w14:textId="084E202F" w:rsidR="3102BAB9" w:rsidRDefault="3102BAB9" w:rsidP="4AB488C8">
            <w:pPr>
              <w:rPr>
                <w:rFonts w:ascii="Aptos" w:hAnsi="Aptos" w:cs="Arial"/>
                <w:sz w:val="20"/>
                <w:szCs w:val="20"/>
              </w:rPr>
            </w:pPr>
            <w:r w:rsidRPr="4AB488C8">
              <w:rPr>
                <w:rFonts w:ascii="Aptos" w:hAnsi="Aptos" w:cs="Arial"/>
                <w:sz w:val="20"/>
                <w:szCs w:val="20"/>
              </w:rPr>
              <w:t>The bacterial viruses described in this proposal are currently unclassified</w:t>
            </w:r>
          </w:p>
          <w:p w14:paraId="067022D6" w14:textId="0947E8E8" w:rsidR="4AB488C8" w:rsidRDefault="4AB488C8" w:rsidP="4AB488C8">
            <w:pPr>
              <w:rPr>
                <w:rFonts w:ascii="Aptos" w:hAnsi="Aptos" w:cs="Arial"/>
                <w:sz w:val="20"/>
                <w:szCs w:val="20"/>
              </w:rPr>
            </w:pPr>
          </w:p>
          <w:p w14:paraId="4E9269B0" w14:textId="678E2E16" w:rsidR="4AB488C8" w:rsidRDefault="4AB488C8" w:rsidP="4AB488C8">
            <w:pPr>
              <w:rPr>
                <w:rFonts w:ascii="Aptos" w:hAnsi="Aptos" w:cs="Arial"/>
                <w:sz w:val="20"/>
                <w:szCs w:val="20"/>
              </w:rPr>
            </w:pPr>
          </w:p>
          <w:p w14:paraId="702D25FB" w14:textId="77777777" w:rsidR="4AB488C8" w:rsidRDefault="4AB488C8" w:rsidP="4AB488C8">
            <w:pPr>
              <w:rPr>
                <w:rFonts w:ascii="Aptos" w:hAnsi="Aptos" w:cs="Arial"/>
                <w:sz w:val="20"/>
                <w:szCs w:val="20"/>
              </w:rPr>
            </w:pPr>
          </w:p>
          <w:p w14:paraId="5FCE29C2" w14:textId="77777777" w:rsidR="4AB488C8" w:rsidRDefault="4AB488C8" w:rsidP="4AB488C8">
            <w:pPr>
              <w:rPr>
                <w:rFonts w:ascii="Aptos" w:hAnsi="Aptos" w:cs="Arial"/>
                <w:sz w:val="20"/>
                <w:szCs w:val="20"/>
              </w:rPr>
            </w:pPr>
          </w:p>
          <w:p w14:paraId="08640C2E" w14:textId="0E5788E8" w:rsidR="3102BAB9" w:rsidRDefault="3102BAB9" w:rsidP="4AB488C8">
            <w:pPr>
              <w:rPr>
                <w:rFonts w:ascii="Aptos" w:hAnsi="Aptos" w:cs="Arial"/>
                <w:sz w:val="20"/>
                <w:szCs w:val="20"/>
              </w:rPr>
            </w:pPr>
            <w:r w:rsidRPr="4AB488C8">
              <w:rPr>
                <w:rFonts w:ascii="Aptos" w:hAnsi="Aptos" w:cs="Arial"/>
                <w:i/>
                <w:iCs/>
                <w:sz w:val="20"/>
                <w:szCs w:val="20"/>
              </w:rPr>
              <w:t>Proposed</w:t>
            </w:r>
            <w:r w:rsidRPr="4AB488C8">
              <w:rPr>
                <w:rFonts w:ascii="Aptos" w:hAnsi="Aptos" w:cs="Arial"/>
                <w:sz w:val="20"/>
                <w:szCs w:val="20"/>
              </w:rPr>
              <w:t xml:space="preserve"> </w:t>
            </w:r>
            <w:r w:rsidRPr="4AB488C8">
              <w:rPr>
                <w:rFonts w:ascii="Aptos" w:hAnsi="Aptos" w:cs="Arial"/>
                <w:i/>
                <w:iCs/>
                <w:sz w:val="20"/>
                <w:szCs w:val="20"/>
              </w:rPr>
              <w:t>taxonomic change(s):</w:t>
            </w:r>
            <w:r w:rsidRPr="4AB488C8">
              <w:rPr>
                <w:rFonts w:ascii="Aptos" w:hAnsi="Aptos" w:cs="Arial"/>
                <w:sz w:val="20"/>
                <w:szCs w:val="20"/>
              </w:rPr>
              <w:t xml:space="preserve">     </w:t>
            </w:r>
          </w:p>
          <w:p w14:paraId="475B5CC0" w14:textId="76AABCA2" w:rsidR="3102BAB9" w:rsidRDefault="3102BAB9" w:rsidP="4AB488C8">
            <w:pPr>
              <w:rPr>
                <w:rFonts w:ascii="Aptos" w:hAnsi="Aptos" w:cs="Arial"/>
                <w:sz w:val="20"/>
                <w:szCs w:val="20"/>
              </w:rPr>
            </w:pPr>
            <w:r w:rsidRPr="4AB488C8">
              <w:rPr>
                <w:rFonts w:ascii="Aptos" w:hAnsi="Aptos" w:cs="Arial"/>
                <w:sz w:val="20"/>
                <w:szCs w:val="20"/>
              </w:rPr>
              <w:t xml:space="preserve">To create a new genus, </w:t>
            </w:r>
            <w:r w:rsidR="004214FF">
              <w:rPr>
                <w:rFonts w:ascii="Aptos" w:hAnsi="Aptos" w:cs="Arial"/>
                <w:sz w:val="20"/>
                <w:szCs w:val="20"/>
              </w:rPr>
              <w:t>Illiduovirus</w:t>
            </w:r>
            <w:r w:rsidRPr="4AB488C8">
              <w:rPr>
                <w:rFonts w:ascii="Aptos" w:hAnsi="Aptos" w:cs="Arial"/>
                <w:sz w:val="20"/>
                <w:szCs w:val="20"/>
              </w:rPr>
              <w:t xml:space="preserve">, with three species of jumbo </w:t>
            </w:r>
            <w:r w:rsidRPr="4AB488C8">
              <w:rPr>
                <w:rFonts w:ascii="Aptos" w:hAnsi="Aptos" w:cs="Arial"/>
                <w:i/>
                <w:iCs/>
                <w:sz w:val="20"/>
                <w:szCs w:val="20"/>
              </w:rPr>
              <w:t>Pseudomonas</w:t>
            </w:r>
            <w:r w:rsidRPr="4AB488C8">
              <w:rPr>
                <w:rFonts w:ascii="Aptos" w:hAnsi="Aptos" w:cs="Arial"/>
                <w:sz w:val="20"/>
                <w:szCs w:val="20"/>
              </w:rPr>
              <w:t xml:space="preserve"> phages</w:t>
            </w:r>
          </w:p>
          <w:p w14:paraId="6827E67C" w14:textId="3DCE7454" w:rsidR="4AB488C8" w:rsidRDefault="4AB488C8" w:rsidP="4AB488C8">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0BF8FD27" w14:textId="243F1B3E" w:rsidR="00273642" w:rsidRPr="00E70659" w:rsidRDefault="4D58A353" w:rsidP="4AB488C8">
            <w:pPr>
              <w:rPr>
                <w:rFonts w:ascii="Aptos" w:hAnsi="Aptos" w:cs="Arial"/>
                <w:sz w:val="20"/>
                <w:szCs w:val="20"/>
              </w:rPr>
            </w:pPr>
            <w:r w:rsidRPr="4AB488C8">
              <w:rPr>
                <w:rFonts w:ascii="Aptos" w:hAnsi="Aptos" w:cs="Arial"/>
                <w:i/>
                <w:iCs/>
                <w:sz w:val="20"/>
                <w:szCs w:val="20"/>
              </w:rPr>
              <w:t>Demarcation criteria:</w:t>
            </w:r>
            <w:r w:rsidR="7A7EF63D" w:rsidRPr="4AB488C8">
              <w:rPr>
                <w:rFonts w:ascii="Aptos" w:hAnsi="Aptos" w:cs="Arial"/>
                <w:i/>
                <w:iCs/>
                <w:sz w:val="20"/>
                <w:szCs w:val="20"/>
              </w:rPr>
              <w:t xml:space="preserve"> </w:t>
            </w:r>
          </w:p>
          <w:p w14:paraId="266FF254" w14:textId="312F5F0C" w:rsidR="00273642" w:rsidRPr="00E70659" w:rsidRDefault="7A7EF63D" w:rsidP="4AB488C8">
            <w:pPr>
              <w:rPr>
                <w:rFonts w:ascii="Aptos" w:hAnsi="Aptos" w:cs="Arial"/>
                <w:sz w:val="20"/>
                <w:szCs w:val="20"/>
              </w:rPr>
            </w:pPr>
            <w:r w:rsidRPr="4AB488C8">
              <w:rPr>
                <w:rFonts w:ascii="Aptos" w:hAnsi="Aptos" w:cs="Arial"/>
                <w:sz w:val="20"/>
                <w:szCs w:val="20"/>
              </w:rPr>
              <w:t>Species demarcation criteria: Two phages are assigned to the same species if their genomes are more than 95% identical over their genome length for isolates.  These values can be calculated by a number of tools, such as BLASTn [1] – usually calculated using intergenomic distance calculator VIRIDIC [2].</w:t>
            </w:r>
          </w:p>
          <w:p w14:paraId="1DB5C8EC" w14:textId="49981552" w:rsidR="5FBE4806" w:rsidRDefault="5FBE4806" w:rsidP="4AB488C8">
            <w:pPr>
              <w:rPr>
                <w:rFonts w:ascii="Aptos" w:hAnsi="Aptos" w:cs="Arial"/>
                <w:sz w:val="20"/>
                <w:szCs w:val="20"/>
              </w:rPr>
            </w:pPr>
            <w:r w:rsidRPr="4AB488C8">
              <w:rPr>
                <w:rFonts w:ascii="Aptos" w:hAnsi="Aptos" w:cs="Arial"/>
                <w:sz w:val="20"/>
                <w:szCs w:val="20"/>
              </w:rPr>
              <w:t>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w:t>
            </w:r>
          </w:p>
          <w:p w14:paraId="5ADAF52F" w14:textId="77C14737" w:rsidR="4AB488C8" w:rsidRDefault="4AB488C8" w:rsidP="4AB488C8">
            <w:pPr>
              <w:rPr>
                <w:rFonts w:ascii="Aptos" w:hAnsi="Aptos" w:cs="Arial"/>
                <w:sz w:val="20"/>
                <w:szCs w:val="20"/>
              </w:rPr>
            </w:pPr>
          </w:p>
          <w:p w14:paraId="239C9D43" w14:textId="77777777" w:rsidR="00273642" w:rsidRDefault="00273642" w:rsidP="00DD58AA">
            <w:pPr>
              <w:rPr>
                <w:rFonts w:ascii="Aptos" w:hAnsi="Aptos" w:cs="Arial"/>
                <w:i/>
                <w:sz w:val="20"/>
                <w:szCs w:val="20"/>
              </w:rPr>
            </w:pPr>
          </w:p>
          <w:p w14:paraId="28B6A289" w14:textId="24CDC1FF" w:rsidR="001C3BCE" w:rsidRPr="00BE4F5A" w:rsidRDefault="3EE9140A" w:rsidP="001C3BCE">
            <w:pPr>
              <w:pStyle w:val="BodyTextIndent"/>
              <w:ind w:left="0" w:firstLine="0"/>
              <w:rPr>
                <w:rFonts w:ascii="Aptos" w:hAnsi="Aptos" w:cs="Arial"/>
                <w:color w:val="000000"/>
                <w:sz w:val="20"/>
              </w:rPr>
            </w:pPr>
            <w:r w:rsidRPr="4AB488C8">
              <w:rPr>
                <w:rFonts w:ascii="Aptos" w:hAnsi="Aptos" w:cs="Arial"/>
                <w:i/>
                <w:iCs/>
                <w:sz w:val="20"/>
              </w:rPr>
              <w:t>Justification</w:t>
            </w:r>
            <w:r w:rsidRPr="4AB488C8">
              <w:rPr>
                <w:rFonts w:ascii="Aptos" w:hAnsi="Aptos" w:cs="Arial"/>
                <w:sz w:val="20"/>
              </w:rPr>
              <w:t xml:space="preserve">:   </w:t>
            </w:r>
            <w:r w:rsidR="001C3BCE">
              <w:rPr>
                <w:rFonts w:ascii="Aptos" w:hAnsi="Aptos" w:cs="Arial"/>
                <w:sz w:val="20"/>
              </w:rPr>
              <w:t xml:space="preserve">The bacterial viruses described in this proposal are lytic myoviruses with genomes of approximately 200 kb. Analysis with ViPTree and VIRIDIC indicate that these viruses form a distinct genus that includes three </w:t>
            </w:r>
            <w:r w:rsidR="00DE243F">
              <w:rPr>
                <w:rFonts w:ascii="Aptos" w:hAnsi="Aptos" w:cs="Arial"/>
                <w:sz w:val="20"/>
              </w:rPr>
              <w:t xml:space="preserve">new </w:t>
            </w:r>
            <w:r w:rsidR="001C3BCE">
              <w:rPr>
                <w:rFonts w:ascii="Aptos" w:hAnsi="Aptos" w:cs="Arial"/>
                <w:sz w:val="20"/>
              </w:rPr>
              <w:t>species</w:t>
            </w:r>
            <w:r w:rsidR="004214FF">
              <w:rPr>
                <w:rFonts w:ascii="Aptos" w:hAnsi="Aptos" w:cs="Arial"/>
                <w:sz w:val="20"/>
              </w:rPr>
              <w:t xml:space="preserve"> </w:t>
            </w:r>
            <w:r w:rsidR="00DE243F">
              <w:rPr>
                <w:rFonts w:ascii="Aptos" w:hAnsi="Aptos" w:cs="Arial"/>
                <w:sz w:val="20"/>
              </w:rPr>
              <w:t>based on the current ICTV demarcation criteria for these ranks</w:t>
            </w:r>
            <w:r w:rsidR="00DE243F">
              <w:rPr>
                <w:rFonts w:ascii="Aptos" w:hAnsi="Aptos" w:cs="Arial"/>
                <w:sz w:val="20"/>
              </w:rPr>
              <w:t xml:space="preserve"> </w:t>
            </w:r>
            <w:r w:rsidR="004214FF">
              <w:rPr>
                <w:rFonts w:ascii="Aptos" w:hAnsi="Aptos" w:cs="Arial"/>
                <w:sz w:val="20"/>
              </w:rPr>
              <w:t>[3]</w:t>
            </w:r>
            <w:r w:rsidR="001C3BCE">
              <w:rPr>
                <w:rFonts w:ascii="Aptos" w:hAnsi="Aptos" w:cs="Arial"/>
                <w:sz w:val="20"/>
              </w:rPr>
              <w:t>.</w:t>
            </w:r>
          </w:p>
          <w:p w14:paraId="404D8B91" w14:textId="01862163" w:rsidR="00A77B8E" w:rsidRPr="00BE4F5A" w:rsidRDefault="00A77B8E" w:rsidP="00DD58AA">
            <w:pPr>
              <w:rPr>
                <w:rFonts w:ascii="Aptos" w:hAnsi="Aptos" w:cs="Arial"/>
                <w:sz w:val="20"/>
                <w:szCs w:val="20"/>
              </w:rPr>
            </w:pP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Doppelt-Azeroual O, Mareuil F, Cohen-Boulakia S, Gascuel O. NGPhylogeny.fr: new generation phylogenetic services for non-specialists. Nucleic Acids Res. 2019 Jul 2;47(W1):W260-W265. doi: 10.1093/nar/gkz303.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t>Letunic I, Bork P. Interactive Tree Of Life (iTOL) v5: an online tool for phylogenetic tree display and annotation. Nucleic Acids Res. 2021 Jul 2;49(W1):W293-W296.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66B41CCA"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216A2AF1" w:rsidR="00FC2269" w:rsidRPr="00CF59EA" w:rsidRDefault="00FC2269" w:rsidP="005D0FE6">
            <w:pPr>
              <w:rPr>
                <w:rFonts w:ascii="Aptos" w:hAnsi="Aptos" w:cs="Arial"/>
                <w:b/>
                <w:sz w:val="20"/>
                <w:szCs w:val="20"/>
              </w:rPr>
            </w:pPr>
          </w:p>
        </w:tc>
        <w:tc>
          <w:tcPr>
            <w:tcW w:w="6663" w:type="dxa"/>
          </w:tcPr>
          <w:p w14:paraId="22F4B256" w14:textId="63968B48"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2F2DE8C"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EFA2391" w:rsidR="00A722B5" w:rsidRDefault="00A722B5" w:rsidP="00A722B5">
      <w:pPr>
        <w:rPr>
          <w:rFonts w:ascii="Aptos" w:hAnsi="Aptos"/>
          <w:color w:val="0070C0"/>
        </w:rPr>
      </w:pPr>
      <w:r w:rsidRPr="008E2A1A">
        <w:rPr>
          <w:rFonts w:ascii="Aptos" w:hAnsi="Aptos"/>
          <w:b/>
          <w:bCs/>
        </w:rPr>
        <w:t>Table 1.</w:t>
      </w:r>
      <w:r>
        <w:rPr>
          <w:rFonts w:ascii="Aptos" w:hAnsi="Aptos"/>
        </w:rPr>
        <w:t xml:space="preserve">  Characteristics of the phage</w:t>
      </w:r>
      <w:r w:rsidR="00A47BEE">
        <w:rPr>
          <w:rFonts w:ascii="Aptos" w:hAnsi="Aptos"/>
        </w:rPr>
        <w:t>s</w:t>
      </w:r>
      <w:r>
        <w:rPr>
          <w:rFonts w:ascii="Aptos" w:hAnsi="Aptos"/>
        </w:rPr>
        <w:t xml:space="preserve"> described in the proposal</w:t>
      </w:r>
    </w:p>
    <w:tbl>
      <w:tblPr>
        <w:tblStyle w:val="TableGrid"/>
        <w:tblW w:w="0" w:type="auto"/>
        <w:tblLook w:val="04A0" w:firstRow="1" w:lastRow="0" w:firstColumn="1" w:lastColumn="0" w:noHBand="0" w:noVBand="1"/>
      </w:tblPr>
      <w:tblGrid>
        <w:gridCol w:w="1463"/>
        <w:gridCol w:w="1465"/>
        <w:gridCol w:w="1340"/>
        <w:gridCol w:w="1054"/>
        <w:gridCol w:w="1252"/>
        <w:gridCol w:w="1022"/>
        <w:gridCol w:w="1006"/>
        <w:gridCol w:w="721"/>
      </w:tblGrid>
      <w:tr w:rsidR="00A722B5" w14:paraId="7294EE22" w14:textId="77777777" w:rsidTr="00CA67F9">
        <w:tc>
          <w:tcPr>
            <w:tcW w:w="1193"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255"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423"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1239"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1117"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1095"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839"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A722B5" w14:paraId="32DC2407" w14:textId="77777777" w:rsidTr="00A47BEE">
        <w:tc>
          <w:tcPr>
            <w:tcW w:w="1193" w:type="dxa"/>
            <w:tcBorders>
              <w:top w:val="single" w:sz="4" w:space="0" w:color="auto"/>
              <w:left w:val="single" w:sz="4" w:space="0" w:color="auto"/>
              <w:bottom w:val="single" w:sz="4" w:space="0" w:color="auto"/>
              <w:right w:val="single" w:sz="4" w:space="0" w:color="auto"/>
            </w:tcBorders>
          </w:tcPr>
          <w:p w14:paraId="1891414F" w14:textId="148D5748" w:rsidR="00A722B5" w:rsidRDefault="00CD276E" w:rsidP="00CA67F9">
            <w:pPr>
              <w:rPr>
                <w:rFonts w:ascii="Aptos" w:hAnsi="Aptos"/>
                <w:sz w:val="20"/>
                <w:szCs w:val="20"/>
              </w:rPr>
            </w:pPr>
            <w:r w:rsidRPr="00CD276E">
              <w:rPr>
                <w:rFonts w:ascii="Aptos" w:hAnsi="Aptos"/>
                <w:sz w:val="20"/>
                <w:szCs w:val="20"/>
              </w:rPr>
              <w:t xml:space="preserve">Pseudomonas phage </w:t>
            </w:r>
            <w:r w:rsidRPr="00CD276E">
              <w:rPr>
                <w:rFonts w:ascii="Aptos" w:hAnsi="Aptos"/>
                <w:sz w:val="20"/>
                <w:szCs w:val="20"/>
              </w:rPr>
              <w:lastRenderedPageBreak/>
              <w:t>vB_PpuM-Peetri</w:t>
            </w:r>
          </w:p>
        </w:tc>
        <w:tc>
          <w:tcPr>
            <w:tcW w:w="1255" w:type="dxa"/>
            <w:tcBorders>
              <w:top w:val="single" w:sz="4" w:space="0" w:color="auto"/>
              <w:left w:val="single" w:sz="4" w:space="0" w:color="auto"/>
              <w:bottom w:val="single" w:sz="4" w:space="0" w:color="auto"/>
              <w:right w:val="single" w:sz="4" w:space="0" w:color="auto"/>
            </w:tcBorders>
          </w:tcPr>
          <w:p w14:paraId="17833CAF" w14:textId="477927C2" w:rsidR="00A722B5" w:rsidRPr="00485787" w:rsidRDefault="00CD276E" w:rsidP="00CA67F9">
            <w:pPr>
              <w:rPr>
                <w:rFonts w:ascii="Aptos" w:hAnsi="Aptos"/>
                <w:i/>
                <w:iCs/>
                <w:sz w:val="20"/>
                <w:szCs w:val="20"/>
              </w:rPr>
            </w:pPr>
            <w:r w:rsidRPr="00CD276E">
              <w:rPr>
                <w:rFonts w:ascii="Aptos" w:hAnsi="Aptos"/>
                <w:i/>
                <w:iCs/>
                <w:sz w:val="20"/>
                <w:szCs w:val="20"/>
              </w:rPr>
              <w:lastRenderedPageBreak/>
              <w:t xml:space="preserve">Pseudomonas putida </w:t>
            </w:r>
            <w:r w:rsidRPr="00CD276E">
              <w:rPr>
                <w:rFonts w:ascii="Aptos" w:hAnsi="Aptos"/>
                <w:sz w:val="20"/>
                <w:szCs w:val="20"/>
              </w:rPr>
              <w:t>PaW85</w:t>
            </w:r>
          </w:p>
        </w:tc>
        <w:tc>
          <w:tcPr>
            <w:tcW w:w="1423" w:type="dxa"/>
            <w:tcBorders>
              <w:top w:val="single" w:sz="4" w:space="0" w:color="auto"/>
              <w:left w:val="single" w:sz="4" w:space="0" w:color="auto"/>
              <w:bottom w:val="single" w:sz="4" w:space="0" w:color="auto"/>
              <w:right w:val="single" w:sz="4" w:space="0" w:color="auto"/>
            </w:tcBorders>
          </w:tcPr>
          <w:p w14:paraId="20BBB5E8" w14:textId="250626C1" w:rsidR="00A722B5" w:rsidRDefault="00CD276E"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5C3E3ED3" w14:textId="64F92FF5" w:rsidR="00A722B5" w:rsidRDefault="00CD276E"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5AFD11AC" w14:textId="6974896E" w:rsidR="00A722B5" w:rsidRDefault="00CD276E" w:rsidP="00CA67F9">
            <w:pPr>
              <w:rPr>
                <w:rFonts w:ascii="Aptos" w:hAnsi="Aptos"/>
                <w:sz w:val="20"/>
                <w:szCs w:val="20"/>
              </w:rPr>
            </w:pPr>
            <w:r w:rsidRPr="00CD276E">
              <w:rPr>
                <w:rFonts w:ascii="Aptos" w:hAnsi="Aptos"/>
                <w:sz w:val="20"/>
                <w:szCs w:val="20"/>
              </w:rPr>
              <w:t>PP496444.1</w:t>
            </w:r>
          </w:p>
        </w:tc>
        <w:tc>
          <w:tcPr>
            <w:tcW w:w="1117" w:type="dxa"/>
            <w:tcBorders>
              <w:top w:val="single" w:sz="4" w:space="0" w:color="auto"/>
              <w:left w:val="single" w:sz="4" w:space="0" w:color="auto"/>
              <w:bottom w:val="single" w:sz="4" w:space="0" w:color="auto"/>
              <w:right w:val="single" w:sz="4" w:space="0" w:color="auto"/>
            </w:tcBorders>
          </w:tcPr>
          <w:p w14:paraId="399BD857" w14:textId="559042DA" w:rsidR="00A722B5" w:rsidRDefault="00CD276E" w:rsidP="00CA67F9">
            <w:pPr>
              <w:rPr>
                <w:rFonts w:ascii="Aptos" w:hAnsi="Aptos"/>
                <w:sz w:val="20"/>
                <w:szCs w:val="20"/>
              </w:rPr>
            </w:pPr>
            <w:r w:rsidRPr="00CD276E">
              <w:rPr>
                <w:rFonts w:ascii="Aptos" w:hAnsi="Aptos"/>
                <w:sz w:val="20"/>
                <w:szCs w:val="20"/>
              </w:rPr>
              <w:t>200264 bp</w:t>
            </w:r>
          </w:p>
        </w:tc>
        <w:tc>
          <w:tcPr>
            <w:tcW w:w="1095" w:type="dxa"/>
            <w:tcBorders>
              <w:top w:val="single" w:sz="4" w:space="0" w:color="auto"/>
              <w:left w:val="single" w:sz="4" w:space="0" w:color="auto"/>
              <w:bottom w:val="single" w:sz="4" w:space="0" w:color="auto"/>
              <w:right w:val="single" w:sz="4" w:space="0" w:color="auto"/>
            </w:tcBorders>
          </w:tcPr>
          <w:p w14:paraId="2AC747D1" w14:textId="307320BC" w:rsidR="00A722B5" w:rsidRDefault="00CD276E" w:rsidP="00CA67F9">
            <w:pPr>
              <w:rPr>
                <w:rFonts w:ascii="Aptos" w:hAnsi="Aptos"/>
                <w:sz w:val="20"/>
                <w:szCs w:val="20"/>
              </w:rPr>
            </w:pPr>
            <w:r>
              <w:rPr>
                <w:rFonts w:ascii="Aptos" w:hAnsi="Aptos"/>
                <w:sz w:val="20"/>
                <w:szCs w:val="20"/>
              </w:rPr>
              <w:t>233</w:t>
            </w:r>
          </w:p>
        </w:tc>
        <w:tc>
          <w:tcPr>
            <w:tcW w:w="839" w:type="dxa"/>
            <w:tcBorders>
              <w:top w:val="single" w:sz="4" w:space="0" w:color="auto"/>
              <w:left w:val="single" w:sz="4" w:space="0" w:color="auto"/>
              <w:bottom w:val="single" w:sz="4" w:space="0" w:color="auto"/>
              <w:right w:val="single" w:sz="4" w:space="0" w:color="auto"/>
            </w:tcBorders>
          </w:tcPr>
          <w:p w14:paraId="3A1AD7F8" w14:textId="4BBBA011" w:rsidR="00A722B5" w:rsidRDefault="00CD276E" w:rsidP="00CA67F9">
            <w:pPr>
              <w:rPr>
                <w:rFonts w:ascii="Aptos" w:hAnsi="Aptos"/>
                <w:sz w:val="20"/>
                <w:szCs w:val="20"/>
              </w:rPr>
            </w:pPr>
            <w:r>
              <w:rPr>
                <w:rFonts w:ascii="Aptos" w:hAnsi="Aptos"/>
                <w:sz w:val="20"/>
                <w:szCs w:val="20"/>
              </w:rPr>
              <w:t>0</w:t>
            </w:r>
          </w:p>
        </w:tc>
      </w:tr>
      <w:tr w:rsidR="000433C9" w14:paraId="44F49527" w14:textId="77777777" w:rsidTr="00A47BEE">
        <w:tc>
          <w:tcPr>
            <w:tcW w:w="1193" w:type="dxa"/>
            <w:tcBorders>
              <w:top w:val="single" w:sz="4" w:space="0" w:color="auto"/>
              <w:left w:val="single" w:sz="4" w:space="0" w:color="auto"/>
              <w:bottom w:val="single" w:sz="4" w:space="0" w:color="auto"/>
              <w:right w:val="single" w:sz="4" w:space="0" w:color="auto"/>
            </w:tcBorders>
          </w:tcPr>
          <w:p w14:paraId="0FA90FD7" w14:textId="4A5C92D3" w:rsidR="000433C9" w:rsidRDefault="00CD276E" w:rsidP="00CA67F9">
            <w:pPr>
              <w:rPr>
                <w:rFonts w:ascii="Aptos" w:hAnsi="Aptos"/>
                <w:sz w:val="20"/>
                <w:szCs w:val="20"/>
              </w:rPr>
            </w:pPr>
            <w:r w:rsidRPr="00CD276E">
              <w:rPr>
                <w:rFonts w:ascii="Aptos" w:hAnsi="Aptos"/>
                <w:sz w:val="20"/>
                <w:szCs w:val="20"/>
              </w:rPr>
              <w:t>Pseudomonas phage vB_PpuM-Voja-6</w:t>
            </w:r>
          </w:p>
        </w:tc>
        <w:tc>
          <w:tcPr>
            <w:tcW w:w="1255" w:type="dxa"/>
            <w:tcBorders>
              <w:top w:val="single" w:sz="4" w:space="0" w:color="auto"/>
              <w:left w:val="single" w:sz="4" w:space="0" w:color="auto"/>
              <w:bottom w:val="single" w:sz="4" w:space="0" w:color="auto"/>
              <w:right w:val="single" w:sz="4" w:space="0" w:color="auto"/>
            </w:tcBorders>
          </w:tcPr>
          <w:p w14:paraId="63D16B3E" w14:textId="631C2B82" w:rsidR="000433C9" w:rsidRPr="00485787" w:rsidRDefault="00C04D61" w:rsidP="00CA67F9">
            <w:pPr>
              <w:rPr>
                <w:rFonts w:ascii="Aptos" w:hAnsi="Aptos"/>
                <w:i/>
                <w:iCs/>
                <w:sz w:val="20"/>
                <w:szCs w:val="20"/>
              </w:rPr>
            </w:pPr>
            <w:r w:rsidRPr="00C04D61">
              <w:rPr>
                <w:rFonts w:ascii="Aptos" w:hAnsi="Aptos"/>
                <w:i/>
                <w:iCs/>
                <w:sz w:val="20"/>
                <w:szCs w:val="20"/>
              </w:rPr>
              <w:t xml:space="preserve">Pseudomonas putida </w:t>
            </w:r>
            <w:r w:rsidRPr="00C04D61">
              <w:rPr>
                <w:rFonts w:ascii="Aptos" w:hAnsi="Aptos"/>
                <w:sz w:val="20"/>
                <w:szCs w:val="20"/>
              </w:rPr>
              <w:t>PaW85</w:t>
            </w:r>
          </w:p>
        </w:tc>
        <w:tc>
          <w:tcPr>
            <w:tcW w:w="1423" w:type="dxa"/>
            <w:tcBorders>
              <w:top w:val="single" w:sz="4" w:space="0" w:color="auto"/>
              <w:left w:val="single" w:sz="4" w:space="0" w:color="auto"/>
              <w:bottom w:val="single" w:sz="4" w:space="0" w:color="auto"/>
              <w:right w:val="single" w:sz="4" w:space="0" w:color="auto"/>
            </w:tcBorders>
          </w:tcPr>
          <w:p w14:paraId="740C15F1" w14:textId="4AA8786E" w:rsidR="000433C9" w:rsidRDefault="00CD276E"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0EB2B863" w14:textId="31C76A2A" w:rsidR="000433C9" w:rsidRDefault="009A645B"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79586EED" w14:textId="5C80280C" w:rsidR="000433C9" w:rsidRDefault="00C04D61" w:rsidP="00CA67F9">
            <w:pPr>
              <w:rPr>
                <w:rFonts w:ascii="Aptos" w:hAnsi="Aptos"/>
                <w:sz w:val="20"/>
                <w:szCs w:val="20"/>
              </w:rPr>
            </w:pPr>
            <w:r w:rsidRPr="00C04D61">
              <w:rPr>
                <w:rFonts w:ascii="Aptos" w:hAnsi="Aptos"/>
                <w:sz w:val="20"/>
                <w:szCs w:val="20"/>
              </w:rPr>
              <w:t>PP496442.1</w:t>
            </w:r>
          </w:p>
        </w:tc>
        <w:tc>
          <w:tcPr>
            <w:tcW w:w="1117" w:type="dxa"/>
            <w:tcBorders>
              <w:top w:val="single" w:sz="4" w:space="0" w:color="auto"/>
              <w:left w:val="single" w:sz="4" w:space="0" w:color="auto"/>
              <w:bottom w:val="single" w:sz="4" w:space="0" w:color="auto"/>
              <w:right w:val="single" w:sz="4" w:space="0" w:color="auto"/>
            </w:tcBorders>
          </w:tcPr>
          <w:p w14:paraId="50A46671" w14:textId="5AD134E7" w:rsidR="000433C9" w:rsidRDefault="00C04D61" w:rsidP="00CA67F9">
            <w:pPr>
              <w:rPr>
                <w:rFonts w:ascii="Aptos" w:hAnsi="Aptos"/>
                <w:sz w:val="20"/>
                <w:szCs w:val="20"/>
              </w:rPr>
            </w:pPr>
            <w:r w:rsidRPr="00C04D61">
              <w:rPr>
                <w:rFonts w:ascii="Aptos" w:hAnsi="Aptos"/>
                <w:sz w:val="20"/>
                <w:szCs w:val="20"/>
              </w:rPr>
              <w:t>200784 bp</w:t>
            </w:r>
          </w:p>
        </w:tc>
        <w:tc>
          <w:tcPr>
            <w:tcW w:w="1095" w:type="dxa"/>
            <w:tcBorders>
              <w:top w:val="single" w:sz="4" w:space="0" w:color="auto"/>
              <w:left w:val="single" w:sz="4" w:space="0" w:color="auto"/>
              <w:bottom w:val="single" w:sz="4" w:space="0" w:color="auto"/>
              <w:right w:val="single" w:sz="4" w:space="0" w:color="auto"/>
            </w:tcBorders>
          </w:tcPr>
          <w:p w14:paraId="4DFAF011" w14:textId="1E83DC39" w:rsidR="000433C9" w:rsidRDefault="00C04D61" w:rsidP="00CA67F9">
            <w:pPr>
              <w:rPr>
                <w:rFonts w:ascii="Aptos" w:hAnsi="Aptos"/>
                <w:sz w:val="20"/>
                <w:szCs w:val="20"/>
              </w:rPr>
            </w:pPr>
            <w:r>
              <w:rPr>
                <w:rFonts w:ascii="Aptos" w:hAnsi="Aptos"/>
                <w:sz w:val="20"/>
                <w:szCs w:val="20"/>
              </w:rPr>
              <w:t>239</w:t>
            </w:r>
          </w:p>
        </w:tc>
        <w:tc>
          <w:tcPr>
            <w:tcW w:w="839" w:type="dxa"/>
            <w:tcBorders>
              <w:top w:val="single" w:sz="4" w:space="0" w:color="auto"/>
              <w:left w:val="single" w:sz="4" w:space="0" w:color="auto"/>
              <w:bottom w:val="single" w:sz="4" w:space="0" w:color="auto"/>
              <w:right w:val="single" w:sz="4" w:space="0" w:color="auto"/>
            </w:tcBorders>
          </w:tcPr>
          <w:p w14:paraId="2ED88F0C" w14:textId="26E7564A" w:rsidR="000433C9" w:rsidRDefault="00C04D61" w:rsidP="00CA67F9">
            <w:pPr>
              <w:rPr>
                <w:rFonts w:ascii="Aptos" w:hAnsi="Aptos"/>
                <w:sz w:val="20"/>
                <w:szCs w:val="20"/>
              </w:rPr>
            </w:pPr>
            <w:r>
              <w:rPr>
                <w:rFonts w:ascii="Aptos" w:hAnsi="Aptos"/>
                <w:sz w:val="20"/>
                <w:szCs w:val="20"/>
              </w:rPr>
              <w:t>0</w:t>
            </w:r>
          </w:p>
        </w:tc>
      </w:tr>
      <w:tr w:rsidR="00A47BEE" w14:paraId="23A3C2DA" w14:textId="77777777" w:rsidTr="00A47BEE">
        <w:tc>
          <w:tcPr>
            <w:tcW w:w="1193" w:type="dxa"/>
            <w:tcBorders>
              <w:top w:val="single" w:sz="4" w:space="0" w:color="auto"/>
              <w:left w:val="single" w:sz="4" w:space="0" w:color="auto"/>
              <w:bottom w:val="single" w:sz="4" w:space="0" w:color="auto"/>
              <w:right w:val="single" w:sz="4" w:space="0" w:color="auto"/>
            </w:tcBorders>
          </w:tcPr>
          <w:p w14:paraId="30A211D6" w14:textId="13553310" w:rsidR="00A47BEE" w:rsidRDefault="00CD276E" w:rsidP="00CA67F9">
            <w:pPr>
              <w:rPr>
                <w:rFonts w:ascii="Aptos" w:hAnsi="Aptos"/>
                <w:sz w:val="20"/>
                <w:szCs w:val="20"/>
              </w:rPr>
            </w:pPr>
            <w:r w:rsidRPr="00CD276E">
              <w:rPr>
                <w:rFonts w:ascii="Aptos" w:hAnsi="Aptos"/>
                <w:sz w:val="20"/>
                <w:szCs w:val="20"/>
              </w:rPr>
              <w:t>Pseudomonas phage vB_PpuM-Lauda</w:t>
            </w:r>
          </w:p>
        </w:tc>
        <w:tc>
          <w:tcPr>
            <w:tcW w:w="1255" w:type="dxa"/>
            <w:tcBorders>
              <w:top w:val="single" w:sz="4" w:space="0" w:color="auto"/>
              <w:left w:val="single" w:sz="4" w:space="0" w:color="auto"/>
              <w:bottom w:val="single" w:sz="4" w:space="0" w:color="auto"/>
              <w:right w:val="single" w:sz="4" w:space="0" w:color="auto"/>
            </w:tcBorders>
          </w:tcPr>
          <w:p w14:paraId="549306E6" w14:textId="721F8789" w:rsidR="00A47BEE" w:rsidRPr="00485787" w:rsidRDefault="00C04D61" w:rsidP="00CA67F9">
            <w:pPr>
              <w:rPr>
                <w:rFonts w:ascii="Aptos" w:hAnsi="Aptos"/>
                <w:i/>
                <w:iCs/>
                <w:sz w:val="20"/>
                <w:szCs w:val="20"/>
              </w:rPr>
            </w:pPr>
            <w:r w:rsidRPr="00C04D61">
              <w:rPr>
                <w:rFonts w:ascii="Aptos" w:hAnsi="Aptos"/>
                <w:i/>
                <w:iCs/>
                <w:sz w:val="20"/>
                <w:szCs w:val="20"/>
              </w:rPr>
              <w:t xml:space="preserve">Pseudomonas putida </w:t>
            </w:r>
            <w:r w:rsidRPr="00C04D61">
              <w:rPr>
                <w:rFonts w:ascii="Aptos" w:hAnsi="Aptos"/>
                <w:sz w:val="20"/>
                <w:szCs w:val="20"/>
              </w:rPr>
              <w:t>PaW85</w:t>
            </w:r>
          </w:p>
        </w:tc>
        <w:tc>
          <w:tcPr>
            <w:tcW w:w="1423" w:type="dxa"/>
            <w:tcBorders>
              <w:top w:val="single" w:sz="4" w:space="0" w:color="auto"/>
              <w:left w:val="single" w:sz="4" w:space="0" w:color="auto"/>
              <w:bottom w:val="single" w:sz="4" w:space="0" w:color="auto"/>
              <w:right w:val="single" w:sz="4" w:space="0" w:color="auto"/>
            </w:tcBorders>
          </w:tcPr>
          <w:p w14:paraId="277C7C53" w14:textId="7BF681CD" w:rsidR="00A47BEE" w:rsidRDefault="00CD276E" w:rsidP="00CA67F9">
            <w:pPr>
              <w:rPr>
                <w:rFonts w:ascii="Aptos" w:hAnsi="Aptos"/>
                <w:sz w:val="20"/>
                <w:szCs w:val="20"/>
              </w:rPr>
            </w:pPr>
            <w:r>
              <w:rPr>
                <w:rFonts w:ascii="Aptos" w:hAnsi="Aptos"/>
                <w:sz w:val="20"/>
                <w:szCs w:val="20"/>
              </w:rPr>
              <w:t>Myovirus</w:t>
            </w:r>
          </w:p>
        </w:tc>
        <w:tc>
          <w:tcPr>
            <w:tcW w:w="1239" w:type="dxa"/>
            <w:tcBorders>
              <w:top w:val="single" w:sz="4" w:space="0" w:color="auto"/>
              <w:left w:val="single" w:sz="4" w:space="0" w:color="auto"/>
              <w:bottom w:val="single" w:sz="4" w:space="0" w:color="auto"/>
              <w:right w:val="single" w:sz="4" w:space="0" w:color="auto"/>
            </w:tcBorders>
          </w:tcPr>
          <w:p w14:paraId="6DBA3CAA" w14:textId="087206C8" w:rsidR="00A47BEE" w:rsidRDefault="009A645B" w:rsidP="00CA67F9">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tcPr>
          <w:p w14:paraId="1CB62EA9" w14:textId="70A7139D" w:rsidR="00A47BEE" w:rsidRDefault="00C04D61" w:rsidP="00CA67F9">
            <w:pPr>
              <w:rPr>
                <w:rFonts w:ascii="Aptos" w:hAnsi="Aptos"/>
                <w:sz w:val="20"/>
                <w:szCs w:val="20"/>
              </w:rPr>
            </w:pPr>
            <w:r w:rsidRPr="00C04D61">
              <w:rPr>
                <w:rFonts w:ascii="Aptos" w:hAnsi="Aptos"/>
                <w:sz w:val="20"/>
                <w:szCs w:val="20"/>
              </w:rPr>
              <w:t>PP496443.1</w:t>
            </w:r>
          </w:p>
        </w:tc>
        <w:tc>
          <w:tcPr>
            <w:tcW w:w="1117" w:type="dxa"/>
            <w:tcBorders>
              <w:top w:val="single" w:sz="4" w:space="0" w:color="auto"/>
              <w:left w:val="single" w:sz="4" w:space="0" w:color="auto"/>
              <w:bottom w:val="single" w:sz="4" w:space="0" w:color="auto"/>
              <w:right w:val="single" w:sz="4" w:space="0" w:color="auto"/>
            </w:tcBorders>
          </w:tcPr>
          <w:p w14:paraId="1428C843" w14:textId="248B4D5F" w:rsidR="00A47BEE" w:rsidRDefault="00C04D61" w:rsidP="00CA67F9">
            <w:pPr>
              <w:rPr>
                <w:rFonts w:ascii="Aptos" w:hAnsi="Aptos"/>
                <w:sz w:val="20"/>
                <w:szCs w:val="20"/>
              </w:rPr>
            </w:pPr>
            <w:r w:rsidRPr="00C04D61">
              <w:rPr>
                <w:rFonts w:ascii="Aptos" w:hAnsi="Aptos"/>
                <w:sz w:val="20"/>
                <w:szCs w:val="20"/>
              </w:rPr>
              <w:t>201030 bp</w:t>
            </w:r>
          </w:p>
        </w:tc>
        <w:tc>
          <w:tcPr>
            <w:tcW w:w="1095" w:type="dxa"/>
            <w:tcBorders>
              <w:top w:val="single" w:sz="4" w:space="0" w:color="auto"/>
              <w:left w:val="single" w:sz="4" w:space="0" w:color="auto"/>
              <w:bottom w:val="single" w:sz="4" w:space="0" w:color="auto"/>
              <w:right w:val="single" w:sz="4" w:space="0" w:color="auto"/>
            </w:tcBorders>
          </w:tcPr>
          <w:p w14:paraId="7B977506" w14:textId="1EA998B0" w:rsidR="00A47BEE" w:rsidRDefault="00C04D61" w:rsidP="00CA67F9">
            <w:pPr>
              <w:rPr>
                <w:rFonts w:ascii="Aptos" w:hAnsi="Aptos"/>
                <w:sz w:val="20"/>
                <w:szCs w:val="20"/>
              </w:rPr>
            </w:pPr>
            <w:r>
              <w:rPr>
                <w:rFonts w:ascii="Aptos" w:hAnsi="Aptos"/>
                <w:sz w:val="20"/>
                <w:szCs w:val="20"/>
              </w:rPr>
              <w:t>238</w:t>
            </w:r>
          </w:p>
        </w:tc>
        <w:tc>
          <w:tcPr>
            <w:tcW w:w="839" w:type="dxa"/>
            <w:tcBorders>
              <w:top w:val="single" w:sz="4" w:space="0" w:color="auto"/>
              <w:left w:val="single" w:sz="4" w:space="0" w:color="auto"/>
              <w:bottom w:val="single" w:sz="4" w:space="0" w:color="auto"/>
              <w:right w:val="single" w:sz="4" w:space="0" w:color="auto"/>
            </w:tcBorders>
          </w:tcPr>
          <w:p w14:paraId="7C715A57" w14:textId="13E61C98" w:rsidR="00A47BEE" w:rsidRDefault="00C04D61" w:rsidP="00CA67F9">
            <w:pPr>
              <w:rPr>
                <w:rFonts w:ascii="Aptos" w:hAnsi="Aptos"/>
                <w:sz w:val="20"/>
                <w:szCs w:val="20"/>
              </w:rPr>
            </w:pPr>
            <w:r>
              <w:rPr>
                <w:rFonts w:ascii="Aptos" w:hAnsi="Aptos"/>
                <w:sz w:val="20"/>
                <w:szCs w:val="20"/>
              </w:rPr>
              <w:t>0</w:t>
            </w:r>
          </w:p>
        </w:tc>
      </w:tr>
    </w:tbl>
    <w:p w14:paraId="51846A17" w14:textId="77777777" w:rsidR="00A722B5" w:rsidRDefault="00A722B5" w:rsidP="00A722B5">
      <w:pPr>
        <w:rPr>
          <w:rFonts w:ascii="Aptos" w:hAnsi="Aptos" w:cs="Arial"/>
          <w:b/>
          <w:bCs/>
          <w:color w:val="0000FF"/>
          <w:sz w:val="20"/>
          <w:szCs w:val="20"/>
          <w:lang w:val="en-GB"/>
        </w:rPr>
      </w:pPr>
    </w:p>
    <w:p w14:paraId="34224817" w14:textId="77777777" w:rsidR="00A722B5" w:rsidRPr="00D44F22" w:rsidRDefault="00A722B5" w:rsidP="00A722B5">
      <w:pPr>
        <w:rPr>
          <w:rFonts w:ascii="Aptos" w:hAnsi="Aptos" w:cs="Arial"/>
          <w:b/>
          <w:bCs/>
          <w:color w:val="0000FF"/>
          <w:lang w:val="en-GB"/>
        </w:rPr>
      </w:pPr>
    </w:p>
    <w:p w14:paraId="5381E4CD" w14:textId="3A506485" w:rsidR="00954208" w:rsidRDefault="00954208" w:rsidP="00954208">
      <w:pPr>
        <w:rPr>
          <w:rFonts w:ascii="Aptos" w:eastAsia="Aptos" w:hAnsi="Aptos" w:cs="Aptos"/>
        </w:rPr>
      </w:pPr>
      <w:r>
        <w:rPr>
          <w:rFonts w:ascii="Aptos" w:hAnsi="Aptos"/>
          <w:noProof/>
          <w:color w:val="0070C0"/>
        </w:rPr>
        <w:drawing>
          <wp:inline distT="0" distB="0" distL="0" distR="0" wp14:anchorId="6631E04B" wp14:editId="75F8061C">
            <wp:extent cx="5410478" cy="3479979"/>
            <wp:effectExtent l="0" t="0" r="0" b="6350"/>
            <wp:docPr id="872107719"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07719" name="Picture 3"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410478" cy="3479979"/>
                    </a:xfrm>
                    <a:prstGeom prst="rect">
                      <a:avLst/>
                    </a:prstGeom>
                  </pic:spPr>
                </pic:pic>
              </a:graphicData>
            </a:graphic>
          </wp:inline>
        </w:drawing>
      </w:r>
      <w:r w:rsidRPr="00954208">
        <w:rPr>
          <w:rFonts w:ascii="Aptos" w:hAnsi="Aptos"/>
          <w:b/>
          <w:bCs/>
        </w:rPr>
        <w:t>Figure 1.</w:t>
      </w:r>
      <w:r>
        <w:rPr>
          <w:rFonts w:ascii="Aptos" w:hAnsi="Aptos"/>
        </w:rPr>
        <w:t xml:space="preserve"> VIRIDIC heat map (Virus Intergenomic Distance Calculator; VIRIDIC (Virus Intergenomic Distance Calculator; [3]; http://rhea.icbm.uni-oldenburg.de/VIRIDIC/)  heatmap for this group of phages.  It computes pairwise intergenomic </w:t>
      </w:r>
      <w:r>
        <w:rPr>
          <w:rFonts w:ascii="Aptos" w:eastAsia="Aptos" w:hAnsi="Aptos" w:cs="Aptos"/>
        </w:rPr>
        <w:t xml:space="preserve">distances/similarities amongst phage genomes. Data values which are bordered in black correspond to strains.  Abbreviations:  Pseu = </w:t>
      </w:r>
      <w:r>
        <w:rPr>
          <w:rFonts w:ascii="Aptos" w:eastAsia="Aptos" w:hAnsi="Aptos" w:cs="Aptos"/>
          <w:i/>
          <w:iCs/>
        </w:rPr>
        <w:t>Pseudomonas</w:t>
      </w:r>
      <w:r>
        <w:rPr>
          <w:rFonts w:ascii="Aptos" w:eastAsia="Aptos" w:hAnsi="Aptos" w:cs="Aptos"/>
        </w:rPr>
        <w:t xml:space="preserve">; phg = phage.  </w:t>
      </w:r>
    </w:p>
    <w:p w14:paraId="7ADEA7B3" w14:textId="00FE149B" w:rsidR="00A722B5" w:rsidRPr="00D44F22" w:rsidRDefault="00954208" w:rsidP="00A722B5">
      <w:pPr>
        <w:rPr>
          <w:rFonts w:ascii="Aptos" w:hAnsi="Aptos" w:cs="Arial"/>
        </w:rPr>
      </w:pPr>
      <w:r>
        <w:rPr>
          <w:rFonts w:ascii="Aptos" w:hAnsi="Aptos"/>
          <w:noProof/>
          <w:color w:val="0070C0"/>
        </w:rPr>
        <w:lastRenderedPageBreak/>
        <mc:AlternateContent>
          <mc:Choice Requires="wps">
            <w:drawing>
              <wp:anchor distT="0" distB="0" distL="114300" distR="114300" simplePos="0" relativeHeight="251660288" behindDoc="0" locked="0" layoutInCell="1" allowOverlap="1" wp14:anchorId="7C52C3F4" wp14:editId="30EC45F7">
                <wp:simplePos x="0" y="0"/>
                <wp:positionH relativeFrom="column">
                  <wp:posOffset>5732293</wp:posOffset>
                </wp:positionH>
                <wp:positionV relativeFrom="paragraph">
                  <wp:posOffset>3453400</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775E9D7">
              <v:shapetype id="_x0000_t5" coordsize="21600,21600" o:spt="5" adj="10800" path="m@0,l,21600r21600,xe" w14:anchorId="7F1AD9A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451.35pt;margin-top:271.9pt;width:34.5pt;height:4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"/>
            </w:pict>
          </mc:Fallback>
        </mc:AlternateContent>
      </w:r>
      <w:r w:rsidR="00A01326">
        <w:rPr>
          <w:rFonts w:ascii="Aptos" w:hAnsi="Aptos"/>
          <w:noProof/>
          <w:color w:val="0070C0"/>
        </w:rPr>
        <w:drawing>
          <wp:inline distT="0" distB="0" distL="0" distR="0" wp14:anchorId="5997271E" wp14:editId="0696A1D0">
            <wp:extent cx="5926455" cy="4029075"/>
            <wp:effectExtent l="0" t="0" r="0" b="9525"/>
            <wp:docPr id="248260247"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0247" name="Picture 5"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4029075"/>
                    </a:xfrm>
                    <a:prstGeom prst="rect">
                      <a:avLst/>
                    </a:prstGeom>
                  </pic:spPr>
                </pic:pic>
              </a:graphicData>
            </a:graphic>
          </wp:inline>
        </w:drawing>
      </w:r>
      <w:r w:rsidR="00A722B5" w:rsidRPr="00C04D61">
        <w:rPr>
          <w:rFonts w:ascii="Aptos" w:hAnsi="Aptos" w:cs="Arial"/>
          <w:b/>
        </w:rPr>
        <w:t xml:space="preserve">Figure </w:t>
      </w:r>
      <w:r w:rsidRPr="00C04D61">
        <w:rPr>
          <w:rFonts w:ascii="Aptos" w:hAnsi="Aptos" w:cs="Arial"/>
          <w:b/>
        </w:rPr>
        <w:t>2</w:t>
      </w:r>
      <w:r w:rsidR="00A722B5" w:rsidRPr="00C04D61">
        <w:rPr>
          <w:rFonts w:ascii="Aptos" w:hAnsi="Aptos" w:cs="Arial"/>
          <w:b/>
        </w:rPr>
        <w:t xml:space="preserve">: </w:t>
      </w:r>
      <w:r w:rsidR="00A722B5" w:rsidRPr="00D44F22">
        <w:rPr>
          <w:rFonts w:ascii="Aptos" w:hAnsi="Aptos" w:cs="Arial"/>
          <w:bCs/>
        </w:rPr>
        <w:t>ViPTree analysis</w:t>
      </w:r>
      <w:r w:rsidR="00A722B5" w:rsidRPr="00D44F22">
        <w:rPr>
          <w:rFonts w:ascii="Aptos" w:hAnsi="Aptos" w:cs="Arial"/>
          <w:lang w:val="en-GB"/>
        </w:rPr>
        <w:t xml:space="preserve"> (</w:t>
      </w:r>
      <w:hyperlink r:id="rId13" w:history="1">
        <w:r w:rsidR="00A722B5" w:rsidRPr="00D44F22">
          <w:rPr>
            <w:rStyle w:val="Hyperlink"/>
            <w:rFonts w:ascii="Aptos" w:eastAsia="Times" w:hAnsi="Aptos" w:cs="Arial"/>
            <w:lang w:val="en-GB"/>
          </w:rPr>
          <w:t>https://www.genome.jp/viptree/</w:t>
        </w:r>
      </w:hyperlink>
      <w:r w:rsidR="00A722B5" w:rsidRPr="00D44F22">
        <w:rPr>
          <w:rFonts w:ascii="Aptos" w:hAnsi="Aptos" w:cs="Arial"/>
          <w:lang w:val="en-GB"/>
        </w:rPr>
        <w:t>; [4]) is based upon Rohwer and Edwards (2002) Phage Proteomic Tree [5].  The phage</w:t>
      </w:r>
      <w:r w:rsidR="008317E8">
        <w:rPr>
          <w:rFonts w:ascii="Aptos" w:hAnsi="Aptos" w:cs="Arial"/>
          <w:lang w:val="en-GB"/>
        </w:rPr>
        <w:t>s</w:t>
      </w:r>
      <w:r w:rsidR="00A722B5" w:rsidRPr="00D44F22">
        <w:rPr>
          <w:rFonts w:ascii="Aptos" w:hAnsi="Aptos" w:cs="Arial"/>
          <w:lang w:val="en-GB"/>
        </w:rPr>
        <w:t xml:space="preserve"> of interest </w:t>
      </w:r>
      <w:r w:rsidR="008317E8">
        <w:rPr>
          <w:rFonts w:ascii="Aptos" w:hAnsi="Aptos" w:cs="Arial"/>
          <w:lang w:val="en-GB"/>
        </w:rPr>
        <w:t>are</w:t>
      </w:r>
      <w:r w:rsidR="001856AB" w:rsidRPr="00D44F22">
        <w:rPr>
          <w:rFonts w:ascii="Aptos" w:hAnsi="Aptos" w:cs="Arial"/>
          <w:lang w:val="en-GB"/>
        </w:rPr>
        <w:t xml:space="preserve"> </w:t>
      </w:r>
      <w:r w:rsidR="001856AB" w:rsidRPr="00D44F22">
        <w:rPr>
          <w:rFonts w:ascii="Aptos" w:hAnsi="Aptos" w:cs="Arial"/>
        </w:rPr>
        <w:t>indicated</w:t>
      </w:r>
      <w:r w:rsidR="00A722B5" w:rsidRPr="00D44F22">
        <w:rPr>
          <w:rFonts w:ascii="Aptos" w:hAnsi="Aptos" w:cs="Arial"/>
        </w:rPr>
        <w:t xml:space="preserve"> with </w:t>
      </w:r>
      <w:r w:rsidR="00A722B5" w:rsidRPr="00D44F22">
        <w:rPr>
          <w:rFonts w:ascii="Aptos" w:hAnsi="Aptos" w:cs="Arial"/>
          <w:b/>
          <w:bCs/>
          <w:color w:val="FF0000"/>
        </w:rPr>
        <w:t xml:space="preserve">red </w:t>
      </w:r>
      <w:r w:rsidR="00A722B5">
        <w:rPr>
          <w:rFonts w:ascii="Aptos" w:hAnsi="Aptos" w:cs="Arial"/>
          <w:b/>
          <w:bCs/>
          <w:color w:val="FF0000"/>
        </w:rPr>
        <w:t>arrowhead</w:t>
      </w:r>
      <w:r w:rsidR="00A722B5" w:rsidRPr="00D44F22">
        <w:rPr>
          <w:rFonts w:ascii="Aptos" w:hAnsi="Aptos" w:cs="Arial"/>
        </w:rPr>
        <w:t xml:space="preserve">.  </w:t>
      </w:r>
    </w:p>
    <w:sectPr w:rsidR="00A722B5" w:rsidRPr="00D44F22"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877E" w14:textId="77777777" w:rsidR="005D35D0" w:rsidRDefault="005D35D0">
      <w:r>
        <w:separator/>
      </w:r>
    </w:p>
  </w:endnote>
  <w:endnote w:type="continuationSeparator" w:id="0">
    <w:p w14:paraId="03486B18" w14:textId="77777777" w:rsidR="005D35D0" w:rsidRDefault="005D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9AF3" w14:textId="77777777" w:rsidR="005D35D0" w:rsidRDefault="005D35D0">
      <w:r>
        <w:separator/>
      </w:r>
    </w:p>
  </w:footnote>
  <w:footnote w:type="continuationSeparator" w:id="0">
    <w:p w14:paraId="778A9040" w14:textId="77777777" w:rsidR="005D35D0" w:rsidRDefault="005D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20777828">
    <w:abstractNumId w:val="0"/>
  </w:num>
  <w:num w:numId="2" w16cid:durableId="1191798076">
    <w:abstractNumId w:val="3"/>
  </w:num>
  <w:num w:numId="3" w16cid:durableId="1167943909">
    <w:abstractNumId w:val="1"/>
  </w:num>
  <w:num w:numId="4" w16cid:durableId="1800681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33C9"/>
    <w:rsid w:val="000449DB"/>
    <w:rsid w:val="00067B1F"/>
    <w:rsid w:val="0008012E"/>
    <w:rsid w:val="000A146A"/>
    <w:rsid w:val="000A7027"/>
    <w:rsid w:val="000B1BF3"/>
    <w:rsid w:val="000B5D78"/>
    <w:rsid w:val="000B6878"/>
    <w:rsid w:val="000D182E"/>
    <w:rsid w:val="000E54FF"/>
    <w:rsid w:val="000F51F4"/>
    <w:rsid w:val="000F5D09"/>
    <w:rsid w:val="000F7067"/>
    <w:rsid w:val="00106232"/>
    <w:rsid w:val="0011008F"/>
    <w:rsid w:val="00117C72"/>
    <w:rsid w:val="0013113D"/>
    <w:rsid w:val="001322FC"/>
    <w:rsid w:val="00171083"/>
    <w:rsid w:val="00172351"/>
    <w:rsid w:val="001856AB"/>
    <w:rsid w:val="001A2AF7"/>
    <w:rsid w:val="001C3BCE"/>
    <w:rsid w:val="001D0007"/>
    <w:rsid w:val="001D3E3E"/>
    <w:rsid w:val="00220A26"/>
    <w:rsid w:val="002312CE"/>
    <w:rsid w:val="0023149A"/>
    <w:rsid w:val="0023696B"/>
    <w:rsid w:val="0024086E"/>
    <w:rsid w:val="0025498B"/>
    <w:rsid w:val="00273642"/>
    <w:rsid w:val="00296DA3"/>
    <w:rsid w:val="002A5A83"/>
    <w:rsid w:val="002D4340"/>
    <w:rsid w:val="00327E73"/>
    <w:rsid w:val="00333392"/>
    <w:rsid w:val="00352333"/>
    <w:rsid w:val="00355CE0"/>
    <w:rsid w:val="00363A30"/>
    <w:rsid w:val="0037243A"/>
    <w:rsid w:val="00381BD2"/>
    <w:rsid w:val="00382FE8"/>
    <w:rsid w:val="00383BBF"/>
    <w:rsid w:val="0038593F"/>
    <w:rsid w:val="003A105F"/>
    <w:rsid w:val="003A166F"/>
    <w:rsid w:val="003A18C5"/>
    <w:rsid w:val="003A5ED7"/>
    <w:rsid w:val="003B0883"/>
    <w:rsid w:val="003B3832"/>
    <w:rsid w:val="003C5428"/>
    <w:rsid w:val="003E2539"/>
    <w:rsid w:val="003F25A4"/>
    <w:rsid w:val="003F2A97"/>
    <w:rsid w:val="00402397"/>
    <w:rsid w:val="004214FF"/>
    <w:rsid w:val="0043110C"/>
    <w:rsid w:val="004343AE"/>
    <w:rsid w:val="00437970"/>
    <w:rsid w:val="00471256"/>
    <w:rsid w:val="00485787"/>
    <w:rsid w:val="004F2F1E"/>
    <w:rsid w:val="004F3196"/>
    <w:rsid w:val="00526EF4"/>
    <w:rsid w:val="00536426"/>
    <w:rsid w:val="00543F86"/>
    <w:rsid w:val="0055461D"/>
    <w:rsid w:val="00567329"/>
    <w:rsid w:val="00575F18"/>
    <w:rsid w:val="0058465A"/>
    <w:rsid w:val="00590DF3"/>
    <w:rsid w:val="005A101A"/>
    <w:rsid w:val="005A54C3"/>
    <w:rsid w:val="005B4C7D"/>
    <w:rsid w:val="005D0FE6"/>
    <w:rsid w:val="005D35D0"/>
    <w:rsid w:val="006043FB"/>
    <w:rsid w:val="00607227"/>
    <w:rsid w:val="006109F7"/>
    <w:rsid w:val="00645DB2"/>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545AB"/>
    <w:rsid w:val="007B0F70"/>
    <w:rsid w:val="007B6511"/>
    <w:rsid w:val="007E0EF5"/>
    <w:rsid w:val="007E667B"/>
    <w:rsid w:val="0080625F"/>
    <w:rsid w:val="00822B3A"/>
    <w:rsid w:val="00824208"/>
    <w:rsid w:val="008308A0"/>
    <w:rsid w:val="008317E8"/>
    <w:rsid w:val="0083631B"/>
    <w:rsid w:val="00852D43"/>
    <w:rsid w:val="00865726"/>
    <w:rsid w:val="00880405"/>
    <w:rsid w:val="008815EE"/>
    <w:rsid w:val="00883A5C"/>
    <w:rsid w:val="008A22E9"/>
    <w:rsid w:val="008A70C0"/>
    <w:rsid w:val="008B43B1"/>
    <w:rsid w:val="008C786E"/>
    <w:rsid w:val="008F51E2"/>
    <w:rsid w:val="008F5694"/>
    <w:rsid w:val="00901EBC"/>
    <w:rsid w:val="00903048"/>
    <w:rsid w:val="009078FF"/>
    <w:rsid w:val="009457C8"/>
    <w:rsid w:val="00947882"/>
    <w:rsid w:val="00953FFE"/>
    <w:rsid w:val="00954208"/>
    <w:rsid w:val="00964F7C"/>
    <w:rsid w:val="009703AF"/>
    <w:rsid w:val="00974174"/>
    <w:rsid w:val="009741D1"/>
    <w:rsid w:val="00974C28"/>
    <w:rsid w:val="00976E37"/>
    <w:rsid w:val="009A0850"/>
    <w:rsid w:val="009A171E"/>
    <w:rsid w:val="009A3B4A"/>
    <w:rsid w:val="009A645B"/>
    <w:rsid w:val="009F7856"/>
    <w:rsid w:val="00A01326"/>
    <w:rsid w:val="00A0240F"/>
    <w:rsid w:val="00A10BA1"/>
    <w:rsid w:val="00A174CC"/>
    <w:rsid w:val="00A2357C"/>
    <w:rsid w:val="00A443CA"/>
    <w:rsid w:val="00A47BEE"/>
    <w:rsid w:val="00A71D92"/>
    <w:rsid w:val="00A722B5"/>
    <w:rsid w:val="00A77B8E"/>
    <w:rsid w:val="00A82FBB"/>
    <w:rsid w:val="00A83FFB"/>
    <w:rsid w:val="00AA4711"/>
    <w:rsid w:val="00AD201A"/>
    <w:rsid w:val="00AD2884"/>
    <w:rsid w:val="00AD5A3A"/>
    <w:rsid w:val="00AD759B"/>
    <w:rsid w:val="00AE2E79"/>
    <w:rsid w:val="00AE528C"/>
    <w:rsid w:val="00AF4998"/>
    <w:rsid w:val="00B03B7F"/>
    <w:rsid w:val="00B1187F"/>
    <w:rsid w:val="00B35CC8"/>
    <w:rsid w:val="00B47589"/>
    <w:rsid w:val="00BB4F6B"/>
    <w:rsid w:val="00BD6C0B"/>
    <w:rsid w:val="00BD7967"/>
    <w:rsid w:val="00BE092A"/>
    <w:rsid w:val="00BE4F5A"/>
    <w:rsid w:val="00C0247B"/>
    <w:rsid w:val="00C04D61"/>
    <w:rsid w:val="00C30644"/>
    <w:rsid w:val="00C3617C"/>
    <w:rsid w:val="00C4688B"/>
    <w:rsid w:val="00C55633"/>
    <w:rsid w:val="00C8775F"/>
    <w:rsid w:val="00C95FB7"/>
    <w:rsid w:val="00CD276E"/>
    <w:rsid w:val="00CD2C82"/>
    <w:rsid w:val="00CF59EA"/>
    <w:rsid w:val="00D04287"/>
    <w:rsid w:val="00D062BE"/>
    <w:rsid w:val="00D10857"/>
    <w:rsid w:val="00D13AD5"/>
    <w:rsid w:val="00D23567"/>
    <w:rsid w:val="00D46663"/>
    <w:rsid w:val="00D70313"/>
    <w:rsid w:val="00D77E1C"/>
    <w:rsid w:val="00DC6A70"/>
    <w:rsid w:val="00DD58AA"/>
    <w:rsid w:val="00DE01F5"/>
    <w:rsid w:val="00DE243F"/>
    <w:rsid w:val="00E034BE"/>
    <w:rsid w:val="00E37077"/>
    <w:rsid w:val="00E50727"/>
    <w:rsid w:val="00E70659"/>
    <w:rsid w:val="00E863D4"/>
    <w:rsid w:val="00E969AE"/>
    <w:rsid w:val="00ED4569"/>
    <w:rsid w:val="00EE484F"/>
    <w:rsid w:val="00EF2448"/>
    <w:rsid w:val="00F046A0"/>
    <w:rsid w:val="00F110F7"/>
    <w:rsid w:val="00F62692"/>
    <w:rsid w:val="00F711CE"/>
    <w:rsid w:val="00F74510"/>
    <w:rsid w:val="00F9028E"/>
    <w:rsid w:val="00F911F1"/>
    <w:rsid w:val="00F943F9"/>
    <w:rsid w:val="00FA1DC3"/>
    <w:rsid w:val="00FB300C"/>
    <w:rsid w:val="00FC2269"/>
    <w:rsid w:val="00FF4171"/>
    <w:rsid w:val="06101795"/>
    <w:rsid w:val="0ED2D5B3"/>
    <w:rsid w:val="14294AA2"/>
    <w:rsid w:val="2AE00A1A"/>
    <w:rsid w:val="2DBB25DD"/>
    <w:rsid w:val="3102BAB9"/>
    <w:rsid w:val="3E4CD7E9"/>
    <w:rsid w:val="3EE9140A"/>
    <w:rsid w:val="43169B66"/>
    <w:rsid w:val="4458DF60"/>
    <w:rsid w:val="490B5951"/>
    <w:rsid w:val="4AB488C8"/>
    <w:rsid w:val="4B457CC7"/>
    <w:rsid w:val="4D58A353"/>
    <w:rsid w:val="4FBD5601"/>
    <w:rsid w:val="5BBFBDB9"/>
    <w:rsid w:val="5F34C2D4"/>
    <w:rsid w:val="5FBE4806"/>
    <w:rsid w:val="76BAD2E0"/>
    <w:rsid w:val="797DEADE"/>
    <w:rsid w:val="7A7EF63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529483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29</cp:revision>
  <dcterms:created xsi:type="dcterms:W3CDTF">2025-03-25T08:46:00Z</dcterms:created>
  <dcterms:modified xsi:type="dcterms:W3CDTF">2025-09-22T12:38:00Z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