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4DCC933"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5F07534"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one new genus </w:t>
            </w:r>
            <w:r w:rsidR="00464000">
              <w:rPr>
                <w:rFonts w:ascii="Aptos" w:hAnsi="Aptos" w:cs="Arial"/>
                <w:i/>
                <w:iCs/>
                <w:color w:val="000000" w:themeColor="text1"/>
                <w:sz w:val="20"/>
              </w:rPr>
              <w:t>Comeau</w:t>
            </w:r>
            <w:r w:rsidRPr="0037165B">
              <w:rPr>
                <w:rFonts w:ascii="Aptos" w:hAnsi="Aptos" w:cs="Arial"/>
                <w:i/>
                <w:iCs/>
                <w:color w:val="000000" w:themeColor="text1"/>
                <w:sz w:val="20"/>
              </w:rPr>
              <w:t>virus</w:t>
            </w:r>
            <w:r w:rsidRPr="006453B1">
              <w:rPr>
                <w:rFonts w:ascii="Aptos" w:hAnsi="Aptos" w:cs="Arial"/>
                <w:color w:val="000000" w:themeColor="text1"/>
                <w:sz w:val="20"/>
              </w:rPr>
              <w:t xml:space="preserve"> with </w:t>
            </w:r>
            <w:r w:rsidR="006D30E3">
              <w:rPr>
                <w:rFonts w:ascii="Aptos" w:hAnsi="Aptos" w:cs="Arial"/>
                <w:color w:val="000000" w:themeColor="text1"/>
                <w:sz w:val="20"/>
              </w:rPr>
              <w:t>two</w:t>
            </w:r>
            <w:r w:rsidR="00237918">
              <w:rPr>
                <w:rFonts w:ascii="Aptos" w:hAnsi="Aptos" w:cs="Arial"/>
                <w:color w:val="000000" w:themeColor="text1"/>
                <w:sz w:val="20"/>
              </w:rPr>
              <w:t xml:space="preserve"> new</w:t>
            </w:r>
            <w:r w:rsidRPr="006453B1">
              <w:rPr>
                <w:rFonts w:ascii="Aptos" w:hAnsi="Aptos" w:cs="Arial"/>
                <w:color w:val="000000" w:themeColor="text1"/>
                <w:sz w:val="20"/>
              </w:rPr>
              <w:t xml:space="preserve"> species (</w:t>
            </w:r>
            <w:r w:rsidR="00237918">
              <w:rPr>
                <w:rFonts w:ascii="Aptos" w:hAnsi="Aptos" w:cs="Arial"/>
                <w:color w:val="000000" w:themeColor="text1"/>
                <w:sz w:val="20"/>
              </w:rPr>
              <w:t xml:space="preserve">Class: </w:t>
            </w:r>
            <w:r w:rsidRPr="00237918">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F35CB70" w:rsidR="00E37077" w:rsidRPr="00A062A8" w:rsidRDefault="00A062A8" w:rsidP="00A062A8">
            <w:pPr>
              <w:rPr>
                <w:rFonts w:ascii="Aptos Narrow" w:hAnsi="Aptos Narrow"/>
                <w:color w:val="000000"/>
                <w:sz w:val="22"/>
                <w:szCs w:val="22"/>
                <w:lang w:val="en-GB"/>
              </w:rPr>
            </w:pPr>
            <w:r>
              <w:rPr>
                <w:rFonts w:ascii="Aptos Narrow" w:hAnsi="Aptos Narrow"/>
                <w:color w:val="000000"/>
                <w:sz w:val="22"/>
                <w:szCs w:val="22"/>
              </w:rPr>
              <w:t>2025.012B.Comeauvirus_1ng_2ns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9A1FDB7"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EF3B256"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40985A8"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E6FFFA7"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1382B4BD" w14:textId="5D5ECA4E"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8293E5C"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2977D62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6DE2EB7"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3B48AF5"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80932A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lastRenderedPageBreak/>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D2C083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455B30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688AB70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D2C86EF"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51927F6"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6C8D98F2"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5750418F"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3B9CB1FA"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1C13DD3A"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2165E17"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512DA2C9"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69139450" w:rsidR="00333392" w:rsidRPr="006C392D" w:rsidRDefault="00464000" w:rsidP="00040CB0">
            <w:pPr>
              <w:jc w:val="both"/>
              <w:rPr>
                <w:rFonts w:ascii="Aptos" w:hAnsi="Aptos" w:cs="Arial"/>
                <w:bCs/>
                <w:color w:val="000000" w:themeColor="text1"/>
                <w:sz w:val="20"/>
                <w:szCs w:val="20"/>
              </w:rPr>
            </w:pPr>
            <w:r w:rsidRPr="006C392D">
              <w:rPr>
                <w:rFonts w:ascii="Aptos" w:hAnsi="Aptos" w:cs="Arial"/>
                <w:bCs/>
                <w:color w:val="000000" w:themeColor="text1"/>
                <w:sz w:val="20"/>
                <w:szCs w:val="20"/>
              </w:rPr>
              <w:t>Comeau</w:t>
            </w:r>
            <w:r w:rsidR="00A824BE" w:rsidRPr="006C392D">
              <w:rPr>
                <w:rFonts w:ascii="Aptos" w:hAnsi="Aptos" w:cs="Arial"/>
                <w:bCs/>
                <w:color w:val="000000" w:themeColor="text1"/>
                <w:sz w:val="20"/>
                <w:szCs w:val="20"/>
              </w:rPr>
              <w:t>virus</w:t>
            </w:r>
          </w:p>
        </w:tc>
        <w:tc>
          <w:tcPr>
            <w:tcW w:w="6379" w:type="dxa"/>
            <w:vAlign w:val="center"/>
          </w:tcPr>
          <w:p w14:paraId="5CCE7407" w14:textId="3C75C8B1" w:rsidR="000C462F" w:rsidRPr="006C392D" w:rsidRDefault="00A824BE" w:rsidP="000C462F">
            <w:pPr>
              <w:jc w:val="both"/>
              <w:rPr>
                <w:rFonts w:ascii="Aptos" w:hAnsi="Aptos" w:cs="Arial"/>
                <w:bCs/>
                <w:color w:val="000000" w:themeColor="text1"/>
                <w:sz w:val="20"/>
                <w:szCs w:val="20"/>
              </w:rPr>
            </w:pPr>
            <w:r w:rsidRPr="006C392D">
              <w:rPr>
                <w:rFonts w:ascii="Aptos" w:hAnsi="Aptos" w:cs="Arial"/>
                <w:bCs/>
                <w:color w:val="000000" w:themeColor="text1"/>
                <w:sz w:val="20"/>
                <w:szCs w:val="20"/>
              </w:rPr>
              <w:t>Name</w:t>
            </w:r>
            <w:r w:rsidR="00464000" w:rsidRPr="006C392D">
              <w:rPr>
                <w:rFonts w:ascii="Aptos" w:hAnsi="Aptos" w:cs="Arial"/>
                <w:bCs/>
                <w:color w:val="000000" w:themeColor="text1"/>
                <w:sz w:val="20"/>
                <w:szCs w:val="20"/>
              </w:rPr>
              <w:t>d in honour of Andr</w:t>
            </w:r>
            <w:r w:rsidR="003F5FD1" w:rsidRPr="006C392D">
              <w:rPr>
                <w:rFonts w:ascii="Aptos" w:hAnsi="Aptos" w:cs="Arial"/>
                <w:bCs/>
                <w:color w:val="000000" w:themeColor="text1"/>
                <w:sz w:val="20"/>
                <w:szCs w:val="20"/>
              </w:rPr>
              <w:t>é</w:t>
            </w:r>
            <w:r w:rsidR="00464000" w:rsidRPr="006C392D">
              <w:rPr>
                <w:rFonts w:ascii="Aptos" w:hAnsi="Aptos" w:cs="Arial"/>
                <w:bCs/>
                <w:color w:val="000000" w:themeColor="text1"/>
                <w:sz w:val="20"/>
                <w:szCs w:val="20"/>
              </w:rPr>
              <w:t xml:space="preserve"> </w:t>
            </w:r>
            <w:r w:rsidR="003F5FD1" w:rsidRPr="006C392D">
              <w:rPr>
                <w:rFonts w:ascii="Aptos" w:hAnsi="Aptos" w:cs="Arial"/>
                <w:bCs/>
                <w:color w:val="000000" w:themeColor="text1"/>
                <w:sz w:val="20"/>
                <w:szCs w:val="20"/>
              </w:rPr>
              <w:t xml:space="preserve">M </w:t>
            </w:r>
            <w:r w:rsidR="00464000" w:rsidRPr="006C392D">
              <w:rPr>
                <w:rFonts w:ascii="Aptos" w:hAnsi="Aptos" w:cs="Arial"/>
                <w:bCs/>
                <w:color w:val="000000" w:themeColor="text1"/>
                <w:sz w:val="20"/>
                <w:szCs w:val="20"/>
              </w:rPr>
              <w:t>Comeau who sequenced this virus</w:t>
            </w:r>
          </w:p>
          <w:p w14:paraId="17202B3B" w14:textId="431A2780" w:rsidR="00333392" w:rsidRPr="006C392D"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6D2A37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9D56D4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4EF28AC4" w:rsidR="00DD58AA" w:rsidRPr="00040CB0" w:rsidRDefault="00464000" w:rsidP="00040CB0">
            <w:pPr>
              <w:jc w:val="both"/>
              <w:rPr>
                <w:rFonts w:ascii="Aptos" w:hAnsi="Aptos" w:cs="Arial"/>
                <w:color w:val="000000" w:themeColor="text1"/>
                <w:sz w:val="20"/>
                <w:szCs w:val="20"/>
              </w:rPr>
            </w:pPr>
            <w:r>
              <w:rPr>
                <w:rFonts w:ascii="Aptos" w:hAnsi="Aptos" w:cs="Arial"/>
                <w:color w:val="000000" w:themeColor="text1"/>
                <w:sz w:val="20"/>
                <w:szCs w:val="20"/>
              </w:rPr>
              <w:t>Comeauvirus</w:t>
            </w:r>
          </w:p>
        </w:tc>
        <w:tc>
          <w:tcPr>
            <w:tcW w:w="5103" w:type="dxa"/>
            <w:vAlign w:val="center"/>
          </w:tcPr>
          <w:p w14:paraId="50B466DA" w14:textId="7599E08F" w:rsidR="00DD58AA" w:rsidRPr="00040CB0" w:rsidRDefault="00464000" w:rsidP="00040CB0">
            <w:pPr>
              <w:jc w:val="both"/>
              <w:rPr>
                <w:rFonts w:ascii="Aptos" w:hAnsi="Aptos" w:cs="Arial"/>
                <w:color w:val="000000" w:themeColor="text1"/>
                <w:sz w:val="20"/>
                <w:szCs w:val="20"/>
              </w:rPr>
            </w:pPr>
            <w:r>
              <w:rPr>
                <w:rFonts w:ascii="Aptos" w:hAnsi="Aptos" w:cs="Arial"/>
                <w:color w:val="000000" w:themeColor="text1"/>
                <w:sz w:val="20"/>
                <w:szCs w:val="20"/>
              </w:rPr>
              <w:t>Andr</w:t>
            </w:r>
            <w:r w:rsidR="003F5FD1">
              <w:rPr>
                <w:rFonts w:ascii="Aptos" w:hAnsi="Aptos" w:cs="Arial"/>
                <w:color w:val="000000" w:themeColor="text1"/>
                <w:sz w:val="20"/>
                <w:szCs w:val="20"/>
              </w:rPr>
              <w:t>é</w:t>
            </w:r>
            <w:r>
              <w:rPr>
                <w:rFonts w:ascii="Aptos" w:hAnsi="Aptos" w:cs="Arial"/>
                <w:color w:val="000000" w:themeColor="text1"/>
                <w:sz w:val="20"/>
                <w:szCs w:val="20"/>
              </w:rPr>
              <w:t xml:space="preserve"> </w:t>
            </w:r>
            <w:r w:rsidR="00F82C4D">
              <w:rPr>
                <w:rFonts w:ascii="Aptos" w:hAnsi="Aptos" w:cs="Arial"/>
                <w:color w:val="000000" w:themeColor="text1"/>
                <w:sz w:val="20"/>
                <w:szCs w:val="20"/>
              </w:rPr>
              <w:t xml:space="preserve">M </w:t>
            </w:r>
            <w:r>
              <w:rPr>
                <w:rFonts w:ascii="Aptos" w:hAnsi="Aptos" w:cs="Arial"/>
                <w:color w:val="000000" w:themeColor="text1"/>
                <w:sz w:val="20"/>
                <w:szCs w:val="20"/>
              </w:rPr>
              <w:t>Comeau</w:t>
            </w:r>
          </w:p>
        </w:tc>
        <w:tc>
          <w:tcPr>
            <w:tcW w:w="1276" w:type="dxa"/>
            <w:vAlign w:val="center"/>
          </w:tcPr>
          <w:p w14:paraId="33DA9821" w14:textId="356E4D8E" w:rsidR="00DD58AA" w:rsidRPr="00040CB0" w:rsidRDefault="00464000" w:rsidP="00040CB0">
            <w:pPr>
              <w:jc w:val="both"/>
              <w:rPr>
                <w:rFonts w:ascii="Aptos" w:hAnsi="Aptos" w:cs="Arial"/>
                <w:color w:val="000000" w:themeColor="text1"/>
                <w:sz w:val="20"/>
                <w:szCs w:val="20"/>
              </w:rPr>
            </w:pPr>
            <w:r>
              <w:rPr>
                <w:rFonts w:ascii="Aptos" w:hAnsi="Aptos" w:cs="Arial"/>
                <w:color w:val="000000" w:themeColor="text1"/>
                <w:sz w:val="20"/>
                <w:szCs w:val="20"/>
              </w:rPr>
              <w:t>x</w:t>
            </w: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151E8D58"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4A64007B" w14:textId="77777777" w:rsidR="00CC6890"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045A7F9" w14:textId="77777777" w:rsidR="00FF090D" w:rsidRPr="00FF090D" w:rsidRDefault="00FF090D" w:rsidP="00FF090D">
            <w:pPr>
              <w:rPr>
                <w:rFonts w:ascii="Aptos" w:hAnsi="Aptos" w:cs="Arial"/>
                <w:sz w:val="20"/>
                <w:szCs w:val="20"/>
              </w:rPr>
            </w:pPr>
            <w:r w:rsidRPr="00FF090D">
              <w:rPr>
                <w:rFonts w:ascii="Aptos" w:hAnsi="Aptos" w:cs="Arial"/>
                <w:sz w:val="20"/>
                <w:szCs w:val="20"/>
              </w:rPr>
              <w:t xml:space="preserve">Realm </w:t>
            </w:r>
            <w:r w:rsidRPr="00FF090D">
              <w:rPr>
                <w:rFonts w:ascii="Aptos" w:hAnsi="Aptos" w:cs="Arial"/>
                <w:i/>
                <w:iCs/>
                <w:sz w:val="20"/>
                <w:szCs w:val="20"/>
              </w:rPr>
              <w:t>Duplodnaviria</w:t>
            </w:r>
            <w:r w:rsidRPr="00FF090D">
              <w:rPr>
                <w:rFonts w:ascii="Aptos" w:hAnsi="Aptos" w:cs="Arial"/>
                <w:sz w:val="20"/>
                <w:szCs w:val="20"/>
              </w:rPr>
              <w:t xml:space="preserve">, </w:t>
            </w:r>
            <w:proofErr w:type="gramStart"/>
            <w:r w:rsidRPr="00FF090D">
              <w:rPr>
                <w:rFonts w:ascii="Aptos" w:hAnsi="Aptos" w:cs="Arial"/>
                <w:sz w:val="20"/>
                <w:szCs w:val="20"/>
              </w:rPr>
              <w:t>kingdom</w:t>
            </w:r>
            <w:proofErr w:type="gramEnd"/>
            <w:r w:rsidRPr="00FF090D">
              <w:rPr>
                <w:rFonts w:ascii="Aptos" w:hAnsi="Aptos" w:cs="Arial"/>
                <w:sz w:val="20"/>
                <w:szCs w:val="20"/>
              </w:rPr>
              <w:t xml:space="preserve"> </w:t>
            </w:r>
            <w:r w:rsidRPr="00FF090D">
              <w:rPr>
                <w:rFonts w:ascii="Aptos" w:hAnsi="Aptos" w:cs="Arial"/>
                <w:i/>
                <w:iCs/>
                <w:sz w:val="20"/>
                <w:szCs w:val="20"/>
              </w:rPr>
              <w:t>Heunggongvirae</w:t>
            </w:r>
            <w:r w:rsidRPr="00FF090D">
              <w:rPr>
                <w:rFonts w:ascii="Aptos" w:hAnsi="Aptos" w:cs="Arial"/>
                <w:sz w:val="20"/>
                <w:szCs w:val="20"/>
              </w:rPr>
              <w:t xml:space="preserve">, phylum </w:t>
            </w:r>
            <w:r w:rsidRPr="00FF090D">
              <w:rPr>
                <w:rFonts w:ascii="Aptos" w:hAnsi="Aptos" w:cs="Arial"/>
                <w:i/>
                <w:iCs/>
                <w:sz w:val="20"/>
                <w:szCs w:val="20"/>
              </w:rPr>
              <w:t>Uroviricota</w:t>
            </w:r>
            <w:r w:rsidRPr="00FF090D">
              <w:rPr>
                <w:rFonts w:ascii="Aptos" w:hAnsi="Aptos" w:cs="Arial"/>
                <w:sz w:val="20"/>
                <w:szCs w:val="20"/>
              </w:rPr>
              <w:t xml:space="preserve">, class </w:t>
            </w:r>
            <w:r w:rsidRPr="00FF090D">
              <w:rPr>
                <w:rFonts w:ascii="Aptos" w:hAnsi="Aptos" w:cs="Arial"/>
                <w:i/>
                <w:iCs/>
                <w:sz w:val="20"/>
                <w:szCs w:val="20"/>
              </w:rPr>
              <w:t>Caudoviricetes</w:t>
            </w:r>
            <w:r w:rsidRPr="00FF090D">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59586FD4" w14:textId="77777777" w:rsidR="00CC6890"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44C53FE" w14:textId="77777777" w:rsidR="00A07CC7" w:rsidRPr="00A07CC7" w:rsidRDefault="00A07CC7" w:rsidP="00A07CC7">
            <w:pPr>
              <w:rPr>
                <w:rFonts w:ascii="Aptos" w:hAnsi="Aptos" w:cs="Arial"/>
                <w:sz w:val="20"/>
                <w:szCs w:val="20"/>
              </w:rPr>
            </w:pPr>
            <w:r w:rsidRPr="00A07CC7">
              <w:rPr>
                <w:rFonts w:ascii="Aptos" w:hAnsi="Aptos" w:cs="Arial"/>
                <w:sz w:val="20"/>
                <w:szCs w:val="20"/>
              </w:rPr>
              <w:t>The bacterial viruses described in this proposal are currently unclassified</w:t>
            </w:r>
          </w:p>
          <w:p w14:paraId="09336122" w14:textId="678E2E16" w:rsidR="00A77B8E" w:rsidRDefault="00A77B8E" w:rsidP="00DD58AA">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5EE805CF" w14:textId="77777777" w:rsidR="00CC6890"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61CFC62D" w:rsidR="00A77B8E" w:rsidRPr="00BE4F5A" w:rsidRDefault="00A07CC7" w:rsidP="00DD58AA">
            <w:pPr>
              <w:rPr>
                <w:rFonts w:ascii="Aptos" w:hAnsi="Aptos" w:cs="Arial"/>
                <w:sz w:val="20"/>
                <w:szCs w:val="20"/>
              </w:rPr>
            </w:pPr>
            <w:r>
              <w:rPr>
                <w:rFonts w:ascii="Aptos" w:hAnsi="Aptos" w:cs="Arial"/>
                <w:sz w:val="20"/>
                <w:szCs w:val="20"/>
              </w:rPr>
              <w:t xml:space="preserve">Create a </w:t>
            </w:r>
            <w:r w:rsidR="00A824BE">
              <w:rPr>
                <w:rFonts w:ascii="Aptos" w:hAnsi="Aptos" w:cs="Arial"/>
                <w:sz w:val="20"/>
                <w:szCs w:val="20"/>
              </w:rPr>
              <w:t xml:space="preserve">new genus </w:t>
            </w:r>
            <w:r>
              <w:rPr>
                <w:rFonts w:ascii="Aptos" w:hAnsi="Aptos" w:cs="Arial"/>
                <w:sz w:val="20"/>
                <w:szCs w:val="20"/>
              </w:rPr>
              <w:t>“</w:t>
            </w:r>
            <w:r w:rsidRPr="00A07CC7">
              <w:rPr>
                <w:rFonts w:ascii="Aptos" w:hAnsi="Aptos" w:cs="Arial"/>
                <w:i/>
                <w:iCs/>
                <w:sz w:val="20"/>
                <w:szCs w:val="20"/>
              </w:rPr>
              <w:t>Comeauvirus</w:t>
            </w:r>
            <w:r>
              <w:rPr>
                <w:rFonts w:ascii="Aptos" w:hAnsi="Aptos" w:cs="Arial"/>
                <w:sz w:val="20"/>
                <w:szCs w:val="20"/>
              </w:rPr>
              <w:t xml:space="preserve">” </w:t>
            </w:r>
            <w:r w:rsidR="00A824BE">
              <w:rPr>
                <w:rFonts w:ascii="Aptos" w:hAnsi="Aptos" w:cs="Arial"/>
                <w:sz w:val="20"/>
                <w:szCs w:val="20"/>
              </w:rPr>
              <w:t xml:space="preserve">and </w:t>
            </w:r>
            <w:r w:rsidR="00AC3830">
              <w:rPr>
                <w:rFonts w:ascii="Aptos" w:hAnsi="Aptos" w:cs="Arial"/>
                <w:sz w:val="20"/>
                <w:szCs w:val="20"/>
              </w:rPr>
              <w:t>two</w:t>
            </w:r>
            <w:r w:rsidR="00A824BE">
              <w:rPr>
                <w:rFonts w:ascii="Aptos" w:hAnsi="Aptos" w:cs="Arial"/>
                <w:sz w:val="20"/>
                <w:szCs w:val="20"/>
              </w:rPr>
              <w:t xml:space="preserve"> </w:t>
            </w:r>
            <w:r>
              <w:rPr>
                <w:rFonts w:ascii="Aptos" w:hAnsi="Aptos" w:cs="Arial"/>
                <w:sz w:val="20"/>
                <w:szCs w:val="20"/>
              </w:rPr>
              <w:t xml:space="preserve">new </w:t>
            </w:r>
            <w:r w:rsidR="00A824BE">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72742884" w14:textId="77777777" w:rsidR="00CC6890"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p>
          <w:p w14:paraId="6E5BCB32" w14:textId="3B6A2758" w:rsidR="00A77B8E" w:rsidRPr="00BE4F5A" w:rsidRDefault="00A824BE" w:rsidP="00DD58AA">
            <w:pPr>
              <w:pStyle w:val="BodyTextIndent"/>
              <w:ind w:left="0" w:firstLine="0"/>
              <w:rPr>
                <w:rFonts w:ascii="Aptos" w:hAnsi="Aptos" w:cs="Arial"/>
                <w:color w:val="000000"/>
                <w:sz w:val="20"/>
              </w:rPr>
            </w:pPr>
            <w:r>
              <w:rPr>
                <w:rFonts w:ascii="Aptos" w:hAnsi="Aptos" w:cs="Arial"/>
                <w:sz w:val="20"/>
              </w:rPr>
              <w:t xml:space="preserve">It represents </w:t>
            </w:r>
            <w:r w:rsidR="00524BB6">
              <w:rPr>
                <w:rFonts w:ascii="Aptos" w:hAnsi="Aptos" w:cs="Arial"/>
                <w:sz w:val="20"/>
              </w:rPr>
              <w:t xml:space="preserve">the clustering of </w:t>
            </w:r>
            <w:r>
              <w:rPr>
                <w:rFonts w:ascii="Aptos" w:hAnsi="Aptos" w:cs="Arial"/>
                <w:sz w:val="20"/>
              </w:rPr>
              <w:t xml:space="preserve">unique </w:t>
            </w:r>
            <w:r w:rsidR="00464000" w:rsidRPr="00524BB6">
              <w:rPr>
                <w:rFonts w:ascii="Aptos" w:hAnsi="Aptos" w:cs="Arial"/>
                <w:i/>
                <w:iCs/>
                <w:sz w:val="20"/>
              </w:rPr>
              <w:t>Vibrio</w:t>
            </w:r>
            <w:r w:rsidR="00ED0350">
              <w:rPr>
                <w:rFonts w:ascii="Aptos" w:hAnsi="Aptos" w:cs="Arial"/>
                <w:sz w:val="20"/>
              </w:rPr>
              <w:t xml:space="preserve"> phage</w:t>
            </w:r>
            <w:r w:rsidR="00524BB6">
              <w:rPr>
                <w:rFonts w:ascii="Aptos" w:hAnsi="Aptos" w:cs="Arial"/>
                <w:sz w:val="20"/>
              </w:rPr>
              <w:t>s</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64B6C8FC"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3495A37"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41FF3FF5" w14:textId="77777777" w:rsidR="00A07CC7" w:rsidRDefault="00A07CC7" w:rsidP="00A07CC7">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84567B4" w14:textId="77777777" w:rsidR="00A07CC7" w:rsidRPr="00FF090D" w:rsidRDefault="00A07CC7" w:rsidP="00A07CC7">
            <w:pPr>
              <w:rPr>
                <w:rFonts w:ascii="Aptos" w:hAnsi="Aptos" w:cs="Arial"/>
                <w:sz w:val="20"/>
                <w:szCs w:val="20"/>
              </w:rPr>
            </w:pPr>
            <w:r w:rsidRPr="00FF090D">
              <w:rPr>
                <w:rFonts w:ascii="Aptos" w:hAnsi="Aptos" w:cs="Arial"/>
                <w:sz w:val="20"/>
                <w:szCs w:val="20"/>
              </w:rPr>
              <w:t xml:space="preserve">Realm </w:t>
            </w:r>
            <w:r w:rsidRPr="00FF090D">
              <w:rPr>
                <w:rFonts w:ascii="Aptos" w:hAnsi="Aptos" w:cs="Arial"/>
                <w:i/>
                <w:iCs/>
                <w:sz w:val="20"/>
                <w:szCs w:val="20"/>
              </w:rPr>
              <w:t>Duplodnaviria</w:t>
            </w:r>
            <w:r w:rsidRPr="00FF090D">
              <w:rPr>
                <w:rFonts w:ascii="Aptos" w:hAnsi="Aptos" w:cs="Arial"/>
                <w:sz w:val="20"/>
                <w:szCs w:val="20"/>
              </w:rPr>
              <w:t xml:space="preserve">, </w:t>
            </w:r>
            <w:proofErr w:type="gramStart"/>
            <w:r w:rsidRPr="00FF090D">
              <w:rPr>
                <w:rFonts w:ascii="Aptos" w:hAnsi="Aptos" w:cs="Arial"/>
                <w:sz w:val="20"/>
                <w:szCs w:val="20"/>
              </w:rPr>
              <w:t>kingdom</w:t>
            </w:r>
            <w:proofErr w:type="gramEnd"/>
            <w:r w:rsidRPr="00FF090D">
              <w:rPr>
                <w:rFonts w:ascii="Aptos" w:hAnsi="Aptos" w:cs="Arial"/>
                <w:sz w:val="20"/>
                <w:szCs w:val="20"/>
              </w:rPr>
              <w:t xml:space="preserve"> </w:t>
            </w:r>
            <w:r w:rsidRPr="00FF090D">
              <w:rPr>
                <w:rFonts w:ascii="Aptos" w:hAnsi="Aptos" w:cs="Arial"/>
                <w:i/>
                <w:iCs/>
                <w:sz w:val="20"/>
                <w:szCs w:val="20"/>
              </w:rPr>
              <w:t>Heunggongvirae</w:t>
            </w:r>
            <w:r w:rsidRPr="00FF090D">
              <w:rPr>
                <w:rFonts w:ascii="Aptos" w:hAnsi="Aptos" w:cs="Arial"/>
                <w:sz w:val="20"/>
                <w:szCs w:val="20"/>
              </w:rPr>
              <w:t xml:space="preserve">, phylum </w:t>
            </w:r>
            <w:r w:rsidRPr="00FF090D">
              <w:rPr>
                <w:rFonts w:ascii="Aptos" w:hAnsi="Aptos" w:cs="Arial"/>
                <w:i/>
                <w:iCs/>
                <w:sz w:val="20"/>
                <w:szCs w:val="20"/>
              </w:rPr>
              <w:t>Uroviricota</w:t>
            </w:r>
            <w:r w:rsidRPr="00FF090D">
              <w:rPr>
                <w:rFonts w:ascii="Aptos" w:hAnsi="Aptos" w:cs="Arial"/>
                <w:sz w:val="20"/>
                <w:szCs w:val="20"/>
              </w:rPr>
              <w:t xml:space="preserve">, class </w:t>
            </w:r>
            <w:r w:rsidRPr="00FF090D">
              <w:rPr>
                <w:rFonts w:ascii="Aptos" w:hAnsi="Aptos" w:cs="Arial"/>
                <w:i/>
                <w:iCs/>
                <w:sz w:val="20"/>
                <w:szCs w:val="20"/>
              </w:rPr>
              <w:t>Caudoviricetes</w:t>
            </w:r>
            <w:r w:rsidRPr="00FF090D">
              <w:rPr>
                <w:rFonts w:ascii="Aptos" w:hAnsi="Aptos" w:cs="Arial"/>
                <w:sz w:val="20"/>
                <w:szCs w:val="20"/>
              </w:rPr>
              <w:t xml:space="preserve">       </w:t>
            </w:r>
          </w:p>
          <w:p w14:paraId="19A84C18" w14:textId="77777777" w:rsidR="00A07CC7" w:rsidRDefault="00A07CC7" w:rsidP="00A07CC7">
            <w:pPr>
              <w:rPr>
                <w:rFonts w:ascii="Aptos" w:hAnsi="Aptos" w:cs="Arial"/>
                <w:sz w:val="20"/>
                <w:szCs w:val="20"/>
              </w:rPr>
            </w:pPr>
          </w:p>
          <w:p w14:paraId="687BF72E" w14:textId="77777777" w:rsidR="00A07CC7" w:rsidRPr="00BE4F5A" w:rsidRDefault="00A07CC7" w:rsidP="00A07CC7">
            <w:pPr>
              <w:rPr>
                <w:rFonts w:ascii="Aptos" w:hAnsi="Aptos" w:cs="Arial"/>
                <w:sz w:val="20"/>
                <w:szCs w:val="20"/>
              </w:rPr>
            </w:pPr>
          </w:p>
          <w:p w14:paraId="76C67DF8" w14:textId="77777777" w:rsidR="00A07CC7" w:rsidRDefault="00A07CC7" w:rsidP="00A07CC7">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7DB8044" w14:textId="77777777" w:rsidR="00A07CC7" w:rsidRPr="00A07CC7" w:rsidRDefault="00A07CC7" w:rsidP="00A07CC7">
            <w:pPr>
              <w:rPr>
                <w:rFonts w:ascii="Aptos" w:hAnsi="Aptos" w:cs="Arial"/>
                <w:sz w:val="20"/>
                <w:szCs w:val="20"/>
              </w:rPr>
            </w:pPr>
            <w:r w:rsidRPr="00A07CC7">
              <w:rPr>
                <w:rFonts w:ascii="Aptos" w:hAnsi="Aptos" w:cs="Arial"/>
                <w:sz w:val="20"/>
                <w:szCs w:val="20"/>
              </w:rPr>
              <w:t>The bacterial viruses described in this proposal are currently unclassified</w:t>
            </w:r>
          </w:p>
          <w:p w14:paraId="7AD47D34" w14:textId="77777777" w:rsidR="00A07CC7" w:rsidRDefault="00A07CC7" w:rsidP="00A07CC7">
            <w:pPr>
              <w:rPr>
                <w:rFonts w:ascii="Aptos" w:hAnsi="Aptos" w:cs="Arial"/>
                <w:sz w:val="20"/>
                <w:szCs w:val="20"/>
              </w:rPr>
            </w:pPr>
          </w:p>
          <w:p w14:paraId="44D41F30" w14:textId="77777777" w:rsidR="00A07CC7" w:rsidRPr="00BE4F5A" w:rsidRDefault="00A07CC7" w:rsidP="00A07CC7">
            <w:pPr>
              <w:rPr>
                <w:rFonts w:ascii="Aptos" w:hAnsi="Aptos" w:cs="Arial"/>
                <w:sz w:val="20"/>
                <w:szCs w:val="20"/>
              </w:rPr>
            </w:pPr>
          </w:p>
          <w:p w14:paraId="18BD527A" w14:textId="77777777" w:rsidR="00A07CC7" w:rsidRPr="00BE4F5A" w:rsidRDefault="00A07CC7" w:rsidP="00A07CC7">
            <w:pPr>
              <w:rPr>
                <w:rFonts w:ascii="Aptos" w:hAnsi="Aptos" w:cs="Arial"/>
                <w:sz w:val="20"/>
                <w:szCs w:val="20"/>
              </w:rPr>
            </w:pPr>
          </w:p>
          <w:p w14:paraId="3211C439" w14:textId="77777777" w:rsidR="00A07CC7" w:rsidRDefault="00A07CC7" w:rsidP="00A07CC7">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6EA1977F" w14:textId="77777777" w:rsidR="00A07CC7" w:rsidRPr="00BE4F5A" w:rsidRDefault="00A07CC7" w:rsidP="00A07CC7">
            <w:pPr>
              <w:rPr>
                <w:rFonts w:ascii="Aptos" w:hAnsi="Aptos" w:cs="Arial"/>
                <w:sz w:val="20"/>
                <w:szCs w:val="20"/>
              </w:rPr>
            </w:pPr>
            <w:r>
              <w:rPr>
                <w:rFonts w:ascii="Aptos" w:hAnsi="Aptos" w:cs="Arial"/>
                <w:sz w:val="20"/>
                <w:szCs w:val="20"/>
              </w:rPr>
              <w:t>Create a new genus “</w:t>
            </w:r>
            <w:r w:rsidRPr="00A07CC7">
              <w:rPr>
                <w:rFonts w:ascii="Aptos" w:hAnsi="Aptos" w:cs="Arial"/>
                <w:i/>
                <w:iCs/>
                <w:sz w:val="20"/>
                <w:szCs w:val="20"/>
              </w:rPr>
              <w:t>Comeauvirus</w:t>
            </w:r>
            <w:r>
              <w:rPr>
                <w:rFonts w:ascii="Aptos" w:hAnsi="Aptos" w:cs="Arial"/>
                <w:sz w:val="20"/>
                <w:szCs w:val="20"/>
              </w:rPr>
              <w:t>” and two new species</w:t>
            </w: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38437737" w14:textId="548F5C70" w:rsidR="00A07CC7" w:rsidRDefault="00273642" w:rsidP="00DD58AA">
            <w:pPr>
              <w:rPr>
                <w:rFonts w:ascii="Aptos" w:hAnsi="Aptos" w:cs="Arial"/>
                <w:i/>
                <w:sz w:val="20"/>
                <w:szCs w:val="20"/>
              </w:rPr>
            </w:pPr>
            <w:r>
              <w:rPr>
                <w:rFonts w:ascii="Aptos" w:hAnsi="Aptos" w:cs="Arial"/>
                <w:i/>
                <w:sz w:val="20"/>
                <w:szCs w:val="20"/>
              </w:rPr>
              <w:t>Demarcation criteria:</w:t>
            </w:r>
          </w:p>
          <w:p w14:paraId="266FF254" w14:textId="07147E71" w:rsidR="00273642" w:rsidRPr="002A1FDF" w:rsidRDefault="002A1FDF" w:rsidP="00DD58AA">
            <w:pPr>
              <w:rPr>
                <w:rFonts w:ascii="Aptos" w:hAnsi="Aptos" w:cs="Arial"/>
                <w:iCs/>
                <w:sz w:val="20"/>
                <w:szCs w:val="20"/>
              </w:rPr>
            </w:pPr>
            <w:r w:rsidRPr="002A1FDF">
              <w:rPr>
                <w:rFonts w:ascii="Aptos" w:hAnsi="Aptos" w:cs="Arial"/>
                <w:iCs/>
                <w:sz w:val="20"/>
                <w:szCs w:val="20"/>
              </w:rPr>
              <w:t xml:space="preserve">The Bacterial and Archaeal Virus Subcommittee </w:t>
            </w:r>
            <w:r w:rsidR="00464000" w:rsidRPr="002A1FDF">
              <w:rPr>
                <w:rFonts w:ascii="Aptos" w:hAnsi="Aptos" w:cs="Arial"/>
                <w:iCs/>
                <w:sz w:val="20"/>
                <w:szCs w:val="20"/>
              </w:rPr>
              <w:t>established 70</w:t>
            </w:r>
            <w:r w:rsidRPr="002A1FDF">
              <w:rPr>
                <w:rFonts w:ascii="Aptos" w:hAnsi="Aptos" w:cs="Arial"/>
                <w:iCs/>
                <w:sz w:val="20"/>
                <w:szCs w:val="20"/>
              </w:rPr>
              <w:t>% average nucleotide identity (ANI) threshold for genus classification or 95% ANI for species</w:t>
            </w:r>
            <w:r>
              <w:rPr>
                <w:rFonts w:ascii="Aptos" w:hAnsi="Aptos" w:cs="Arial"/>
                <w:iCs/>
                <w:sz w:val="20"/>
                <w:szCs w:val="20"/>
              </w:rPr>
              <w:t xml:space="preserve"> [8]</w:t>
            </w: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3DEFDA3C" w14:textId="77777777" w:rsidR="00A07CC7"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04D8B91" w14:textId="1ADA25FB" w:rsidR="00A77B8E" w:rsidRPr="00BE4F5A" w:rsidRDefault="002A1FDF" w:rsidP="00DD58AA">
            <w:pPr>
              <w:rPr>
                <w:rFonts w:ascii="Aptos" w:hAnsi="Aptos" w:cs="Arial"/>
                <w:sz w:val="20"/>
                <w:szCs w:val="20"/>
              </w:rPr>
            </w:pPr>
            <w:r>
              <w:rPr>
                <w:rFonts w:ascii="Aptos" w:hAnsi="Aptos" w:cs="Arial"/>
                <w:sz w:val="20"/>
                <w:szCs w:val="20"/>
              </w:rPr>
              <w:t xml:space="preserve">This </w:t>
            </w:r>
            <w:proofErr w:type="gramStart"/>
            <w:r w:rsidR="00524BB6">
              <w:rPr>
                <w:rFonts w:ascii="Aptos" w:hAnsi="Aptos" w:cs="Arial"/>
                <w:sz w:val="20"/>
                <w:szCs w:val="20"/>
              </w:rPr>
              <w:t>are</w:t>
            </w:r>
            <w:r>
              <w:rPr>
                <w:rFonts w:ascii="Aptos" w:hAnsi="Aptos" w:cs="Arial"/>
                <w:sz w:val="20"/>
                <w:szCs w:val="20"/>
              </w:rPr>
              <w:t xml:space="preserve">  unique</w:t>
            </w:r>
            <w:proofErr w:type="gramEnd"/>
            <w:r>
              <w:rPr>
                <w:rFonts w:ascii="Aptos" w:hAnsi="Aptos" w:cs="Arial"/>
                <w:sz w:val="20"/>
                <w:szCs w:val="20"/>
              </w:rPr>
              <w:t xml:space="preserve">, </w:t>
            </w:r>
            <w:r w:rsidR="00524BB6">
              <w:rPr>
                <w:rFonts w:ascii="Aptos" w:hAnsi="Aptos" w:cs="Arial"/>
                <w:sz w:val="20"/>
                <w:szCs w:val="20"/>
              </w:rPr>
              <w:t xml:space="preserve">currently </w:t>
            </w:r>
            <w:r>
              <w:rPr>
                <w:rFonts w:ascii="Aptos" w:hAnsi="Aptos" w:cs="Arial"/>
                <w:sz w:val="20"/>
                <w:szCs w:val="20"/>
              </w:rPr>
              <w:t>unclassified virus</w:t>
            </w:r>
            <w:r w:rsidR="00524BB6">
              <w:rPr>
                <w:rFonts w:ascii="Aptos" w:hAnsi="Aptos" w:cs="Arial"/>
                <w:sz w:val="20"/>
                <w:szCs w:val="20"/>
              </w:rPr>
              <w:t>es</w:t>
            </w:r>
            <w:r w:rsidR="00ED0350">
              <w:rPr>
                <w:rFonts w:ascii="Aptos" w:hAnsi="Aptos" w:cs="Arial"/>
                <w:sz w:val="20"/>
                <w:szCs w:val="20"/>
              </w:rPr>
              <w:t xml:space="preserve"> against </w:t>
            </w:r>
            <w:r w:rsidR="00464000" w:rsidRPr="00464000">
              <w:rPr>
                <w:rFonts w:ascii="Aptos" w:hAnsi="Aptos" w:cs="Arial"/>
                <w:i/>
                <w:iCs/>
                <w:sz w:val="20"/>
                <w:szCs w:val="20"/>
              </w:rPr>
              <w:t>Vibrio</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3F285BB3"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2A47B160" w14:textId="77777777" w:rsidR="006C392D" w:rsidRDefault="006C392D" w:rsidP="006C392D">
            <w:pPr>
              <w:rPr>
                <w:rFonts w:ascii="Aptos Narrow" w:hAnsi="Aptos Narrow"/>
                <w:color w:val="000000"/>
                <w:sz w:val="22"/>
                <w:szCs w:val="22"/>
                <w:lang w:val="en-GB"/>
              </w:rPr>
            </w:pPr>
            <w:r>
              <w:rPr>
                <w:rFonts w:ascii="Aptos Narrow" w:hAnsi="Aptos Narrow"/>
                <w:color w:val="000000"/>
                <w:sz w:val="22"/>
                <w:szCs w:val="22"/>
              </w:rPr>
              <w:t>Comeauvirus_LoA.pdf</w:t>
            </w:r>
          </w:p>
          <w:p w14:paraId="1EBF10D0" w14:textId="5BF98CCA" w:rsidR="00FC2269" w:rsidRPr="00CF59EA" w:rsidRDefault="00FC2269" w:rsidP="005F790F">
            <w:pPr>
              <w:rPr>
                <w:rFonts w:ascii="Aptos" w:hAnsi="Aptos" w:cs="Arial"/>
                <w:b/>
                <w:sz w:val="20"/>
                <w:szCs w:val="20"/>
              </w:rPr>
            </w:pPr>
          </w:p>
        </w:tc>
        <w:tc>
          <w:tcPr>
            <w:tcW w:w="6663" w:type="dxa"/>
          </w:tcPr>
          <w:p w14:paraId="22F4B256" w14:textId="0C7A172E" w:rsidR="00FC2269" w:rsidRPr="006C392D" w:rsidRDefault="006C392D" w:rsidP="005F790F">
            <w:pPr>
              <w:rPr>
                <w:rFonts w:ascii="Aptos" w:hAnsi="Aptos" w:cs="Arial"/>
                <w:bCs/>
                <w:sz w:val="20"/>
                <w:szCs w:val="20"/>
              </w:rPr>
            </w:pPr>
            <w:r w:rsidRPr="006C392D">
              <w:rPr>
                <w:rFonts w:ascii="Aptos" w:hAnsi="Aptos" w:cs="Arial"/>
                <w:bCs/>
                <w:sz w:val="20"/>
                <w:szCs w:val="20"/>
              </w:rPr>
              <w:lastRenderedPageBreak/>
              <w:t>Letter of acceptance of Andre Comeau</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CF5001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143EF7D4" w:rsidR="00195952" w:rsidRDefault="00FC2269" w:rsidP="00FC2269">
      <w:pPr>
        <w:rPr>
          <w:rFonts w:ascii="Aptos" w:hAnsi="Aptos"/>
        </w:rPr>
      </w:pPr>
      <w:r w:rsidRPr="006C0F51">
        <w:rPr>
          <w:rFonts w:ascii="Aptos" w:hAnsi="Aptos" w:cs="Arial"/>
          <w:color w:val="808080" w:themeColor="background1" w:themeShade="80"/>
          <w:sz w:val="20"/>
        </w:rPr>
        <w:t>&lt;Start here&gt;</w:t>
      </w:r>
    </w:p>
    <w:p w14:paraId="4B213A13" w14:textId="3B229C3D" w:rsidR="00195952" w:rsidRDefault="00195952" w:rsidP="00FC2269">
      <w:pPr>
        <w:rPr>
          <w:rFonts w:ascii="Aptos" w:hAnsi="Aptos"/>
        </w:rPr>
      </w:pPr>
      <w:r w:rsidRPr="00195952">
        <w:rPr>
          <w:rFonts w:ascii="Aptos" w:hAnsi="Aptos"/>
          <w:b/>
          <w:bCs/>
        </w:rPr>
        <w:t>Origin of the name of this taxon:</w:t>
      </w:r>
      <w:r>
        <w:rPr>
          <w:rFonts w:ascii="Aptos" w:hAnsi="Aptos"/>
        </w:rPr>
        <w:t xml:space="preserve">  This genus is named in honour of </w:t>
      </w:r>
      <w:r w:rsidRPr="00195952">
        <w:rPr>
          <w:rFonts w:ascii="Aptos" w:hAnsi="Aptos"/>
        </w:rPr>
        <w:t>André M. Comeau (b. 1975, Moncton NB, Canada)</w:t>
      </w:r>
      <w:r>
        <w:rPr>
          <w:rFonts w:ascii="Aptos" w:hAnsi="Aptos"/>
        </w:rPr>
        <w:t>.  He</w:t>
      </w:r>
      <w:r w:rsidRPr="00195952">
        <w:rPr>
          <w:rFonts w:ascii="Aptos" w:hAnsi="Aptos"/>
        </w:rPr>
        <w:t xml:space="preserve"> received his PhD from the University of British Columbia (Vancouver, BC, Canada) where he studied the ecology of vibriophages, one of which (VpV262) became the third marine phage ever to be sequenced. He completed a first post-doctorate in France (CNRS, Toulouse), partially funded by a Les Treilles Foundation scientific prize, studying T4 phage genomics, PeSLs and phage-antibiotic synergy (PAS) with Henry M. Krisch. While there, he also collaborated with phage researchers from the </w:t>
      </w:r>
      <w:proofErr w:type="gramStart"/>
      <w:r w:rsidRPr="00195952">
        <w:rPr>
          <w:rFonts w:ascii="Aptos" w:hAnsi="Aptos"/>
        </w:rPr>
        <w:t>G.Eliava</w:t>
      </w:r>
      <w:proofErr w:type="gramEnd"/>
      <w:r w:rsidRPr="00195952">
        <w:rPr>
          <w:rFonts w:ascii="Aptos" w:hAnsi="Aptos"/>
        </w:rPr>
        <w:t xml:space="preserve"> Institute and sequenced the first phage of Iodobacteria. A second post-doctorate at Université Laval (Québec QC) led to further diverse phage characterization and sequencing with Hans-W. Ackermann and Sylvain Moineau. He currently holds a senior scientist position as the manager of Dalhousie University's Integrated Microbiome Resource (Halifax, NS, Canada).</w:t>
      </w:r>
    </w:p>
    <w:p w14:paraId="1025D3B5" w14:textId="77777777" w:rsidR="00195952" w:rsidRDefault="00195952" w:rsidP="00FC2269">
      <w:pPr>
        <w:rPr>
          <w:rFonts w:ascii="Aptos" w:hAnsi="Aptos"/>
        </w:rPr>
      </w:pPr>
    </w:p>
    <w:p w14:paraId="5556E8C1" w14:textId="47E462A5" w:rsidR="00A174CC" w:rsidRDefault="00F276D0" w:rsidP="00FC2269">
      <w:pPr>
        <w:rPr>
          <w:rFonts w:ascii="Aptos" w:hAnsi="Aptos"/>
          <w:color w:val="0070C0"/>
        </w:rPr>
      </w:pPr>
      <w:r w:rsidRPr="00F276D0">
        <w:rPr>
          <w:rFonts w:ascii="Aptos" w:hAnsi="Aptos"/>
        </w:rPr>
        <w:t>Table 1.  Characteristics of the phage</w:t>
      </w:r>
      <w:r w:rsidR="00AC3830">
        <w:rPr>
          <w:rFonts w:ascii="Aptos" w:hAnsi="Aptos"/>
        </w:rPr>
        <w:t>s</w:t>
      </w:r>
      <w:r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179"/>
        <w:gridCol w:w="1298"/>
        <w:gridCol w:w="1408"/>
        <w:gridCol w:w="1206"/>
        <w:gridCol w:w="1234"/>
        <w:gridCol w:w="1100"/>
        <w:gridCol w:w="1079"/>
        <w:gridCol w:w="819"/>
      </w:tblGrid>
      <w:tr w:rsidR="00F00E0B" w14:paraId="1DD78C39" w14:textId="77777777" w:rsidTr="00F00E0B">
        <w:tc>
          <w:tcPr>
            <w:tcW w:w="1237"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1BD4A5AB" w:rsidR="00F00E0B" w:rsidRPr="00F00E0B" w:rsidRDefault="00AC3830" w:rsidP="00FC2269">
            <w:pPr>
              <w:rPr>
                <w:rFonts w:ascii="Aptos" w:hAnsi="Aptos"/>
                <w:sz w:val="20"/>
                <w:szCs w:val="20"/>
              </w:rPr>
            </w:pPr>
            <w:r w:rsidRPr="00AC3830">
              <w:rPr>
                <w:rFonts w:ascii="Aptos" w:hAnsi="Aptos"/>
                <w:i/>
                <w:iCs/>
                <w:sz w:val="20"/>
                <w:szCs w:val="20"/>
              </w:rPr>
              <w:t>Vibrio</w:t>
            </w:r>
            <w:r w:rsidRPr="00AC3830">
              <w:rPr>
                <w:rFonts w:ascii="Aptos" w:hAnsi="Aptos"/>
                <w:sz w:val="20"/>
                <w:szCs w:val="20"/>
              </w:rPr>
              <w:t xml:space="preserve"> phage vB_VchM-138</w:t>
            </w:r>
          </w:p>
        </w:tc>
        <w:tc>
          <w:tcPr>
            <w:tcW w:w="1492" w:type="dxa"/>
          </w:tcPr>
          <w:p w14:paraId="1F1F3D29" w14:textId="6937472E" w:rsidR="00F00E0B" w:rsidRPr="00AC3830" w:rsidRDefault="00AC3830" w:rsidP="00FC2269">
            <w:pPr>
              <w:rPr>
                <w:rFonts w:ascii="Aptos" w:hAnsi="Aptos"/>
                <w:i/>
                <w:iCs/>
                <w:sz w:val="20"/>
                <w:szCs w:val="20"/>
              </w:rPr>
            </w:pPr>
            <w:r w:rsidRPr="00AC3830">
              <w:rPr>
                <w:rFonts w:ascii="Aptos" w:hAnsi="Aptos"/>
                <w:i/>
                <w:iCs/>
                <w:sz w:val="20"/>
                <w:szCs w:val="20"/>
              </w:rPr>
              <w:t>Vibrio cholerae</w:t>
            </w:r>
          </w:p>
        </w:tc>
        <w:tc>
          <w:tcPr>
            <w:tcW w:w="1465" w:type="dxa"/>
          </w:tcPr>
          <w:p w14:paraId="0C7A100F" w14:textId="20C102E3" w:rsidR="00F00E0B" w:rsidRPr="00F00E0B" w:rsidRDefault="00AC3830" w:rsidP="00FC2269">
            <w:pPr>
              <w:rPr>
                <w:rFonts w:ascii="Aptos" w:hAnsi="Aptos"/>
                <w:sz w:val="20"/>
                <w:szCs w:val="20"/>
              </w:rPr>
            </w:pPr>
            <w:r>
              <w:rPr>
                <w:rFonts w:ascii="Aptos" w:hAnsi="Aptos"/>
                <w:sz w:val="20"/>
                <w:szCs w:val="20"/>
              </w:rPr>
              <w:t>Myovirus</w:t>
            </w:r>
          </w:p>
        </w:tc>
        <w:tc>
          <w:tcPr>
            <w:tcW w:w="1335" w:type="dxa"/>
          </w:tcPr>
          <w:p w14:paraId="41C6D1D6" w14:textId="093DA0AE" w:rsidR="00F00E0B" w:rsidRPr="00F00E0B" w:rsidRDefault="00AC3830" w:rsidP="00FC2269">
            <w:pPr>
              <w:rPr>
                <w:rFonts w:ascii="Aptos" w:hAnsi="Aptos"/>
                <w:sz w:val="20"/>
                <w:szCs w:val="20"/>
              </w:rPr>
            </w:pPr>
            <w:r>
              <w:rPr>
                <w:rFonts w:ascii="Aptos" w:hAnsi="Aptos"/>
                <w:sz w:val="20"/>
                <w:szCs w:val="20"/>
              </w:rPr>
              <w:t>lytic</w:t>
            </w:r>
          </w:p>
        </w:tc>
        <w:tc>
          <w:tcPr>
            <w:tcW w:w="585" w:type="dxa"/>
          </w:tcPr>
          <w:p w14:paraId="4C01372D" w14:textId="0808AF06" w:rsidR="00F00E0B" w:rsidRPr="00F00E0B" w:rsidRDefault="00AC3830" w:rsidP="00FC2269">
            <w:pPr>
              <w:rPr>
                <w:rFonts w:ascii="Aptos" w:hAnsi="Aptos"/>
                <w:sz w:val="20"/>
                <w:szCs w:val="20"/>
              </w:rPr>
            </w:pPr>
            <w:r w:rsidRPr="00AC3830">
              <w:rPr>
                <w:rFonts w:ascii="Aptos" w:hAnsi="Aptos"/>
                <w:sz w:val="20"/>
                <w:szCs w:val="20"/>
              </w:rPr>
              <w:t>JQ177064.</w:t>
            </w:r>
            <w:r>
              <w:rPr>
                <w:rFonts w:ascii="Aptos" w:hAnsi="Aptos"/>
                <w:sz w:val="20"/>
                <w:szCs w:val="20"/>
              </w:rPr>
              <w:t>1</w:t>
            </w:r>
          </w:p>
        </w:tc>
        <w:tc>
          <w:tcPr>
            <w:tcW w:w="1167" w:type="dxa"/>
          </w:tcPr>
          <w:p w14:paraId="036CD60A" w14:textId="432B7A1F" w:rsidR="00F00E0B" w:rsidRPr="00F00E0B" w:rsidRDefault="00AC3830" w:rsidP="00FC2269">
            <w:pPr>
              <w:rPr>
                <w:rFonts w:ascii="Aptos" w:hAnsi="Aptos"/>
                <w:sz w:val="20"/>
                <w:szCs w:val="20"/>
              </w:rPr>
            </w:pPr>
            <w:r w:rsidRPr="00AC3830">
              <w:rPr>
                <w:rFonts w:ascii="Aptos" w:hAnsi="Aptos"/>
                <w:sz w:val="20"/>
                <w:szCs w:val="20"/>
              </w:rPr>
              <w:t>44485 bp</w:t>
            </w:r>
          </w:p>
        </w:tc>
        <w:tc>
          <w:tcPr>
            <w:tcW w:w="1141" w:type="dxa"/>
          </w:tcPr>
          <w:p w14:paraId="015BE234" w14:textId="59A8252B" w:rsidR="00F00E0B" w:rsidRPr="00F00E0B" w:rsidRDefault="00AC3830" w:rsidP="00FC2269">
            <w:pPr>
              <w:rPr>
                <w:rFonts w:ascii="Aptos" w:hAnsi="Aptos"/>
                <w:sz w:val="20"/>
                <w:szCs w:val="20"/>
              </w:rPr>
            </w:pPr>
            <w:r>
              <w:rPr>
                <w:rFonts w:ascii="Aptos" w:hAnsi="Aptos"/>
                <w:sz w:val="20"/>
                <w:szCs w:val="20"/>
              </w:rPr>
              <w:t>67</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r w:rsidR="00AC3830" w14:paraId="04F326EB" w14:textId="77777777" w:rsidTr="00F00E0B">
        <w:tc>
          <w:tcPr>
            <w:tcW w:w="1237" w:type="dxa"/>
          </w:tcPr>
          <w:p w14:paraId="09D7A8AB" w14:textId="4FCC05D6" w:rsidR="00AC3830" w:rsidRPr="00F00E0B" w:rsidRDefault="00AC3830" w:rsidP="00FC2269">
            <w:pPr>
              <w:rPr>
                <w:rFonts w:ascii="Aptos" w:hAnsi="Aptos"/>
                <w:sz w:val="20"/>
                <w:szCs w:val="20"/>
              </w:rPr>
            </w:pPr>
            <w:bookmarkStart w:id="0" w:name="_Hlk197533540"/>
            <w:r w:rsidRPr="00AC3830">
              <w:rPr>
                <w:rFonts w:ascii="Aptos" w:hAnsi="Aptos"/>
                <w:i/>
                <w:iCs/>
                <w:sz w:val="20"/>
                <w:szCs w:val="20"/>
              </w:rPr>
              <w:t>Vibrio</w:t>
            </w:r>
            <w:r w:rsidRPr="00AC3830">
              <w:rPr>
                <w:rFonts w:ascii="Aptos" w:hAnsi="Aptos"/>
                <w:sz w:val="20"/>
                <w:szCs w:val="20"/>
              </w:rPr>
              <w:t xml:space="preserve"> phage CP-T1</w:t>
            </w:r>
            <w:bookmarkEnd w:id="0"/>
          </w:p>
        </w:tc>
        <w:tc>
          <w:tcPr>
            <w:tcW w:w="1492" w:type="dxa"/>
          </w:tcPr>
          <w:p w14:paraId="316E620B" w14:textId="484596E1" w:rsidR="00AC3830" w:rsidRPr="00ED0350" w:rsidRDefault="00AC3830" w:rsidP="00FC2269">
            <w:pPr>
              <w:rPr>
                <w:rFonts w:ascii="Aptos" w:hAnsi="Aptos"/>
                <w:sz w:val="20"/>
                <w:szCs w:val="20"/>
              </w:rPr>
            </w:pPr>
            <w:r w:rsidRPr="00AC3830">
              <w:rPr>
                <w:rFonts w:ascii="Aptos" w:hAnsi="Aptos"/>
                <w:i/>
                <w:iCs/>
                <w:sz w:val="20"/>
                <w:szCs w:val="20"/>
              </w:rPr>
              <w:t>Vibrio cholerae</w:t>
            </w:r>
            <w:r w:rsidRPr="00AC3830">
              <w:rPr>
                <w:rFonts w:ascii="Aptos" w:hAnsi="Aptos"/>
                <w:sz w:val="20"/>
                <w:szCs w:val="20"/>
              </w:rPr>
              <w:t xml:space="preserve"> ElTor</w:t>
            </w:r>
          </w:p>
        </w:tc>
        <w:tc>
          <w:tcPr>
            <w:tcW w:w="1465" w:type="dxa"/>
          </w:tcPr>
          <w:p w14:paraId="72B40321" w14:textId="7B066221" w:rsidR="00AC3830" w:rsidRPr="00F00E0B" w:rsidRDefault="00AC3830" w:rsidP="00FC2269">
            <w:pPr>
              <w:rPr>
                <w:rFonts w:ascii="Aptos" w:hAnsi="Aptos"/>
                <w:sz w:val="20"/>
                <w:szCs w:val="20"/>
              </w:rPr>
            </w:pPr>
            <w:r>
              <w:rPr>
                <w:rFonts w:ascii="Aptos" w:hAnsi="Aptos"/>
                <w:sz w:val="20"/>
                <w:szCs w:val="20"/>
              </w:rPr>
              <w:t>Myovirus</w:t>
            </w:r>
          </w:p>
        </w:tc>
        <w:tc>
          <w:tcPr>
            <w:tcW w:w="1335" w:type="dxa"/>
          </w:tcPr>
          <w:p w14:paraId="7EE8FF99" w14:textId="5BB6DD2D" w:rsidR="00AC3830" w:rsidRPr="00F00E0B" w:rsidRDefault="00AC3830" w:rsidP="00FC2269">
            <w:pPr>
              <w:rPr>
                <w:rFonts w:ascii="Aptos" w:hAnsi="Aptos"/>
                <w:sz w:val="20"/>
                <w:szCs w:val="20"/>
              </w:rPr>
            </w:pPr>
            <w:r>
              <w:rPr>
                <w:rFonts w:ascii="Aptos" w:hAnsi="Aptos"/>
                <w:sz w:val="20"/>
                <w:szCs w:val="20"/>
              </w:rPr>
              <w:t>lytic</w:t>
            </w:r>
          </w:p>
        </w:tc>
        <w:tc>
          <w:tcPr>
            <w:tcW w:w="585" w:type="dxa"/>
          </w:tcPr>
          <w:p w14:paraId="4BA27F1A" w14:textId="07ACB18A" w:rsidR="00AC3830" w:rsidRPr="00F00E0B" w:rsidRDefault="00AC3830" w:rsidP="00FC2269">
            <w:pPr>
              <w:rPr>
                <w:rFonts w:ascii="Aptos" w:hAnsi="Aptos"/>
                <w:sz w:val="20"/>
                <w:szCs w:val="20"/>
              </w:rPr>
            </w:pPr>
            <w:r w:rsidRPr="00AC3830">
              <w:rPr>
                <w:rFonts w:ascii="Aptos" w:hAnsi="Aptos"/>
                <w:sz w:val="20"/>
                <w:szCs w:val="20"/>
              </w:rPr>
              <w:t>JQ177061.</w:t>
            </w:r>
            <w:r>
              <w:rPr>
                <w:rFonts w:ascii="Aptos" w:hAnsi="Aptos"/>
                <w:sz w:val="20"/>
                <w:szCs w:val="20"/>
              </w:rPr>
              <w:t>1</w:t>
            </w:r>
          </w:p>
        </w:tc>
        <w:tc>
          <w:tcPr>
            <w:tcW w:w="1167" w:type="dxa"/>
          </w:tcPr>
          <w:p w14:paraId="33F2DF4A" w14:textId="59DAC805" w:rsidR="00AC3830" w:rsidRPr="00F00E0B" w:rsidRDefault="00AC3830" w:rsidP="00FC2269">
            <w:pPr>
              <w:rPr>
                <w:rFonts w:ascii="Aptos" w:hAnsi="Aptos"/>
                <w:sz w:val="20"/>
                <w:szCs w:val="20"/>
              </w:rPr>
            </w:pPr>
            <w:r w:rsidRPr="00AC3830">
              <w:rPr>
                <w:rFonts w:ascii="Aptos" w:hAnsi="Aptos"/>
                <w:sz w:val="20"/>
                <w:szCs w:val="20"/>
              </w:rPr>
              <w:t>44492 bp</w:t>
            </w:r>
          </w:p>
        </w:tc>
        <w:tc>
          <w:tcPr>
            <w:tcW w:w="1141" w:type="dxa"/>
          </w:tcPr>
          <w:p w14:paraId="076CE15E" w14:textId="410D1B3E" w:rsidR="00AC3830" w:rsidRPr="00F00E0B" w:rsidRDefault="00AC3830" w:rsidP="00FC2269">
            <w:pPr>
              <w:rPr>
                <w:rFonts w:ascii="Aptos" w:hAnsi="Aptos"/>
                <w:sz w:val="20"/>
                <w:szCs w:val="20"/>
              </w:rPr>
            </w:pPr>
            <w:r>
              <w:rPr>
                <w:rFonts w:ascii="Aptos" w:hAnsi="Aptos"/>
                <w:sz w:val="20"/>
                <w:szCs w:val="20"/>
              </w:rPr>
              <w:t>70</w:t>
            </w:r>
          </w:p>
        </w:tc>
        <w:tc>
          <w:tcPr>
            <w:tcW w:w="901" w:type="dxa"/>
          </w:tcPr>
          <w:p w14:paraId="770E9190" w14:textId="2EDAF457" w:rsidR="00AC3830" w:rsidRDefault="00AC3830" w:rsidP="00FC2269">
            <w:pPr>
              <w:rPr>
                <w:rFonts w:ascii="Aptos" w:hAnsi="Aptos"/>
                <w:sz w:val="20"/>
                <w:szCs w:val="20"/>
              </w:rPr>
            </w:pPr>
            <w:r>
              <w:rPr>
                <w:rFonts w:ascii="Aptos" w:hAnsi="Aptos"/>
                <w:sz w:val="20"/>
                <w:szCs w:val="20"/>
              </w:rPr>
              <w:t>0</w:t>
            </w:r>
          </w:p>
        </w:tc>
      </w:tr>
    </w:tbl>
    <w:p w14:paraId="779BCE8F" w14:textId="6379E9D7" w:rsidR="009C447F" w:rsidRDefault="00AC3830" w:rsidP="00FC2269">
      <w:pPr>
        <w:rPr>
          <w:rFonts w:ascii="Aptos" w:eastAsia="Aptos" w:hAnsi="Aptos" w:cs="Aptos"/>
        </w:rPr>
      </w:pPr>
      <w:r w:rsidRPr="00AC3830">
        <w:rPr>
          <w:rFonts w:ascii="Aptos" w:hAnsi="Aptos"/>
        </w:rPr>
        <w:t>[Vibrio phage CP-T1]</w:t>
      </w:r>
      <w:r w:rsidR="009A2D16">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3941F16B">
                <wp:simplePos x="0" y="0"/>
                <wp:positionH relativeFrom="rightMargin">
                  <wp:align>left</wp:align>
                </wp:positionH>
                <wp:positionV relativeFrom="paragraph">
                  <wp:posOffset>2944495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85C9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231.85pt;width:38pt;height:38pt;rotation:-90;z-index:25165926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" fillcolor="red" strokecolor="red" strokeweight="1pt">
                <w10:wrap anchorx="margin"/>
              </v:shape>
            </w:pict>
          </mc:Fallback>
        </mc:AlternateContent>
      </w:r>
      <w:r w:rsidR="00464000">
        <w:rPr>
          <w:rFonts w:ascii="Aptos" w:hAnsi="Aptos"/>
          <w:noProof/>
          <w:color w:val="0070C0"/>
        </w:rPr>
        <w:drawing>
          <wp:inline distT="0" distB="0" distL="0" distR="0" wp14:anchorId="53553A64" wp14:editId="172079A2">
            <wp:extent cx="5926455" cy="3454400"/>
            <wp:effectExtent l="0" t="0" r="0" b="0"/>
            <wp:docPr id="1042844646"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44646" name="Picture 3"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5440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t>
      </w:r>
      <w:r w:rsidR="009C447F" w:rsidRPr="00A045BE">
        <w:rPr>
          <w:rFonts w:ascii="Aptos" w:hAnsi="Aptos"/>
          <w:highlight w:val="yellow"/>
        </w:rPr>
        <w:t>with the one under discussion</w:t>
      </w:r>
      <w:r w:rsidR="009C447F">
        <w:rPr>
          <w:rFonts w:ascii="Aptos" w:hAnsi="Aptos"/>
        </w:rPr>
        <w:t xml:space="preserve"> indicated with a red arrowhead.  </w:t>
      </w:r>
      <w:r w:rsidR="009C447F" w:rsidRPr="59BD7971">
        <w:rPr>
          <w:rFonts w:ascii="Aptos" w:hAnsi="Aptos"/>
        </w:rPr>
        <w:t xml:space="preserve"> VIRIDIC (Virus Intergenomic Distance Calculator; VIRIDIC (Virus Intergenomic Distance Calculator; [3]; http://rhea.icbm.uni-oldenburg.de/VIRIDIC/) </w:t>
      </w:r>
      <w:r w:rsidR="009C447F" w:rsidRPr="59BD7971">
        <w:rPr>
          <w:rFonts w:ascii="Aptos" w:hAnsi="Aptos"/>
        </w:rPr>
        <w:lastRenderedPageBreak/>
        <w:t xml:space="preserve">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1" w:name="_Hlk197507033"/>
      <w:r w:rsidR="009C447F" w:rsidRPr="59BD7971">
        <w:rPr>
          <w:rFonts w:ascii="Aptos" w:eastAsia="Aptos" w:hAnsi="Aptos" w:cs="Aptos"/>
        </w:rPr>
        <w:t>;</w:t>
      </w:r>
      <w:r w:rsidR="003B1D1B">
        <w:rPr>
          <w:rFonts w:ascii="Aptos" w:eastAsia="Aptos" w:hAnsi="Aptos" w:cs="Aptos"/>
        </w:rPr>
        <w:t xml:space="preserve"> </w:t>
      </w:r>
      <w:bookmarkEnd w:id="1"/>
      <w:r w:rsidR="00464000">
        <w:rPr>
          <w:rFonts w:ascii="Aptos" w:eastAsia="Aptos" w:hAnsi="Aptos" w:cs="Aptos"/>
        </w:rPr>
        <w:t xml:space="preserve">Vibr = </w:t>
      </w:r>
      <w:r w:rsidR="00464000" w:rsidRPr="00464000">
        <w:rPr>
          <w:rFonts w:ascii="Aptos" w:eastAsia="Aptos" w:hAnsi="Aptos" w:cs="Aptos"/>
          <w:i/>
          <w:iCs/>
        </w:rPr>
        <w:t>Vibrio</w:t>
      </w:r>
    </w:p>
    <w:p w14:paraId="22C2762D" w14:textId="251A8E16" w:rsidR="009C447F" w:rsidRDefault="009C447F" w:rsidP="00FC2269">
      <w:pPr>
        <w:rPr>
          <w:rFonts w:ascii="Aptos" w:eastAsia="Aptos" w:hAnsi="Aptos" w:cs="Aptos"/>
        </w:rPr>
      </w:pPr>
    </w:p>
    <w:p w14:paraId="3BA0CE60" w14:textId="2E209F79" w:rsidR="009C447F" w:rsidRDefault="00464000"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63360" behindDoc="0" locked="0" layoutInCell="1" allowOverlap="1" wp14:anchorId="2558B682" wp14:editId="515728AD">
                <wp:simplePos x="0" y="0"/>
                <wp:positionH relativeFrom="rightMargin">
                  <wp:posOffset>-490855</wp:posOffset>
                </wp:positionH>
                <wp:positionV relativeFrom="paragraph">
                  <wp:posOffset>1644650</wp:posOffset>
                </wp:positionV>
                <wp:extent cx="482600" cy="482600"/>
                <wp:effectExtent l="19050" t="19050" r="12700" b="31750"/>
                <wp:wrapNone/>
                <wp:docPr id="1626516204"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187C64" id="Isosceles Triangle 1" o:spid="_x0000_s1026" type="#_x0000_t5" style="position:absolute;margin-left:-38.65pt;margin-top:129.5pt;width:38pt;height:38pt;rotation:-90;z-index:25166336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" fillcolor="red" strokecolor="red" strokeweight="1pt">
                <w10:wrap anchorx="margin"/>
              </v:shape>
            </w:pict>
          </mc:Fallback>
        </mc:AlternateContent>
      </w:r>
      <w:r>
        <w:rPr>
          <w:rFonts w:ascii="Aptos" w:eastAsia="Aptos" w:hAnsi="Aptos" w:cs="Aptos"/>
          <w:noProof/>
        </w:rPr>
        <w:drawing>
          <wp:inline distT="0" distB="0" distL="0" distR="0" wp14:anchorId="07A47418" wp14:editId="692F79C0">
            <wp:extent cx="5926455" cy="1323975"/>
            <wp:effectExtent l="0" t="0" r="0" b="9525"/>
            <wp:docPr id="2146160564" name="Picture 4" descr="A diagram of a number of different types of dru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60564" name="Picture 4" descr="A diagram of a number of different types of drug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132397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78CFA611" wp14:editId="65642E2E">
            <wp:extent cx="5988050" cy="866775"/>
            <wp:effectExtent l="0" t="0" r="0" b="9525"/>
            <wp:docPr id="1985186065" name="Picture 5"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86065" name="Picture 5" descr="A close-up of a chart&#10;&#10;AI-generated content may be incorrect."/>
                    <pic:cNvPicPr/>
                  </pic:nvPicPr>
                  <pic:blipFill rotWithShape="1">
                    <a:blip r:embed="rId14">
                      <a:extLst>
                        <a:ext uri="{28A0092B-C50C-407E-A947-70E740481C1C}">
                          <a14:useLocalDpi xmlns:a14="http://schemas.microsoft.com/office/drawing/2010/main" val="0"/>
                        </a:ext>
                      </a:extLst>
                    </a:blip>
                    <a:srcRect l="1945"/>
                    <a:stretch/>
                  </pic:blipFill>
                  <pic:spPr bwMode="auto">
                    <a:xfrm>
                      <a:off x="0" y="0"/>
                      <a:ext cx="5989328" cy="866960"/>
                    </a:xfrm>
                    <a:prstGeom prst="rect">
                      <a:avLst/>
                    </a:prstGeom>
                    <a:ln>
                      <a:noFill/>
                    </a:ln>
                    <a:extLst>
                      <a:ext uri="{53640926-AAD7-44D8-BBD7-CCE9431645EC}">
                        <a14:shadowObscured xmlns:a14="http://schemas.microsoft.com/office/drawing/2010/main"/>
                      </a:ext>
                    </a:extLst>
                  </pic:spPr>
                </pic:pic>
              </a:graphicData>
            </a:graphic>
          </wp:inline>
        </w:drawing>
      </w: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08364E5F" w:rsidR="009C447F" w:rsidRDefault="009A2D16" w:rsidP="00FC2269">
      <w:pPr>
        <w:rPr>
          <w:rFonts w:ascii="Aptos" w:eastAsia="Aptos" w:hAnsi="Aptos" w:cs="Aptos"/>
        </w:rPr>
      </w:pPr>
      <w:r>
        <w:rPr>
          <w:rFonts w:ascii="Aptos" w:eastAsia="Aptos" w:hAnsi="Aptos" w:cs="Aptos"/>
        </w:rPr>
        <w:br/>
      </w:r>
    </w:p>
    <w:p w14:paraId="2B661EE4" w14:textId="215C4B5D" w:rsidR="009C447F" w:rsidRDefault="009C447F" w:rsidP="009C447F">
      <w:pPr>
        <w:rPr>
          <w:rFonts w:ascii="Aptos" w:eastAsia="Aptos" w:hAnsi="Aptos" w:cs="Aptos"/>
        </w:rPr>
      </w:pPr>
      <w:r w:rsidRPr="009C447F">
        <w:rPr>
          <w:rFonts w:ascii="Aptos" w:hAnsi="Aptos"/>
        </w:rPr>
        <w:t xml:space="preserve">Figure 2. ViPTree analysis:  ViPTree analysis (https://www.genome.jp/viptree/; [4]) is based upon Rohwer and Edwards (2002)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w:t>
      </w:r>
      <w:r w:rsidR="00464000">
        <w:rPr>
          <w:rFonts w:ascii="Aptos" w:eastAsia="Aptos" w:hAnsi="Aptos" w:cs="Aptos"/>
        </w:rPr>
        <w:t xml:space="preserve">Vibr = </w:t>
      </w:r>
      <w:r w:rsidR="00464000" w:rsidRPr="00464000">
        <w:rPr>
          <w:rFonts w:ascii="Aptos" w:eastAsia="Aptos" w:hAnsi="Aptos" w:cs="Aptos"/>
          <w:i/>
          <w:iCs/>
        </w:rPr>
        <w:t>Vibrio</w:t>
      </w:r>
    </w:p>
    <w:p w14:paraId="1E861AE9" w14:textId="77777777" w:rsidR="00464000" w:rsidRDefault="00464000" w:rsidP="009C447F">
      <w:pPr>
        <w:rPr>
          <w:rFonts w:ascii="Aptos" w:eastAsia="Aptos" w:hAnsi="Aptos" w:cs="Aptos"/>
        </w:rPr>
      </w:pPr>
    </w:p>
    <w:p w14:paraId="6AFDCA8D" w14:textId="5A3CDAF7" w:rsidR="00464000" w:rsidRDefault="00464000" w:rsidP="00F82C4D">
      <w:pPr>
        <w:jc w:val="center"/>
        <w:rPr>
          <w:rFonts w:ascii="Aptos" w:eastAsia="Aptos" w:hAnsi="Aptos" w:cs="Aptos"/>
        </w:rPr>
      </w:pPr>
      <w:r>
        <w:rPr>
          <w:rFonts w:ascii="Aptos" w:eastAsia="Aptos" w:hAnsi="Aptos" w:cs="Aptos"/>
          <w:noProof/>
        </w:rPr>
        <w:drawing>
          <wp:inline distT="0" distB="0" distL="0" distR="0" wp14:anchorId="6BA90F44" wp14:editId="023A571B">
            <wp:extent cx="1571625" cy="2857500"/>
            <wp:effectExtent l="0" t="0" r="9525" b="0"/>
            <wp:docPr id="582609551" name="Picture 6" descr="A close-up of a c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09551" name="Picture 6" descr="A close-up of a cell&#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571625" cy="2857500"/>
                    </a:xfrm>
                    <a:prstGeom prst="rect">
                      <a:avLst/>
                    </a:prstGeom>
                  </pic:spPr>
                </pic:pic>
              </a:graphicData>
            </a:graphic>
          </wp:inline>
        </w:drawing>
      </w:r>
    </w:p>
    <w:p w14:paraId="58277870" w14:textId="77777777" w:rsidR="00464000" w:rsidRDefault="00464000" w:rsidP="009C447F">
      <w:pPr>
        <w:rPr>
          <w:rFonts w:ascii="Aptos" w:eastAsia="Aptos" w:hAnsi="Aptos" w:cs="Aptos"/>
        </w:rPr>
      </w:pPr>
    </w:p>
    <w:p w14:paraId="3E9172B0" w14:textId="77777777" w:rsidR="00464000" w:rsidRDefault="00464000" w:rsidP="009C447F">
      <w:pPr>
        <w:rPr>
          <w:rFonts w:ascii="Aptos" w:eastAsia="Aptos" w:hAnsi="Aptos" w:cs="Aptos"/>
        </w:rPr>
      </w:pPr>
    </w:p>
    <w:p w14:paraId="1CC8FE9B" w14:textId="0B21D538" w:rsidR="00464000" w:rsidRDefault="00464000" w:rsidP="009C447F">
      <w:pPr>
        <w:rPr>
          <w:rFonts w:ascii="Aptos" w:eastAsia="Aptos" w:hAnsi="Aptos" w:cs="Aptos"/>
        </w:rPr>
      </w:pPr>
      <w:r>
        <w:rPr>
          <w:rFonts w:ascii="Aptos" w:eastAsia="Aptos" w:hAnsi="Aptos" w:cs="Aptos"/>
        </w:rPr>
        <w:t>Figure 3. Electron micrographs of negatively stained Vibriophage 138.</w:t>
      </w:r>
      <w:r w:rsidR="00F82C4D">
        <w:rPr>
          <w:rFonts w:ascii="Aptos" w:eastAsia="Aptos" w:hAnsi="Aptos" w:cs="Aptos"/>
        </w:rPr>
        <w:t xml:space="preserve"> (derived from </w:t>
      </w:r>
      <w:r w:rsidR="00F82C4D" w:rsidRPr="00F82C4D">
        <w:rPr>
          <w:rFonts w:ascii="Aptos" w:eastAsia="Aptos" w:hAnsi="Aptos" w:cs="Aptos"/>
        </w:rPr>
        <w:t>The Félix d'Hérelle Reference Center for Bacterial Viruses</w:t>
      </w:r>
      <w:r w:rsidR="00AC3830">
        <w:rPr>
          <w:rFonts w:ascii="Aptos" w:eastAsia="Aptos" w:hAnsi="Aptos" w:cs="Aptos"/>
        </w:rPr>
        <w:t>, H.-W. Ackermann</w:t>
      </w:r>
      <w:r w:rsidR="00F82C4D">
        <w:rPr>
          <w:rFonts w:ascii="Aptos" w:eastAsia="Aptos" w:hAnsi="Aptos" w:cs="Aptos"/>
        </w:rPr>
        <w:t>)</w:t>
      </w:r>
    </w:p>
    <w:p w14:paraId="13987B61" w14:textId="77777777" w:rsidR="00F82C4D" w:rsidRDefault="00F82C4D" w:rsidP="009C447F">
      <w:pPr>
        <w:rPr>
          <w:rFonts w:ascii="Aptos" w:eastAsia="Aptos" w:hAnsi="Aptos" w:cs="Aptos"/>
        </w:rPr>
      </w:pPr>
    </w:p>
    <w:p w14:paraId="3C98D954" w14:textId="15C56FF1" w:rsidR="00F82C4D" w:rsidRDefault="00F82C4D" w:rsidP="00195952">
      <w:pPr>
        <w:jc w:val="center"/>
        <w:rPr>
          <w:rFonts w:ascii="Aptos" w:eastAsia="Aptos" w:hAnsi="Aptos" w:cs="Aptos"/>
        </w:rPr>
      </w:pPr>
    </w:p>
    <w:p w14:paraId="696D53B1" w14:textId="3E665797" w:rsidR="00524BB6" w:rsidRDefault="00524BB6" w:rsidP="00524BB6">
      <w:pPr>
        <w:jc w:val="center"/>
        <w:rPr>
          <w:rFonts w:ascii="Aptos" w:eastAsia="Aptos" w:hAnsi="Aptos" w:cs="Aptos"/>
        </w:rPr>
      </w:pPr>
      <w:r>
        <w:rPr>
          <w:rFonts w:ascii="Aptos" w:eastAsia="Aptos" w:hAnsi="Aptos" w:cs="Aptos"/>
          <w:noProof/>
        </w:rPr>
        <w:lastRenderedPageBreak/>
        <w:drawing>
          <wp:inline distT="0" distB="0" distL="0" distR="0" wp14:anchorId="773B147E" wp14:editId="5050FDC2">
            <wp:extent cx="2868158" cy="3251993"/>
            <wp:effectExtent l="0" t="0" r="8890" b="5715"/>
            <wp:docPr id="1397337960" name="Picture 3" descr="A person in a purpl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37960" name="Picture 3" descr="A person in a purple shir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2903" cy="3268711"/>
                    </a:xfrm>
                    <a:prstGeom prst="rect">
                      <a:avLst/>
                    </a:prstGeom>
                  </pic:spPr>
                </pic:pic>
              </a:graphicData>
            </a:graphic>
          </wp:inline>
        </w:drawing>
      </w:r>
    </w:p>
    <w:p w14:paraId="0E859658" w14:textId="526435B5" w:rsidR="00F82C4D" w:rsidRPr="00464000" w:rsidRDefault="00F82C4D" w:rsidP="009C447F">
      <w:pPr>
        <w:rPr>
          <w:rFonts w:ascii="Aptos" w:hAnsi="Aptos"/>
        </w:rPr>
      </w:pPr>
      <w:r>
        <w:rPr>
          <w:rFonts w:ascii="Aptos" w:eastAsia="Aptos" w:hAnsi="Aptos" w:cs="Aptos"/>
        </w:rPr>
        <w:t xml:space="preserve">Figure 4. </w:t>
      </w:r>
      <w:bookmarkStart w:id="2" w:name="_Hlk197532649"/>
      <w:r w:rsidR="00195952" w:rsidRPr="00195952">
        <w:rPr>
          <w:rFonts w:ascii="Aptos" w:eastAsia="Aptos" w:hAnsi="Aptos" w:cs="Aptos"/>
        </w:rPr>
        <w:t>André M. Comeau</w:t>
      </w:r>
      <w:r w:rsidR="00195952">
        <w:rPr>
          <w:rFonts w:ascii="Aptos" w:eastAsia="Aptos" w:hAnsi="Aptos" w:cs="Aptos"/>
        </w:rPr>
        <w:t xml:space="preserve"> (photo provided by the honouree)</w:t>
      </w:r>
      <w:r w:rsidR="00195952" w:rsidRPr="00195952">
        <w:rPr>
          <w:rFonts w:ascii="Aptos" w:eastAsia="Aptos" w:hAnsi="Aptos" w:cs="Aptos"/>
        </w:rPr>
        <w:t>.</w:t>
      </w:r>
      <w:bookmarkEnd w:id="2"/>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7"/>
      <w:footerReference w:type="default" r:id="rId18"/>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F379E" w14:textId="77777777" w:rsidR="00552411" w:rsidRDefault="00552411">
      <w:r>
        <w:separator/>
      </w:r>
    </w:p>
  </w:endnote>
  <w:endnote w:type="continuationSeparator" w:id="0">
    <w:p w14:paraId="43CA2167" w14:textId="77777777" w:rsidR="00552411" w:rsidRDefault="0055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D763F" w14:textId="77777777" w:rsidR="00552411" w:rsidRDefault="00552411">
      <w:r>
        <w:separator/>
      </w:r>
    </w:p>
  </w:footnote>
  <w:footnote w:type="continuationSeparator" w:id="0">
    <w:p w14:paraId="1F1FE334" w14:textId="77777777" w:rsidR="00552411" w:rsidRDefault="0055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67B1F"/>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57F9C"/>
    <w:rsid w:val="00171083"/>
    <w:rsid w:val="00172351"/>
    <w:rsid w:val="00195952"/>
    <w:rsid w:val="001D0007"/>
    <w:rsid w:val="001D3E3E"/>
    <w:rsid w:val="00220A26"/>
    <w:rsid w:val="002312CE"/>
    <w:rsid w:val="0023149A"/>
    <w:rsid w:val="0023696B"/>
    <w:rsid w:val="00237918"/>
    <w:rsid w:val="0024086E"/>
    <w:rsid w:val="0025498B"/>
    <w:rsid w:val="00273642"/>
    <w:rsid w:val="00285274"/>
    <w:rsid w:val="00296DA3"/>
    <w:rsid w:val="002A1FDF"/>
    <w:rsid w:val="002A5A83"/>
    <w:rsid w:val="002C028D"/>
    <w:rsid w:val="002D4340"/>
    <w:rsid w:val="00310DEC"/>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C5428"/>
    <w:rsid w:val="003F2A97"/>
    <w:rsid w:val="003F5FD1"/>
    <w:rsid w:val="0043110C"/>
    <w:rsid w:val="00437970"/>
    <w:rsid w:val="00464000"/>
    <w:rsid w:val="00471256"/>
    <w:rsid w:val="00485AB4"/>
    <w:rsid w:val="004F2F1E"/>
    <w:rsid w:val="004F3196"/>
    <w:rsid w:val="00524BB6"/>
    <w:rsid w:val="00536426"/>
    <w:rsid w:val="00543F86"/>
    <w:rsid w:val="00552411"/>
    <w:rsid w:val="0055461D"/>
    <w:rsid w:val="00563D4C"/>
    <w:rsid w:val="005660C9"/>
    <w:rsid w:val="0058465A"/>
    <w:rsid w:val="00590DF3"/>
    <w:rsid w:val="005A54C3"/>
    <w:rsid w:val="005B4C7D"/>
    <w:rsid w:val="006043FB"/>
    <w:rsid w:val="00607227"/>
    <w:rsid w:val="006109F7"/>
    <w:rsid w:val="006453B1"/>
    <w:rsid w:val="00647814"/>
    <w:rsid w:val="0067795B"/>
    <w:rsid w:val="00683D0C"/>
    <w:rsid w:val="0069192D"/>
    <w:rsid w:val="006B7AB8"/>
    <w:rsid w:val="006C0F51"/>
    <w:rsid w:val="006C392D"/>
    <w:rsid w:val="006D18F6"/>
    <w:rsid w:val="006D30E3"/>
    <w:rsid w:val="006D428E"/>
    <w:rsid w:val="00723577"/>
    <w:rsid w:val="0072682D"/>
    <w:rsid w:val="00736440"/>
    <w:rsid w:val="00737875"/>
    <w:rsid w:val="00740A3F"/>
    <w:rsid w:val="00741880"/>
    <w:rsid w:val="00781CBB"/>
    <w:rsid w:val="007B0F70"/>
    <w:rsid w:val="007B6511"/>
    <w:rsid w:val="007B6723"/>
    <w:rsid w:val="007E0EF5"/>
    <w:rsid w:val="007E667B"/>
    <w:rsid w:val="00822B3A"/>
    <w:rsid w:val="00824208"/>
    <w:rsid w:val="008308A0"/>
    <w:rsid w:val="00852D43"/>
    <w:rsid w:val="00865726"/>
    <w:rsid w:val="008815EE"/>
    <w:rsid w:val="00881BB3"/>
    <w:rsid w:val="00883A5C"/>
    <w:rsid w:val="008A22E9"/>
    <w:rsid w:val="008B43B1"/>
    <w:rsid w:val="008B6CA9"/>
    <w:rsid w:val="008F51E2"/>
    <w:rsid w:val="00901EBC"/>
    <w:rsid w:val="00903048"/>
    <w:rsid w:val="009078FF"/>
    <w:rsid w:val="00943C79"/>
    <w:rsid w:val="009457C8"/>
    <w:rsid w:val="00953FFE"/>
    <w:rsid w:val="00964F7C"/>
    <w:rsid w:val="009703AF"/>
    <w:rsid w:val="00974174"/>
    <w:rsid w:val="009741D1"/>
    <w:rsid w:val="00974C28"/>
    <w:rsid w:val="00976E37"/>
    <w:rsid w:val="009A2D16"/>
    <w:rsid w:val="009A3B4A"/>
    <w:rsid w:val="009B5FE4"/>
    <w:rsid w:val="009C41B8"/>
    <w:rsid w:val="009C447F"/>
    <w:rsid w:val="009F7856"/>
    <w:rsid w:val="00A045BE"/>
    <w:rsid w:val="00A062A8"/>
    <w:rsid w:val="00A07CC7"/>
    <w:rsid w:val="00A10BA1"/>
    <w:rsid w:val="00A174CC"/>
    <w:rsid w:val="00A2357C"/>
    <w:rsid w:val="00A443CA"/>
    <w:rsid w:val="00A53521"/>
    <w:rsid w:val="00A553FE"/>
    <w:rsid w:val="00A6352D"/>
    <w:rsid w:val="00A77B8E"/>
    <w:rsid w:val="00A824BE"/>
    <w:rsid w:val="00A82FBB"/>
    <w:rsid w:val="00AA4711"/>
    <w:rsid w:val="00AC3830"/>
    <w:rsid w:val="00AD201A"/>
    <w:rsid w:val="00AD2884"/>
    <w:rsid w:val="00AD5A3A"/>
    <w:rsid w:val="00AD759B"/>
    <w:rsid w:val="00AE2E79"/>
    <w:rsid w:val="00AE528C"/>
    <w:rsid w:val="00AF4998"/>
    <w:rsid w:val="00B03B7F"/>
    <w:rsid w:val="00B1187F"/>
    <w:rsid w:val="00B35CC8"/>
    <w:rsid w:val="00B47589"/>
    <w:rsid w:val="00BD6C0B"/>
    <w:rsid w:val="00BD7967"/>
    <w:rsid w:val="00BE4F5A"/>
    <w:rsid w:val="00C0247B"/>
    <w:rsid w:val="00C55633"/>
    <w:rsid w:val="00C7480B"/>
    <w:rsid w:val="00C8775F"/>
    <w:rsid w:val="00C95FB7"/>
    <w:rsid w:val="00CC6890"/>
    <w:rsid w:val="00CD2C82"/>
    <w:rsid w:val="00CF59EA"/>
    <w:rsid w:val="00D04287"/>
    <w:rsid w:val="00D062BE"/>
    <w:rsid w:val="00D10857"/>
    <w:rsid w:val="00D13AD5"/>
    <w:rsid w:val="00D23567"/>
    <w:rsid w:val="00D46663"/>
    <w:rsid w:val="00D55443"/>
    <w:rsid w:val="00D77E1C"/>
    <w:rsid w:val="00D84BD2"/>
    <w:rsid w:val="00DD58AA"/>
    <w:rsid w:val="00DE01F5"/>
    <w:rsid w:val="00E034BE"/>
    <w:rsid w:val="00E204BF"/>
    <w:rsid w:val="00E37077"/>
    <w:rsid w:val="00E50727"/>
    <w:rsid w:val="00E863D4"/>
    <w:rsid w:val="00E969AE"/>
    <w:rsid w:val="00EA149C"/>
    <w:rsid w:val="00ED0350"/>
    <w:rsid w:val="00ED4569"/>
    <w:rsid w:val="00EE484F"/>
    <w:rsid w:val="00EF2448"/>
    <w:rsid w:val="00F00E0B"/>
    <w:rsid w:val="00F110F7"/>
    <w:rsid w:val="00F15498"/>
    <w:rsid w:val="00F276D0"/>
    <w:rsid w:val="00F62692"/>
    <w:rsid w:val="00F711CE"/>
    <w:rsid w:val="00F74510"/>
    <w:rsid w:val="00F82C4D"/>
    <w:rsid w:val="00F9028E"/>
    <w:rsid w:val="00F911F1"/>
    <w:rsid w:val="00F943F9"/>
    <w:rsid w:val="00FA1DC3"/>
    <w:rsid w:val="00FB300C"/>
    <w:rsid w:val="00FC2269"/>
    <w:rsid w:val="00FF090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326148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601570132">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ictv.global/s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8</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33</cp:revision>
  <dcterms:created xsi:type="dcterms:W3CDTF">2025-03-25T08:46:00Z</dcterms:created>
  <dcterms:modified xsi:type="dcterms:W3CDTF">2025-07-16T09:09:00Z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