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3AC80124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DB4CBE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DB4CBE" w:rsidRPr="007E667B" w:rsidRDefault="00DB4CBE" w:rsidP="00DB4CBE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0D3B1F55" w:rsidR="00DB4CBE" w:rsidRPr="001D0007" w:rsidRDefault="002E372B" w:rsidP="00DB4CBE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Create a new genus of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Chaozhouvirus</w:t>
            </w:r>
            <w:proofErr w:type="spellEnd"/>
            <w:r>
              <w:rPr>
                <w:rFonts w:ascii="Arial" w:eastAsiaTheme="minorEastAsia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including </w:t>
            </w:r>
            <w:r w:rsidR="002012F8">
              <w:rPr>
                <w:rFonts w:ascii="Arial" w:eastAsia="Arial" w:hAnsi="Arial" w:cs="Arial"/>
                <w:sz w:val="22"/>
                <w:szCs w:val="22"/>
              </w:rPr>
              <w:t>one new species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4789D121" w:rsidR="00E37077" w:rsidRPr="00540103" w:rsidRDefault="00540103" w:rsidP="00540103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2025.010B.Chaozhouvirus_1ng_1ns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8969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3898"/>
        <w:gridCol w:w="1630"/>
        <w:gridCol w:w="1036"/>
      </w:tblGrid>
      <w:tr w:rsidR="002D4340" w14:paraId="46D8D295" w14:textId="4B68158E" w:rsidTr="009E3D66">
        <w:trPr>
          <w:trHeight w:val="173"/>
        </w:trPr>
        <w:tc>
          <w:tcPr>
            <w:tcW w:w="8969" w:type="dxa"/>
            <w:gridSpan w:val="5"/>
            <w:shd w:val="clear" w:color="auto" w:fill="F2F2F2" w:themeFill="background1" w:themeFillShade="F2"/>
          </w:tcPr>
          <w:p w14:paraId="730FC69E" w14:textId="10CF4075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F242E0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898" w:type="dxa"/>
            <w:shd w:val="clear" w:color="auto" w:fill="F2F2F2" w:themeFill="background1" w:themeFillShade="F2"/>
            <w:vAlign w:val="center"/>
          </w:tcPr>
          <w:p w14:paraId="31CF02AA" w14:textId="4D9CCB8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14:paraId="6DA5FEAF" w14:textId="6FE116D8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03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697AFFEE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DE144E" w14:paraId="24E4F537" w14:textId="79E9BB15" w:rsidTr="00F242E0">
        <w:tc>
          <w:tcPr>
            <w:tcW w:w="1413" w:type="dxa"/>
            <w:shd w:val="clear" w:color="auto" w:fill="FFFFFF" w:themeFill="background1"/>
            <w:vAlign w:val="center"/>
          </w:tcPr>
          <w:p w14:paraId="6EA9DED5" w14:textId="2E5117E7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Jinquan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759B022" w14:textId="3B25A5A9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B4CB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898" w:type="dxa"/>
            <w:shd w:val="clear" w:color="auto" w:fill="FFFFFF" w:themeFill="background1"/>
            <w:vAlign w:val="center"/>
          </w:tcPr>
          <w:p w14:paraId="05D68F1D" w14:textId="52E2465B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14:paraId="133CF739" w14:textId="0920BDC3" w:rsidR="00DE144E" w:rsidRPr="00CD2C82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 w:rsidRPr="00DE144E">
                <w:rPr>
                  <w:rFonts w:ascii="Arial" w:eastAsia="DengXian" w:hAnsi="Arial" w:cs="Arial"/>
                  <w:bCs/>
                  <w:iCs/>
                  <w:color w:val="000000" w:themeColor="text1"/>
                  <w:sz w:val="16"/>
                  <w:szCs w:val="16"/>
                </w:rPr>
                <w:t>lijinquan2017@163.com</w:t>
              </w:r>
            </w:hyperlink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16BB015A" w14:textId="6A537F65" w:rsidR="00DE144E" w:rsidRPr="00A54618" w:rsidRDefault="00A54618" w:rsidP="00DE144E">
            <w:pPr>
              <w:jc w:val="center"/>
              <w:rPr>
                <w:rFonts w:ascii="Aptos" w:eastAsia="DengXian" w:hAnsi="Aptos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ptos" w:eastAsia="DengXian" w:hAnsi="Aptos" w:cs="Arial" w:hint="eastAsia"/>
                <w:bCs/>
                <w:color w:val="000000" w:themeColor="text1"/>
                <w:sz w:val="20"/>
                <w:szCs w:val="20"/>
                <w:lang w:eastAsia="zh-CN"/>
              </w:rPr>
              <w:t>X</w:t>
            </w:r>
          </w:p>
        </w:tc>
      </w:tr>
      <w:tr w:rsidR="00DE144E" w14:paraId="25991084" w14:textId="1F2FA2C1" w:rsidTr="00F242E0">
        <w:tc>
          <w:tcPr>
            <w:tcW w:w="1413" w:type="dxa"/>
            <w:vAlign w:val="center"/>
          </w:tcPr>
          <w:p w14:paraId="7E9FF899" w14:textId="39486EA9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Yang</w:t>
            </w:r>
          </w:p>
        </w:tc>
        <w:tc>
          <w:tcPr>
            <w:tcW w:w="992" w:type="dxa"/>
            <w:vAlign w:val="center"/>
          </w:tcPr>
          <w:p w14:paraId="065089F1" w14:textId="6B5F1228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Zhou</w:t>
            </w:r>
          </w:p>
        </w:tc>
        <w:tc>
          <w:tcPr>
            <w:tcW w:w="3898" w:type="dxa"/>
            <w:vAlign w:val="center"/>
          </w:tcPr>
          <w:p w14:paraId="5A10F992" w14:textId="4DB1F7B6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584336C5" w14:textId="09FFA812" w:rsidR="00DE144E" w:rsidRPr="00CD2C82" w:rsidRDefault="00F05F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05F1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zhouyang@mail.hzau.edu.cn</w:t>
            </w:r>
          </w:p>
        </w:tc>
        <w:tc>
          <w:tcPr>
            <w:tcW w:w="1036" w:type="dxa"/>
            <w:vAlign w:val="center"/>
          </w:tcPr>
          <w:p w14:paraId="01837D6A" w14:textId="61C52A51" w:rsidR="00DE144E" w:rsidRPr="00CD2C82" w:rsidRDefault="00DE144E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DE144E" w14:paraId="1B668FB3" w14:textId="2C6F00EF" w:rsidTr="00F242E0">
        <w:tc>
          <w:tcPr>
            <w:tcW w:w="1413" w:type="dxa"/>
            <w:vAlign w:val="center"/>
          </w:tcPr>
          <w:p w14:paraId="7C1B4F79" w14:textId="29B71FFA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G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eng</w:t>
            </w:r>
          </w:p>
        </w:tc>
        <w:tc>
          <w:tcPr>
            <w:tcW w:w="992" w:type="dxa"/>
            <w:vAlign w:val="center"/>
          </w:tcPr>
          <w:p w14:paraId="5E41446B" w14:textId="14E82A9A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Zou</w:t>
            </w:r>
          </w:p>
        </w:tc>
        <w:tc>
          <w:tcPr>
            <w:tcW w:w="3898" w:type="dxa"/>
            <w:vAlign w:val="center"/>
          </w:tcPr>
          <w:p w14:paraId="3EC4C5A6" w14:textId="3F78D51D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1DDF5257" w14:textId="58CBAB51" w:rsidR="00DE144E" w:rsidRPr="00CD2C82" w:rsidRDefault="00F05F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05F1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zougeng19900918@126.com</w:t>
            </w:r>
          </w:p>
        </w:tc>
        <w:tc>
          <w:tcPr>
            <w:tcW w:w="1036" w:type="dxa"/>
            <w:vAlign w:val="center"/>
          </w:tcPr>
          <w:p w14:paraId="398397DC" w14:textId="63F54794" w:rsidR="00DE144E" w:rsidRPr="00CD2C82" w:rsidRDefault="00DE144E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372B" w14:paraId="1EC2C947" w14:textId="08659965" w:rsidTr="00F242E0">
        <w:tc>
          <w:tcPr>
            <w:tcW w:w="1413" w:type="dxa"/>
            <w:vAlign w:val="center"/>
          </w:tcPr>
          <w:p w14:paraId="48A3936E" w14:textId="09E7935C" w:rsidR="002E372B" w:rsidRPr="00DE144E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Renwei</w:t>
            </w:r>
            <w:proofErr w:type="spellEnd"/>
          </w:p>
        </w:tc>
        <w:tc>
          <w:tcPr>
            <w:tcW w:w="992" w:type="dxa"/>
            <w:vAlign w:val="center"/>
          </w:tcPr>
          <w:p w14:paraId="2BEC470C" w14:textId="30EE2B42" w:rsidR="002E372B" w:rsidRPr="00DE144E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  <w:lang w:eastAsia="zh-CN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Wu</w:t>
            </w:r>
          </w:p>
        </w:tc>
        <w:tc>
          <w:tcPr>
            <w:tcW w:w="3898" w:type="dxa"/>
            <w:vAlign w:val="center"/>
          </w:tcPr>
          <w:p w14:paraId="465BAECA" w14:textId="33AEBC1B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464D4E54" w14:textId="07940091" w:rsidR="002E372B" w:rsidRPr="009E3D66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14:paraId="3CBA77FB" w14:textId="2B04C666" w:rsidR="002E372B" w:rsidRPr="00CD2C82" w:rsidRDefault="002E372B" w:rsidP="002E372B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372B" w14:paraId="1E87AB62" w14:textId="5899AC2D" w:rsidTr="00F242E0">
        <w:tc>
          <w:tcPr>
            <w:tcW w:w="1413" w:type="dxa"/>
            <w:vAlign w:val="center"/>
          </w:tcPr>
          <w:p w14:paraId="31B07DB0" w14:textId="22517D3D" w:rsidR="002E372B" w:rsidRPr="00DE144E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  <w:lang w:eastAsia="zh-CN"/>
              </w:rPr>
            </w:pPr>
            <w:proofErr w:type="spellStart"/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Zhechang</w:t>
            </w:r>
            <w:proofErr w:type="spellEnd"/>
          </w:p>
        </w:tc>
        <w:tc>
          <w:tcPr>
            <w:tcW w:w="992" w:type="dxa"/>
            <w:vAlign w:val="center"/>
          </w:tcPr>
          <w:p w14:paraId="007E1446" w14:textId="2B3E63EE" w:rsidR="002E372B" w:rsidRPr="00DE144E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  <w:lang w:eastAsia="zh-CN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898" w:type="dxa"/>
            <w:vAlign w:val="center"/>
          </w:tcPr>
          <w:p w14:paraId="5AD29B0F" w14:textId="138C61FA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5C936B49" w14:textId="0B97765C" w:rsidR="002E372B" w:rsidRPr="009E3D66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9E3D66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l</w:t>
            </w:r>
          </w:p>
        </w:tc>
        <w:tc>
          <w:tcPr>
            <w:tcW w:w="1036" w:type="dxa"/>
            <w:vAlign w:val="center"/>
          </w:tcPr>
          <w:p w14:paraId="1A6F2BF1" w14:textId="713BF4F1" w:rsidR="002E372B" w:rsidRPr="00CD2C82" w:rsidRDefault="002E372B" w:rsidP="002E372B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372B" w14:paraId="4EB04DC5" w14:textId="35F57E1D" w:rsidTr="00F242E0">
        <w:tc>
          <w:tcPr>
            <w:tcW w:w="1413" w:type="dxa"/>
            <w:vAlign w:val="center"/>
          </w:tcPr>
          <w:p w14:paraId="55C69C9A" w14:textId="4CA46649" w:rsidR="002E372B" w:rsidRPr="00DE144E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Yating</w:t>
            </w:r>
          </w:p>
        </w:tc>
        <w:tc>
          <w:tcPr>
            <w:tcW w:w="992" w:type="dxa"/>
            <w:vAlign w:val="center"/>
          </w:tcPr>
          <w:p w14:paraId="4874EED5" w14:textId="59F4E791" w:rsidR="002E372B" w:rsidRPr="00DE144E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Guo</w:t>
            </w:r>
          </w:p>
        </w:tc>
        <w:tc>
          <w:tcPr>
            <w:tcW w:w="3898" w:type="dxa"/>
            <w:vAlign w:val="center"/>
          </w:tcPr>
          <w:p w14:paraId="3F729D28" w14:textId="236498D8" w:rsidR="002E372B" w:rsidRPr="009E3D66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2B03DFE0" w14:textId="2ED59F35" w:rsidR="002E372B" w:rsidRPr="009E3D66" w:rsidRDefault="002E372B" w:rsidP="002E372B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14:paraId="25F3F5E7" w14:textId="2430C31B" w:rsidR="002E372B" w:rsidRPr="00CD2C82" w:rsidRDefault="002E372B" w:rsidP="002E372B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372B" w14:paraId="2F0A23D4" w14:textId="1B2D70D1" w:rsidTr="00F242E0">
        <w:trPr>
          <w:trHeight w:val="63"/>
        </w:trPr>
        <w:tc>
          <w:tcPr>
            <w:tcW w:w="1413" w:type="dxa"/>
            <w:vAlign w:val="center"/>
          </w:tcPr>
          <w:p w14:paraId="5CA45DA6" w14:textId="77777777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96661A7" w14:textId="77777777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98" w:type="dxa"/>
            <w:vAlign w:val="center"/>
          </w:tcPr>
          <w:p w14:paraId="28A99667" w14:textId="48FB3D2A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center"/>
          </w:tcPr>
          <w:p w14:paraId="0CFBB2E1" w14:textId="77777777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6" w:type="dxa"/>
            <w:vAlign w:val="center"/>
          </w:tcPr>
          <w:p w14:paraId="394DC9DC" w14:textId="7DB99887" w:rsidR="002E372B" w:rsidRPr="00CD2C82" w:rsidRDefault="002E372B" w:rsidP="002E372B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372B" w14:paraId="557AB3EC" w14:textId="7845BEC8" w:rsidTr="00F242E0">
        <w:trPr>
          <w:trHeight w:val="63"/>
        </w:trPr>
        <w:tc>
          <w:tcPr>
            <w:tcW w:w="1413" w:type="dxa"/>
            <w:vAlign w:val="center"/>
          </w:tcPr>
          <w:p w14:paraId="246CA457" w14:textId="77777777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4148F7" w14:textId="77777777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98" w:type="dxa"/>
            <w:vAlign w:val="center"/>
          </w:tcPr>
          <w:p w14:paraId="76E95799" w14:textId="17BD2501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center"/>
          </w:tcPr>
          <w:p w14:paraId="70D2790C" w14:textId="77777777" w:rsidR="002E372B" w:rsidRPr="00CD2C82" w:rsidRDefault="002E372B" w:rsidP="002E372B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6" w:type="dxa"/>
            <w:vAlign w:val="center"/>
          </w:tcPr>
          <w:p w14:paraId="26B4F1E6" w14:textId="541D7C50" w:rsidR="002E372B" w:rsidRPr="00CD2C82" w:rsidRDefault="002E372B" w:rsidP="002E372B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7301A966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4EB8E032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0CDE1496" w:rsidR="00D062BE" w:rsidRDefault="009E3D66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DF0F4A7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5E56F454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1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8B2C2D1" w:rsidR="0072682D" w:rsidRPr="000C5189" w:rsidRDefault="002E372B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3AC96D00">
              <w:rPr>
                <w:rFonts w:ascii="Aptos" w:hAnsi="Aptos" w:cs="Arial"/>
                <w:sz w:val="20"/>
                <w:szCs w:val="20"/>
              </w:rPr>
              <w:t>Caudoviricetes</w:t>
            </w:r>
            <w:proofErr w:type="spellEnd"/>
            <w:r w:rsidRPr="3AC96D00"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60761013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06A53DF" w:rsidR="003A18C5" w:rsidRPr="001D0007" w:rsidRDefault="003A18C5" w:rsidP="009E3D66">
            <w:pPr>
              <w:tabs>
                <w:tab w:val="center" w:pos="742"/>
              </w:tabs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9E3D66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7</w:t>
            </w:r>
            <w:r w:rsidR="009E3D66" w:rsidRPr="00D450A3">
              <w:rPr>
                <w:rFonts w:ascii="Aptos" w:hAnsi="Aptos" w:cs="Arial"/>
                <w:bCs/>
                <w:sz w:val="20"/>
                <w:szCs w:val="20"/>
              </w:rPr>
              <w:t>/0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2</w:t>
            </w:r>
            <w:r w:rsidR="009E3D66" w:rsidRPr="00D450A3">
              <w:rPr>
                <w:rFonts w:ascii="Aptos" w:hAnsi="Aptos" w:cs="Arial"/>
                <w:bCs/>
                <w:sz w:val="20"/>
                <w:szCs w:val="20"/>
              </w:rPr>
              <w:t>/202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5</w:t>
            </w:r>
            <w:r w:rsidR="009E3D66">
              <w:rPr>
                <w:rFonts w:ascii="Aptos" w:hAnsi="Aptos" w:cs="Arial"/>
                <w:bCs/>
                <w:sz w:val="20"/>
                <w:szCs w:val="20"/>
              </w:rPr>
              <w:tab/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4F6FAF75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0A0433FC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5F161AC8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972537E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1BAFE246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094B91D4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08BF7E69" w14:textId="6AADD2CB" w:rsidR="0025498B" w:rsidRPr="00BE4F5A" w:rsidRDefault="007E667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</w:t>
            </w:r>
            <w:proofErr w:type="gramStart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D5A3A" w:rsidRPr="00BE4F5A">
              <w:rPr>
                <w:rFonts w:ascii="Aptos" w:hAnsi="Aptos" w:cs="Arial"/>
                <w:i/>
                <w:sz w:val="20"/>
                <w:szCs w:val="20"/>
              </w:rPr>
              <w:t>situation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:       </w:t>
            </w:r>
          </w:p>
          <w:p w14:paraId="3561455B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FAE8B46" w14:textId="4372BEBB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40BDAC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21E6C1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D9E4A5D" w14:textId="75D42FFF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8423C9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9799DE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EF6A972" w14:textId="16BF392B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D057F23" w14:textId="501AC5D1" w:rsidR="00F74510" w:rsidRDefault="00F74510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3CAC7" w14:textId="77777777" w:rsidR="00FC2269" w:rsidRPr="00F74510" w:rsidRDefault="00FC2269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6B51C48E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344F23C2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1B97C6" w14:textId="19A71D0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7076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9A8003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2DE14F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12974F5" w14:textId="4D71388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9389B0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78AC00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6B6368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5F790F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00E72D6F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5F790F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5386E4D4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2E7A9E8D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654ADC41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301FC8FF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7202B3B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B809471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0ECBB774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650D4827" w:rsidR="00DD58AA" w:rsidRPr="00F05F18" w:rsidRDefault="00F05F18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Chaozhouvirus</w:t>
            </w:r>
            <w:proofErr w:type="spellEnd"/>
          </w:p>
        </w:tc>
        <w:tc>
          <w:tcPr>
            <w:tcW w:w="5103" w:type="dxa"/>
            <w:vAlign w:val="center"/>
          </w:tcPr>
          <w:p w14:paraId="50B466DA" w14:textId="16A566D4" w:rsidR="00DD58AA" w:rsidRPr="00040CB0" w:rsidRDefault="00F05F18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B</w:t>
            </w:r>
            <w:r w:rsidRPr="00F05F18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ased on Chaozhou District of Chaozhou City where the phage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LPLM20 </w:t>
            </w:r>
            <w:r w:rsidRPr="00F05F18">
              <w:rPr>
                <w:rFonts w:ascii="Aptos" w:hAnsi="Aptos" w:cs="Arial"/>
                <w:color w:val="000000" w:themeColor="text1"/>
                <w:sz w:val="20"/>
                <w:szCs w:val="20"/>
              </w:rPr>
              <w:t>was isolated</w:t>
            </w: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5976A9A2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BAA51C5" w14:textId="000FDB18" w:rsidR="002E372B" w:rsidRDefault="002E372B" w:rsidP="00DD58A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3AC96D00">
              <w:rPr>
                <w:rFonts w:ascii="Arial" w:hAnsi="Arial" w:cs="Arial"/>
                <w:sz w:val="22"/>
                <w:szCs w:val="22"/>
              </w:rPr>
              <w:t xml:space="preserve">Realm </w:t>
            </w:r>
            <w:proofErr w:type="spellStart"/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Duplodnaviria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 w:rsidRPr="3AC96D00">
              <w:rPr>
                <w:rFonts w:ascii="Arial" w:hAnsi="Arial" w:cs="Arial"/>
                <w:sz w:val="22"/>
                <w:szCs w:val="22"/>
              </w:rPr>
              <w:t>kingdom</w:t>
            </w:r>
            <w:proofErr w:type="gramEnd"/>
            <w:r w:rsidRPr="3AC96D0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Heunggongvirae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 xml:space="preserve">, phylum </w:t>
            </w:r>
            <w:proofErr w:type="spellStart"/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Uroviricota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>, class</w:t>
            </w:r>
          </w:p>
          <w:p w14:paraId="122D0D7C" w14:textId="77777777" w:rsidR="002E372B" w:rsidRPr="002E372B" w:rsidRDefault="002E372B" w:rsidP="00DD58AA">
            <w:pPr>
              <w:rPr>
                <w:rFonts w:ascii="Aptos" w:eastAsia="DengXian" w:hAnsi="Aptos" w:cs="Aptos"/>
                <w:lang w:eastAsia="zh-CN"/>
              </w:rPr>
            </w:pPr>
          </w:p>
          <w:p w14:paraId="32B5F2E1" w14:textId="6B38588F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251742C" w14:textId="77777777" w:rsidR="002E372B" w:rsidRDefault="002E372B" w:rsidP="002E372B">
            <w:pPr>
              <w:spacing w:after="160" w:line="278" w:lineRule="auto"/>
              <w:rPr>
                <w:rFonts w:ascii="Aptos" w:eastAsia="Aptos" w:hAnsi="Aptos" w:cs="Aptos"/>
              </w:rPr>
            </w:pPr>
            <w:r w:rsidRPr="3AC96D00">
              <w:rPr>
                <w:rFonts w:ascii="Aptos" w:eastAsia="Aptos" w:hAnsi="Aptos" w:cs="Aptos"/>
              </w:rPr>
              <w:t>The bacterial viruses described in this proposal are currently unclassified</w:t>
            </w:r>
          </w:p>
          <w:p w14:paraId="4E770ABF" w14:textId="77777777" w:rsidR="009E3D66" w:rsidRPr="002E372B" w:rsidRDefault="009E3D66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2CBC545" w14:textId="760D2EF2" w:rsidR="00A77B8E" w:rsidRDefault="002E372B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066C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We propose the creation of a new genus </w:t>
            </w:r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“</w:t>
            </w:r>
            <w:proofErr w:type="spellStart"/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Chaozhouvirus</w:t>
            </w:r>
            <w:proofErr w:type="spellEnd"/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”</w:t>
            </w:r>
            <w:r w:rsidRPr="000066C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with a single species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6ED5E11E" w14:textId="77777777" w:rsidR="002E372B" w:rsidRDefault="002E372B" w:rsidP="002E372B">
            <w:pPr>
              <w:rPr>
                <w:rFonts w:ascii="Arial" w:eastAsia="DengXian" w:hAnsi="Arial" w:cs="Arial"/>
                <w:sz w:val="22"/>
                <w:szCs w:val="22"/>
              </w:rPr>
            </w:pP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We isolated a new </w:t>
            </w:r>
            <w:r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Listeria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Pr="000066CB">
              <w:rPr>
                <w:rFonts w:ascii="Arial" w:eastAsia="DengXian" w:hAnsi="Arial" w:cs="Arial"/>
                <w:sz w:val="22"/>
                <w:szCs w:val="22"/>
              </w:rPr>
              <w:t>phage LPLM20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. Based on the analysis of </w:t>
            </w:r>
            <w:r w:rsidRPr="3AC96D00">
              <w:rPr>
                <w:rFonts w:ascii="Arial" w:hAnsi="Arial" w:cs="Arial"/>
                <w:sz w:val="22"/>
                <w:szCs w:val="22"/>
              </w:rPr>
              <w:t xml:space="preserve">VIRIDIC and </w:t>
            </w:r>
            <w:proofErr w:type="spellStart"/>
            <w:r w:rsidRPr="3AC96D00">
              <w:rPr>
                <w:rFonts w:ascii="Arial" w:hAnsi="Arial" w:cs="Arial"/>
                <w:sz w:val="22"/>
                <w:szCs w:val="22"/>
              </w:rPr>
              <w:t>ViPTree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0066CB">
              <w:rPr>
                <w:rFonts w:ascii="Arial" w:eastAsia="DengXian" w:hAnsi="Arial" w:cs="Arial"/>
                <w:sz w:val="22"/>
                <w:szCs w:val="22"/>
              </w:rPr>
              <w:t>LPLM20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 was significantly different from other genera </w:t>
            </w:r>
            <w:r w:rsidRPr="3AC96D00">
              <w:rPr>
                <w:rFonts w:ascii="Arial" w:hAnsi="Arial" w:cs="Arial"/>
                <w:sz w:val="22"/>
                <w:szCs w:val="22"/>
              </w:rPr>
              <w:t>(less than 70% identity with phages of other genera)</w:t>
            </w:r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>Thus</w:t>
            </w:r>
            <w:r w:rsidRPr="3AC96D00">
              <w:rPr>
                <w:rFonts w:ascii="Arial" w:hAnsi="Arial" w:cs="Arial"/>
                <w:sz w:val="22"/>
                <w:szCs w:val="22"/>
              </w:rPr>
              <w:t>,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 this proposal will create a new genus “</w:t>
            </w:r>
            <w:proofErr w:type="spellStart"/>
            <w:r w:rsidRPr="3AC96D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>Chaozhouvirus</w:t>
            </w:r>
            <w:proofErr w:type="spellEnd"/>
            <w:r w:rsidRPr="3AC96D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>”</w:t>
            </w:r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,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 containing one new species, “</w:t>
            </w:r>
            <w:proofErr w:type="spellStart"/>
            <w:r w:rsidRPr="3AC96D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>Chaozhouvirus</w:t>
            </w:r>
            <w:proofErr w:type="spellEnd"/>
            <w:r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LPLM20”.</w:t>
            </w:r>
            <w:r w:rsidRPr="3AC96D00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0CD2219" w14:textId="49A44BBF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3EFAB5FB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24473449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718A9D3" w14:textId="77777777" w:rsidR="002E372B" w:rsidRDefault="002E372B" w:rsidP="002E372B">
            <w:pPr>
              <w:rPr>
                <w:rFonts w:ascii="Arial" w:hAnsi="Arial" w:cs="Arial"/>
                <w:sz w:val="22"/>
                <w:szCs w:val="22"/>
              </w:rPr>
            </w:pPr>
            <w:r w:rsidRPr="3AC96D00">
              <w:rPr>
                <w:rFonts w:ascii="Arial" w:hAnsi="Arial" w:cs="Arial"/>
                <w:sz w:val="22"/>
                <w:szCs w:val="22"/>
              </w:rPr>
              <w:t xml:space="preserve">Realm </w:t>
            </w:r>
            <w:proofErr w:type="spellStart"/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Duplodnaviria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 w:rsidRPr="3AC96D00">
              <w:rPr>
                <w:rFonts w:ascii="Arial" w:hAnsi="Arial" w:cs="Arial"/>
                <w:sz w:val="22"/>
                <w:szCs w:val="22"/>
              </w:rPr>
              <w:t>kingdom</w:t>
            </w:r>
            <w:proofErr w:type="gramEnd"/>
            <w:r w:rsidRPr="3AC96D0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Heunggongvirae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 xml:space="preserve">, phylum </w:t>
            </w:r>
            <w:proofErr w:type="spellStart"/>
            <w:r w:rsidRPr="3AC96D00">
              <w:rPr>
                <w:rFonts w:ascii="Arial" w:hAnsi="Arial" w:cs="Arial"/>
                <w:i/>
                <w:iCs/>
                <w:sz w:val="22"/>
                <w:szCs w:val="22"/>
              </w:rPr>
              <w:t>Uroviricota</w:t>
            </w:r>
            <w:proofErr w:type="spellEnd"/>
            <w:r w:rsidRPr="3AC96D00">
              <w:rPr>
                <w:rFonts w:ascii="Arial" w:hAnsi="Arial" w:cs="Arial"/>
                <w:sz w:val="22"/>
                <w:szCs w:val="22"/>
              </w:rPr>
              <w:t>, class</w:t>
            </w:r>
          </w:p>
          <w:p w14:paraId="4CBE5628" w14:textId="215B1919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85E6240" w14:textId="5A634075" w:rsidR="00A77B8E" w:rsidRPr="002E372B" w:rsidRDefault="002E372B" w:rsidP="002E372B">
            <w:pPr>
              <w:spacing w:after="160" w:line="278" w:lineRule="auto"/>
              <w:rPr>
                <w:rFonts w:ascii="Aptos" w:eastAsia="DengXian" w:hAnsi="Aptos" w:cs="Aptos"/>
                <w:lang w:eastAsia="zh-CN"/>
              </w:rPr>
            </w:pPr>
            <w:r w:rsidRPr="3AC96D00">
              <w:rPr>
                <w:rFonts w:ascii="Aptos" w:eastAsia="Aptos" w:hAnsi="Aptos" w:cs="Aptos"/>
              </w:rPr>
              <w:t>The bacterial viruses described in this proposal are currently unclassified</w:t>
            </w:r>
          </w:p>
          <w:p w14:paraId="104F481E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2CFE0A1D" w14:textId="77777777" w:rsidR="002E372B" w:rsidRDefault="002E372B" w:rsidP="002E372B">
            <w:pPr>
              <w:spacing w:line="259" w:lineRule="auto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3AC96D0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We propose the creation of a new genus </w:t>
            </w:r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“</w:t>
            </w:r>
            <w:proofErr w:type="spellStart"/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Chaozhouvirus</w:t>
            </w:r>
            <w:proofErr w:type="spellEnd"/>
            <w:r w:rsidRPr="3AC96D0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”</w:t>
            </w:r>
            <w:r w:rsidRPr="3AC96D0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with a single species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lastRenderedPageBreak/>
              <w:t>Demarcation criteria:</w:t>
            </w:r>
          </w:p>
          <w:p w14:paraId="0FB0111E" w14:textId="77777777" w:rsidR="002E372B" w:rsidRDefault="002E372B" w:rsidP="002E372B">
            <w:pPr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Species demarcation criteria</w:t>
            </w:r>
            <w:r>
              <w:rPr>
                <w:rFonts w:ascii="Arial" w:eastAsia="Arial" w:hAnsi="Arial" w:cs="Arial"/>
                <w:b/>
                <w:color w:val="0000FF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Two phages are assigned to the same species if their genomes are more than 95% identical over their genome length for isolates. These values can be calculated by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 number of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tools, such as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BLASTn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– usually calculated using intergenomic distance calculator VIRIDIC [1].</w:t>
            </w:r>
          </w:p>
          <w:p w14:paraId="708D75B3" w14:textId="77777777" w:rsidR="002E372B" w:rsidRDefault="002E372B" w:rsidP="002E372B">
            <w:pPr>
              <w:rPr>
                <w:rFonts w:ascii="Arial" w:eastAsia="Arial" w:hAnsi="Arial" w:cs="Arial"/>
                <w:color w:val="0000FF"/>
                <w:sz w:val="22"/>
                <w:szCs w:val="22"/>
              </w:rPr>
            </w:pPr>
            <w:proofErr w:type="gramStart"/>
            <w:r w:rsidRPr="3AC96D00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Genus</w:t>
            </w:r>
            <w:proofErr w:type="gramEnd"/>
            <w:r w:rsidRPr="3AC96D00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demarcation criteria:</w:t>
            </w:r>
            <w:r w:rsidRPr="3AC96D00">
              <w:rPr>
                <w:rFonts w:ascii="Arial" w:eastAsiaTheme="minorEastAsia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3AC96D00">
              <w:rPr>
                <w:rFonts w:ascii="Arial" w:eastAsia="Arial" w:hAnsi="Arial" w:cs="Arial"/>
                <w:sz w:val="22"/>
                <w:szCs w:val="22"/>
              </w:rPr>
              <w:t>The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16FAFB1C" w14:textId="0F2525C0" w:rsidR="00273642" w:rsidRPr="009E3D66" w:rsidRDefault="00273642" w:rsidP="00DD58AA">
            <w:pPr>
              <w:rPr>
                <w:rFonts w:ascii="Aptos" w:eastAsia="DengXian" w:hAnsi="Aptos" w:cs="Arial"/>
                <w:i/>
                <w:sz w:val="20"/>
                <w:szCs w:val="20"/>
                <w:lang w:eastAsia="zh-CN"/>
              </w:rPr>
            </w:pPr>
          </w:p>
          <w:p w14:paraId="1F25F8FD" w14:textId="77777777" w:rsidR="00FC2269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2966FFC0" w14:textId="06681E3B" w:rsidR="002E372B" w:rsidRDefault="00A77B8E" w:rsidP="002E372B">
            <w:pPr>
              <w:rPr>
                <w:rFonts w:ascii="Arial" w:eastAsia="DengXian" w:hAnsi="Arial" w:cs="Arial"/>
                <w:sz w:val="22"/>
                <w:szCs w:val="22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bookmarkStart w:id="0" w:name="OLE_LINK3"/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A phylogenetic tree of </w:t>
            </w:r>
            <w:r w:rsidR="002E372B"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Listeria phage LPLM20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 was constructed using </w:t>
            </w:r>
            <w:proofErr w:type="spellStart"/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>VIPTree</w:t>
            </w:r>
            <w:proofErr w:type="spellEnd"/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 [3-4]</w:t>
            </w:r>
            <w:r w:rsidR="0062373B" w:rsidRPr="3AC96D00">
              <w:rPr>
                <w:rFonts w:ascii="Arial" w:eastAsia="DengXian" w:hAnsi="Arial" w:cs="Arial"/>
                <w:sz w:val="22"/>
                <w:szCs w:val="22"/>
              </w:rPr>
              <w:t xml:space="preserve"> (Figure </w:t>
            </w:r>
            <w:r w:rsidR="0062373B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1</w:t>
            </w:r>
            <w:r w:rsidR="0062373B" w:rsidRPr="3AC96D00">
              <w:rPr>
                <w:rFonts w:ascii="Arial" w:eastAsia="DengXian" w:hAnsi="Arial" w:cs="Arial"/>
                <w:sz w:val="22"/>
                <w:szCs w:val="22"/>
              </w:rPr>
              <w:t>)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>.</w:t>
            </w:r>
            <w:r w:rsidR="002E372B"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LPLM20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, along with 14 other </w:t>
            </w:r>
            <w:r w:rsidR="002E372B"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Listeria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="002E372B"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phages</w:t>
            </w:r>
            <w:r w:rsidR="00F05F18">
              <w:rPr>
                <w:rFonts w:ascii="Arial" w:eastAsia="DengXian" w:hAnsi="Arial" w:cs="Arial"/>
                <w:sz w:val="22"/>
                <w:szCs w:val="22"/>
              </w:rPr>
              <w:t xml:space="preserve">, formed a deep-branching clade in the </w:t>
            </w:r>
            <w:proofErr w:type="spellStart"/>
            <w:r w:rsidR="00F05F18">
              <w:rPr>
                <w:rFonts w:ascii="Arial" w:eastAsia="DengXian" w:hAnsi="Arial" w:cs="Arial"/>
                <w:sz w:val="22"/>
                <w:szCs w:val="22"/>
              </w:rPr>
              <w:t>ViPTree</w:t>
            </w:r>
            <w:proofErr w:type="spellEnd"/>
            <w:r w:rsidR="00F05F18">
              <w:rPr>
                <w:rFonts w:ascii="Arial" w:eastAsia="DengXian" w:hAnsi="Arial" w:cs="Arial"/>
                <w:sz w:val="22"/>
                <w:szCs w:val="22"/>
              </w:rPr>
              <w:t xml:space="preserve"> analysis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 and were subsequently selected for VIRIDIC analysis. VIRIDIC analysis computed the pairwise genomic distances and similarities between the phage genomes, revealing significant divergence between </w:t>
            </w:r>
            <w:r w:rsidR="002E372B"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LPLM20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 from the phages of other genera, with nucleotide similarity below 70% (Figure </w:t>
            </w:r>
            <w:r w:rsidR="0062373B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2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). Furthermore, a maximum-likelihood (ML) tree was constructed using the </w:t>
            </w:r>
            <w:proofErr w:type="spellStart"/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>terminase</w:t>
            </w:r>
            <w:proofErr w:type="spellEnd"/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 xml:space="preserve"> large subunit of the 20 phages, with 1000 bootstrap replicates [5-6] (Figure </w:t>
            </w:r>
            <w:r w:rsidR="0062373B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3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>). In summary, these data support the proposal of a new genus, “</w:t>
            </w:r>
            <w:proofErr w:type="spellStart"/>
            <w:r w:rsidR="002E372B" w:rsidRPr="3AC96D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>Chaozhouvirus</w:t>
            </w:r>
            <w:proofErr w:type="spellEnd"/>
            <w:r w:rsidR="002E372B" w:rsidRPr="3AC96D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>”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>, containing one new species, “</w:t>
            </w:r>
            <w:proofErr w:type="spellStart"/>
            <w:r w:rsidR="002E372B" w:rsidRPr="3AC96D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>Chaozhouvirus</w:t>
            </w:r>
            <w:proofErr w:type="spellEnd"/>
            <w:r w:rsidR="002E372B" w:rsidRPr="3AC96D00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LPLM20”</w:t>
            </w:r>
            <w:r w:rsidR="002E372B" w:rsidRPr="3AC96D00">
              <w:rPr>
                <w:rFonts w:ascii="Arial" w:eastAsia="DengXian" w:hAnsi="Arial" w:cs="Arial"/>
                <w:sz w:val="22"/>
                <w:szCs w:val="22"/>
              </w:rPr>
              <w:t>.</w:t>
            </w:r>
          </w:p>
          <w:bookmarkEnd w:id="0"/>
          <w:p w14:paraId="07FBC2E1" w14:textId="66296842" w:rsidR="00FC2269" w:rsidRPr="002E372B" w:rsidRDefault="00FC2269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0BB186E5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Moraru C,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Varsani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A, Kropinski AM (2020) VIRIDIC-A Novel Tool to Calculate the Intergenomic Similarities of Prokaryote-Infecting Viruses. Viruses 12(11):1268. PMID: 33172115 / PMCID: PMC7694805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: 10.3390/v12111268.</w:t>
            </w:r>
          </w:p>
          <w:p w14:paraId="3490A422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Turner D, Kropinski AM, Adriaenssens EM (2021) A Roadmap for Genome-Based Phage Taxonomy. Viruses 13(3):506. PMID: 33803862 / PMCID: PMC8003253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: 10.3390/v13030506.</w:t>
            </w:r>
          </w:p>
          <w:p w14:paraId="2BF574E2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Nishimura Y, Yoshida T,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Kuronishi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M et al (2017)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ViPTree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: the viral proteomic tree server. Bioinformatics 33(15):2379-2380. PMID: 28379287.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: 10.1093/bioinformatics/btx157. </w:t>
            </w:r>
          </w:p>
          <w:p w14:paraId="0291D55A" w14:textId="77777777" w:rsidR="009E3D66" w:rsidRPr="00332014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Rohwer F, Edwards R (2002) The Phage Proteomic Tree: a genome-based taxonomy for phage. J Bacteriol 184(16):4529-35. PMID: 12142423 / PMCID: PMC135240.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: 10.1128/jb.184.16.4529-4535.2002.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11D22677" w14:textId="02BA6DB7" w:rsidR="00953FFE" w:rsidRPr="00DB4CBE" w:rsidRDefault="009E3D66" w:rsidP="00DD58AA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Nishijima S, Nagata N,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Kiguchi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Y et al (2022) Extensive gut virome variation and its associations with host and environmental factors in a population-level cohort. Nat Commun 13(1):5252. PMID: 36068216 / PMCID: PMC9448778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: 10.1038/s41467-022-32832-w</w:t>
            </w:r>
          </w:p>
          <w:p w14:paraId="4163A664" w14:textId="148B591A" w:rsidR="00DB4CBE" w:rsidRPr="00DB4CBE" w:rsidRDefault="00DB4CBE" w:rsidP="00DB4CBE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21417">
              <w:rPr>
                <w:rFonts w:ascii="Arial" w:hAnsi="Arial" w:cs="Arial"/>
                <w:color w:val="000000"/>
                <w:sz w:val="22"/>
                <w:szCs w:val="22"/>
              </w:rPr>
              <w:t>L. Nguyen, H.A. Schmidt, A. von Haeseler, B.Q. Minh (2015) IQ-TREE: A Fast and Effective Stochastic Algorithm for Estimating Maximum-Likelihood Phylogenies. </w:t>
            </w:r>
            <w:r w:rsidRPr="0062141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Mol. Biol. and </w:t>
            </w:r>
            <w:proofErr w:type="spellStart"/>
            <w:r w:rsidRPr="0062141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Evol</w:t>
            </w:r>
            <w:proofErr w:type="spellEnd"/>
            <w:r w:rsidRPr="0062141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.</w:t>
            </w:r>
            <w:r w:rsidRPr="00621417">
              <w:rPr>
                <w:rFonts w:ascii="Arial" w:hAnsi="Arial" w:cs="Arial"/>
                <w:color w:val="000000"/>
                <w:sz w:val="22"/>
                <w:szCs w:val="22"/>
              </w:rPr>
              <w:t>, 32:268-274.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7D7DAAE9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67D975C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5556E8C1" w14:textId="7216AFC2" w:rsidR="00A174CC" w:rsidRDefault="00F05F18" w:rsidP="00FC2269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Figure 1. </w:t>
      </w:r>
      <w:proofErr w:type="spellStart"/>
      <w:r w:rsidR="009E3D66"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>ViPTree</w:t>
      </w:r>
      <w:proofErr w:type="spellEnd"/>
      <w:r w:rsidR="009E3D66"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 analysis: </w:t>
      </w:r>
      <w:proofErr w:type="spellStart"/>
      <w:r w:rsidR="009E3D66">
        <w:rPr>
          <w:rFonts w:ascii="Arial" w:eastAsia="Arial" w:hAnsi="Arial" w:cs="Arial"/>
          <w:color w:val="000000"/>
          <w:sz w:val="22"/>
          <w:szCs w:val="22"/>
        </w:rPr>
        <w:t>ViPTree</w:t>
      </w:r>
      <w:proofErr w:type="spellEnd"/>
      <w:r w:rsidR="009E3D66">
        <w:rPr>
          <w:rFonts w:ascii="Arial" w:eastAsia="Arial" w:hAnsi="Arial" w:cs="Arial"/>
          <w:color w:val="000000"/>
          <w:sz w:val="22"/>
          <w:szCs w:val="22"/>
        </w:rPr>
        <w:t xml:space="preserve"> analysis (</w:t>
      </w:r>
      <w:hyperlink r:id="rId13">
        <w:r w:rsidR="009E3D6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https://www.genome.jp/viptree/</w:t>
        </w:r>
      </w:hyperlink>
      <w:r w:rsidR="009E3D66">
        <w:rPr>
          <w:rFonts w:ascii="Arial" w:eastAsia="Arial" w:hAnsi="Arial" w:cs="Arial"/>
          <w:color w:val="000000"/>
          <w:sz w:val="22"/>
          <w:szCs w:val="22"/>
        </w:rPr>
        <w:t xml:space="preserve">; [3]) is based upon Rohwer and Edwards (2002) Phage Proteomic Tree [4].  The phages of interest are indicated with </w:t>
      </w:r>
      <w:r w:rsidR="009E3D66" w:rsidRPr="5CEE9992">
        <w:rPr>
          <w:rFonts w:ascii="Arial" w:eastAsia="Arial" w:hAnsi="Arial" w:cs="Arial"/>
          <w:b/>
          <w:bCs/>
          <w:color w:val="FF0000"/>
          <w:sz w:val="22"/>
          <w:szCs w:val="22"/>
        </w:rPr>
        <w:t>red box and L</w:t>
      </w:r>
      <w:r w:rsidR="002E372B">
        <w:rPr>
          <w:rFonts w:ascii="Arial" w:eastAsia="DengXian" w:hAnsi="Arial" w:cs="Arial" w:hint="eastAsia"/>
          <w:b/>
          <w:bCs/>
          <w:color w:val="FF0000"/>
          <w:sz w:val="22"/>
          <w:szCs w:val="22"/>
          <w:lang w:eastAsia="zh-CN"/>
        </w:rPr>
        <w:t xml:space="preserve">PLM20 </w:t>
      </w:r>
      <w:r w:rsidR="009E3D66" w:rsidRPr="5CEE9992">
        <w:rPr>
          <w:rFonts w:ascii="Arial" w:eastAsia="Arial" w:hAnsi="Arial" w:cs="Arial"/>
          <w:b/>
          <w:bCs/>
          <w:color w:val="FF0000"/>
          <w:sz w:val="22"/>
          <w:szCs w:val="22"/>
        </w:rPr>
        <w:t>by a red star</w:t>
      </w:r>
      <w:r w:rsidR="009E3D6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57FDA1D" w14:textId="380B58AC" w:rsidR="00DB4CBE" w:rsidRPr="00DB4CBE" w:rsidRDefault="00DB4CBE" w:rsidP="00FC2269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</w:p>
    <w:p w14:paraId="1DAF8863" w14:textId="491E072F" w:rsidR="009E3D66" w:rsidRDefault="002E372B" w:rsidP="00F242E0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00678E8" wp14:editId="33592629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560695" cy="3681730"/>
            <wp:effectExtent l="0" t="0" r="1905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11578" w14:textId="77777777" w:rsidR="00DB4CBE" w:rsidRDefault="00DB4CBE" w:rsidP="009E3D66">
      <w:pPr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</w:p>
    <w:p w14:paraId="4511F18A" w14:textId="4EB5796D" w:rsidR="002B3D8F" w:rsidRDefault="002B3D8F" w:rsidP="002B3D8F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1</w:t>
      </w:r>
    </w:p>
    <w:p w14:paraId="22D57CC3" w14:textId="52719335" w:rsidR="009E3D66" w:rsidRDefault="00F05F18" w:rsidP="009E3D6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Figure 2. </w:t>
      </w:r>
      <w:r w:rsidR="009E3D66"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VIRIDIC heat map: </w:t>
      </w:r>
      <w:r w:rsidR="009E3D66">
        <w:rPr>
          <w:rFonts w:ascii="Arial" w:eastAsia="Arial" w:hAnsi="Arial" w:cs="Arial"/>
          <w:color w:val="000000"/>
          <w:sz w:val="22"/>
          <w:szCs w:val="22"/>
        </w:rPr>
        <w:t xml:space="preserve">VIRIDIC (Virus Intergenomic Distance Calculator [1]; </w:t>
      </w:r>
      <w:hyperlink r:id="rId15">
        <w:r w:rsidR="009E3D6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http://rhea.icbm.uni-oldenburg.de/VIRIDIC/</w:t>
        </w:r>
      </w:hyperlink>
      <w:r w:rsidR="009E3D66">
        <w:rPr>
          <w:rFonts w:ascii="Arial" w:eastAsia="Arial" w:hAnsi="Arial" w:cs="Arial"/>
          <w:color w:val="000000"/>
          <w:sz w:val="22"/>
          <w:szCs w:val="22"/>
        </w:rPr>
        <w:t>) computes pairwise intergenomic distances/similarities amongst phage genomes.</w:t>
      </w:r>
    </w:p>
    <w:p w14:paraId="56D5EA38" w14:textId="4D664EF5" w:rsidR="009E3D66" w:rsidRPr="002B3D8F" w:rsidRDefault="002E372B" w:rsidP="002B3D8F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4D85931" wp14:editId="26312ED4">
            <wp:simplePos x="0" y="0"/>
            <wp:positionH relativeFrom="column">
              <wp:posOffset>1439333</wp:posOffset>
            </wp:positionH>
            <wp:positionV relativeFrom="paragraph">
              <wp:posOffset>135255</wp:posOffset>
            </wp:positionV>
            <wp:extent cx="3166110" cy="380301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D8F"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 w:rsidR="002B3D8F"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2</w:t>
      </w:r>
    </w:p>
    <w:p w14:paraId="23B36960" w14:textId="01F528E6" w:rsidR="009E3D66" w:rsidRDefault="00F05F18" w:rsidP="009E3D66">
      <w:pPr>
        <w:pStyle w:val="BodyTextIndent"/>
        <w:ind w:left="0" w:firstLine="0"/>
        <w:rPr>
          <w:rFonts w:ascii="Arial" w:eastAsia="Arial" w:hAnsi="Arial" w:cs="Arial"/>
          <w:sz w:val="22"/>
          <w:szCs w:val="22"/>
          <w:lang w:eastAsia="zh-CN"/>
        </w:rPr>
      </w:pPr>
      <w:bookmarkStart w:id="1" w:name="OLE_LINK4"/>
      <w:r>
        <w:rPr>
          <w:rFonts w:ascii="Arial" w:eastAsia="Arial" w:hAnsi="Arial" w:cs="Arial"/>
          <w:b/>
          <w:bCs/>
          <w:color w:val="0000FF"/>
          <w:sz w:val="22"/>
          <w:szCs w:val="22"/>
        </w:rPr>
        <w:lastRenderedPageBreak/>
        <w:t xml:space="preserve">Figure 3. </w:t>
      </w:r>
      <w:r w:rsidR="009E3D66"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Phylogeny: </w:t>
      </w:r>
      <w:r w:rsidR="009E3D66" w:rsidRPr="5CEE9992">
        <w:rPr>
          <w:rFonts w:ascii="Arial" w:eastAsia="Arial" w:hAnsi="Arial" w:cs="Arial"/>
          <w:sz w:val="22"/>
          <w:szCs w:val="22"/>
        </w:rPr>
        <w:t xml:space="preserve">The phylogenetic tree was constructed using the </w:t>
      </w:r>
      <w:r w:rsidR="009E3D66" w:rsidRPr="5CEE9992">
        <w:rPr>
          <w:rFonts w:ascii="Arial" w:eastAsia="Arial" w:hAnsi="Arial" w:cs="Arial"/>
          <w:sz w:val="22"/>
          <w:szCs w:val="22"/>
          <w:lang w:eastAsia="zh-CN"/>
        </w:rPr>
        <w:t xml:space="preserve">major head protein </w:t>
      </w:r>
      <w:r w:rsidR="009E3D66" w:rsidRPr="5CEE9992">
        <w:rPr>
          <w:rFonts w:ascii="Arial" w:eastAsia="Arial" w:hAnsi="Arial" w:cs="Arial"/>
          <w:sz w:val="22"/>
          <w:szCs w:val="22"/>
        </w:rPr>
        <w:t xml:space="preserve">of phages. </w:t>
      </w:r>
      <w:proofErr w:type="spellStart"/>
      <w:r w:rsidR="009E3D66" w:rsidRPr="5CEE9992">
        <w:rPr>
          <w:rFonts w:ascii="Arial" w:eastAsia="Arial" w:hAnsi="Arial" w:cs="Arial"/>
          <w:sz w:val="22"/>
          <w:szCs w:val="22"/>
        </w:rPr>
        <w:t>Clustal</w:t>
      </w:r>
      <w:proofErr w:type="spellEnd"/>
      <w:r w:rsidR="009E3D66" w:rsidRPr="5CEE9992">
        <w:rPr>
          <w:rFonts w:ascii="Arial" w:eastAsia="Arial" w:hAnsi="Arial" w:cs="Arial"/>
          <w:sz w:val="22"/>
          <w:szCs w:val="22"/>
        </w:rPr>
        <w:t xml:space="preserve"> Omega was used for multiple alignment and </w:t>
      </w:r>
      <w:r w:rsidR="009E3D66" w:rsidRPr="5CEE9992">
        <w:rPr>
          <w:rFonts w:ascii="Arial" w:eastAsia="DengXian" w:hAnsi="Arial" w:cs="Arial"/>
          <w:sz w:val="22"/>
          <w:szCs w:val="22"/>
          <w:lang w:eastAsia="zh-CN"/>
        </w:rPr>
        <w:t>IQ-TREE</w:t>
      </w:r>
      <w:r w:rsidR="009E3D66" w:rsidRPr="5CEE9992">
        <w:rPr>
          <w:rFonts w:ascii="Arial" w:eastAsia="Arial" w:hAnsi="Arial" w:cs="Arial"/>
          <w:sz w:val="22"/>
          <w:szCs w:val="22"/>
        </w:rPr>
        <w:t xml:space="preserve"> was used for inferring the phylogenetic tree using the maximum-likelihood method with </w:t>
      </w:r>
      <w:r w:rsidR="009E3D66" w:rsidRPr="5CEE9992">
        <w:rPr>
          <w:rFonts w:ascii="Arial" w:eastAsia="DengXian" w:hAnsi="Arial" w:cs="Arial"/>
          <w:sz w:val="22"/>
          <w:szCs w:val="22"/>
          <w:lang w:eastAsia="zh-CN"/>
        </w:rPr>
        <w:t>1000</w:t>
      </w:r>
      <w:r w:rsidR="009E3D66" w:rsidRPr="5CEE9992">
        <w:rPr>
          <w:rFonts w:ascii="Arial" w:eastAsia="Arial" w:hAnsi="Arial" w:cs="Arial"/>
          <w:sz w:val="22"/>
          <w:szCs w:val="22"/>
        </w:rPr>
        <w:t xml:space="preserve"> bootstrap replicates. The tree is rooted at the mid-point.</w:t>
      </w:r>
      <w:bookmarkEnd w:id="1"/>
    </w:p>
    <w:p w14:paraId="766C3130" w14:textId="52C12DB5" w:rsidR="002B3D8F" w:rsidRDefault="002A2524" w:rsidP="002B3D8F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>
        <w:rPr>
          <w:rFonts w:ascii="Aptos" w:eastAsia="DengXian" w:hAnsi="Aptos"/>
          <w:noProof/>
          <w:color w:val="0070C0"/>
          <w:lang w:eastAsia="zh-CN"/>
        </w:rPr>
        <w:drawing>
          <wp:inline distT="0" distB="0" distL="0" distR="0" wp14:anchorId="2D4D8BA2" wp14:editId="0D28BB01">
            <wp:extent cx="6441017" cy="2401752"/>
            <wp:effectExtent l="0" t="0" r="0" b="0"/>
            <wp:docPr id="1013677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45" cy="240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3D8F"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 w:rsidR="002B3D8F"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3</w:t>
      </w:r>
    </w:p>
    <w:p w14:paraId="223A081B" w14:textId="77777777" w:rsidR="00F36AE8" w:rsidRDefault="00F36AE8" w:rsidP="00F36AE8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Origin of the name of this taxon: 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This </w:t>
      </w:r>
      <w:proofErr w:type="gramStart"/>
      <w:r>
        <w:rPr>
          <w:rFonts w:ascii="Arial" w:eastAsia="Arial" w:hAnsi="Arial" w:cs="Arial"/>
          <w:color w:val="000000" w:themeColor="text1"/>
          <w:sz w:val="22"/>
          <w:szCs w:val="22"/>
        </w:rPr>
        <w:t>genus</w:t>
      </w:r>
      <w:proofErr w:type="gramEnd"/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 is named, based on </w:t>
      </w:r>
      <w:bookmarkStart w:id="2" w:name="OLE_LINK1"/>
      <w:r>
        <w:rPr>
          <w:rFonts w:ascii="Arial" w:eastAsia="Arial" w:hAnsi="Arial" w:cs="Arial"/>
          <w:color w:val="000000" w:themeColor="text1"/>
          <w:sz w:val="22"/>
          <w:szCs w:val="22"/>
        </w:rPr>
        <w:t>Chaozhou</w:t>
      </w:r>
      <w:bookmarkEnd w:id="2"/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 District of Chaozhou City where the phage was isolated.</w:t>
      </w:r>
    </w:p>
    <w:p w14:paraId="2755B85F" w14:textId="77777777" w:rsidR="00F36AE8" w:rsidRDefault="00F36AE8" w:rsidP="00F36AE8">
      <w:pPr>
        <w:rPr>
          <w:rFonts w:ascii="Arial" w:eastAsia="Arial" w:hAnsi="Arial" w:cs="Arial"/>
          <w:b/>
          <w:color w:val="0000FF"/>
          <w:sz w:val="22"/>
          <w:szCs w:val="22"/>
        </w:rPr>
      </w:pPr>
    </w:p>
    <w:p w14:paraId="1E8ECFB5" w14:textId="7D4C2758" w:rsidR="00F36AE8" w:rsidRDefault="00F36AE8" w:rsidP="00F36AE8"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Historical aspects: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Listeria </w:t>
      </w:r>
      <w:r>
        <w:rPr>
          <w:rFonts w:ascii="Arial" w:eastAsia="DengXian" w:hAnsi="Arial" w:cs="Arial"/>
          <w:iCs/>
          <w:sz w:val="22"/>
          <w:szCs w:val="22"/>
        </w:rPr>
        <w:t>phage LPLM20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was isolated in 2024 by 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Chaozhou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using </w:t>
      </w:r>
      <w:r>
        <w:rPr>
          <w:rFonts w:ascii="Arial" w:eastAsia="DengXian" w:hAnsi="Arial" w:cs="Arial"/>
          <w:i/>
          <w:iCs/>
          <w:sz w:val="22"/>
          <w:szCs w:val="22"/>
        </w:rPr>
        <w:t>Listeria monocytogenes</w:t>
      </w:r>
      <w:r>
        <w:rPr>
          <w:rFonts w:ascii="Arial" w:eastAsia="DengXian" w:hAnsi="Arial" w:cs="Arial"/>
          <w:iCs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as the host bacterium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6330641" w14:textId="77777777" w:rsidR="00F36AE8" w:rsidRPr="00F36AE8" w:rsidRDefault="00F36AE8" w:rsidP="00F36AE8">
      <w:pPr>
        <w:rPr>
          <w:rFonts w:ascii="Arial" w:eastAsia="DengXian" w:hAnsi="Arial" w:cs="Arial"/>
          <w:color w:val="0000FF"/>
          <w:sz w:val="22"/>
          <w:szCs w:val="22"/>
          <w:lang w:eastAsia="zh-CN"/>
        </w:rPr>
      </w:pPr>
      <w:bookmarkStart w:id="3" w:name="_heading=h.gjdgxs" w:colFirst="0" w:colLast="0"/>
      <w:bookmarkEnd w:id="3"/>
    </w:p>
    <w:p w14:paraId="4E83D197" w14:textId="77777777" w:rsidR="00F36AE8" w:rsidRDefault="00F36AE8" w:rsidP="00F36AE8">
      <w:pPr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Genome summary:</w:t>
      </w:r>
    </w:p>
    <w:p w14:paraId="320C7B54" w14:textId="77777777" w:rsidR="00F36AE8" w:rsidRDefault="00F36AE8" w:rsidP="00F36AE8">
      <w:pPr>
        <w:rPr>
          <w:rFonts w:ascii="Arial" w:eastAsia="Arial" w:hAnsi="Arial" w:cs="Arial"/>
          <w:b/>
          <w:color w:val="0000FF"/>
          <w:sz w:val="22"/>
          <w:szCs w:val="22"/>
        </w:rPr>
      </w:pPr>
    </w:p>
    <w:tbl>
      <w:tblPr>
        <w:tblpPr w:leftFromText="180" w:rightFromText="180" w:vertAnchor="text" w:horzAnchor="margin" w:tblpXSpec="center" w:tblpY="81"/>
        <w:tblOverlap w:val="never"/>
        <w:tblW w:w="5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4"/>
        <w:gridCol w:w="1134"/>
        <w:gridCol w:w="992"/>
        <w:gridCol w:w="819"/>
        <w:gridCol w:w="795"/>
        <w:gridCol w:w="653"/>
      </w:tblGrid>
      <w:tr w:rsidR="00F36AE8" w14:paraId="7C983743" w14:textId="77777777" w:rsidTr="00337E87">
        <w:tc>
          <w:tcPr>
            <w:tcW w:w="1454" w:type="dxa"/>
          </w:tcPr>
          <w:p w14:paraId="23E40774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Phage name</w:t>
            </w:r>
          </w:p>
        </w:tc>
        <w:tc>
          <w:tcPr>
            <w:tcW w:w="1134" w:type="dxa"/>
          </w:tcPr>
          <w:p w14:paraId="7DFEC0FB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INSDC</w:t>
            </w:r>
          </w:p>
        </w:tc>
        <w:tc>
          <w:tcPr>
            <w:tcW w:w="992" w:type="dxa"/>
          </w:tcPr>
          <w:p w14:paraId="313E6734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Size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Kb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819" w:type="dxa"/>
          </w:tcPr>
          <w:p w14:paraId="4209FFD8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GC% </w:t>
            </w:r>
          </w:p>
        </w:tc>
        <w:tc>
          <w:tcPr>
            <w:tcW w:w="795" w:type="dxa"/>
          </w:tcPr>
          <w:p w14:paraId="14A8E607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Protein </w:t>
            </w:r>
          </w:p>
        </w:tc>
        <w:tc>
          <w:tcPr>
            <w:tcW w:w="653" w:type="dxa"/>
          </w:tcPr>
          <w:p w14:paraId="2E8D44E1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tRNA</w:t>
            </w:r>
          </w:p>
        </w:tc>
      </w:tr>
      <w:tr w:rsidR="00F36AE8" w14:paraId="5C3E8461" w14:textId="77777777" w:rsidTr="00337E87">
        <w:tc>
          <w:tcPr>
            <w:tcW w:w="1454" w:type="dxa"/>
          </w:tcPr>
          <w:p w14:paraId="768D0923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Listeria phage LPLM20</w:t>
            </w:r>
          </w:p>
        </w:tc>
        <w:tc>
          <w:tcPr>
            <w:tcW w:w="1134" w:type="dxa"/>
            <w:vAlign w:val="center"/>
          </w:tcPr>
          <w:p w14:paraId="1BA4710A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 w:hint="eastAsia"/>
                <w:sz w:val="18"/>
                <w:szCs w:val="18"/>
              </w:rPr>
              <w:t>PP895302</w:t>
            </w:r>
          </w:p>
        </w:tc>
        <w:tc>
          <w:tcPr>
            <w:tcW w:w="992" w:type="dxa"/>
            <w:vAlign w:val="center"/>
          </w:tcPr>
          <w:p w14:paraId="0E9140B6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  <w:r>
              <w:rPr>
                <w:rFonts w:ascii="Arial" w:eastAsia="SimSun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819" w:type="dxa"/>
            <w:vAlign w:val="center"/>
          </w:tcPr>
          <w:p w14:paraId="756C42CE" w14:textId="77777777" w:rsidR="00F36AE8" w:rsidRDefault="00F36AE8" w:rsidP="00337E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36.6</w:t>
            </w:r>
          </w:p>
        </w:tc>
        <w:tc>
          <w:tcPr>
            <w:tcW w:w="795" w:type="dxa"/>
            <w:vAlign w:val="center"/>
          </w:tcPr>
          <w:p w14:paraId="554BDDFC" w14:textId="77777777" w:rsidR="00F36AE8" w:rsidRDefault="00F36AE8" w:rsidP="00337E87">
            <w:pPr>
              <w:rPr>
                <w:rFonts w:ascii="Arial" w:hAnsi="Arial" w:cs="Arial"/>
                <w:sz w:val="18"/>
                <w:szCs w:val="18"/>
              </w:rPr>
            </w:pPr>
            <w:hyperlink w:anchor="!/proteins/84820/708377%7CMycobacterium" w:history="1">
              <w:r>
                <w:rPr>
                  <w:rFonts w:ascii="Arial" w:hAnsi="Arial" w:cs="Arial"/>
                  <w:sz w:val="18"/>
                  <w:szCs w:val="18"/>
                </w:rPr>
                <w:t>67</w:t>
              </w:r>
            </w:hyperlink>
          </w:p>
        </w:tc>
        <w:tc>
          <w:tcPr>
            <w:tcW w:w="653" w:type="dxa"/>
            <w:vAlign w:val="center"/>
          </w:tcPr>
          <w:p w14:paraId="5A8FDDD8" w14:textId="77777777" w:rsidR="00F36AE8" w:rsidRDefault="00F36AE8" w:rsidP="00337E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11D7759A" w14:textId="77777777" w:rsidR="002A2524" w:rsidRPr="009E3D66" w:rsidRDefault="002A2524" w:rsidP="00F36AE8">
      <w:pPr>
        <w:rPr>
          <w:rFonts w:ascii="Aptos" w:eastAsia="DengXian" w:hAnsi="Aptos"/>
          <w:color w:val="0070C0"/>
          <w:lang w:eastAsia="zh-CN"/>
        </w:rPr>
      </w:pPr>
    </w:p>
    <w:sectPr w:rsidR="002A2524" w:rsidRPr="009E3D66" w:rsidSect="00A82FBB">
      <w:headerReference w:type="default" r:id="rId18"/>
      <w:footerReference w:type="default" r:id="rId19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41D5C" w14:textId="77777777" w:rsidR="00D44088" w:rsidRDefault="00D44088">
      <w:r>
        <w:separator/>
      </w:r>
    </w:p>
  </w:endnote>
  <w:endnote w:type="continuationSeparator" w:id="0">
    <w:p w14:paraId="1DCD44D1" w14:textId="77777777" w:rsidR="00D44088" w:rsidRDefault="00D44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095FC" w14:textId="77777777" w:rsidR="00D44088" w:rsidRDefault="00D44088">
      <w:r>
        <w:separator/>
      </w:r>
    </w:p>
  </w:footnote>
  <w:footnote w:type="continuationSeparator" w:id="0">
    <w:p w14:paraId="665C8C79" w14:textId="77777777" w:rsidR="00D44088" w:rsidRDefault="00D44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C75F6"/>
    <w:multiLevelType w:val="multilevel"/>
    <w:tmpl w:val="58AC7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91086957">
    <w:abstractNumId w:val="0"/>
  </w:num>
  <w:num w:numId="2" w16cid:durableId="1057509026">
    <w:abstractNumId w:val="4"/>
  </w:num>
  <w:num w:numId="3" w16cid:durableId="1484469320">
    <w:abstractNumId w:val="1"/>
  </w:num>
  <w:num w:numId="4" w16cid:durableId="1589384769">
    <w:abstractNumId w:val="3"/>
  </w:num>
  <w:num w:numId="5" w16cid:durableId="1490751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5918"/>
    <w:rsid w:val="000A7027"/>
    <w:rsid w:val="000B1BF3"/>
    <w:rsid w:val="000B5D78"/>
    <w:rsid w:val="000B6878"/>
    <w:rsid w:val="000D182E"/>
    <w:rsid w:val="000E54FF"/>
    <w:rsid w:val="000F51F4"/>
    <w:rsid w:val="000F7067"/>
    <w:rsid w:val="00106232"/>
    <w:rsid w:val="0011008F"/>
    <w:rsid w:val="00117C72"/>
    <w:rsid w:val="0013113D"/>
    <w:rsid w:val="001322FC"/>
    <w:rsid w:val="00171083"/>
    <w:rsid w:val="00172351"/>
    <w:rsid w:val="001D0007"/>
    <w:rsid w:val="001D3E3E"/>
    <w:rsid w:val="001F0F05"/>
    <w:rsid w:val="002012F8"/>
    <w:rsid w:val="002154F0"/>
    <w:rsid w:val="00216D90"/>
    <w:rsid w:val="00220A26"/>
    <w:rsid w:val="002312CE"/>
    <w:rsid w:val="0023149A"/>
    <w:rsid w:val="0023696B"/>
    <w:rsid w:val="0024086E"/>
    <w:rsid w:val="0025498B"/>
    <w:rsid w:val="00257130"/>
    <w:rsid w:val="00273642"/>
    <w:rsid w:val="00296DA3"/>
    <w:rsid w:val="002A2524"/>
    <w:rsid w:val="002A5A83"/>
    <w:rsid w:val="002B3D8F"/>
    <w:rsid w:val="002D4340"/>
    <w:rsid w:val="002E372B"/>
    <w:rsid w:val="00327E73"/>
    <w:rsid w:val="00333392"/>
    <w:rsid w:val="00355CE0"/>
    <w:rsid w:val="00363A30"/>
    <w:rsid w:val="0037243A"/>
    <w:rsid w:val="00382FE8"/>
    <w:rsid w:val="00383BBF"/>
    <w:rsid w:val="0038593F"/>
    <w:rsid w:val="003901DD"/>
    <w:rsid w:val="003A166F"/>
    <w:rsid w:val="003A18C5"/>
    <w:rsid w:val="003A5ED7"/>
    <w:rsid w:val="003B0883"/>
    <w:rsid w:val="003B3832"/>
    <w:rsid w:val="003C5428"/>
    <w:rsid w:val="003D6841"/>
    <w:rsid w:val="003F2A97"/>
    <w:rsid w:val="003F722A"/>
    <w:rsid w:val="0043110C"/>
    <w:rsid w:val="00437970"/>
    <w:rsid w:val="00471256"/>
    <w:rsid w:val="004F2F1E"/>
    <w:rsid w:val="004F3196"/>
    <w:rsid w:val="00536426"/>
    <w:rsid w:val="00540103"/>
    <w:rsid w:val="00543F86"/>
    <w:rsid w:val="0055461D"/>
    <w:rsid w:val="0058465A"/>
    <w:rsid w:val="00586D11"/>
    <w:rsid w:val="00590DF3"/>
    <w:rsid w:val="005A54C3"/>
    <w:rsid w:val="005B4C7D"/>
    <w:rsid w:val="006043FB"/>
    <w:rsid w:val="00607227"/>
    <w:rsid w:val="006109F7"/>
    <w:rsid w:val="0062373B"/>
    <w:rsid w:val="00647814"/>
    <w:rsid w:val="00670095"/>
    <w:rsid w:val="0067795B"/>
    <w:rsid w:val="006804DC"/>
    <w:rsid w:val="00683D0C"/>
    <w:rsid w:val="0069192D"/>
    <w:rsid w:val="006B7AB8"/>
    <w:rsid w:val="006C0F51"/>
    <w:rsid w:val="006D18F6"/>
    <w:rsid w:val="006D428E"/>
    <w:rsid w:val="00723577"/>
    <w:rsid w:val="0072682D"/>
    <w:rsid w:val="00736440"/>
    <w:rsid w:val="00737875"/>
    <w:rsid w:val="00740A3F"/>
    <w:rsid w:val="00741880"/>
    <w:rsid w:val="00742472"/>
    <w:rsid w:val="007B0F70"/>
    <w:rsid w:val="007B6511"/>
    <w:rsid w:val="007D0DA0"/>
    <w:rsid w:val="007E0EF5"/>
    <w:rsid w:val="007E667B"/>
    <w:rsid w:val="00822B3A"/>
    <w:rsid w:val="00824208"/>
    <w:rsid w:val="008308A0"/>
    <w:rsid w:val="00852D43"/>
    <w:rsid w:val="00865726"/>
    <w:rsid w:val="008815EE"/>
    <w:rsid w:val="00883A5C"/>
    <w:rsid w:val="00886F74"/>
    <w:rsid w:val="008A22E9"/>
    <w:rsid w:val="008B43B1"/>
    <w:rsid w:val="008F51E2"/>
    <w:rsid w:val="00901EBC"/>
    <w:rsid w:val="00903048"/>
    <w:rsid w:val="009078FF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E3D66"/>
    <w:rsid w:val="009F7856"/>
    <w:rsid w:val="00A10BA1"/>
    <w:rsid w:val="00A174CC"/>
    <w:rsid w:val="00A2357C"/>
    <w:rsid w:val="00A443CA"/>
    <w:rsid w:val="00A51C80"/>
    <w:rsid w:val="00A54618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D6C0B"/>
    <w:rsid w:val="00BD7967"/>
    <w:rsid w:val="00BE4F5A"/>
    <w:rsid w:val="00C0247B"/>
    <w:rsid w:val="00C21753"/>
    <w:rsid w:val="00C55633"/>
    <w:rsid w:val="00C8775F"/>
    <w:rsid w:val="00C95FB7"/>
    <w:rsid w:val="00CD2C82"/>
    <w:rsid w:val="00CF59EA"/>
    <w:rsid w:val="00D04287"/>
    <w:rsid w:val="00D062BE"/>
    <w:rsid w:val="00D10857"/>
    <w:rsid w:val="00D13AD5"/>
    <w:rsid w:val="00D23567"/>
    <w:rsid w:val="00D44088"/>
    <w:rsid w:val="00D46663"/>
    <w:rsid w:val="00D77E1C"/>
    <w:rsid w:val="00DB4CBE"/>
    <w:rsid w:val="00DD58AA"/>
    <w:rsid w:val="00DE01F5"/>
    <w:rsid w:val="00DE144E"/>
    <w:rsid w:val="00E034BE"/>
    <w:rsid w:val="00E37077"/>
    <w:rsid w:val="00E50727"/>
    <w:rsid w:val="00E6025A"/>
    <w:rsid w:val="00E77043"/>
    <w:rsid w:val="00E863D4"/>
    <w:rsid w:val="00E969AE"/>
    <w:rsid w:val="00ED4569"/>
    <w:rsid w:val="00EE484F"/>
    <w:rsid w:val="00EF2448"/>
    <w:rsid w:val="00F01DF1"/>
    <w:rsid w:val="00F05F18"/>
    <w:rsid w:val="00F110F7"/>
    <w:rsid w:val="00F242E0"/>
    <w:rsid w:val="00F36AE8"/>
    <w:rsid w:val="00F62692"/>
    <w:rsid w:val="00F711CE"/>
    <w:rsid w:val="00F74510"/>
    <w:rsid w:val="00F9028E"/>
    <w:rsid w:val="00F911F1"/>
    <w:rsid w:val="00F943F9"/>
    <w:rsid w:val="00FA1DC3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qFormat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qFormat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customStyle="1" w:styleId="fontstyle21">
    <w:name w:val="fontstyle21"/>
    <w:basedOn w:val="DefaultParagraphFont"/>
    <w:qFormat/>
    <w:rsid w:val="009E3D66"/>
    <w:rPr>
      <w:rFonts w:ascii="TimesNewRomanPS-BoldMT" w:hAnsi="TimesNewRomanPS-BoldMT" w:hint="default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mailto:lijinquan2017@163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15</cp:revision>
  <dcterms:created xsi:type="dcterms:W3CDTF">2025-03-25T08:46:00Z</dcterms:created>
  <dcterms:modified xsi:type="dcterms:W3CDTF">2025-07-16T08:42:00Z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