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4EB88AAE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0E0E163F" w:rsidR="00E37077" w:rsidRPr="001D0007" w:rsidRDefault="006453B1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6453B1">
              <w:rPr>
                <w:rFonts w:ascii="Aptos" w:hAnsi="Aptos" w:cs="Arial"/>
                <w:color w:val="000000" w:themeColor="text1"/>
                <w:sz w:val="20"/>
              </w:rPr>
              <w:t>Create one new genus</w:t>
            </w:r>
            <w:r w:rsidR="0031113A">
              <w:rPr>
                <w:rFonts w:ascii="Aptos" w:hAnsi="Aptos" w:cs="Arial"/>
                <w:color w:val="000000" w:themeColor="text1"/>
                <w:sz w:val="20"/>
              </w:rPr>
              <w:t>,</w:t>
            </w:r>
            <w:r w:rsidRPr="006453B1">
              <w:rPr>
                <w:rFonts w:ascii="Aptos" w:hAnsi="Aptos" w:cs="Arial"/>
                <w:color w:val="000000" w:themeColor="text1"/>
                <w:sz w:val="20"/>
              </w:rPr>
              <w:t xml:space="preserve"> </w:t>
            </w:r>
            <w:proofErr w:type="spellStart"/>
            <w:r w:rsidR="004636FA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Margaret</w:t>
            </w:r>
            <w:r w:rsidRPr="0037165B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virus</w:t>
            </w:r>
            <w:proofErr w:type="spellEnd"/>
            <w:r w:rsidR="0031113A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,</w:t>
            </w:r>
            <w:r w:rsidRPr="006453B1">
              <w:rPr>
                <w:rFonts w:ascii="Aptos" w:hAnsi="Aptos" w:cs="Arial"/>
                <w:color w:val="000000" w:themeColor="text1"/>
                <w:sz w:val="20"/>
              </w:rPr>
              <w:t xml:space="preserve"> with </w:t>
            </w:r>
            <w:r w:rsidR="004636FA">
              <w:rPr>
                <w:rFonts w:ascii="Aptos" w:hAnsi="Aptos" w:cs="Arial"/>
                <w:color w:val="000000" w:themeColor="text1"/>
                <w:sz w:val="20"/>
              </w:rPr>
              <w:t>seven</w:t>
            </w:r>
            <w:r w:rsidRPr="006453B1">
              <w:rPr>
                <w:rFonts w:ascii="Aptos" w:hAnsi="Aptos" w:cs="Arial"/>
                <w:color w:val="000000" w:themeColor="text1"/>
                <w:sz w:val="20"/>
              </w:rPr>
              <w:t xml:space="preserve"> species</w:t>
            </w:r>
            <w:r w:rsidR="00683129">
              <w:rPr>
                <w:rFonts w:ascii="Aptos" w:hAnsi="Aptos" w:cs="Arial"/>
                <w:color w:val="000000" w:themeColor="text1"/>
                <w:sz w:val="20"/>
              </w:rPr>
              <w:t xml:space="preserve"> in a new subfamily</w:t>
            </w:r>
            <w:r w:rsidR="0031113A">
              <w:rPr>
                <w:rFonts w:ascii="Aptos" w:hAnsi="Aptos" w:cs="Arial"/>
                <w:color w:val="000000" w:themeColor="text1"/>
                <w:sz w:val="20"/>
              </w:rPr>
              <w:t>,</w:t>
            </w:r>
            <w:r w:rsidR="00683129">
              <w:rPr>
                <w:rFonts w:ascii="Aptos" w:hAnsi="Aptos" w:cs="Arial"/>
                <w:color w:val="000000" w:themeColor="text1"/>
                <w:sz w:val="20"/>
              </w:rPr>
              <w:t xml:space="preserve"> </w:t>
            </w:r>
            <w:proofErr w:type="spellStart"/>
            <w:r w:rsidR="00683129" w:rsidRPr="00683129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Ceeteevirinae</w:t>
            </w:r>
            <w:proofErr w:type="spellEnd"/>
            <w:r w:rsidRPr="006453B1">
              <w:rPr>
                <w:rFonts w:ascii="Aptos" w:hAnsi="Aptos" w:cs="Arial"/>
                <w:color w:val="000000" w:themeColor="text1"/>
                <w:sz w:val="20"/>
              </w:rPr>
              <w:t xml:space="preserve"> (</w:t>
            </w:r>
            <w:r w:rsidR="0031113A">
              <w:rPr>
                <w:rFonts w:ascii="Aptos" w:hAnsi="Aptos" w:cs="Arial"/>
                <w:color w:val="000000" w:themeColor="text1"/>
                <w:sz w:val="20"/>
              </w:rPr>
              <w:t xml:space="preserve">Class </w:t>
            </w:r>
            <w:r w:rsidRPr="0031113A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Caudoviricetes</w:t>
            </w:r>
            <w:r w:rsidRPr="006453B1">
              <w:rPr>
                <w:rFonts w:ascii="Aptos" w:hAnsi="Aptos" w:cs="Arial"/>
                <w:color w:val="000000" w:themeColor="text1"/>
                <w:sz w:val="20"/>
              </w:rPr>
              <w:t>).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45D60CFA" w:rsidR="00E37077" w:rsidRPr="000B6063" w:rsidRDefault="000B6063" w:rsidP="000B6063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2025.009B</w:t>
            </w:r>
            <w:r w:rsidR="004B66E2">
              <w:rPr>
                <w:rFonts w:ascii="Aptos Narrow" w:hAnsi="Aptos Narrow"/>
                <w:color w:val="000000"/>
                <w:sz w:val="22"/>
                <w:szCs w:val="22"/>
              </w:rPr>
              <w:t>.Ac.v3.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Ceeteevirinae_1nsf_1ng_15ns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02A885F8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4A43449A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66A22175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3F1DC8F6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2D4340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6AEBE8F4" w:rsidR="002D4340" w:rsidRPr="00CD2C82" w:rsidRDefault="006453B1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Andrew M.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21373BF3" w:rsidR="002D4340" w:rsidRPr="00CD2C82" w:rsidRDefault="006453B1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Kropinski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016A0305" w:rsidR="002D4340" w:rsidRPr="00CD2C82" w:rsidRDefault="006453B1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Department of Pathobiology, University of Guelph, Guelph, Ontario, Canada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4FF19C02" w:rsidR="002D4340" w:rsidRPr="00CD2C82" w:rsidRDefault="006453B1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Phage.Canada@gmail.com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02FACFCC" w:rsidR="002D4340" w:rsidRPr="00CD2C82" w:rsidRDefault="006453B1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6453B1" w14:paraId="25991084" w14:textId="1F2FA2C1" w:rsidTr="00906C02">
        <w:tc>
          <w:tcPr>
            <w:tcW w:w="1838" w:type="dxa"/>
            <w:vAlign w:val="center"/>
          </w:tcPr>
          <w:p w14:paraId="7E9FF899" w14:textId="4877D248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Cristina</w:t>
            </w:r>
          </w:p>
        </w:tc>
        <w:tc>
          <w:tcPr>
            <w:tcW w:w="1418" w:type="dxa"/>
            <w:vAlign w:val="center"/>
          </w:tcPr>
          <w:p w14:paraId="065089F1" w14:textId="1E1E23FE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Moraru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F992" w14:textId="6272415D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Carl von Ossietzky Universität Oldenburg, Germany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36C5" w14:textId="54426786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liliana.cristina.moraru@uol.de   </w:t>
            </w:r>
          </w:p>
        </w:tc>
        <w:tc>
          <w:tcPr>
            <w:tcW w:w="1106" w:type="dxa"/>
            <w:vAlign w:val="center"/>
          </w:tcPr>
          <w:p w14:paraId="01837D6A" w14:textId="61C52A51" w:rsidR="006453B1" w:rsidRPr="00CD2C82" w:rsidRDefault="006453B1" w:rsidP="006453B1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53B1" w14:paraId="1B668FB3" w14:textId="2C6F00EF" w:rsidTr="00BD6C0B">
        <w:tc>
          <w:tcPr>
            <w:tcW w:w="1838" w:type="dxa"/>
            <w:vAlign w:val="center"/>
          </w:tcPr>
          <w:p w14:paraId="7C1B4F79" w14:textId="66735722" w:rsidR="006453B1" w:rsidRPr="00CD2C82" w:rsidRDefault="00CF1CA9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Ipek</w:t>
            </w:r>
            <w:proofErr w:type="spellEnd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E41446B" w14:textId="77CBD5BA" w:rsidR="006453B1" w:rsidRPr="00CD2C82" w:rsidRDefault="00CF1CA9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F1CA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Kurtböke</w:t>
            </w:r>
            <w:proofErr w:type="spellEnd"/>
          </w:p>
        </w:tc>
        <w:tc>
          <w:tcPr>
            <w:tcW w:w="2835" w:type="dxa"/>
            <w:vAlign w:val="center"/>
          </w:tcPr>
          <w:p w14:paraId="3EC4C5A6" w14:textId="36B29B93" w:rsidR="006453B1" w:rsidRPr="00CD2C82" w:rsidRDefault="00CF1CA9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F1CA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University of the Sunshine Coast - Faculty of Science, Health, Education and Engineering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Australia</w:t>
            </w:r>
          </w:p>
        </w:tc>
        <w:tc>
          <w:tcPr>
            <w:tcW w:w="2126" w:type="dxa"/>
            <w:vAlign w:val="center"/>
          </w:tcPr>
          <w:p w14:paraId="1DDF5257" w14:textId="46690FA3" w:rsidR="006453B1" w:rsidRPr="00CD2C82" w:rsidRDefault="00CF1CA9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F1CA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ikurtbok@usc.edu.au</w:t>
            </w:r>
          </w:p>
        </w:tc>
        <w:tc>
          <w:tcPr>
            <w:tcW w:w="1106" w:type="dxa"/>
            <w:vAlign w:val="center"/>
          </w:tcPr>
          <w:p w14:paraId="398397DC" w14:textId="63F54794" w:rsidR="006453B1" w:rsidRPr="00CD2C82" w:rsidRDefault="006453B1" w:rsidP="006453B1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53B1" w14:paraId="1EC2C947" w14:textId="08659965" w:rsidTr="00BD6C0B">
        <w:tc>
          <w:tcPr>
            <w:tcW w:w="1838" w:type="dxa"/>
            <w:vAlign w:val="center"/>
          </w:tcPr>
          <w:p w14:paraId="48A3936E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EC470C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65BAECA" w14:textId="08EA9F41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4D4E54" w14:textId="77777777" w:rsidR="006453B1" w:rsidRPr="00CD2C82" w:rsidRDefault="006453B1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CBA77FB" w14:textId="2B04C666" w:rsidR="006453B1" w:rsidRPr="00CD2C82" w:rsidRDefault="006453B1" w:rsidP="006453B1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59E4F22C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5FA343A7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FB94F36" w:rsidR="00D062BE" w:rsidRDefault="00A824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12A23BE6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1339C0EB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Hyperlink"/>
                </w:rPr>
                <w:t>https://ictv.global/sc</w:t>
              </w:r>
            </w:hyperlink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2D4644C8" w:rsidR="0072682D" w:rsidRPr="000C5189" w:rsidRDefault="00CF1CA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Actinophages</w:t>
            </w:r>
            <w:r w:rsidR="00A824BE" w:rsidRPr="00A824BE"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7EF657F6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3927F33B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A824BE">
              <w:rPr>
                <w:rFonts w:ascii="Aptos" w:hAnsi="Aptos" w:cs="Arial"/>
                <w:bCs/>
                <w:sz w:val="20"/>
                <w:szCs w:val="20"/>
              </w:rPr>
              <w:t>015/06/2025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0DB3E0DB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FD5F15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FD5F15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FD5F15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05A27064" w:rsidR="000A7027" w:rsidRDefault="7101C3EC" w:rsidP="00FD5F15">
            <w:pPr>
              <w:rPr>
                <w:rFonts w:ascii="Aptos" w:eastAsia="Times" w:hAnsi="Apto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F15">
              <w:rPr>
                <w:rFonts w:ascii="Aptos" w:eastAsia="Times" w:hAnsi="Aptos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0FD5F15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FD5F15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FD5F15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FD5F15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FD5F15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FD5F15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FD5F15">
        <w:trPr>
          <w:trHeight w:val="794"/>
        </w:trPr>
        <w:tc>
          <w:tcPr>
            <w:tcW w:w="8505" w:type="dxa"/>
          </w:tcPr>
          <w:p w14:paraId="352B8AE1" w14:textId="62254F70" w:rsidR="000A7027" w:rsidRPr="00C95FB7" w:rsidRDefault="5976B05E" w:rsidP="00FD5F15">
            <w:pPr>
              <w:spacing w:after="240"/>
              <w:rPr>
                <w:rFonts w:ascii="Aptos" w:eastAsia="Aptos" w:hAnsi="Aptos" w:cs="Aptos"/>
                <w:sz w:val="20"/>
                <w:szCs w:val="20"/>
              </w:rPr>
            </w:pPr>
            <w:r w:rsidRPr="00FD5F15">
              <w:rPr>
                <w:rFonts w:ascii="Aptos" w:eastAsia="Aptos" w:hAnsi="Aptos" w:cs="Aptos"/>
                <w:sz w:val="20"/>
                <w:szCs w:val="20"/>
              </w:rPr>
              <w:t>Please improve the quality of the abstract, there is a lack of phylogenetic tree (not necessary but would improve the proposal).</w:t>
            </w: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7E5C8BF0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47E727CA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4294690" w:rsidR="00296DA3" w:rsidRPr="00C95FB7" w:rsidRDefault="0034774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Corrected</w:t>
            </w: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6DAF0E05" w14:textId="77777777" w:rsidR="00BE4F5A" w:rsidRDefault="00347742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August 19, 2025</w:t>
            </w:r>
          </w:p>
          <w:p w14:paraId="11649694" w14:textId="1293A782" w:rsidR="00347742" w:rsidRDefault="00347742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26214AB3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FD5F15">
      <w:pPr>
        <w:rPr>
          <w:rFonts w:ascii="Aptos" w:hAnsi="Aptos" w:cs="Arial"/>
          <w:b/>
          <w:bCs/>
          <w:sz w:val="20"/>
          <w:szCs w:val="20"/>
        </w:rPr>
      </w:pPr>
    </w:p>
    <w:p w14:paraId="1E73CFEA" w14:textId="32EEC508" w:rsidR="00A174CC" w:rsidRPr="009F7856" w:rsidRDefault="008815EE" w:rsidP="00FD5F15">
      <w:pPr>
        <w:rPr>
          <w:rFonts w:ascii="Aptos" w:hAnsi="Aptos"/>
          <w:sz w:val="20"/>
          <w:szCs w:val="20"/>
        </w:rPr>
      </w:pPr>
      <w:r w:rsidRPr="00FD5F15">
        <w:rPr>
          <w:rFonts w:ascii="Aptos" w:hAnsi="Aptos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4EC00FE2" w:rsidR="00DD58AA" w:rsidRDefault="001E417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0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6C647918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4B741C32" w:rsidR="00953FFE" w:rsidRDefault="00A824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7A0BDE9A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5E1E607B" w:rsidR="00333392" w:rsidRPr="00040CB0" w:rsidRDefault="004636FA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Margaret</w:t>
            </w:r>
            <w:r w:rsidR="00CF1CA9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virus</w:t>
            </w:r>
            <w:proofErr w:type="spellEnd"/>
          </w:p>
        </w:tc>
        <w:tc>
          <w:tcPr>
            <w:tcW w:w="6379" w:type="dxa"/>
            <w:vAlign w:val="center"/>
          </w:tcPr>
          <w:p w14:paraId="5CCE7407" w14:textId="75D1ACD4" w:rsidR="000C462F" w:rsidRPr="00040CB0" w:rsidRDefault="00A824BE" w:rsidP="000C462F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Name</w:t>
            </w:r>
            <w:r w:rsidR="00CF1CA9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 derived from </w:t>
            </w:r>
            <w:r w:rsidR="004636FA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one of the </w:t>
            </w:r>
            <w:r w:rsidR="00CF1CA9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first </w:t>
            </w:r>
            <w:proofErr w:type="spellStart"/>
            <w:r w:rsidR="00CF1CA9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phage</w:t>
            </w:r>
            <w:proofErr w:type="spellEnd"/>
            <w:r w:rsidR="00CF1CA9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 of its type </w:t>
            </w:r>
            <w:r w:rsidR="004636FA" w:rsidRPr="000A36D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="00CF1CA9" w:rsidRPr="000A36DB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  <w:t>Gordonia</w:t>
            </w:r>
            <w:proofErr w:type="spellEnd"/>
            <w:r w:rsidR="00CF1CA9" w:rsidRPr="00CF1CA9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 phage </w:t>
            </w:r>
            <w:r w:rsidR="004636FA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Margaret</w:t>
            </w:r>
          </w:p>
          <w:p w14:paraId="17202B3B" w14:textId="431A2780" w:rsidR="00333392" w:rsidRPr="00040CB0" w:rsidRDefault="00333392" w:rsidP="00A824BE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359DC4C3" w:rsidR="00333392" w:rsidRPr="00040CB0" w:rsidRDefault="0068312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Ceeteevirinae</w:t>
            </w:r>
            <w:proofErr w:type="spellEnd"/>
          </w:p>
        </w:tc>
        <w:tc>
          <w:tcPr>
            <w:tcW w:w="6379" w:type="dxa"/>
            <w:vAlign w:val="center"/>
          </w:tcPr>
          <w:p w14:paraId="7CC05CA7" w14:textId="757E4923" w:rsidR="00333392" w:rsidRPr="00040CB0" w:rsidRDefault="0068312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Named after </w:t>
            </w:r>
            <w:proofErr w:type="spellStart"/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Actinobacteriophage</w:t>
            </w:r>
            <w:proofErr w:type="spellEnd"/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 Database Cluster CT</w:t>
            </w: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52B2ED96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3551762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538298A0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54260DFC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52F370E9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25E90BFF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5B42F4CB" w14:textId="33FEE9F3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251F9944" w14:textId="0E7D6D86" w:rsidR="00554164" w:rsidRDefault="00554164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Subfamily, genus, species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5ABC104B" w:rsidR="00A77B8E" w:rsidRPr="00683129" w:rsidRDefault="00A77B8E" w:rsidP="00DD58AA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  <w:r w:rsidR="004636FA">
              <w:rPr>
                <w:rFonts w:ascii="Aptos" w:hAnsi="Aptos" w:cs="Arial"/>
                <w:sz w:val="20"/>
                <w:szCs w:val="20"/>
              </w:rPr>
              <w:t xml:space="preserve">These are unclassified lytic </w:t>
            </w:r>
            <w:proofErr w:type="spellStart"/>
            <w:r w:rsidR="004636FA">
              <w:rPr>
                <w:rFonts w:ascii="Aptos" w:hAnsi="Aptos" w:cs="Arial"/>
                <w:sz w:val="20"/>
                <w:szCs w:val="20"/>
              </w:rPr>
              <w:t>siphoviruses</w:t>
            </w:r>
            <w:proofErr w:type="spellEnd"/>
            <w:r w:rsidR="004636FA">
              <w:rPr>
                <w:rFonts w:ascii="Aptos" w:hAnsi="Aptos" w:cs="Arial"/>
                <w:sz w:val="20"/>
                <w:szCs w:val="20"/>
              </w:rPr>
              <w:t xml:space="preserve"> which are related to </w:t>
            </w:r>
            <w:proofErr w:type="spellStart"/>
            <w:r w:rsidR="004636FA" w:rsidRPr="004636FA">
              <w:rPr>
                <w:rFonts w:ascii="Aptos" w:hAnsi="Aptos" w:cs="Arial"/>
                <w:i/>
                <w:iCs/>
                <w:sz w:val="20"/>
                <w:szCs w:val="20"/>
              </w:rPr>
              <w:t>Aziravirus</w:t>
            </w:r>
            <w:proofErr w:type="spellEnd"/>
            <w:r w:rsidR="004636FA" w:rsidRPr="004636FA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4636FA" w:rsidRPr="004636FA">
              <w:rPr>
                <w:rFonts w:ascii="Aptos" w:hAnsi="Aptos" w:cs="Arial"/>
                <w:i/>
                <w:iCs/>
                <w:sz w:val="20"/>
                <w:szCs w:val="20"/>
              </w:rPr>
              <w:t>Ponsvirus</w:t>
            </w:r>
            <w:proofErr w:type="spellEnd"/>
            <w:r w:rsidR="004636FA"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="004636FA" w:rsidRPr="00683129">
              <w:rPr>
                <w:rFonts w:ascii="Aptos" w:hAnsi="Aptos" w:cs="Arial"/>
                <w:i/>
                <w:iCs/>
                <w:sz w:val="20"/>
                <w:szCs w:val="20"/>
              </w:rPr>
              <w:t>Emalynvirus</w:t>
            </w:r>
            <w:proofErr w:type="spellEnd"/>
          </w:p>
          <w:p w14:paraId="09336122" w14:textId="678E2E16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2CBC545" w14:textId="0002A3FD" w:rsidR="00A77B8E" w:rsidRPr="00683129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  <w:r w:rsidR="00683129">
              <w:rPr>
                <w:rFonts w:ascii="Aptos" w:hAnsi="Aptos" w:cs="Arial"/>
                <w:sz w:val="20"/>
                <w:szCs w:val="20"/>
              </w:rPr>
              <w:t>Create a new genus (</w:t>
            </w:r>
            <w:proofErr w:type="spellStart"/>
            <w:r w:rsidR="00683129" w:rsidRPr="00683129">
              <w:rPr>
                <w:rFonts w:ascii="Aptos" w:hAnsi="Aptos" w:cs="Arial"/>
                <w:i/>
                <w:iCs/>
                <w:sz w:val="20"/>
                <w:szCs w:val="20"/>
              </w:rPr>
              <w:t>Margaretvirus</w:t>
            </w:r>
            <w:proofErr w:type="spellEnd"/>
            <w:r w:rsidR="00683129">
              <w:rPr>
                <w:rFonts w:ascii="Aptos" w:hAnsi="Aptos" w:cs="Arial"/>
                <w:sz w:val="20"/>
                <w:szCs w:val="20"/>
              </w:rPr>
              <w:t>) and cluster it with</w:t>
            </w:r>
            <w:r w:rsidR="00A824B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683129" w:rsidRPr="00683129">
              <w:rPr>
                <w:rFonts w:ascii="Aptos" w:hAnsi="Aptos" w:cs="Arial"/>
                <w:i/>
                <w:iCs/>
                <w:sz w:val="20"/>
                <w:szCs w:val="20"/>
              </w:rPr>
              <w:t>Aziravirus</w:t>
            </w:r>
            <w:proofErr w:type="spellEnd"/>
            <w:r w:rsidR="00683129" w:rsidRPr="0068312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683129" w:rsidRPr="00683129">
              <w:rPr>
                <w:rFonts w:ascii="Aptos" w:hAnsi="Aptos" w:cs="Arial"/>
                <w:i/>
                <w:iCs/>
                <w:sz w:val="20"/>
                <w:szCs w:val="20"/>
              </w:rPr>
              <w:t>Ponsvirus</w:t>
            </w:r>
            <w:proofErr w:type="spellEnd"/>
            <w:r w:rsidR="00683129" w:rsidRPr="0068312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683129" w:rsidRPr="00683129">
              <w:rPr>
                <w:rFonts w:ascii="Aptos" w:hAnsi="Aptos" w:cs="Arial"/>
                <w:sz w:val="20"/>
                <w:szCs w:val="20"/>
              </w:rPr>
              <w:t>and</w:t>
            </w:r>
            <w:r w:rsidR="00683129" w:rsidRPr="0068312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83129" w:rsidRPr="00683129">
              <w:rPr>
                <w:rFonts w:ascii="Aptos" w:hAnsi="Aptos" w:cs="Arial"/>
                <w:i/>
                <w:iCs/>
                <w:sz w:val="20"/>
                <w:szCs w:val="20"/>
              </w:rPr>
              <w:t>Emalynvirus</w:t>
            </w:r>
            <w:proofErr w:type="spellEnd"/>
            <w:r w:rsidR="0068312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683129">
              <w:rPr>
                <w:rFonts w:ascii="Aptos" w:hAnsi="Aptos" w:cs="Arial"/>
                <w:sz w:val="20"/>
                <w:szCs w:val="20"/>
              </w:rPr>
              <w:t xml:space="preserve">in a new subfamily, </w:t>
            </w:r>
            <w:proofErr w:type="spellStart"/>
            <w:r w:rsidR="00683129" w:rsidRPr="00683129">
              <w:rPr>
                <w:rFonts w:ascii="Aptos" w:hAnsi="Aptos" w:cs="Arial"/>
                <w:i/>
                <w:iCs/>
                <w:sz w:val="20"/>
                <w:szCs w:val="20"/>
              </w:rPr>
              <w:t>Ceeteevirinae</w:t>
            </w:r>
            <w:proofErr w:type="spellEnd"/>
            <w:r w:rsidR="00683129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0BF15809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A824BE">
              <w:rPr>
                <w:rFonts w:ascii="Aptos" w:hAnsi="Aptos" w:cs="Arial"/>
                <w:sz w:val="20"/>
              </w:rPr>
              <w:t xml:space="preserve"> </w:t>
            </w:r>
            <w:r w:rsidR="007E666A" w:rsidRPr="007E666A">
              <w:rPr>
                <w:rFonts w:ascii="Aptos" w:hAnsi="Aptos" w:cs="Arial"/>
                <w:sz w:val="20"/>
              </w:rPr>
              <w:t xml:space="preserve">On the basis of VIRIDIC, </w:t>
            </w:r>
            <w:proofErr w:type="spellStart"/>
            <w:r w:rsidR="007E666A" w:rsidRPr="007E666A">
              <w:rPr>
                <w:rFonts w:ascii="Aptos" w:hAnsi="Aptos" w:cs="Arial"/>
                <w:sz w:val="20"/>
              </w:rPr>
              <w:t>ViPTree</w:t>
            </w:r>
            <w:proofErr w:type="spellEnd"/>
            <w:r w:rsidR="007E666A" w:rsidRPr="007E666A">
              <w:rPr>
                <w:rFonts w:ascii="Aptos" w:hAnsi="Aptos" w:cs="Arial"/>
                <w:sz w:val="20"/>
              </w:rPr>
              <w:t xml:space="preserve">, </w:t>
            </w:r>
            <w:proofErr w:type="spellStart"/>
            <w:r w:rsidR="007E666A" w:rsidRPr="007E666A">
              <w:rPr>
                <w:rFonts w:ascii="Aptos" w:hAnsi="Aptos" w:cs="Arial"/>
                <w:sz w:val="20"/>
              </w:rPr>
              <w:t>CoreGenes</w:t>
            </w:r>
            <w:proofErr w:type="spellEnd"/>
            <w:r w:rsidR="007E666A" w:rsidRPr="007E666A">
              <w:rPr>
                <w:rFonts w:ascii="Aptos" w:hAnsi="Aptos" w:cs="Arial"/>
                <w:sz w:val="20"/>
              </w:rPr>
              <w:t xml:space="preserve"> and phylogenetic analyses and in accord with </w:t>
            </w:r>
            <w:r w:rsidR="00554164">
              <w:rPr>
                <w:rFonts w:ascii="Aptos" w:hAnsi="Aptos" w:cs="Arial"/>
                <w:sz w:val="20"/>
              </w:rPr>
              <w:t>the</w:t>
            </w:r>
            <w:r w:rsidR="007E666A" w:rsidRPr="007E666A">
              <w:rPr>
                <w:rFonts w:ascii="Aptos" w:hAnsi="Aptos" w:cs="Arial"/>
                <w:sz w:val="20"/>
              </w:rPr>
              <w:t xml:space="preserve"> criteria for the establishment of new species, genera and subfamilies </w:t>
            </w:r>
            <w:r w:rsidR="007E666A">
              <w:rPr>
                <w:rFonts w:ascii="Aptos" w:hAnsi="Aptos" w:cs="Arial"/>
                <w:sz w:val="20"/>
              </w:rPr>
              <w:t xml:space="preserve"> </w:t>
            </w:r>
            <w:r w:rsidR="007E666A" w:rsidRPr="007E666A">
              <w:rPr>
                <w:rFonts w:ascii="Aptos" w:hAnsi="Aptos" w:cs="Arial"/>
                <w:sz w:val="20"/>
              </w:rPr>
              <w:t xml:space="preserve">this group of viruses belong to a new subfamily which we have chosen to call </w:t>
            </w:r>
            <w:proofErr w:type="spellStart"/>
            <w:r w:rsidR="007E666A" w:rsidRPr="00554164">
              <w:rPr>
                <w:rFonts w:ascii="Aptos" w:hAnsi="Aptos" w:cs="Arial"/>
                <w:i/>
                <w:iCs/>
                <w:sz w:val="20"/>
              </w:rPr>
              <w:t>Ceeteevirinae</w:t>
            </w:r>
            <w:proofErr w:type="spellEnd"/>
            <w:r w:rsidR="007E666A" w:rsidRPr="007E666A">
              <w:rPr>
                <w:rFonts w:ascii="Aptos" w:hAnsi="Aptos" w:cs="Arial"/>
                <w:sz w:val="20"/>
              </w:rPr>
              <w:t xml:space="preserve"> after Cluster CT in the </w:t>
            </w:r>
            <w:proofErr w:type="spellStart"/>
            <w:r w:rsidR="007E666A" w:rsidRPr="007E666A">
              <w:rPr>
                <w:rFonts w:ascii="Aptos" w:hAnsi="Aptos" w:cs="Arial"/>
                <w:sz w:val="20"/>
              </w:rPr>
              <w:t>Actinobacteriophage</w:t>
            </w:r>
            <w:proofErr w:type="spellEnd"/>
            <w:r w:rsidR="007E666A" w:rsidRPr="007E666A">
              <w:rPr>
                <w:rFonts w:ascii="Aptos" w:hAnsi="Aptos" w:cs="Arial"/>
                <w:sz w:val="20"/>
              </w:rPr>
              <w:t xml:space="preserve"> Database[8].</w:t>
            </w:r>
          </w:p>
          <w:p w14:paraId="34A7845C" w14:textId="606FD6AD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0563FCDE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67E881E0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515E4AB7" w14:textId="77777777" w:rsidR="00554164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29653D4D" w14:textId="77777777" w:rsidR="00554164" w:rsidRDefault="00554164" w:rsidP="00554164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Subfamily, genus, species</w:t>
            </w:r>
          </w:p>
          <w:p w14:paraId="6993234E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E5AC3D9" w14:textId="77777777" w:rsidR="00554164" w:rsidRDefault="00A77B8E" w:rsidP="00683129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6AE9349A" w14:textId="74AA8FC7" w:rsidR="00683129" w:rsidRPr="00683129" w:rsidRDefault="00683129" w:rsidP="00683129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These are unclassified lytic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siphoviruses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which are related to</w:t>
            </w:r>
            <w:r w:rsidR="00554164">
              <w:rPr>
                <w:rFonts w:ascii="Aptos" w:hAnsi="Aptos" w:cs="Arial"/>
                <w:sz w:val="20"/>
                <w:szCs w:val="20"/>
              </w:rPr>
              <w:t xml:space="preserve"> the genera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4636FA">
              <w:rPr>
                <w:rFonts w:ascii="Aptos" w:hAnsi="Aptos" w:cs="Arial"/>
                <w:i/>
                <w:iCs/>
                <w:sz w:val="20"/>
                <w:szCs w:val="20"/>
              </w:rPr>
              <w:t>Aziravirus</w:t>
            </w:r>
            <w:proofErr w:type="spellEnd"/>
            <w:r w:rsidRPr="004636FA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636FA">
              <w:rPr>
                <w:rFonts w:ascii="Aptos" w:hAnsi="Aptos" w:cs="Arial"/>
                <w:i/>
                <w:iCs/>
                <w:sz w:val="20"/>
                <w:szCs w:val="20"/>
              </w:rPr>
              <w:t>Ponsvirus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Pr="00683129">
              <w:rPr>
                <w:rFonts w:ascii="Aptos" w:hAnsi="Aptos" w:cs="Arial"/>
                <w:i/>
                <w:iCs/>
                <w:sz w:val="20"/>
                <w:szCs w:val="20"/>
              </w:rPr>
              <w:t>Emalynvirus</w:t>
            </w:r>
            <w:proofErr w:type="spellEnd"/>
          </w:p>
          <w:p w14:paraId="3CFC08CF" w14:textId="0F93D981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9A2D483" w14:textId="77777777" w:rsidR="00554164" w:rsidRDefault="00A77B8E" w:rsidP="00683129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3CBA18DE" w14:textId="399F26DE" w:rsidR="00683129" w:rsidRPr="00683129" w:rsidRDefault="00683129" w:rsidP="00683129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Create a new genus (</w:t>
            </w:r>
            <w:proofErr w:type="spellStart"/>
            <w:r w:rsidRPr="00683129">
              <w:rPr>
                <w:rFonts w:ascii="Aptos" w:hAnsi="Aptos" w:cs="Arial"/>
                <w:i/>
                <w:iCs/>
                <w:sz w:val="20"/>
                <w:szCs w:val="20"/>
              </w:rPr>
              <w:t>Margaretvirus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) and cluster it with  </w:t>
            </w:r>
            <w:proofErr w:type="spellStart"/>
            <w:r w:rsidRPr="00683129">
              <w:rPr>
                <w:rFonts w:ascii="Aptos" w:hAnsi="Aptos" w:cs="Arial"/>
                <w:i/>
                <w:iCs/>
                <w:sz w:val="20"/>
                <w:szCs w:val="20"/>
              </w:rPr>
              <w:t>Aziravirus</w:t>
            </w:r>
            <w:proofErr w:type="spellEnd"/>
            <w:r w:rsidRPr="0068312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3129">
              <w:rPr>
                <w:rFonts w:ascii="Aptos" w:hAnsi="Aptos" w:cs="Arial"/>
                <w:i/>
                <w:iCs/>
                <w:sz w:val="20"/>
                <w:szCs w:val="20"/>
              </w:rPr>
              <w:t>Ponsvirus</w:t>
            </w:r>
            <w:proofErr w:type="spellEnd"/>
            <w:r w:rsidRPr="0068312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683129">
              <w:rPr>
                <w:rFonts w:ascii="Aptos" w:hAnsi="Aptos" w:cs="Arial"/>
                <w:sz w:val="20"/>
                <w:szCs w:val="20"/>
              </w:rPr>
              <w:t>and</w:t>
            </w:r>
            <w:r w:rsidRPr="0068312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3129">
              <w:rPr>
                <w:rFonts w:ascii="Aptos" w:hAnsi="Aptos" w:cs="Arial"/>
                <w:i/>
                <w:iCs/>
                <w:sz w:val="20"/>
                <w:szCs w:val="20"/>
              </w:rPr>
              <w:t>Emalynvirus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in a new subfamily, </w:t>
            </w:r>
            <w:proofErr w:type="spellStart"/>
            <w:r w:rsidRPr="00683129">
              <w:rPr>
                <w:rFonts w:ascii="Aptos" w:hAnsi="Aptos" w:cs="Arial"/>
                <w:i/>
                <w:iCs/>
                <w:sz w:val="20"/>
                <w:szCs w:val="20"/>
              </w:rPr>
              <w:t>Ceeteevirinae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07EC2EC2" w14:textId="4A58CD32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ACA857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0B2532C2" w:rsidR="00273642" w:rsidRPr="00683129" w:rsidRDefault="00273642" w:rsidP="00DD58AA">
            <w:pPr>
              <w:rPr>
                <w:rFonts w:ascii="Aptos" w:hAnsi="Aptos" w:cs="Arial"/>
                <w:iCs/>
                <w:sz w:val="20"/>
                <w:szCs w:val="20"/>
                <w:highlight w:val="yellow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</w:t>
            </w:r>
            <w:r w:rsidR="00986609">
              <w:rPr>
                <w:rFonts w:ascii="Aptos" w:hAnsi="Aptos" w:cs="Arial"/>
                <w:i/>
                <w:sz w:val="20"/>
                <w:szCs w:val="20"/>
              </w:rPr>
              <w:t xml:space="preserve">: </w:t>
            </w:r>
            <w:r w:rsidR="00DD1866" w:rsidRPr="00DD1866">
              <w:rPr>
                <w:rFonts w:ascii="Aptos" w:hAnsi="Aptos" w:cs="Arial"/>
                <w:iCs/>
                <w:sz w:val="20"/>
                <w:szCs w:val="20"/>
              </w:rPr>
              <w:t>The Bacterial and Archaeal Virus Subcommittee established 70% average nucleotide identity (ANI) threshold for genus classification or 95% ANI for species [8].  Subfamilies are to be created when two or more genera are related below the family level. In practical terms, this usually means that they share a low degree of sequence similarity (usually about 40-50%) and that the genera form a clade in a marker tree phylogeny [8].</w:t>
            </w:r>
          </w:p>
          <w:p w14:paraId="239C9D43" w14:textId="77777777" w:rsidR="00273642" w:rsidRPr="00683129" w:rsidRDefault="00273642" w:rsidP="00DD58AA">
            <w:pPr>
              <w:rPr>
                <w:rFonts w:ascii="Aptos" w:hAnsi="Aptos" w:cs="Arial"/>
                <w:i/>
                <w:sz w:val="20"/>
                <w:szCs w:val="20"/>
                <w:highlight w:val="yellow"/>
              </w:rPr>
            </w:pPr>
          </w:p>
          <w:p w14:paraId="07FBC2E1" w14:textId="689075AB" w:rsidR="00FC2269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DD1866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DD1866">
              <w:rPr>
                <w:rFonts w:ascii="Aptos" w:hAnsi="Aptos" w:cs="Arial"/>
                <w:sz w:val="20"/>
                <w:szCs w:val="20"/>
              </w:rPr>
              <w:t xml:space="preserve">:     </w:t>
            </w:r>
            <w:r w:rsidR="007E666A" w:rsidRPr="007E666A">
              <w:rPr>
                <w:rFonts w:ascii="Aptos" w:hAnsi="Aptos" w:cs="Arial"/>
                <w:sz w:val="20"/>
                <w:szCs w:val="20"/>
              </w:rPr>
              <w:t xml:space="preserve">On the basis of VIRIDIC, </w:t>
            </w:r>
            <w:proofErr w:type="spellStart"/>
            <w:r w:rsidR="007E666A" w:rsidRPr="007E666A"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 w:rsidR="007E666A" w:rsidRPr="007E666A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="007E666A" w:rsidRPr="007E666A">
              <w:rPr>
                <w:rFonts w:ascii="Aptos" w:hAnsi="Aptos" w:cs="Arial"/>
                <w:sz w:val="20"/>
                <w:szCs w:val="20"/>
              </w:rPr>
              <w:t>CoreGenes</w:t>
            </w:r>
            <w:proofErr w:type="spellEnd"/>
            <w:r w:rsidR="007E666A" w:rsidRPr="007E666A">
              <w:rPr>
                <w:rFonts w:ascii="Aptos" w:hAnsi="Aptos" w:cs="Arial"/>
                <w:sz w:val="20"/>
                <w:szCs w:val="20"/>
              </w:rPr>
              <w:t xml:space="preserve"> and phylogenetic analyses </w:t>
            </w:r>
            <w:r w:rsidR="007E666A">
              <w:rPr>
                <w:rFonts w:ascii="Aptos" w:hAnsi="Aptos" w:cs="Arial"/>
                <w:sz w:val="20"/>
                <w:szCs w:val="20"/>
              </w:rPr>
              <w:t xml:space="preserve">and in accord with </w:t>
            </w:r>
            <w:r w:rsidR="00554164">
              <w:rPr>
                <w:rFonts w:ascii="Aptos" w:hAnsi="Aptos" w:cs="Arial"/>
                <w:sz w:val="20"/>
                <w:szCs w:val="20"/>
              </w:rPr>
              <w:t>the</w:t>
            </w:r>
            <w:r w:rsidR="007E666A">
              <w:rPr>
                <w:rFonts w:ascii="Aptos" w:hAnsi="Aptos" w:cs="Arial"/>
                <w:sz w:val="20"/>
                <w:szCs w:val="20"/>
              </w:rPr>
              <w:t xml:space="preserve"> criteria for the establishment of new species, genera and subfamilies this group of viruses belong to a new subfamily which we have chosen to call </w:t>
            </w:r>
            <w:proofErr w:type="spellStart"/>
            <w:r w:rsidR="007E666A" w:rsidRPr="007E666A">
              <w:rPr>
                <w:rFonts w:ascii="Aptos" w:hAnsi="Aptos" w:cs="Arial"/>
                <w:i/>
                <w:iCs/>
                <w:sz w:val="20"/>
                <w:szCs w:val="20"/>
              </w:rPr>
              <w:t>Ceeteevirinae</w:t>
            </w:r>
            <w:proofErr w:type="spellEnd"/>
            <w:r w:rsidR="007E666A" w:rsidRPr="007E666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E666A">
              <w:rPr>
                <w:rFonts w:ascii="Aptos" w:hAnsi="Aptos" w:cs="Arial"/>
                <w:sz w:val="20"/>
                <w:szCs w:val="20"/>
              </w:rPr>
              <w:t xml:space="preserve">after Cluster CT in the </w:t>
            </w:r>
            <w:proofErr w:type="spellStart"/>
            <w:r w:rsidR="007E666A">
              <w:rPr>
                <w:rFonts w:ascii="Aptos" w:hAnsi="Aptos" w:cs="Arial"/>
                <w:sz w:val="20"/>
                <w:szCs w:val="20"/>
              </w:rPr>
              <w:t>Actinobacteriophage</w:t>
            </w:r>
            <w:proofErr w:type="spellEnd"/>
            <w:r w:rsidR="007E666A">
              <w:rPr>
                <w:rFonts w:ascii="Aptos" w:hAnsi="Aptos" w:cs="Arial"/>
                <w:sz w:val="20"/>
                <w:szCs w:val="20"/>
              </w:rPr>
              <w:t xml:space="preserve"> Database</w:t>
            </w:r>
            <w:r w:rsidR="005956B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E666A" w:rsidRPr="007E666A">
              <w:rPr>
                <w:rFonts w:ascii="Aptos" w:hAnsi="Aptos" w:cs="Arial"/>
                <w:sz w:val="20"/>
                <w:szCs w:val="20"/>
              </w:rPr>
              <w:t>[8].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593B028" w14:textId="77777777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1.</w:t>
            </w:r>
            <w:r>
              <w:rPr>
                <w:rFonts w:ascii="Aptos" w:hAnsi="Aptos" w:cs="Arial"/>
                <w:sz w:val="20"/>
                <w:szCs w:val="20"/>
              </w:rPr>
              <w:tab/>
              <w:t xml:space="preserve">Sayers EW, Beck J, Bolton EE,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Bourexis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D, Brister JR,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Canese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K, Comeau DC, Funk K, Kim S, Klimke W,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Marchler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-Bauer A, Landrum M, Lathrop S, Lu Z, Madden TL, O'Leary N, Phan L,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Rangwala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SH, Schneider VA,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Skripchenko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Y, Wang J, Ye J, Trawick BW, Pruitt KD, Sherry ST. Database resources of the National Center for Biotechnology Information. Nucleic Acids Res. 2021 Jan 8;49(D1):D10-D17.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/gkaa892. PMID: 33095870</w:t>
            </w:r>
          </w:p>
          <w:p w14:paraId="5DD9B350" w14:textId="293493D1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2.       </w:t>
            </w:r>
            <w:r w:rsidR="00A553FE">
              <w:rPr>
                <w:rFonts w:ascii="Aptos" w:hAnsi="Aptos" w:cs="Arial"/>
                <w:sz w:val="20"/>
                <w:szCs w:val="20"/>
              </w:rPr>
              <w:t xml:space="preserve">       </w:t>
            </w:r>
            <w:r>
              <w:rPr>
                <w:rFonts w:ascii="Aptos" w:hAnsi="Aptos" w:cs="Arial"/>
                <w:sz w:val="20"/>
                <w:szCs w:val="20"/>
              </w:rPr>
              <w:t xml:space="preserve">O'Leary NA, Wright MW, Brister JR,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Ciufo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S, Haddad D, McVeigh R, et al. Reference sequence (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RefSeq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) database at NCBI: current status, taxonomic expansion, and functional annotation. Nucleic Acids Res. 2016;44(D1):D733-45.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/gkv1189. PMID: 26553804.</w:t>
            </w:r>
          </w:p>
          <w:p w14:paraId="03C0FA87" w14:textId="77777777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3.</w:t>
            </w:r>
            <w:r>
              <w:rPr>
                <w:rFonts w:ascii="Aptos" w:hAnsi="Aptos" w:cs="Arial"/>
                <w:sz w:val="20"/>
                <w:szCs w:val="20"/>
              </w:rPr>
              <w:tab/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Moraru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C, Varsani A, Kropinski AM. VIRIDIC-A Novel Tool to Calculate the Intergenomic Similarities of Prokaryote-Infecting Viruses. Viruses. 2020 Nov 6;12(11):1268.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10.3390/v12111268. PMID: 33172115; PMCID: PMC7694805. http://kronos.icbm.uni-oldenburg.de/viridic/</w:t>
            </w:r>
          </w:p>
          <w:p w14:paraId="1D57C731" w14:textId="77777777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4.</w:t>
            </w:r>
            <w:r>
              <w:rPr>
                <w:rFonts w:ascii="Aptos" w:hAnsi="Aptos" w:cs="Arial"/>
                <w:sz w:val="20"/>
                <w:szCs w:val="20"/>
              </w:rPr>
              <w:tab/>
              <w:t xml:space="preserve">Nishimura Y, Yoshida T,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Kuronishi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M, Uehara H, Ogata H,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Goto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: the viral proteomic tree server. Bioinformatics. 2017; 33(15):2379-2380. doi:10.1093/bioinformatics/btx157. PubMed PMID: 28379287. https://www.genome.jp/viptree/ </w:t>
            </w:r>
          </w:p>
          <w:p w14:paraId="4B81547A" w14:textId="3E942B2D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5.       </w:t>
            </w:r>
            <w:r w:rsidR="009C447F">
              <w:rPr>
                <w:rFonts w:ascii="Aptos" w:hAnsi="Aptos" w:cs="Arial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Rohwer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F, Edwards R. The Phage Proteomic Tree: a genome-based taxonomy for phage. J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Bacteriol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. 2002 Aug;184(16):4529-35. PubMed PMID: 12142423</w:t>
            </w:r>
            <w:r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3B92B692" w14:textId="77777777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6.</w:t>
            </w:r>
            <w:r>
              <w:rPr>
                <w:rFonts w:ascii="Aptos" w:hAnsi="Aptos" w:cs="Arial"/>
                <w:sz w:val="20"/>
                <w:szCs w:val="20"/>
              </w:rPr>
              <w:tab/>
              <w:t xml:space="preserve">Turner D, Reynolds D,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Seto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D, Mahadevan P. CoreGenes3.5: a webserver for the determination of core genes from sets of viral and small bacterial genomes. BMC Res Notes. 2013;6:140.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10.1186/1756-0500-6-140.  PMID:   23566564.</w:t>
            </w:r>
          </w:p>
          <w:p w14:paraId="0672C83F" w14:textId="1A0C9E37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7.      </w:t>
            </w:r>
            <w:r w:rsidR="00A553FE">
              <w:rPr>
                <w:rFonts w:ascii="Aptos" w:hAnsi="Aptos" w:cs="Arial"/>
                <w:sz w:val="20"/>
                <w:szCs w:val="20"/>
              </w:rPr>
              <w:t xml:space="preserve">       </w:t>
            </w:r>
            <w:r>
              <w:rPr>
                <w:rFonts w:ascii="Aptos" w:hAnsi="Aptos" w:cs="Arial"/>
                <w:sz w:val="20"/>
                <w:szCs w:val="20"/>
              </w:rPr>
              <w:t xml:space="preserve">Davis P,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Seto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D, Mahadevan P. CoreGenes5.0: An Updated User-Friendly Webserver for the Determination of Core Genes from Sets of Viral and Bacterial Genomes. Viruses. 2022 Nov 16;14(11):2534.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10.3390/v14112534. PMID: 36423143; PMCID: PMC9693508.</w:t>
            </w:r>
          </w:p>
          <w:p w14:paraId="7E01B8A1" w14:textId="5F9F12AB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8.</w:t>
            </w:r>
            <w:r>
              <w:rPr>
                <w:rFonts w:ascii="Aptos" w:hAnsi="Aptos" w:cs="Arial"/>
                <w:sz w:val="20"/>
                <w:szCs w:val="20"/>
              </w:rPr>
              <w:tab/>
              <w:t xml:space="preserve">Turner D, Kropinski AM, Adriaenssens EM. A Roadmap for Genome-Based Phage Taxonomy. Viruses. 2021 Mar 18;13(3):506.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10.3390/v13030506. PMID: 33803862; PMCID: PMC8003253.</w:t>
            </w:r>
          </w:p>
          <w:p w14:paraId="11D22677" w14:textId="3DFAB03A" w:rsidR="00953FFE" w:rsidRDefault="002C028D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2C028D">
              <w:rPr>
                <w:rFonts w:ascii="Aptos" w:hAnsi="Aptos" w:cs="Arial"/>
                <w:sz w:val="20"/>
                <w:szCs w:val="20"/>
              </w:rPr>
              <w:t xml:space="preserve">Lemoine F, Correia D, 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Lefort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 xml:space="preserve"> V, 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Doppelt-Azeroual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 xml:space="preserve"> O, 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Mareuil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 xml:space="preserve"> F, Cohen-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Boulakia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 xml:space="preserve"> S, 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Gascuel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 xml:space="preserve"> O. NGPhylogeny.fr: new generation phylogenetic services for non-specialists. Nucleic Acids Res. 2019 Jul 2;47(W1):W260-W265. 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>/gkz303. PMID: 31028399; PMCID: PMC6602494.</w:t>
            </w:r>
          </w:p>
          <w:p w14:paraId="082F7952" w14:textId="2AE22449" w:rsidR="002C028D" w:rsidRDefault="002C028D" w:rsidP="002C028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9.</w:t>
            </w:r>
            <w:r w:rsidR="00A553FE">
              <w:rPr>
                <w:rFonts w:ascii="Aptos" w:hAnsi="Aptos"/>
                <w:sz w:val="20"/>
                <w:szCs w:val="20"/>
              </w:rPr>
              <w:t xml:space="preserve">            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Letunic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I, Bork P. Interactive Tree Of Life (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iTOL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): an online tool for phylogenetic tree display and annotation. Bioinformatics. 2007 Jan 1;23(1):127-8.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: 10.1093/bioinformatics/btl529.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Epub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2006 Oct 18. PMID: 17050570.</w:t>
            </w:r>
          </w:p>
          <w:p w14:paraId="204DFC02" w14:textId="43D873F2" w:rsidR="002C028D" w:rsidRDefault="002C028D" w:rsidP="002C028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10. </w:t>
            </w:r>
            <w:r w:rsidR="00A553FE">
              <w:rPr>
                <w:rFonts w:ascii="Aptos" w:hAnsi="Aptos"/>
                <w:sz w:val="20"/>
                <w:szCs w:val="20"/>
              </w:rPr>
              <w:t xml:space="preserve">         </w:t>
            </w:r>
            <w:r>
              <w:rPr>
                <w:rFonts w:ascii="Aptos" w:hAnsi="Aptos"/>
                <w:sz w:val="20"/>
                <w:szCs w:val="20"/>
              </w:rPr>
              <w:t xml:space="preserve">Zhou T, Xu K, Zhao F, Liu W, Li L, Hua Z, Zhou X.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itol.toolkit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accelerates working with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iTOL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(Interactive Tree of Life) by an automated generation of annotation files. Bioinformatics. 2023 Jun 1;39(6):btad339.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>: 10.1093/bioinformatics/btad339. PMID: 37225402; PMCID: PMC10243930.</w:t>
            </w:r>
          </w:p>
          <w:p w14:paraId="4E02E79D" w14:textId="77777777" w:rsidR="00A5632A" w:rsidRDefault="00A5632A" w:rsidP="00A5632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11. </w:t>
            </w:r>
            <w:r>
              <w:t xml:space="preserve">      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Dereeper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 xml:space="preserve"> A, 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Guignon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 xml:space="preserve"> V, Blanc G, 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Audic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 xml:space="preserve"> S, Buffet S, 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Chevenet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 xml:space="preserve"> F, 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Dufayard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 xml:space="preserve"> JF, Guindon S, 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Lefort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 xml:space="preserve"> V, Lescot M, 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Claverie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 xml:space="preserve"> JM, 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Gascuel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 xml:space="preserve"> O. Phylogeny.fr: robust phylogenetic analysis for the non-specialist. Nucleic Acids Res. 2008 Jul 1;36(Web Server issue):W465-9. 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doi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>: 10.1093/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nar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 xml:space="preserve">/gkn180. </w:t>
            </w:r>
            <w:proofErr w:type="spellStart"/>
            <w:r w:rsidRPr="000B342A">
              <w:rPr>
                <w:rFonts w:ascii="Aptos" w:hAnsi="Aptos"/>
                <w:sz w:val="20"/>
                <w:szCs w:val="20"/>
              </w:rPr>
              <w:t>Epub</w:t>
            </w:r>
            <w:proofErr w:type="spellEnd"/>
            <w:r w:rsidRPr="000B342A">
              <w:rPr>
                <w:rFonts w:ascii="Aptos" w:hAnsi="Aptos"/>
                <w:sz w:val="20"/>
                <w:szCs w:val="20"/>
              </w:rPr>
              <w:t xml:space="preserve"> 2008 Apr 19. PMID: 18424797; PMCID: PMC2447785.</w:t>
            </w:r>
          </w:p>
          <w:p w14:paraId="4146A3B3" w14:textId="77777777" w:rsidR="00A5632A" w:rsidRDefault="00A5632A" w:rsidP="002C028D">
            <w:pPr>
              <w:rPr>
                <w:rFonts w:ascii="Aptos" w:hAnsi="Aptos"/>
                <w:sz w:val="20"/>
                <w:szCs w:val="20"/>
              </w:rPr>
            </w:pPr>
          </w:p>
          <w:p w14:paraId="7D1B1CCD" w14:textId="7F1B6F3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481"/>
        <w:gridCol w:w="4445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7BB889C1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</w:tcPr>
          <w:p w14:paraId="6F1F8410" w14:textId="0159FDFE" w:rsidR="00FC2269" w:rsidRPr="0031113A" w:rsidRDefault="00EA6838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31113A">
              <w:rPr>
                <w:rFonts w:ascii="Aptos" w:hAnsi="Aptos" w:cs="Arial"/>
                <w:bCs/>
                <w:sz w:val="20"/>
                <w:szCs w:val="20"/>
              </w:rPr>
              <w:lastRenderedPageBreak/>
              <w:t>2025.009</w:t>
            </w:r>
            <w:r w:rsidR="0031113A">
              <w:rPr>
                <w:rFonts w:ascii="Aptos" w:hAnsi="Aptos" w:cs="Arial"/>
                <w:bCs/>
                <w:sz w:val="20"/>
                <w:szCs w:val="20"/>
              </w:rPr>
              <w:t>B</w:t>
            </w:r>
            <w:r w:rsidRPr="0031113A">
              <w:rPr>
                <w:rFonts w:ascii="Aptos" w:hAnsi="Aptos" w:cs="Arial"/>
                <w:bCs/>
                <w:sz w:val="20"/>
                <w:szCs w:val="20"/>
              </w:rPr>
              <w:t>.N.</w:t>
            </w:r>
            <w:r w:rsidR="00683129" w:rsidRPr="0031113A">
              <w:rPr>
                <w:rFonts w:ascii="Aptos" w:hAnsi="Aptos" w:cs="Arial"/>
                <w:bCs/>
                <w:sz w:val="20"/>
                <w:szCs w:val="20"/>
              </w:rPr>
              <w:t>Ceeteevirinae</w:t>
            </w:r>
            <w:r w:rsidRPr="0031113A">
              <w:rPr>
                <w:rFonts w:ascii="Aptos" w:hAnsi="Aptos" w:cs="Arial"/>
                <w:bCs/>
                <w:sz w:val="20"/>
                <w:szCs w:val="20"/>
              </w:rPr>
              <w:t>_1nsf_1ng_15ns</w:t>
            </w:r>
          </w:p>
          <w:p w14:paraId="1EBF10D0" w14:textId="3BF3A3BB" w:rsidR="00EA6838" w:rsidRPr="0031113A" w:rsidRDefault="000A36DB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0A36DB">
              <w:rPr>
                <w:rFonts w:ascii="Aptos" w:hAnsi="Aptos" w:cs="Arial"/>
                <w:bCs/>
                <w:sz w:val="20"/>
                <w:szCs w:val="20"/>
              </w:rPr>
              <w:t>2025.009B.N.v3.Ceeteevirinae_VIRIDIC_heatmap</w:t>
            </w:r>
          </w:p>
        </w:tc>
        <w:tc>
          <w:tcPr>
            <w:tcW w:w="6663" w:type="dxa"/>
          </w:tcPr>
          <w:p w14:paraId="22F4B256" w14:textId="3109A02D" w:rsidR="00FC2269" w:rsidRPr="0031113A" w:rsidRDefault="006453B1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31113A">
              <w:rPr>
                <w:rFonts w:ascii="Aptos" w:hAnsi="Aptos" w:cs="Arial"/>
                <w:bCs/>
                <w:sz w:val="20"/>
                <w:szCs w:val="20"/>
              </w:rPr>
              <w:t>Data for this proposal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0E64AC43" w:rsidR="00FC2269" w:rsidRPr="000A36DB" w:rsidRDefault="000A36DB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0A36DB">
              <w:rPr>
                <w:rFonts w:ascii="Aptos" w:hAnsi="Aptos" w:cs="Arial"/>
                <w:bCs/>
                <w:sz w:val="20"/>
                <w:szCs w:val="20"/>
              </w:rPr>
              <w:t>VIRIDIC heatmap</w:t>
            </w: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54FB4054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3A6B7FF4" w14:textId="45DFC1F6" w:rsidR="00195952" w:rsidRDefault="00FC2269" w:rsidP="00FC2269">
      <w:pPr>
        <w:rPr>
          <w:rFonts w:ascii="Aptos" w:hAnsi="Aptos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  <w:bookmarkStart w:id="0" w:name="_Hlk199336903"/>
    </w:p>
    <w:p w14:paraId="5556E8C1" w14:textId="379D6CFA" w:rsidR="00A174CC" w:rsidRDefault="00F276D0" w:rsidP="00FC2269">
      <w:pPr>
        <w:rPr>
          <w:rFonts w:ascii="Aptos" w:hAnsi="Aptos"/>
          <w:color w:val="0070C0"/>
        </w:rPr>
      </w:pPr>
      <w:r w:rsidRPr="00F276D0">
        <w:rPr>
          <w:rFonts w:ascii="Aptos" w:hAnsi="Aptos"/>
        </w:rPr>
        <w:t>Table 1</w:t>
      </w:r>
      <w:r w:rsidR="00D845DF">
        <w:rPr>
          <w:rFonts w:ascii="Aptos" w:hAnsi="Aptos"/>
        </w:rPr>
        <w:t>A</w:t>
      </w:r>
      <w:r w:rsidRPr="00F276D0">
        <w:rPr>
          <w:rFonts w:ascii="Aptos" w:hAnsi="Aptos"/>
        </w:rPr>
        <w:t xml:space="preserve">.  Characteristics of </w:t>
      </w:r>
      <w:r w:rsidR="00D845DF">
        <w:rPr>
          <w:rFonts w:ascii="Aptos" w:hAnsi="Aptos"/>
        </w:rPr>
        <w:t xml:space="preserve">new species in the genus </w:t>
      </w:r>
      <w:proofErr w:type="spellStart"/>
      <w:r w:rsidR="00D845DF" w:rsidRPr="00D845DF">
        <w:rPr>
          <w:rFonts w:ascii="Aptos" w:hAnsi="Aptos"/>
          <w:i/>
          <w:iCs/>
        </w:rPr>
        <w:t>Azi</w:t>
      </w:r>
      <w:r w:rsidR="00EA6838">
        <w:rPr>
          <w:rFonts w:ascii="Aptos" w:hAnsi="Aptos"/>
          <w:i/>
          <w:iCs/>
        </w:rPr>
        <w:t>r</w:t>
      </w:r>
      <w:r w:rsidR="00D845DF" w:rsidRPr="00D845DF">
        <w:rPr>
          <w:rFonts w:ascii="Aptos" w:hAnsi="Aptos"/>
          <w:i/>
          <w:iCs/>
        </w:rPr>
        <w:t>avirus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2"/>
        <w:gridCol w:w="1397"/>
        <w:gridCol w:w="1392"/>
        <w:gridCol w:w="1168"/>
        <w:gridCol w:w="1289"/>
        <w:gridCol w:w="1080"/>
        <w:gridCol w:w="1061"/>
        <w:gridCol w:w="794"/>
      </w:tblGrid>
      <w:tr w:rsidR="00F00E0B" w14:paraId="1DD78C39" w14:textId="77777777" w:rsidTr="00CF1CA9">
        <w:tc>
          <w:tcPr>
            <w:tcW w:w="1193" w:type="dxa"/>
          </w:tcPr>
          <w:p w14:paraId="61590AA6" w14:textId="41204BA6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Phage name</w:t>
            </w:r>
          </w:p>
        </w:tc>
        <w:tc>
          <w:tcPr>
            <w:tcW w:w="1255" w:type="dxa"/>
          </w:tcPr>
          <w:p w14:paraId="2FFA758C" w14:textId="06830883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Host</w:t>
            </w:r>
          </w:p>
        </w:tc>
        <w:tc>
          <w:tcPr>
            <w:tcW w:w="1423" w:type="dxa"/>
          </w:tcPr>
          <w:p w14:paraId="367C3D46" w14:textId="4CBF50A2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Morphotype</w:t>
            </w:r>
          </w:p>
        </w:tc>
        <w:tc>
          <w:tcPr>
            <w:tcW w:w="1239" w:type="dxa"/>
          </w:tcPr>
          <w:p w14:paraId="57476FDC" w14:textId="71781C81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Lifestyle</w:t>
            </w:r>
          </w:p>
        </w:tc>
        <w:tc>
          <w:tcPr>
            <w:tcW w:w="1162" w:type="dxa"/>
          </w:tcPr>
          <w:p w14:paraId="2016DA4E" w14:textId="6E788974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Accession No.</w:t>
            </w:r>
          </w:p>
        </w:tc>
        <w:tc>
          <w:tcPr>
            <w:tcW w:w="1117" w:type="dxa"/>
          </w:tcPr>
          <w:p w14:paraId="6A9B250F" w14:textId="13041E9B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Genome size</w:t>
            </w:r>
          </w:p>
        </w:tc>
        <w:tc>
          <w:tcPr>
            <w:tcW w:w="1095" w:type="dxa"/>
          </w:tcPr>
          <w:p w14:paraId="5CE99DFE" w14:textId="744B2352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proteins</w:t>
            </w:r>
          </w:p>
        </w:tc>
        <w:tc>
          <w:tcPr>
            <w:tcW w:w="839" w:type="dxa"/>
          </w:tcPr>
          <w:p w14:paraId="095F088C" w14:textId="31B573D1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tRNA</w:t>
            </w:r>
          </w:p>
        </w:tc>
      </w:tr>
      <w:tr w:rsidR="00A82448" w14:paraId="7F2E379D" w14:textId="77777777" w:rsidTr="00CF1CA9">
        <w:tc>
          <w:tcPr>
            <w:tcW w:w="1193" w:type="dxa"/>
          </w:tcPr>
          <w:p w14:paraId="712B245F" w14:textId="03AA079B" w:rsidR="00A82448" w:rsidRPr="00DC7F3B" w:rsidRDefault="00A82448" w:rsidP="00A82448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C7F3B">
              <w:rPr>
                <w:rFonts w:ascii="Aptos" w:hAnsi="Aptos"/>
                <w:sz w:val="20"/>
                <w:szCs w:val="20"/>
              </w:rPr>
              <w:t>Gordonia</w:t>
            </w:r>
            <w:proofErr w:type="spellEnd"/>
            <w:r w:rsidRPr="00DC7F3B">
              <w:rPr>
                <w:rFonts w:ascii="Aptos" w:hAnsi="Aptos"/>
                <w:sz w:val="20"/>
                <w:szCs w:val="20"/>
              </w:rPr>
              <w:t xml:space="preserve"> phage Fribs8</w:t>
            </w:r>
          </w:p>
        </w:tc>
        <w:tc>
          <w:tcPr>
            <w:tcW w:w="1255" w:type="dxa"/>
          </w:tcPr>
          <w:p w14:paraId="1F1F3D29" w14:textId="24B88E09" w:rsidR="00A82448" w:rsidRPr="00DC7F3B" w:rsidRDefault="00A82448" w:rsidP="00A82448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C7F3B">
              <w:rPr>
                <w:rFonts w:ascii="Aptos" w:hAnsi="Aptos"/>
                <w:i/>
                <w:iCs/>
                <w:sz w:val="20"/>
                <w:szCs w:val="20"/>
              </w:rPr>
              <w:t>Gordonia</w:t>
            </w:r>
            <w:proofErr w:type="spellEnd"/>
            <w:r w:rsidRPr="00DC7F3B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7F3B">
              <w:rPr>
                <w:rFonts w:ascii="Aptos" w:hAnsi="Aptos"/>
                <w:i/>
                <w:iCs/>
                <w:sz w:val="20"/>
                <w:szCs w:val="20"/>
              </w:rPr>
              <w:t>rubripertincta</w:t>
            </w:r>
            <w:proofErr w:type="spellEnd"/>
            <w:r w:rsidRPr="00DC7F3B">
              <w:rPr>
                <w:rFonts w:ascii="Aptos" w:hAnsi="Aptos"/>
                <w:sz w:val="20"/>
                <w:szCs w:val="20"/>
              </w:rPr>
              <w:t xml:space="preserve"> NRRL B-16540</w:t>
            </w:r>
          </w:p>
        </w:tc>
        <w:tc>
          <w:tcPr>
            <w:tcW w:w="1423" w:type="dxa"/>
          </w:tcPr>
          <w:p w14:paraId="0C7A100F" w14:textId="1685AA97" w:rsidR="00A82448" w:rsidRPr="00DC7F3B" w:rsidRDefault="00A82448" w:rsidP="00A82448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C7F3B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1239" w:type="dxa"/>
          </w:tcPr>
          <w:p w14:paraId="41C6D1D6" w14:textId="760DF5B5" w:rsidR="00A82448" w:rsidRPr="00DC7F3B" w:rsidRDefault="00A82448" w:rsidP="00A82448">
            <w:pPr>
              <w:rPr>
                <w:rFonts w:ascii="Aptos" w:hAnsi="Aptos"/>
                <w:sz w:val="20"/>
                <w:szCs w:val="20"/>
              </w:rPr>
            </w:pPr>
            <w:r w:rsidRPr="00DC7F3B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162" w:type="dxa"/>
          </w:tcPr>
          <w:p w14:paraId="4C01372D" w14:textId="445B87CC" w:rsidR="00A82448" w:rsidRPr="00DC7F3B" w:rsidRDefault="00A82448" w:rsidP="00A82448">
            <w:pPr>
              <w:rPr>
                <w:rFonts w:ascii="Aptos" w:hAnsi="Aptos"/>
                <w:sz w:val="20"/>
                <w:szCs w:val="20"/>
              </w:rPr>
            </w:pPr>
            <w:r w:rsidRPr="00DC7F3B">
              <w:rPr>
                <w:rFonts w:ascii="Aptos" w:hAnsi="Aptos"/>
                <w:sz w:val="20"/>
                <w:szCs w:val="20"/>
              </w:rPr>
              <w:t>OR553910.1</w:t>
            </w:r>
          </w:p>
        </w:tc>
        <w:tc>
          <w:tcPr>
            <w:tcW w:w="1117" w:type="dxa"/>
          </w:tcPr>
          <w:p w14:paraId="036CD60A" w14:textId="7857EA5D" w:rsidR="00A82448" w:rsidRPr="00DC7F3B" w:rsidRDefault="00A82448" w:rsidP="00A82448">
            <w:pPr>
              <w:rPr>
                <w:rFonts w:ascii="Aptos" w:hAnsi="Aptos"/>
                <w:sz w:val="20"/>
                <w:szCs w:val="20"/>
              </w:rPr>
            </w:pPr>
            <w:r w:rsidRPr="00DC7F3B">
              <w:rPr>
                <w:rFonts w:ascii="Aptos" w:hAnsi="Aptos"/>
                <w:sz w:val="20"/>
                <w:szCs w:val="20"/>
              </w:rPr>
              <w:t>45985 bp</w:t>
            </w:r>
          </w:p>
        </w:tc>
        <w:tc>
          <w:tcPr>
            <w:tcW w:w="1095" w:type="dxa"/>
          </w:tcPr>
          <w:p w14:paraId="015BE234" w14:textId="536DF5BE" w:rsidR="00A82448" w:rsidRPr="00DC7F3B" w:rsidRDefault="00A82448" w:rsidP="00A82448">
            <w:pPr>
              <w:rPr>
                <w:rFonts w:ascii="Aptos" w:hAnsi="Aptos"/>
                <w:sz w:val="20"/>
                <w:szCs w:val="20"/>
              </w:rPr>
            </w:pPr>
            <w:r w:rsidRPr="00DC7F3B">
              <w:rPr>
                <w:rFonts w:ascii="Aptos" w:hAnsi="Aptos"/>
                <w:sz w:val="20"/>
                <w:szCs w:val="20"/>
              </w:rPr>
              <w:t>67</w:t>
            </w:r>
          </w:p>
        </w:tc>
        <w:tc>
          <w:tcPr>
            <w:tcW w:w="839" w:type="dxa"/>
          </w:tcPr>
          <w:p w14:paraId="3D018A94" w14:textId="4FE36C67" w:rsidR="00A82448" w:rsidRPr="00DC7F3B" w:rsidRDefault="00A82448" w:rsidP="00A82448">
            <w:pPr>
              <w:rPr>
                <w:rFonts w:ascii="Aptos" w:hAnsi="Aptos"/>
                <w:sz w:val="20"/>
                <w:szCs w:val="20"/>
              </w:rPr>
            </w:pPr>
            <w:r w:rsidRPr="00DC7F3B">
              <w:rPr>
                <w:rFonts w:ascii="Aptos" w:hAnsi="Aptos"/>
                <w:sz w:val="20"/>
                <w:szCs w:val="20"/>
              </w:rPr>
              <w:t>0</w:t>
            </w:r>
          </w:p>
        </w:tc>
      </w:tr>
      <w:tr w:rsidR="00A82448" w14:paraId="19CC4FD7" w14:textId="77777777" w:rsidTr="00CF1CA9">
        <w:tc>
          <w:tcPr>
            <w:tcW w:w="1193" w:type="dxa"/>
          </w:tcPr>
          <w:p w14:paraId="3D745DB2" w14:textId="2CF26B4C" w:rsidR="00A82448" w:rsidRPr="00DC7F3B" w:rsidRDefault="00A82448" w:rsidP="00A82448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C7F3B">
              <w:rPr>
                <w:rFonts w:ascii="Aptos" w:hAnsi="Aptos"/>
                <w:sz w:val="20"/>
                <w:szCs w:val="20"/>
              </w:rPr>
              <w:t>Gordonia</w:t>
            </w:r>
            <w:proofErr w:type="spellEnd"/>
            <w:r w:rsidRPr="00DC7F3B">
              <w:rPr>
                <w:rFonts w:ascii="Aptos" w:hAnsi="Aptos"/>
                <w:sz w:val="20"/>
                <w:szCs w:val="20"/>
              </w:rPr>
              <w:t xml:space="preserve"> phage Nibbles</w:t>
            </w:r>
          </w:p>
        </w:tc>
        <w:tc>
          <w:tcPr>
            <w:tcW w:w="1255" w:type="dxa"/>
          </w:tcPr>
          <w:p w14:paraId="343B5593" w14:textId="3C1B2635" w:rsidR="00A82448" w:rsidRPr="00DC7F3B" w:rsidRDefault="00A82448" w:rsidP="00A82448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C7F3B">
              <w:rPr>
                <w:rFonts w:ascii="Aptos" w:hAnsi="Aptos"/>
                <w:i/>
                <w:iCs/>
                <w:sz w:val="20"/>
                <w:szCs w:val="20"/>
              </w:rPr>
              <w:t>Gordonia</w:t>
            </w:r>
            <w:proofErr w:type="spellEnd"/>
            <w:r w:rsidRPr="00DC7F3B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7F3B">
              <w:rPr>
                <w:rFonts w:ascii="Aptos" w:hAnsi="Aptos"/>
                <w:i/>
                <w:iCs/>
                <w:sz w:val="20"/>
                <w:szCs w:val="20"/>
              </w:rPr>
              <w:t>rubripertincta</w:t>
            </w:r>
            <w:proofErr w:type="spellEnd"/>
            <w:r w:rsidRPr="00DC7F3B">
              <w:rPr>
                <w:rFonts w:ascii="Aptos" w:hAnsi="Aptos"/>
                <w:sz w:val="20"/>
                <w:szCs w:val="20"/>
              </w:rPr>
              <w:t xml:space="preserve"> NRRL B-16540</w:t>
            </w:r>
          </w:p>
        </w:tc>
        <w:tc>
          <w:tcPr>
            <w:tcW w:w="1423" w:type="dxa"/>
          </w:tcPr>
          <w:p w14:paraId="634EAF0F" w14:textId="32DA66E6" w:rsidR="00A82448" w:rsidRPr="00DC7F3B" w:rsidRDefault="00A82448" w:rsidP="00A82448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C7F3B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1239" w:type="dxa"/>
          </w:tcPr>
          <w:p w14:paraId="5C9EB74D" w14:textId="6FE218EF" w:rsidR="00A82448" w:rsidRPr="00DC7F3B" w:rsidRDefault="00A82448" w:rsidP="00A82448">
            <w:pPr>
              <w:rPr>
                <w:rFonts w:ascii="Aptos" w:hAnsi="Aptos"/>
                <w:sz w:val="20"/>
                <w:szCs w:val="20"/>
              </w:rPr>
            </w:pPr>
            <w:r w:rsidRPr="00DC7F3B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162" w:type="dxa"/>
          </w:tcPr>
          <w:p w14:paraId="4FEAF18B" w14:textId="06757348" w:rsidR="00A82448" w:rsidRPr="00DC7F3B" w:rsidRDefault="00A82448" w:rsidP="00A82448">
            <w:pPr>
              <w:rPr>
                <w:rFonts w:ascii="Aptos" w:hAnsi="Aptos"/>
                <w:sz w:val="20"/>
                <w:szCs w:val="20"/>
              </w:rPr>
            </w:pPr>
            <w:r w:rsidRPr="00DC7F3B">
              <w:rPr>
                <w:rFonts w:ascii="Aptos" w:hAnsi="Aptos"/>
                <w:sz w:val="20"/>
                <w:szCs w:val="20"/>
              </w:rPr>
              <w:t>OR253918.1</w:t>
            </w:r>
          </w:p>
        </w:tc>
        <w:tc>
          <w:tcPr>
            <w:tcW w:w="1117" w:type="dxa"/>
          </w:tcPr>
          <w:p w14:paraId="034142E8" w14:textId="704CD279" w:rsidR="00A82448" w:rsidRPr="00DC7F3B" w:rsidRDefault="00A82448" w:rsidP="00A82448">
            <w:pPr>
              <w:rPr>
                <w:rFonts w:ascii="Aptos" w:hAnsi="Aptos"/>
                <w:sz w:val="20"/>
                <w:szCs w:val="20"/>
              </w:rPr>
            </w:pPr>
            <w:r w:rsidRPr="00DC7F3B">
              <w:rPr>
                <w:rFonts w:ascii="Aptos" w:hAnsi="Aptos"/>
                <w:sz w:val="20"/>
                <w:szCs w:val="20"/>
              </w:rPr>
              <w:t>45601 bp</w:t>
            </w:r>
          </w:p>
        </w:tc>
        <w:tc>
          <w:tcPr>
            <w:tcW w:w="1095" w:type="dxa"/>
          </w:tcPr>
          <w:p w14:paraId="79B076D9" w14:textId="6FD81D2B" w:rsidR="00A82448" w:rsidRPr="00DC7F3B" w:rsidRDefault="00A82448" w:rsidP="00A82448">
            <w:pPr>
              <w:rPr>
                <w:rFonts w:ascii="Aptos" w:hAnsi="Aptos"/>
                <w:sz w:val="20"/>
                <w:szCs w:val="20"/>
              </w:rPr>
            </w:pPr>
            <w:r w:rsidRPr="00DC7F3B">
              <w:rPr>
                <w:rFonts w:ascii="Aptos" w:hAnsi="Aptos"/>
                <w:sz w:val="20"/>
                <w:szCs w:val="20"/>
              </w:rPr>
              <w:t>67</w:t>
            </w:r>
          </w:p>
        </w:tc>
        <w:tc>
          <w:tcPr>
            <w:tcW w:w="839" w:type="dxa"/>
          </w:tcPr>
          <w:p w14:paraId="01CC685C" w14:textId="62C294B1" w:rsidR="00A82448" w:rsidRPr="00DC7F3B" w:rsidRDefault="00A82448" w:rsidP="00A82448">
            <w:pPr>
              <w:rPr>
                <w:rFonts w:ascii="Aptos" w:hAnsi="Aptos"/>
                <w:sz w:val="20"/>
                <w:szCs w:val="20"/>
              </w:rPr>
            </w:pPr>
            <w:r w:rsidRPr="00DC7F3B">
              <w:rPr>
                <w:rFonts w:ascii="Aptos" w:hAnsi="Aptos"/>
                <w:sz w:val="20"/>
                <w:szCs w:val="20"/>
              </w:rPr>
              <w:t>0</w:t>
            </w:r>
          </w:p>
        </w:tc>
      </w:tr>
      <w:bookmarkEnd w:id="0"/>
    </w:tbl>
    <w:p w14:paraId="12A3C6FE" w14:textId="77777777" w:rsidR="00D845DF" w:rsidRDefault="00D845DF" w:rsidP="00D845DF">
      <w:pPr>
        <w:rPr>
          <w:rFonts w:ascii="Aptos" w:hAnsi="Aptos"/>
        </w:rPr>
      </w:pPr>
    </w:p>
    <w:p w14:paraId="3015C7A1" w14:textId="0B97CD40" w:rsidR="00D845DF" w:rsidRDefault="00D845DF" w:rsidP="00D845DF">
      <w:pPr>
        <w:rPr>
          <w:rFonts w:ascii="Aptos" w:hAnsi="Aptos"/>
          <w:color w:val="0070C0"/>
        </w:rPr>
      </w:pPr>
      <w:r w:rsidRPr="00F276D0">
        <w:rPr>
          <w:rFonts w:ascii="Aptos" w:hAnsi="Aptos"/>
        </w:rPr>
        <w:t>Table 1</w:t>
      </w:r>
      <w:r>
        <w:rPr>
          <w:rFonts w:ascii="Aptos" w:hAnsi="Aptos"/>
        </w:rPr>
        <w:t>B</w:t>
      </w:r>
      <w:r w:rsidRPr="00F276D0">
        <w:rPr>
          <w:rFonts w:ascii="Aptos" w:hAnsi="Aptos"/>
        </w:rPr>
        <w:t xml:space="preserve">.  Characteristics of </w:t>
      </w:r>
      <w:r>
        <w:rPr>
          <w:rFonts w:ascii="Aptos" w:hAnsi="Aptos"/>
        </w:rPr>
        <w:t xml:space="preserve">new species in the genus </w:t>
      </w:r>
      <w:proofErr w:type="spellStart"/>
      <w:r>
        <w:rPr>
          <w:rFonts w:ascii="Aptos" w:hAnsi="Aptos"/>
          <w:i/>
          <w:iCs/>
        </w:rPr>
        <w:t>Pons</w:t>
      </w:r>
      <w:r w:rsidRPr="00D845DF">
        <w:rPr>
          <w:rFonts w:ascii="Aptos" w:hAnsi="Aptos"/>
          <w:i/>
          <w:iCs/>
        </w:rPr>
        <w:t>virus</w:t>
      </w:r>
      <w:proofErr w:type="spellEnd"/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821"/>
        <w:gridCol w:w="1400"/>
        <w:gridCol w:w="1315"/>
        <w:gridCol w:w="994"/>
        <w:gridCol w:w="1289"/>
        <w:gridCol w:w="991"/>
        <w:gridCol w:w="977"/>
        <w:gridCol w:w="683"/>
      </w:tblGrid>
      <w:tr w:rsidR="00D845DF" w14:paraId="07630566" w14:textId="77777777" w:rsidTr="00DC7F3B">
        <w:tc>
          <w:tcPr>
            <w:tcW w:w="1842" w:type="dxa"/>
          </w:tcPr>
          <w:p w14:paraId="4E983EA8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Phage name</w:t>
            </w:r>
          </w:p>
        </w:tc>
        <w:tc>
          <w:tcPr>
            <w:tcW w:w="1400" w:type="dxa"/>
          </w:tcPr>
          <w:p w14:paraId="41A8A4B3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Host</w:t>
            </w:r>
          </w:p>
        </w:tc>
        <w:tc>
          <w:tcPr>
            <w:tcW w:w="1310" w:type="dxa"/>
          </w:tcPr>
          <w:p w14:paraId="7DC32F8E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Morphotype</w:t>
            </w:r>
          </w:p>
        </w:tc>
        <w:tc>
          <w:tcPr>
            <w:tcW w:w="991" w:type="dxa"/>
          </w:tcPr>
          <w:p w14:paraId="44045432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Lifestyle</w:t>
            </w:r>
          </w:p>
        </w:tc>
        <w:tc>
          <w:tcPr>
            <w:tcW w:w="1284" w:type="dxa"/>
          </w:tcPr>
          <w:p w14:paraId="751ED482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Accession No.</w:t>
            </w:r>
          </w:p>
        </w:tc>
        <w:tc>
          <w:tcPr>
            <w:tcW w:w="988" w:type="dxa"/>
          </w:tcPr>
          <w:p w14:paraId="3ACB70F8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Genome size</w:t>
            </w:r>
          </w:p>
        </w:tc>
        <w:tc>
          <w:tcPr>
            <w:tcW w:w="974" w:type="dxa"/>
          </w:tcPr>
          <w:p w14:paraId="29B9A9BF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proteins</w:t>
            </w:r>
          </w:p>
        </w:tc>
        <w:tc>
          <w:tcPr>
            <w:tcW w:w="681" w:type="dxa"/>
          </w:tcPr>
          <w:p w14:paraId="52B1BB15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tRNA</w:t>
            </w:r>
          </w:p>
        </w:tc>
      </w:tr>
      <w:tr w:rsidR="00441445" w14:paraId="2FFE0EC6" w14:textId="77777777" w:rsidTr="00DC7F3B">
        <w:tc>
          <w:tcPr>
            <w:tcW w:w="1842" w:type="dxa"/>
          </w:tcPr>
          <w:p w14:paraId="7CD2DBB0" w14:textId="6F5F01D6" w:rsidR="00441445" w:rsidRPr="00DC7F3B" w:rsidRDefault="00441445" w:rsidP="00441445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C7F3B">
              <w:rPr>
                <w:rFonts w:ascii="Aptos" w:hAnsi="Aptos"/>
                <w:sz w:val="20"/>
                <w:szCs w:val="20"/>
              </w:rPr>
              <w:t>Gordonia</w:t>
            </w:r>
            <w:proofErr w:type="spellEnd"/>
            <w:r w:rsidRPr="00DC7F3B">
              <w:rPr>
                <w:rFonts w:ascii="Aptos" w:hAnsi="Aptos"/>
                <w:sz w:val="20"/>
                <w:szCs w:val="20"/>
              </w:rPr>
              <w:t xml:space="preserve"> phage </w:t>
            </w:r>
            <w:proofErr w:type="spellStart"/>
            <w:r w:rsidRPr="00DC7F3B">
              <w:rPr>
                <w:rFonts w:ascii="Aptos" w:hAnsi="Aptos"/>
                <w:sz w:val="20"/>
                <w:szCs w:val="20"/>
              </w:rPr>
              <w:t>MAnor</w:t>
            </w:r>
            <w:proofErr w:type="spellEnd"/>
          </w:p>
        </w:tc>
        <w:tc>
          <w:tcPr>
            <w:tcW w:w="1400" w:type="dxa"/>
          </w:tcPr>
          <w:p w14:paraId="4042F3A3" w14:textId="4759DEF9" w:rsidR="00441445" w:rsidRPr="00DC7F3B" w:rsidRDefault="00DC65A5" w:rsidP="00441445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C7F3B">
              <w:rPr>
                <w:rFonts w:ascii="Aptos" w:hAnsi="Aptos"/>
                <w:i/>
                <w:iCs/>
                <w:sz w:val="20"/>
                <w:szCs w:val="20"/>
              </w:rPr>
              <w:t>Gordonia</w:t>
            </w:r>
            <w:proofErr w:type="spellEnd"/>
            <w:r w:rsidRPr="00DC7F3B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7F3B">
              <w:rPr>
                <w:rFonts w:ascii="Aptos" w:hAnsi="Aptos"/>
                <w:i/>
                <w:iCs/>
                <w:sz w:val="20"/>
                <w:szCs w:val="20"/>
              </w:rPr>
              <w:t>rubripertincta</w:t>
            </w:r>
            <w:proofErr w:type="spellEnd"/>
            <w:r w:rsidRPr="00DC7F3B">
              <w:rPr>
                <w:rFonts w:ascii="Aptos" w:hAnsi="Aptos"/>
                <w:sz w:val="20"/>
                <w:szCs w:val="20"/>
              </w:rPr>
              <w:t xml:space="preserve"> NRRL B-16540</w:t>
            </w:r>
          </w:p>
        </w:tc>
        <w:tc>
          <w:tcPr>
            <w:tcW w:w="1310" w:type="dxa"/>
          </w:tcPr>
          <w:p w14:paraId="63898210" w14:textId="2C35FDE8" w:rsidR="00441445" w:rsidRPr="00DC7F3B" w:rsidRDefault="00441445" w:rsidP="00441445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C7F3B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991" w:type="dxa"/>
          </w:tcPr>
          <w:p w14:paraId="2D4F9574" w14:textId="514A9665" w:rsidR="00441445" w:rsidRPr="00DC7F3B" w:rsidRDefault="00441445" w:rsidP="00441445">
            <w:pPr>
              <w:rPr>
                <w:rFonts w:ascii="Aptos" w:hAnsi="Aptos"/>
                <w:sz w:val="20"/>
                <w:szCs w:val="20"/>
              </w:rPr>
            </w:pPr>
            <w:r w:rsidRPr="00DC7F3B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284" w:type="dxa"/>
          </w:tcPr>
          <w:p w14:paraId="61253D5C" w14:textId="61384F5E" w:rsidR="00441445" w:rsidRPr="00DC7F3B" w:rsidRDefault="00441445" w:rsidP="00441445">
            <w:pPr>
              <w:rPr>
                <w:rFonts w:ascii="Aptos" w:hAnsi="Aptos"/>
                <w:sz w:val="20"/>
                <w:szCs w:val="20"/>
              </w:rPr>
            </w:pPr>
            <w:r w:rsidRPr="00DC7F3B">
              <w:rPr>
                <w:rFonts w:ascii="Aptos" w:hAnsi="Aptos"/>
                <w:sz w:val="20"/>
                <w:szCs w:val="20"/>
              </w:rPr>
              <w:t>PQ184784.1</w:t>
            </w:r>
          </w:p>
        </w:tc>
        <w:tc>
          <w:tcPr>
            <w:tcW w:w="988" w:type="dxa"/>
          </w:tcPr>
          <w:p w14:paraId="6CAFD16E" w14:textId="3BC1100B" w:rsidR="00441445" w:rsidRPr="00DC7F3B" w:rsidRDefault="00DC65A5" w:rsidP="00441445">
            <w:pPr>
              <w:rPr>
                <w:rFonts w:ascii="Aptos" w:hAnsi="Aptos"/>
                <w:sz w:val="20"/>
                <w:szCs w:val="20"/>
              </w:rPr>
            </w:pPr>
            <w:r w:rsidRPr="00DC7F3B">
              <w:rPr>
                <w:rFonts w:ascii="Aptos" w:hAnsi="Aptos"/>
                <w:sz w:val="20"/>
                <w:szCs w:val="20"/>
              </w:rPr>
              <w:t>48,333 bp</w:t>
            </w:r>
          </w:p>
        </w:tc>
        <w:tc>
          <w:tcPr>
            <w:tcW w:w="974" w:type="dxa"/>
          </w:tcPr>
          <w:p w14:paraId="30024F17" w14:textId="569D7D9B" w:rsidR="00441445" w:rsidRPr="00DC7F3B" w:rsidRDefault="00DC7F3B" w:rsidP="00441445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73</w:t>
            </w:r>
          </w:p>
        </w:tc>
        <w:tc>
          <w:tcPr>
            <w:tcW w:w="681" w:type="dxa"/>
          </w:tcPr>
          <w:p w14:paraId="63A0EF02" w14:textId="72E88C6E" w:rsidR="00441445" w:rsidRPr="00DC7F3B" w:rsidRDefault="00DC7F3B" w:rsidP="00441445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  <w:tr w:rsidR="00441445" w14:paraId="04AB95EE" w14:textId="77777777" w:rsidTr="00DC7F3B">
        <w:tc>
          <w:tcPr>
            <w:tcW w:w="1842" w:type="dxa"/>
          </w:tcPr>
          <w:p w14:paraId="40897CC0" w14:textId="2AD65E3D" w:rsidR="00441445" w:rsidRPr="00DC7F3B" w:rsidRDefault="00441445" w:rsidP="00441445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C7F3B">
              <w:rPr>
                <w:rFonts w:ascii="Aptos" w:hAnsi="Aptos"/>
                <w:sz w:val="20"/>
                <w:szCs w:val="20"/>
              </w:rPr>
              <w:t>Gordonia</w:t>
            </w:r>
            <w:proofErr w:type="spellEnd"/>
            <w:r w:rsidRPr="00DC7F3B">
              <w:rPr>
                <w:rFonts w:ascii="Aptos" w:hAnsi="Aptos"/>
                <w:sz w:val="20"/>
                <w:szCs w:val="20"/>
              </w:rPr>
              <w:t xml:space="preserve"> phage </w:t>
            </w:r>
            <w:proofErr w:type="spellStart"/>
            <w:r w:rsidRPr="00DC7F3B">
              <w:rPr>
                <w:rFonts w:ascii="Aptos" w:hAnsi="Aptos"/>
                <w:sz w:val="20"/>
                <w:szCs w:val="20"/>
              </w:rPr>
              <w:t>SummitAcademy</w:t>
            </w:r>
            <w:proofErr w:type="spellEnd"/>
          </w:p>
        </w:tc>
        <w:tc>
          <w:tcPr>
            <w:tcW w:w="1400" w:type="dxa"/>
          </w:tcPr>
          <w:p w14:paraId="75839BC7" w14:textId="2A496188" w:rsidR="00441445" w:rsidRPr="00DC7F3B" w:rsidRDefault="00DC7F3B" w:rsidP="00441445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C7F3B">
              <w:rPr>
                <w:rFonts w:ascii="Aptos" w:hAnsi="Aptos"/>
                <w:i/>
                <w:iCs/>
                <w:sz w:val="20"/>
                <w:szCs w:val="20"/>
              </w:rPr>
              <w:t>Gordonia</w:t>
            </w:r>
            <w:proofErr w:type="spellEnd"/>
            <w:r w:rsidRPr="00DC7F3B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7F3B">
              <w:rPr>
                <w:rFonts w:ascii="Aptos" w:hAnsi="Aptos"/>
                <w:i/>
                <w:iCs/>
                <w:sz w:val="20"/>
                <w:szCs w:val="20"/>
              </w:rPr>
              <w:t>rubripertincta</w:t>
            </w:r>
            <w:proofErr w:type="spellEnd"/>
            <w:r w:rsidRPr="00DC7F3B">
              <w:rPr>
                <w:rFonts w:ascii="Aptos" w:hAnsi="Aptos"/>
                <w:sz w:val="20"/>
                <w:szCs w:val="20"/>
              </w:rPr>
              <w:t xml:space="preserve"> Grub38</w:t>
            </w:r>
          </w:p>
        </w:tc>
        <w:tc>
          <w:tcPr>
            <w:tcW w:w="1310" w:type="dxa"/>
          </w:tcPr>
          <w:p w14:paraId="54FC0CD0" w14:textId="2E9C95E0" w:rsidR="00441445" w:rsidRPr="00DC7F3B" w:rsidRDefault="00441445" w:rsidP="00441445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C7F3B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991" w:type="dxa"/>
          </w:tcPr>
          <w:p w14:paraId="64847A93" w14:textId="09A99183" w:rsidR="00441445" w:rsidRPr="00DC7F3B" w:rsidRDefault="00441445" w:rsidP="00441445">
            <w:pPr>
              <w:rPr>
                <w:rFonts w:ascii="Aptos" w:hAnsi="Aptos"/>
                <w:sz w:val="20"/>
                <w:szCs w:val="20"/>
              </w:rPr>
            </w:pPr>
            <w:r w:rsidRPr="00DC7F3B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284" w:type="dxa"/>
          </w:tcPr>
          <w:p w14:paraId="495F52A3" w14:textId="4849BA84" w:rsidR="00441445" w:rsidRPr="00DC7F3B" w:rsidRDefault="00441445" w:rsidP="00441445">
            <w:pPr>
              <w:rPr>
                <w:rFonts w:ascii="Aptos" w:hAnsi="Aptos"/>
                <w:sz w:val="20"/>
                <w:szCs w:val="20"/>
              </w:rPr>
            </w:pPr>
            <w:r w:rsidRPr="00DC7F3B">
              <w:rPr>
                <w:rFonts w:ascii="Aptos" w:hAnsi="Aptos"/>
                <w:sz w:val="20"/>
                <w:szCs w:val="20"/>
              </w:rPr>
              <w:t>OP297531.1</w:t>
            </w:r>
          </w:p>
        </w:tc>
        <w:tc>
          <w:tcPr>
            <w:tcW w:w="988" w:type="dxa"/>
          </w:tcPr>
          <w:p w14:paraId="68F20D01" w14:textId="30788BD2" w:rsidR="00441445" w:rsidRPr="00DC7F3B" w:rsidRDefault="00DC65A5" w:rsidP="00441445">
            <w:pPr>
              <w:rPr>
                <w:rFonts w:ascii="Aptos" w:hAnsi="Aptos"/>
                <w:sz w:val="20"/>
                <w:szCs w:val="20"/>
              </w:rPr>
            </w:pPr>
            <w:r w:rsidRPr="00DC7F3B">
              <w:rPr>
                <w:rFonts w:ascii="Aptos" w:hAnsi="Aptos"/>
                <w:sz w:val="20"/>
                <w:szCs w:val="20"/>
              </w:rPr>
              <w:t>47,328 bp</w:t>
            </w:r>
          </w:p>
        </w:tc>
        <w:tc>
          <w:tcPr>
            <w:tcW w:w="974" w:type="dxa"/>
          </w:tcPr>
          <w:p w14:paraId="28E9DEBE" w14:textId="3F50F97A" w:rsidR="00441445" w:rsidRPr="00DC7F3B" w:rsidRDefault="00DC7F3B" w:rsidP="00441445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71</w:t>
            </w:r>
          </w:p>
        </w:tc>
        <w:tc>
          <w:tcPr>
            <w:tcW w:w="681" w:type="dxa"/>
          </w:tcPr>
          <w:p w14:paraId="2F12F0C6" w14:textId="207F8D32" w:rsidR="00441445" w:rsidRPr="00DC7F3B" w:rsidRDefault="00DC7F3B" w:rsidP="00441445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  <w:tr w:rsidR="00441445" w14:paraId="2E2F9C78" w14:textId="77777777" w:rsidTr="00DC7F3B">
        <w:tc>
          <w:tcPr>
            <w:tcW w:w="1842" w:type="dxa"/>
          </w:tcPr>
          <w:p w14:paraId="78BA0EE0" w14:textId="7CEA086C" w:rsidR="00441445" w:rsidRPr="00DC7F3B" w:rsidRDefault="00441445" w:rsidP="00441445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C7F3B">
              <w:rPr>
                <w:rFonts w:ascii="Aptos" w:hAnsi="Aptos"/>
                <w:sz w:val="20"/>
                <w:szCs w:val="20"/>
              </w:rPr>
              <w:t>Gordonia</w:t>
            </w:r>
            <w:proofErr w:type="spellEnd"/>
            <w:r w:rsidRPr="00DC7F3B">
              <w:rPr>
                <w:rFonts w:ascii="Aptos" w:hAnsi="Aptos"/>
                <w:sz w:val="20"/>
                <w:szCs w:val="20"/>
              </w:rPr>
              <w:t xml:space="preserve"> phage </w:t>
            </w:r>
            <w:proofErr w:type="spellStart"/>
            <w:r w:rsidRPr="00DC7F3B">
              <w:rPr>
                <w:rFonts w:ascii="Aptos" w:hAnsi="Aptos"/>
                <w:sz w:val="20"/>
                <w:szCs w:val="20"/>
              </w:rPr>
              <w:t>Elinal</w:t>
            </w:r>
            <w:proofErr w:type="spellEnd"/>
          </w:p>
        </w:tc>
        <w:tc>
          <w:tcPr>
            <w:tcW w:w="1400" w:type="dxa"/>
          </w:tcPr>
          <w:p w14:paraId="14D9A316" w14:textId="1359AB15" w:rsidR="00441445" w:rsidRPr="00DC7F3B" w:rsidRDefault="00DC7F3B" w:rsidP="00441445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C7F3B">
              <w:rPr>
                <w:rFonts w:ascii="Aptos" w:hAnsi="Aptos"/>
                <w:i/>
                <w:iCs/>
                <w:sz w:val="20"/>
                <w:szCs w:val="20"/>
              </w:rPr>
              <w:t>Gordonia</w:t>
            </w:r>
            <w:proofErr w:type="spellEnd"/>
            <w:r w:rsidRPr="00DC7F3B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7F3B">
              <w:rPr>
                <w:rFonts w:ascii="Aptos" w:hAnsi="Aptos"/>
                <w:i/>
                <w:iCs/>
                <w:sz w:val="20"/>
                <w:szCs w:val="20"/>
              </w:rPr>
              <w:t>rubripertincta</w:t>
            </w:r>
            <w:proofErr w:type="spellEnd"/>
            <w:r w:rsidRPr="00DC7F3B">
              <w:rPr>
                <w:rFonts w:ascii="Aptos" w:hAnsi="Aptos"/>
                <w:sz w:val="20"/>
                <w:szCs w:val="20"/>
              </w:rPr>
              <w:t xml:space="preserve"> Grub38</w:t>
            </w:r>
          </w:p>
        </w:tc>
        <w:tc>
          <w:tcPr>
            <w:tcW w:w="1310" w:type="dxa"/>
          </w:tcPr>
          <w:p w14:paraId="7C523245" w14:textId="405BC59D" w:rsidR="00441445" w:rsidRPr="00DC7F3B" w:rsidRDefault="00441445" w:rsidP="00441445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DC7F3B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991" w:type="dxa"/>
          </w:tcPr>
          <w:p w14:paraId="785F7281" w14:textId="73ECDE34" w:rsidR="00441445" w:rsidRPr="00DC7F3B" w:rsidRDefault="00441445" w:rsidP="00441445">
            <w:pPr>
              <w:rPr>
                <w:rFonts w:ascii="Aptos" w:hAnsi="Aptos"/>
                <w:sz w:val="20"/>
                <w:szCs w:val="20"/>
              </w:rPr>
            </w:pPr>
            <w:r w:rsidRPr="00DC7F3B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284" w:type="dxa"/>
          </w:tcPr>
          <w:p w14:paraId="00B8BF5F" w14:textId="4F852CF9" w:rsidR="00441445" w:rsidRPr="00DC7F3B" w:rsidRDefault="00441445" w:rsidP="00441445">
            <w:pPr>
              <w:rPr>
                <w:rFonts w:ascii="Aptos" w:hAnsi="Aptos"/>
                <w:sz w:val="20"/>
                <w:szCs w:val="20"/>
              </w:rPr>
            </w:pPr>
            <w:r w:rsidRPr="00DC7F3B">
              <w:rPr>
                <w:rFonts w:ascii="Aptos" w:hAnsi="Aptos"/>
                <w:sz w:val="20"/>
                <w:szCs w:val="20"/>
              </w:rPr>
              <w:t>OR553897.1</w:t>
            </w:r>
          </w:p>
        </w:tc>
        <w:tc>
          <w:tcPr>
            <w:tcW w:w="988" w:type="dxa"/>
          </w:tcPr>
          <w:p w14:paraId="4A924068" w14:textId="4530E576" w:rsidR="00441445" w:rsidRPr="00DC7F3B" w:rsidRDefault="00DC65A5" w:rsidP="00441445">
            <w:pPr>
              <w:rPr>
                <w:rFonts w:ascii="Aptos" w:hAnsi="Aptos"/>
                <w:sz w:val="20"/>
                <w:szCs w:val="20"/>
              </w:rPr>
            </w:pPr>
            <w:r w:rsidRPr="00DC7F3B">
              <w:rPr>
                <w:rFonts w:ascii="Aptos" w:hAnsi="Aptos"/>
                <w:sz w:val="20"/>
                <w:szCs w:val="20"/>
              </w:rPr>
              <w:t>48,336 bp</w:t>
            </w:r>
          </w:p>
        </w:tc>
        <w:tc>
          <w:tcPr>
            <w:tcW w:w="974" w:type="dxa"/>
          </w:tcPr>
          <w:p w14:paraId="67BDA5A7" w14:textId="53079D04" w:rsidR="00441445" w:rsidRPr="00DC7F3B" w:rsidRDefault="00DC7F3B" w:rsidP="00441445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76</w:t>
            </w:r>
          </w:p>
        </w:tc>
        <w:tc>
          <w:tcPr>
            <w:tcW w:w="681" w:type="dxa"/>
          </w:tcPr>
          <w:p w14:paraId="7188F518" w14:textId="661F74F2" w:rsidR="00441445" w:rsidRPr="00DC7F3B" w:rsidRDefault="00DC7F3B" w:rsidP="00441445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</w:tbl>
    <w:p w14:paraId="4DD88260" w14:textId="4F5277A9" w:rsidR="00D845DF" w:rsidRDefault="00D845DF" w:rsidP="00D845DF">
      <w:pPr>
        <w:rPr>
          <w:rFonts w:ascii="Aptos" w:hAnsi="Aptos"/>
          <w:color w:val="0070C0"/>
        </w:rPr>
      </w:pPr>
      <w:r w:rsidRPr="00F276D0">
        <w:rPr>
          <w:rFonts w:ascii="Aptos" w:hAnsi="Aptos"/>
        </w:rPr>
        <w:t>Table 1</w:t>
      </w:r>
      <w:r>
        <w:rPr>
          <w:rFonts w:ascii="Aptos" w:hAnsi="Aptos"/>
        </w:rPr>
        <w:t>C</w:t>
      </w:r>
      <w:r w:rsidRPr="00F276D0">
        <w:rPr>
          <w:rFonts w:ascii="Aptos" w:hAnsi="Aptos"/>
        </w:rPr>
        <w:t xml:space="preserve">.  Characteristics of </w:t>
      </w:r>
      <w:r>
        <w:rPr>
          <w:rFonts w:ascii="Aptos" w:hAnsi="Aptos"/>
        </w:rPr>
        <w:t xml:space="preserve">new species in the genus </w:t>
      </w:r>
      <w:proofErr w:type="spellStart"/>
      <w:r w:rsidRPr="00D845DF">
        <w:rPr>
          <w:rFonts w:ascii="Aptos" w:hAnsi="Aptos"/>
          <w:i/>
          <w:iCs/>
        </w:rPr>
        <w:t>Emalynvirus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405"/>
        <w:gridCol w:w="1349"/>
        <w:gridCol w:w="1071"/>
        <w:gridCol w:w="1358"/>
        <w:gridCol w:w="1031"/>
        <w:gridCol w:w="1014"/>
        <w:gridCol w:w="732"/>
      </w:tblGrid>
      <w:tr w:rsidR="00D845DF" w14:paraId="4E9EDE4D" w14:textId="77777777" w:rsidTr="004D719C">
        <w:tc>
          <w:tcPr>
            <w:tcW w:w="1364" w:type="dxa"/>
          </w:tcPr>
          <w:p w14:paraId="060E8BEC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Phage name</w:t>
            </w:r>
          </w:p>
        </w:tc>
        <w:tc>
          <w:tcPr>
            <w:tcW w:w="1180" w:type="dxa"/>
          </w:tcPr>
          <w:p w14:paraId="771A978D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Host</w:t>
            </w:r>
          </w:p>
        </w:tc>
        <w:tc>
          <w:tcPr>
            <w:tcW w:w="1409" w:type="dxa"/>
          </w:tcPr>
          <w:p w14:paraId="5234EC9D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Morphotype</w:t>
            </w:r>
          </w:p>
        </w:tc>
        <w:tc>
          <w:tcPr>
            <w:tcW w:w="1208" w:type="dxa"/>
          </w:tcPr>
          <w:p w14:paraId="53662E8E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Lifestyle</w:t>
            </w:r>
          </w:p>
        </w:tc>
        <w:tc>
          <w:tcPr>
            <w:tcW w:w="1162" w:type="dxa"/>
          </w:tcPr>
          <w:p w14:paraId="1214F087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Accession No.</w:t>
            </w:r>
          </w:p>
        </w:tc>
        <w:tc>
          <w:tcPr>
            <w:tcW w:w="1101" w:type="dxa"/>
          </w:tcPr>
          <w:p w14:paraId="485C36F2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Genome size</w:t>
            </w:r>
          </w:p>
        </w:tc>
        <w:tc>
          <w:tcPr>
            <w:tcW w:w="1080" w:type="dxa"/>
          </w:tcPr>
          <w:p w14:paraId="14B4BBD5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proteins</w:t>
            </w:r>
          </w:p>
        </w:tc>
        <w:tc>
          <w:tcPr>
            <w:tcW w:w="819" w:type="dxa"/>
          </w:tcPr>
          <w:p w14:paraId="74968CA7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tRNA</w:t>
            </w:r>
          </w:p>
        </w:tc>
      </w:tr>
      <w:tr w:rsidR="004D719C" w14:paraId="782369F0" w14:textId="77777777" w:rsidTr="004D719C">
        <w:tc>
          <w:tcPr>
            <w:tcW w:w="1364" w:type="dxa"/>
          </w:tcPr>
          <w:p w14:paraId="3FC2FEB9" w14:textId="044B55E1" w:rsidR="004D719C" w:rsidRPr="004D719C" w:rsidRDefault="004D719C" w:rsidP="004D719C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4D719C">
              <w:rPr>
                <w:rFonts w:ascii="Aptos" w:hAnsi="Aptos"/>
                <w:sz w:val="20"/>
                <w:szCs w:val="20"/>
              </w:rPr>
              <w:t>Gordonia</w:t>
            </w:r>
            <w:proofErr w:type="spellEnd"/>
            <w:r w:rsidRPr="004D719C">
              <w:rPr>
                <w:rFonts w:ascii="Aptos" w:hAnsi="Aptos"/>
                <w:sz w:val="20"/>
                <w:szCs w:val="20"/>
              </w:rPr>
              <w:t xml:space="preserve"> phage </w:t>
            </w:r>
            <w:proofErr w:type="spellStart"/>
            <w:r w:rsidRPr="004D719C">
              <w:rPr>
                <w:rFonts w:ascii="Aptos" w:hAnsi="Aptos"/>
                <w:sz w:val="20"/>
                <w:szCs w:val="20"/>
              </w:rPr>
              <w:t>SweatNTears</w:t>
            </w:r>
            <w:proofErr w:type="spellEnd"/>
          </w:p>
        </w:tc>
        <w:tc>
          <w:tcPr>
            <w:tcW w:w="1180" w:type="dxa"/>
          </w:tcPr>
          <w:p w14:paraId="36B2D560" w14:textId="7B077710" w:rsidR="004D719C" w:rsidRPr="004D719C" w:rsidRDefault="00E81983" w:rsidP="004D719C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E81983">
              <w:rPr>
                <w:rFonts w:ascii="Aptos" w:hAnsi="Aptos"/>
                <w:sz w:val="20"/>
                <w:szCs w:val="20"/>
              </w:rPr>
              <w:t>Gordonia</w:t>
            </w:r>
            <w:proofErr w:type="spellEnd"/>
            <w:r w:rsidRPr="00E81983">
              <w:rPr>
                <w:rFonts w:ascii="Aptos" w:hAnsi="Aptos"/>
                <w:sz w:val="20"/>
                <w:szCs w:val="20"/>
              </w:rPr>
              <w:t xml:space="preserve"> terrae 3612</w:t>
            </w:r>
          </w:p>
        </w:tc>
        <w:tc>
          <w:tcPr>
            <w:tcW w:w="1409" w:type="dxa"/>
          </w:tcPr>
          <w:p w14:paraId="05B0995F" w14:textId="1981DA73" w:rsidR="004D719C" w:rsidRPr="004D719C" w:rsidRDefault="004D719C" w:rsidP="004D719C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4D719C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1208" w:type="dxa"/>
          </w:tcPr>
          <w:p w14:paraId="62F88EA7" w14:textId="198E49A6" w:rsidR="004D719C" w:rsidRPr="004D719C" w:rsidRDefault="004D719C" w:rsidP="004D719C">
            <w:pPr>
              <w:rPr>
                <w:rFonts w:ascii="Aptos" w:hAnsi="Aptos"/>
                <w:sz w:val="20"/>
                <w:szCs w:val="20"/>
              </w:rPr>
            </w:pPr>
            <w:r w:rsidRPr="004D719C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162" w:type="dxa"/>
          </w:tcPr>
          <w:p w14:paraId="74857EE5" w14:textId="4768B771" w:rsidR="004D719C" w:rsidRPr="004D719C" w:rsidRDefault="004D719C" w:rsidP="004D719C">
            <w:pPr>
              <w:rPr>
                <w:rFonts w:ascii="Aptos" w:hAnsi="Aptos"/>
                <w:sz w:val="20"/>
                <w:szCs w:val="20"/>
              </w:rPr>
            </w:pPr>
            <w:r w:rsidRPr="004D719C">
              <w:rPr>
                <w:rFonts w:ascii="Aptos" w:hAnsi="Aptos"/>
                <w:sz w:val="20"/>
                <w:szCs w:val="20"/>
              </w:rPr>
              <w:t>MK967383.1</w:t>
            </w:r>
          </w:p>
        </w:tc>
        <w:tc>
          <w:tcPr>
            <w:tcW w:w="1101" w:type="dxa"/>
          </w:tcPr>
          <w:p w14:paraId="40621C6A" w14:textId="52650316" w:rsidR="004D719C" w:rsidRPr="004D719C" w:rsidRDefault="00693D19" w:rsidP="004D719C">
            <w:pPr>
              <w:rPr>
                <w:rFonts w:ascii="Aptos" w:hAnsi="Aptos"/>
                <w:sz w:val="20"/>
                <w:szCs w:val="20"/>
              </w:rPr>
            </w:pPr>
            <w:r w:rsidRPr="00693D19">
              <w:rPr>
                <w:rFonts w:ascii="Aptos" w:hAnsi="Aptos"/>
                <w:sz w:val="20"/>
                <w:szCs w:val="20"/>
              </w:rPr>
              <w:t>45,917 bp</w:t>
            </w:r>
          </w:p>
        </w:tc>
        <w:tc>
          <w:tcPr>
            <w:tcW w:w="1080" w:type="dxa"/>
          </w:tcPr>
          <w:p w14:paraId="0EE8E6DA" w14:textId="57C12F4E" w:rsidR="004D719C" w:rsidRPr="004D719C" w:rsidRDefault="00E81983" w:rsidP="004D719C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71</w:t>
            </w:r>
          </w:p>
        </w:tc>
        <w:tc>
          <w:tcPr>
            <w:tcW w:w="819" w:type="dxa"/>
          </w:tcPr>
          <w:p w14:paraId="17ECF298" w14:textId="2940A0A0" w:rsidR="004D719C" w:rsidRPr="004D719C" w:rsidRDefault="00E81983" w:rsidP="004D719C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  <w:tr w:rsidR="004D719C" w14:paraId="4C1B0EE8" w14:textId="77777777" w:rsidTr="004D719C">
        <w:tc>
          <w:tcPr>
            <w:tcW w:w="1364" w:type="dxa"/>
          </w:tcPr>
          <w:p w14:paraId="01A4094A" w14:textId="592A5368" w:rsidR="004D719C" w:rsidRPr="004D719C" w:rsidRDefault="004D719C" w:rsidP="004D719C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4D719C">
              <w:rPr>
                <w:rFonts w:ascii="Aptos" w:hAnsi="Aptos"/>
                <w:sz w:val="20"/>
                <w:szCs w:val="20"/>
              </w:rPr>
              <w:t>Gordonia</w:t>
            </w:r>
            <w:proofErr w:type="spellEnd"/>
            <w:r w:rsidRPr="004D719C">
              <w:rPr>
                <w:rFonts w:ascii="Aptos" w:hAnsi="Aptos"/>
                <w:sz w:val="20"/>
                <w:szCs w:val="20"/>
              </w:rPr>
              <w:t xml:space="preserve"> phage </w:t>
            </w:r>
            <w:proofErr w:type="spellStart"/>
            <w:r w:rsidRPr="004D719C">
              <w:rPr>
                <w:rFonts w:ascii="Aptos" w:hAnsi="Aptos"/>
                <w:sz w:val="20"/>
                <w:szCs w:val="20"/>
              </w:rPr>
              <w:t>BillDoor</w:t>
            </w:r>
            <w:proofErr w:type="spellEnd"/>
          </w:p>
        </w:tc>
        <w:tc>
          <w:tcPr>
            <w:tcW w:w="1180" w:type="dxa"/>
          </w:tcPr>
          <w:p w14:paraId="0D04FAFB" w14:textId="590FB7FD" w:rsidR="004D719C" w:rsidRPr="004D719C" w:rsidRDefault="00E81983" w:rsidP="004D719C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E81983">
              <w:rPr>
                <w:rFonts w:ascii="Aptos" w:hAnsi="Aptos"/>
                <w:sz w:val="20"/>
                <w:szCs w:val="20"/>
              </w:rPr>
              <w:t>Gordonia</w:t>
            </w:r>
            <w:proofErr w:type="spellEnd"/>
            <w:r w:rsidRPr="00E81983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E81983">
              <w:rPr>
                <w:rFonts w:ascii="Aptos" w:hAnsi="Aptos"/>
                <w:sz w:val="20"/>
                <w:szCs w:val="20"/>
              </w:rPr>
              <w:t>rubripertincta</w:t>
            </w:r>
            <w:proofErr w:type="spellEnd"/>
            <w:r w:rsidRPr="00E81983">
              <w:rPr>
                <w:rFonts w:ascii="Aptos" w:hAnsi="Aptos"/>
                <w:sz w:val="20"/>
                <w:szCs w:val="20"/>
              </w:rPr>
              <w:t xml:space="preserve"> NRRL B-16540</w:t>
            </w:r>
          </w:p>
        </w:tc>
        <w:tc>
          <w:tcPr>
            <w:tcW w:w="1409" w:type="dxa"/>
          </w:tcPr>
          <w:p w14:paraId="131D3146" w14:textId="113F7154" w:rsidR="004D719C" w:rsidRPr="004D719C" w:rsidRDefault="004D719C" w:rsidP="004D719C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4D719C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1208" w:type="dxa"/>
          </w:tcPr>
          <w:p w14:paraId="61F81159" w14:textId="03717709" w:rsidR="004D719C" w:rsidRPr="004D719C" w:rsidRDefault="004D719C" w:rsidP="004D719C">
            <w:pPr>
              <w:rPr>
                <w:rFonts w:ascii="Aptos" w:hAnsi="Aptos"/>
                <w:sz w:val="20"/>
                <w:szCs w:val="20"/>
              </w:rPr>
            </w:pPr>
            <w:r w:rsidRPr="004D719C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162" w:type="dxa"/>
          </w:tcPr>
          <w:p w14:paraId="04BE6D66" w14:textId="17523821" w:rsidR="004D719C" w:rsidRPr="004D719C" w:rsidRDefault="004D719C" w:rsidP="004D719C">
            <w:pPr>
              <w:rPr>
                <w:rFonts w:ascii="Aptos" w:hAnsi="Aptos"/>
                <w:sz w:val="20"/>
                <w:szCs w:val="20"/>
              </w:rPr>
            </w:pPr>
            <w:r w:rsidRPr="004D719C">
              <w:rPr>
                <w:rFonts w:ascii="Aptos" w:hAnsi="Aptos"/>
                <w:sz w:val="20"/>
                <w:szCs w:val="20"/>
              </w:rPr>
              <w:t>PP208920.1</w:t>
            </w:r>
          </w:p>
        </w:tc>
        <w:tc>
          <w:tcPr>
            <w:tcW w:w="1101" w:type="dxa"/>
          </w:tcPr>
          <w:p w14:paraId="1877869F" w14:textId="601C8117" w:rsidR="004D719C" w:rsidRPr="004D719C" w:rsidRDefault="002D55CA" w:rsidP="004D719C">
            <w:pPr>
              <w:rPr>
                <w:rFonts w:ascii="Aptos" w:hAnsi="Aptos"/>
                <w:sz w:val="20"/>
                <w:szCs w:val="20"/>
              </w:rPr>
            </w:pPr>
            <w:r w:rsidRPr="002D55CA">
              <w:rPr>
                <w:rFonts w:ascii="Aptos" w:hAnsi="Aptos"/>
                <w:sz w:val="20"/>
                <w:szCs w:val="20"/>
              </w:rPr>
              <w:t>44,875 bp</w:t>
            </w:r>
          </w:p>
        </w:tc>
        <w:tc>
          <w:tcPr>
            <w:tcW w:w="1080" w:type="dxa"/>
          </w:tcPr>
          <w:p w14:paraId="3C744DD1" w14:textId="366E0616" w:rsidR="004D719C" w:rsidRPr="004D719C" w:rsidRDefault="00E81983" w:rsidP="004D719C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69</w:t>
            </w:r>
          </w:p>
        </w:tc>
        <w:tc>
          <w:tcPr>
            <w:tcW w:w="819" w:type="dxa"/>
          </w:tcPr>
          <w:p w14:paraId="54DA0C6A" w14:textId="35EC3FD4" w:rsidR="004D719C" w:rsidRPr="004D719C" w:rsidRDefault="00E81983" w:rsidP="004D719C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  <w:tr w:rsidR="004D719C" w14:paraId="67326C4E" w14:textId="77777777" w:rsidTr="004D719C">
        <w:tc>
          <w:tcPr>
            <w:tcW w:w="1364" w:type="dxa"/>
          </w:tcPr>
          <w:p w14:paraId="4517B04D" w14:textId="47CE9F3D" w:rsidR="004D719C" w:rsidRPr="004D719C" w:rsidRDefault="004D719C" w:rsidP="004D719C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4D719C">
              <w:rPr>
                <w:rFonts w:ascii="Aptos" w:hAnsi="Aptos"/>
                <w:sz w:val="20"/>
                <w:szCs w:val="20"/>
              </w:rPr>
              <w:t>Gordonia</w:t>
            </w:r>
            <w:proofErr w:type="spellEnd"/>
            <w:r w:rsidRPr="004D719C">
              <w:rPr>
                <w:rFonts w:ascii="Aptos" w:hAnsi="Aptos"/>
                <w:sz w:val="20"/>
                <w:szCs w:val="20"/>
              </w:rPr>
              <w:t xml:space="preserve"> phage Tolls</w:t>
            </w:r>
          </w:p>
        </w:tc>
        <w:tc>
          <w:tcPr>
            <w:tcW w:w="1180" w:type="dxa"/>
          </w:tcPr>
          <w:p w14:paraId="38D34188" w14:textId="624C58A7" w:rsidR="004D719C" w:rsidRPr="004D719C" w:rsidRDefault="00E81983" w:rsidP="004D719C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E81983">
              <w:rPr>
                <w:rFonts w:ascii="Aptos" w:hAnsi="Aptos"/>
                <w:sz w:val="20"/>
                <w:szCs w:val="20"/>
              </w:rPr>
              <w:t>Gordonia</w:t>
            </w:r>
            <w:proofErr w:type="spellEnd"/>
            <w:r w:rsidRPr="00E81983">
              <w:rPr>
                <w:rFonts w:ascii="Aptos" w:hAnsi="Aptos"/>
                <w:sz w:val="20"/>
                <w:szCs w:val="20"/>
              </w:rPr>
              <w:t xml:space="preserve"> terrae CAG3</w:t>
            </w:r>
          </w:p>
        </w:tc>
        <w:tc>
          <w:tcPr>
            <w:tcW w:w="1409" w:type="dxa"/>
          </w:tcPr>
          <w:p w14:paraId="1B85C3CB" w14:textId="185B9A03" w:rsidR="004D719C" w:rsidRPr="004D719C" w:rsidRDefault="004D719C" w:rsidP="004D719C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4D719C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1208" w:type="dxa"/>
          </w:tcPr>
          <w:p w14:paraId="75B4FDDD" w14:textId="2CAE19DB" w:rsidR="004D719C" w:rsidRPr="004D719C" w:rsidRDefault="004D719C" w:rsidP="004D719C">
            <w:pPr>
              <w:rPr>
                <w:rFonts w:ascii="Aptos" w:hAnsi="Aptos"/>
                <w:sz w:val="20"/>
                <w:szCs w:val="20"/>
              </w:rPr>
            </w:pPr>
            <w:r w:rsidRPr="004D719C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162" w:type="dxa"/>
          </w:tcPr>
          <w:p w14:paraId="3B7BED30" w14:textId="484007CE" w:rsidR="004D719C" w:rsidRPr="004D719C" w:rsidRDefault="004D719C" w:rsidP="004D719C">
            <w:pPr>
              <w:rPr>
                <w:rFonts w:ascii="Aptos" w:hAnsi="Aptos"/>
                <w:sz w:val="20"/>
                <w:szCs w:val="20"/>
              </w:rPr>
            </w:pPr>
            <w:r w:rsidRPr="004D719C">
              <w:rPr>
                <w:rFonts w:ascii="Aptos" w:hAnsi="Aptos"/>
                <w:sz w:val="20"/>
                <w:szCs w:val="20"/>
              </w:rPr>
              <w:t>MW862988.1</w:t>
            </w:r>
          </w:p>
        </w:tc>
        <w:tc>
          <w:tcPr>
            <w:tcW w:w="1101" w:type="dxa"/>
          </w:tcPr>
          <w:p w14:paraId="1C47257A" w14:textId="5EBB0B46" w:rsidR="004D719C" w:rsidRPr="004D719C" w:rsidRDefault="002D55CA" w:rsidP="004D719C">
            <w:pPr>
              <w:rPr>
                <w:rFonts w:ascii="Aptos" w:hAnsi="Aptos"/>
                <w:sz w:val="20"/>
                <w:szCs w:val="20"/>
              </w:rPr>
            </w:pPr>
            <w:r w:rsidRPr="002D55CA">
              <w:rPr>
                <w:rFonts w:ascii="Aptos" w:hAnsi="Aptos"/>
                <w:sz w:val="20"/>
                <w:szCs w:val="20"/>
              </w:rPr>
              <w:t>44,786 bp</w:t>
            </w:r>
          </w:p>
        </w:tc>
        <w:tc>
          <w:tcPr>
            <w:tcW w:w="1080" w:type="dxa"/>
          </w:tcPr>
          <w:p w14:paraId="70758765" w14:textId="4BE8EF6E" w:rsidR="004D719C" w:rsidRPr="004D719C" w:rsidRDefault="00E81983" w:rsidP="004D719C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67</w:t>
            </w:r>
          </w:p>
        </w:tc>
        <w:tc>
          <w:tcPr>
            <w:tcW w:w="819" w:type="dxa"/>
          </w:tcPr>
          <w:p w14:paraId="67D811DE" w14:textId="42362ECB" w:rsidR="004D719C" w:rsidRPr="004D719C" w:rsidRDefault="00E81983" w:rsidP="004D719C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</w:tbl>
    <w:p w14:paraId="1513DAAD" w14:textId="7980DFB1" w:rsidR="00D845DF" w:rsidRDefault="00D845DF" w:rsidP="00D845DF">
      <w:pPr>
        <w:rPr>
          <w:rFonts w:ascii="Aptos" w:hAnsi="Aptos"/>
          <w:color w:val="0070C0"/>
        </w:rPr>
      </w:pPr>
      <w:r w:rsidRPr="00F276D0">
        <w:rPr>
          <w:rFonts w:ascii="Aptos" w:hAnsi="Aptos"/>
        </w:rPr>
        <w:t>Table 1</w:t>
      </w:r>
      <w:r>
        <w:rPr>
          <w:rFonts w:ascii="Aptos" w:hAnsi="Aptos"/>
        </w:rPr>
        <w:t>D</w:t>
      </w:r>
      <w:r w:rsidRPr="00F276D0">
        <w:rPr>
          <w:rFonts w:ascii="Aptos" w:hAnsi="Aptos"/>
        </w:rPr>
        <w:t xml:space="preserve">.  Characteristics of </w:t>
      </w:r>
      <w:r>
        <w:rPr>
          <w:rFonts w:ascii="Aptos" w:hAnsi="Aptos"/>
        </w:rPr>
        <w:t xml:space="preserve">species in the </w:t>
      </w:r>
      <w:r w:rsidR="00C44255">
        <w:rPr>
          <w:rFonts w:ascii="Aptos" w:hAnsi="Aptos"/>
        </w:rPr>
        <w:t xml:space="preserve">new </w:t>
      </w:r>
      <w:r>
        <w:rPr>
          <w:rFonts w:ascii="Aptos" w:hAnsi="Aptos"/>
        </w:rPr>
        <w:t xml:space="preserve">genus </w:t>
      </w:r>
      <w:proofErr w:type="spellStart"/>
      <w:r w:rsidR="00C44255">
        <w:rPr>
          <w:rFonts w:ascii="Aptos" w:hAnsi="Aptos"/>
          <w:i/>
          <w:iCs/>
        </w:rPr>
        <w:t>Margaret</w:t>
      </w:r>
      <w:r w:rsidRPr="00D845DF">
        <w:rPr>
          <w:rFonts w:ascii="Aptos" w:hAnsi="Aptos"/>
          <w:i/>
          <w:iCs/>
        </w:rPr>
        <w:t>virus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397"/>
        <w:gridCol w:w="1330"/>
        <w:gridCol w:w="1029"/>
        <w:gridCol w:w="1321"/>
        <w:gridCol w:w="1009"/>
        <w:gridCol w:w="994"/>
        <w:gridCol w:w="705"/>
      </w:tblGrid>
      <w:tr w:rsidR="00304D31" w14:paraId="16DD50BE" w14:textId="77777777" w:rsidTr="00BA0EAD">
        <w:tc>
          <w:tcPr>
            <w:tcW w:w="1538" w:type="dxa"/>
          </w:tcPr>
          <w:p w14:paraId="35B8D9F8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Phage name</w:t>
            </w:r>
          </w:p>
        </w:tc>
        <w:tc>
          <w:tcPr>
            <w:tcW w:w="1101" w:type="dxa"/>
          </w:tcPr>
          <w:p w14:paraId="0F8EBEA3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Host</w:t>
            </w:r>
          </w:p>
        </w:tc>
        <w:tc>
          <w:tcPr>
            <w:tcW w:w="1396" w:type="dxa"/>
          </w:tcPr>
          <w:p w14:paraId="723427E3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Morphotype</w:t>
            </w:r>
          </w:p>
        </w:tc>
        <w:tc>
          <w:tcPr>
            <w:tcW w:w="1177" w:type="dxa"/>
          </w:tcPr>
          <w:p w14:paraId="55EB23E7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Lifestyle</w:t>
            </w:r>
          </w:p>
        </w:tc>
        <w:tc>
          <w:tcPr>
            <w:tcW w:w="1162" w:type="dxa"/>
          </w:tcPr>
          <w:p w14:paraId="38CD393F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Accession No.</w:t>
            </w:r>
          </w:p>
        </w:tc>
        <w:tc>
          <w:tcPr>
            <w:tcW w:w="1085" w:type="dxa"/>
          </w:tcPr>
          <w:p w14:paraId="341A080B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Genome size</w:t>
            </w:r>
          </w:p>
        </w:tc>
        <w:tc>
          <w:tcPr>
            <w:tcW w:w="1065" w:type="dxa"/>
          </w:tcPr>
          <w:p w14:paraId="65B365E3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proteins</w:t>
            </w:r>
          </w:p>
        </w:tc>
        <w:tc>
          <w:tcPr>
            <w:tcW w:w="799" w:type="dxa"/>
          </w:tcPr>
          <w:p w14:paraId="2E5891C7" w14:textId="77777777" w:rsidR="00D845DF" w:rsidRPr="00F00E0B" w:rsidRDefault="00D845DF" w:rsidP="003544E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tRNA</w:t>
            </w:r>
          </w:p>
        </w:tc>
      </w:tr>
      <w:tr w:rsidR="00304D31" w14:paraId="54EB9508" w14:textId="77777777" w:rsidTr="00BA0EAD">
        <w:tc>
          <w:tcPr>
            <w:tcW w:w="1538" w:type="dxa"/>
          </w:tcPr>
          <w:p w14:paraId="436F4D82" w14:textId="0EB14A91" w:rsidR="00BA0EAD" w:rsidRPr="00BA0EAD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BA0EAD">
              <w:rPr>
                <w:rFonts w:ascii="Aptos" w:hAnsi="Aptos"/>
                <w:sz w:val="20"/>
                <w:szCs w:val="20"/>
              </w:rPr>
              <w:t>Gordonia</w:t>
            </w:r>
            <w:proofErr w:type="spellEnd"/>
            <w:r w:rsidRPr="00BA0EAD">
              <w:rPr>
                <w:rFonts w:ascii="Aptos" w:hAnsi="Aptos"/>
                <w:sz w:val="20"/>
                <w:szCs w:val="20"/>
              </w:rPr>
              <w:t xml:space="preserve"> phage Orla</w:t>
            </w:r>
          </w:p>
        </w:tc>
        <w:tc>
          <w:tcPr>
            <w:tcW w:w="1101" w:type="dxa"/>
          </w:tcPr>
          <w:p w14:paraId="1FFD4ED1" w14:textId="1A3334FB" w:rsidR="00BA0EAD" w:rsidRPr="00CF1CA9" w:rsidRDefault="0059292E" w:rsidP="00BA0EAD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59292E">
              <w:rPr>
                <w:rFonts w:ascii="Aptos" w:hAnsi="Aptos"/>
                <w:i/>
                <w:iCs/>
                <w:sz w:val="20"/>
                <w:szCs w:val="20"/>
              </w:rPr>
              <w:t>Gordonia</w:t>
            </w:r>
            <w:proofErr w:type="spellEnd"/>
            <w:r w:rsidRPr="0059292E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292E">
              <w:rPr>
                <w:rFonts w:ascii="Aptos" w:hAnsi="Aptos"/>
                <w:i/>
                <w:iCs/>
                <w:sz w:val="20"/>
                <w:szCs w:val="20"/>
              </w:rPr>
              <w:t>rubripertincta</w:t>
            </w:r>
            <w:proofErr w:type="spellEnd"/>
            <w:r w:rsidRPr="0059292E">
              <w:rPr>
                <w:rFonts w:ascii="Aptos" w:hAnsi="Aptos"/>
                <w:sz w:val="20"/>
                <w:szCs w:val="20"/>
              </w:rPr>
              <w:t xml:space="preserve"> NRRL B-16540</w:t>
            </w:r>
          </w:p>
        </w:tc>
        <w:tc>
          <w:tcPr>
            <w:tcW w:w="1396" w:type="dxa"/>
          </w:tcPr>
          <w:p w14:paraId="53C5728E" w14:textId="0BF1F0D1" w:rsidR="00BA0EAD" w:rsidRPr="00F00E0B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A82448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1177" w:type="dxa"/>
          </w:tcPr>
          <w:p w14:paraId="58C88820" w14:textId="6434E87E" w:rsidR="00BA0EAD" w:rsidRPr="00F00E0B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r w:rsidRPr="00F908D1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162" w:type="dxa"/>
          </w:tcPr>
          <w:p w14:paraId="201B2BF6" w14:textId="3D798746" w:rsidR="00BA0EAD" w:rsidRPr="00BA0EAD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r w:rsidRPr="00BA0EAD">
              <w:rPr>
                <w:rFonts w:ascii="Aptos" w:hAnsi="Aptos"/>
                <w:sz w:val="20"/>
                <w:szCs w:val="20"/>
              </w:rPr>
              <w:t>MT889367.1</w:t>
            </w:r>
          </w:p>
        </w:tc>
        <w:tc>
          <w:tcPr>
            <w:tcW w:w="1085" w:type="dxa"/>
          </w:tcPr>
          <w:p w14:paraId="4D724B44" w14:textId="358E1D92" w:rsidR="00BA0EAD" w:rsidRPr="00F00E0B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r w:rsidRPr="00BA0EAD">
              <w:rPr>
                <w:rFonts w:ascii="Aptos" w:hAnsi="Aptos"/>
                <w:sz w:val="20"/>
                <w:szCs w:val="20"/>
              </w:rPr>
              <w:t>47,354 bp</w:t>
            </w:r>
          </w:p>
        </w:tc>
        <w:tc>
          <w:tcPr>
            <w:tcW w:w="1065" w:type="dxa"/>
          </w:tcPr>
          <w:p w14:paraId="34BE53CF" w14:textId="20B6DFA1" w:rsidR="00BA0EAD" w:rsidRPr="00F00E0B" w:rsidRDefault="0059292E" w:rsidP="00BA0EA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75</w:t>
            </w:r>
          </w:p>
        </w:tc>
        <w:tc>
          <w:tcPr>
            <w:tcW w:w="799" w:type="dxa"/>
          </w:tcPr>
          <w:p w14:paraId="04A1F974" w14:textId="1BE489DF" w:rsidR="00BA0EAD" w:rsidRPr="00F00E0B" w:rsidRDefault="001A74F1" w:rsidP="00BA0EA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  <w:tr w:rsidR="00304D31" w14:paraId="1E5288A6" w14:textId="77777777" w:rsidTr="00BA0EAD">
        <w:tc>
          <w:tcPr>
            <w:tcW w:w="1538" w:type="dxa"/>
          </w:tcPr>
          <w:p w14:paraId="6CC12F17" w14:textId="42864B5B" w:rsidR="00BA0EAD" w:rsidRPr="00BA0EAD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BA0EAD">
              <w:rPr>
                <w:rFonts w:ascii="Aptos" w:hAnsi="Aptos"/>
                <w:sz w:val="20"/>
                <w:szCs w:val="20"/>
              </w:rPr>
              <w:t>Gordonia</w:t>
            </w:r>
            <w:proofErr w:type="spellEnd"/>
            <w:r w:rsidRPr="00BA0EAD">
              <w:rPr>
                <w:rFonts w:ascii="Aptos" w:hAnsi="Aptos"/>
                <w:sz w:val="20"/>
                <w:szCs w:val="20"/>
              </w:rPr>
              <w:t xml:space="preserve"> phage Yakult</w:t>
            </w:r>
          </w:p>
        </w:tc>
        <w:tc>
          <w:tcPr>
            <w:tcW w:w="1101" w:type="dxa"/>
          </w:tcPr>
          <w:p w14:paraId="4A3887BB" w14:textId="53EC19A4" w:rsidR="00BA0EAD" w:rsidRPr="00CF1CA9" w:rsidRDefault="00304D31" w:rsidP="00BA0EAD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304D31">
              <w:rPr>
                <w:rFonts w:ascii="Aptos" w:hAnsi="Aptos"/>
                <w:i/>
                <w:iCs/>
                <w:sz w:val="20"/>
                <w:szCs w:val="20"/>
              </w:rPr>
              <w:t>Gordonia</w:t>
            </w:r>
            <w:proofErr w:type="spellEnd"/>
            <w:r w:rsidRPr="00304D31">
              <w:rPr>
                <w:rFonts w:ascii="Aptos" w:hAnsi="Aptos"/>
                <w:i/>
                <w:iCs/>
                <w:sz w:val="20"/>
                <w:szCs w:val="20"/>
              </w:rPr>
              <w:t xml:space="preserve"> terrae</w:t>
            </w:r>
            <w:r w:rsidRPr="00304D31">
              <w:rPr>
                <w:rFonts w:ascii="Aptos" w:hAnsi="Aptos"/>
                <w:sz w:val="20"/>
                <w:szCs w:val="20"/>
              </w:rPr>
              <w:t xml:space="preserve"> 3612</w:t>
            </w:r>
          </w:p>
        </w:tc>
        <w:tc>
          <w:tcPr>
            <w:tcW w:w="1396" w:type="dxa"/>
          </w:tcPr>
          <w:p w14:paraId="75BBECDE" w14:textId="01BAF346" w:rsidR="00BA0EAD" w:rsidRPr="00F00E0B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A82448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1177" w:type="dxa"/>
          </w:tcPr>
          <w:p w14:paraId="457AFBFB" w14:textId="13A1DB29" w:rsidR="00BA0EAD" w:rsidRPr="00F00E0B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r w:rsidRPr="00F908D1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162" w:type="dxa"/>
          </w:tcPr>
          <w:p w14:paraId="1A21A56D" w14:textId="7A47651D" w:rsidR="00BA0EAD" w:rsidRPr="00BA0EAD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r w:rsidRPr="00BA0EAD">
              <w:rPr>
                <w:rFonts w:ascii="Aptos" w:hAnsi="Aptos"/>
                <w:sz w:val="20"/>
                <w:szCs w:val="20"/>
              </w:rPr>
              <w:t>MK875791.1</w:t>
            </w:r>
          </w:p>
        </w:tc>
        <w:tc>
          <w:tcPr>
            <w:tcW w:w="1085" w:type="dxa"/>
          </w:tcPr>
          <w:p w14:paraId="17D406E4" w14:textId="28E4C4C5" w:rsidR="00BA0EAD" w:rsidRPr="00F00E0B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r w:rsidRPr="00BA0EAD">
              <w:rPr>
                <w:rFonts w:ascii="Aptos" w:hAnsi="Aptos"/>
                <w:sz w:val="20"/>
                <w:szCs w:val="20"/>
              </w:rPr>
              <w:t>47,197 bp</w:t>
            </w:r>
          </w:p>
        </w:tc>
        <w:tc>
          <w:tcPr>
            <w:tcW w:w="1065" w:type="dxa"/>
          </w:tcPr>
          <w:p w14:paraId="3C190676" w14:textId="612803FD" w:rsidR="00BA0EAD" w:rsidRPr="00F00E0B" w:rsidRDefault="00304D31" w:rsidP="00BA0EA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74</w:t>
            </w:r>
          </w:p>
        </w:tc>
        <w:tc>
          <w:tcPr>
            <w:tcW w:w="799" w:type="dxa"/>
          </w:tcPr>
          <w:p w14:paraId="2719A819" w14:textId="2989FA44" w:rsidR="00BA0EAD" w:rsidRPr="00F00E0B" w:rsidRDefault="001A74F1" w:rsidP="00BA0EA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  <w:tr w:rsidR="00304D31" w14:paraId="4CE07D1A" w14:textId="77777777" w:rsidTr="00BA0EAD">
        <w:tc>
          <w:tcPr>
            <w:tcW w:w="1538" w:type="dxa"/>
          </w:tcPr>
          <w:p w14:paraId="5F50F94E" w14:textId="3505C21E" w:rsidR="00BA0EAD" w:rsidRPr="00BA0EAD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BA0EAD">
              <w:rPr>
                <w:rFonts w:ascii="Aptos" w:hAnsi="Aptos"/>
                <w:sz w:val="20"/>
                <w:szCs w:val="20"/>
              </w:rPr>
              <w:t>Gordonia</w:t>
            </w:r>
            <w:proofErr w:type="spellEnd"/>
            <w:r w:rsidRPr="00BA0EAD">
              <w:rPr>
                <w:rFonts w:ascii="Aptos" w:hAnsi="Aptos"/>
                <w:sz w:val="20"/>
                <w:szCs w:val="20"/>
              </w:rPr>
              <w:t xml:space="preserve"> phage Margaret</w:t>
            </w:r>
          </w:p>
        </w:tc>
        <w:tc>
          <w:tcPr>
            <w:tcW w:w="1101" w:type="dxa"/>
          </w:tcPr>
          <w:p w14:paraId="40791D99" w14:textId="758EAE55" w:rsidR="00BA0EAD" w:rsidRPr="00CF1CA9" w:rsidRDefault="00304D31" w:rsidP="00BA0EAD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304D31">
              <w:rPr>
                <w:rFonts w:ascii="Aptos" w:hAnsi="Aptos"/>
                <w:i/>
                <w:iCs/>
                <w:sz w:val="20"/>
                <w:szCs w:val="20"/>
              </w:rPr>
              <w:t>Gordonia</w:t>
            </w:r>
            <w:proofErr w:type="spellEnd"/>
            <w:r w:rsidRPr="00304D31">
              <w:rPr>
                <w:rFonts w:ascii="Aptos" w:hAnsi="Aptos"/>
                <w:i/>
                <w:iCs/>
                <w:sz w:val="20"/>
                <w:szCs w:val="20"/>
              </w:rPr>
              <w:t xml:space="preserve"> terrae</w:t>
            </w:r>
            <w:r w:rsidRPr="00304D31">
              <w:rPr>
                <w:rFonts w:ascii="Aptos" w:hAnsi="Aptos"/>
                <w:sz w:val="20"/>
                <w:szCs w:val="20"/>
              </w:rPr>
              <w:t xml:space="preserve"> 3612</w:t>
            </w:r>
          </w:p>
        </w:tc>
        <w:tc>
          <w:tcPr>
            <w:tcW w:w="1396" w:type="dxa"/>
          </w:tcPr>
          <w:p w14:paraId="01713E84" w14:textId="6BB502CC" w:rsidR="00BA0EAD" w:rsidRPr="00F00E0B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A82448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1177" w:type="dxa"/>
          </w:tcPr>
          <w:p w14:paraId="70780FD0" w14:textId="6AC070B6" w:rsidR="00BA0EAD" w:rsidRPr="00F00E0B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r w:rsidRPr="00F908D1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162" w:type="dxa"/>
          </w:tcPr>
          <w:p w14:paraId="490391CE" w14:textId="1FFEFDD3" w:rsidR="00BA0EAD" w:rsidRPr="00BA0EAD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r w:rsidRPr="00BA0EAD">
              <w:rPr>
                <w:rFonts w:ascii="Aptos" w:hAnsi="Aptos"/>
                <w:sz w:val="20"/>
                <w:szCs w:val="20"/>
              </w:rPr>
              <w:t>MH271302.1</w:t>
            </w:r>
          </w:p>
        </w:tc>
        <w:tc>
          <w:tcPr>
            <w:tcW w:w="1085" w:type="dxa"/>
          </w:tcPr>
          <w:p w14:paraId="28FD58CA" w14:textId="560B952F" w:rsidR="00BA0EAD" w:rsidRPr="00F00E0B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r w:rsidRPr="00BA0EAD">
              <w:rPr>
                <w:rFonts w:ascii="Aptos" w:hAnsi="Aptos"/>
                <w:sz w:val="20"/>
                <w:szCs w:val="20"/>
              </w:rPr>
              <w:t>46,950 bp</w:t>
            </w:r>
          </w:p>
        </w:tc>
        <w:tc>
          <w:tcPr>
            <w:tcW w:w="1065" w:type="dxa"/>
          </w:tcPr>
          <w:p w14:paraId="1A4405C4" w14:textId="168C79A6" w:rsidR="00BA0EAD" w:rsidRPr="00F00E0B" w:rsidRDefault="00304D31" w:rsidP="00BA0EA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75</w:t>
            </w:r>
          </w:p>
        </w:tc>
        <w:tc>
          <w:tcPr>
            <w:tcW w:w="799" w:type="dxa"/>
          </w:tcPr>
          <w:p w14:paraId="3E9DF583" w14:textId="2D52DCC5" w:rsidR="00BA0EAD" w:rsidRPr="00F00E0B" w:rsidRDefault="001A74F1" w:rsidP="00BA0EA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  <w:tr w:rsidR="00304D31" w14:paraId="6D757284" w14:textId="77777777" w:rsidTr="00BA0EAD">
        <w:tc>
          <w:tcPr>
            <w:tcW w:w="1538" w:type="dxa"/>
          </w:tcPr>
          <w:p w14:paraId="229BEDDA" w14:textId="38F4CD7E" w:rsidR="00BA0EAD" w:rsidRPr="00BA0EAD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BA0EAD">
              <w:rPr>
                <w:rFonts w:ascii="Aptos" w:hAnsi="Aptos"/>
                <w:sz w:val="20"/>
                <w:szCs w:val="20"/>
              </w:rPr>
              <w:lastRenderedPageBreak/>
              <w:t>Gordonia</w:t>
            </w:r>
            <w:proofErr w:type="spellEnd"/>
            <w:r w:rsidRPr="00BA0EAD">
              <w:rPr>
                <w:rFonts w:ascii="Aptos" w:hAnsi="Aptos"/>
                <w:sz w:val="20"/>
                <w:szCs w:val="20"/>
              </w:rPr>
              <w:t xml:space="preserve"> phage </w:t>
            </w:r>
            <w:proofErr w:type="spellStart"/>
            <w:r w:rsidRPr="00BA0EAD">
              <w:rPr>
                <w:rFonts w:ascii="Aptos" w:hAnsi="Aptos"/>
                <w:sz w:val="20"/>
                <w:szCs w:val="20"/>
              </w:rPr>
              <w:t>RanchParmCat</w:t>
            </w:r>
            <w:proofErr w:type="spellEnd"/>
          </w:p>
        </w:tc>
        <w:tc>
          <w:tcPr>
            <w:tcW w:w="1101" w:type="dxa"/>
          </w:tcPr>
          <w:p w14:paraId="5300835C" w14:textId="77A2CB0F" w:rsidR="00BA0EAD" w:rsidRPr="00CF1CA9" w:rsidRDefault="00304D31" w:rsidP="00BA0EAD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304D31">
              <w:rPr>
                <w:rFonts w:ascii="Aptos" w:hAnsi="Aptos"/>
                <w:i/>
                <w:iCs/>
                <w:sz w:val="20"/>
                <w:szCs w:val="20"/>
              </w:rPr>
              <w:t>Gordonia</w:t>
            </w:r>
            <w:proofErr w:type="spellEnd"/>
            <w:r w:rsidRPr="00304D31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4D31">
              <w:rPr>
                <w:rFonts w:ascii="Aptos" w:hAnsi="Aptos"/>
                <w:i/>
                <w:iCs/>
                <w:sz w:val="20"/>
                <w:szCs w:val="20"/>
              </w:rPr>
              <w:t>rubripertincta</w:t>
            </w:r>
            <w:proofErr w:type="spellEnd"/>
            <w:r w:rsidRPr="00304D31">
              <w:rPr>
                <w:rFonts w:ascii="Aptos" w:hAnsi="Aptos"/>
                <w:sz w:val="20"/>
                <w:szCs w:val="20"/>
              </w:rPr>
              <w:t xml:space="preserve"> NRRL B-16540</w:t>
            </w:r>
          </w:p>
        </w:tc>
        <w:tc>
          <w:tcPr>
            <w:tcW w:w="1396" w:type="dxa"/>
          </w:tcPr>
          <w:p w14:paraId="55BC3EFB" w14:textId="48437F0B" w:rsidR="00BA0EAD" w:rsidRPr="00F00E0B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F908D1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1177" w:type="dxa"/>
          </w:tcPr>
          <w:p w14:paraId="31C905DE" w14:textId="71A4F847" w:rsidR="00BA0EAD" w:rsidRPr="00F00E0B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r w:rsidRPr="00F908D1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162" w:type="dxa"/>
          </w:tcPr>
          <w:p w14:paraId="07F2D198" w14:textId="145C5DE6" w:rsidR="00BA0EAD" w:rsidRPr="00BA0EAD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r w:rsidRPr="00BA0EAD">
              <w:rPr>
                <w:rFonts w:ascii="Aptos" w:hAnsi="Aptos"/>
                <w:sz w:val="20"/>
                <w:szCs w:val="20"/>
              </w:rPr>
              <w:t>PQ868985.1</w:t>
            </w:r>
          </w:p>
        </w:tc>
        <w:tc>
          <w:tcPr>
            <w:tcW w:w="1085" w:type="dxa"/>
          </w:tcPr>
          <w:p w14:paraId="095F73B0" w14:textId="416D5BE3" w:rsidR="00BA0EAD" w:rsidRPr="00F00E0B" w:rsidRDefault="001A74F1" w:rsidP="00BA0EAD">
            <w:pPr>
              <w:rPr>
                <w:rFonts w:ascii="Aptos" w:hAnsi="Aptos"/>
                <w:sz w:val="20"/>
                <w:szCs w:val="20"/>
              </w:rPr>
            </w:pPr>
            <w:r w:rsidRPr="001A74F1">
              <w:rPr>
                <w:rFonts w:ascii="Aptos" w:hAnsi="Aptos"/>
                <w:sz w:val="20"/>
                <w:szCs w:val="20"/>
              </w:rPr>
              <w:t>47,226 bp</w:t>
            </w:r>
          </w:p>
        </w:tc>
        <w:tc>
          <w:tcPr>
            <w:tcW w:w="1065" w:type="dxa"/>
          </w:tcPr>
          <w:p w14:paraId="2DE5D4A5" w14:textId="3AC360A6" w:rsidR="00BA0EAD" w:rsidRPr="00F00E0B" w:rsidRDefault="00304D31" w:rsidP="00BA0EA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74</w:t>
            </w:r>
          </w:p>
        </w:tc>
        <w:tc>
          <w:tcPr>
            <w:tcW w:w="799" w:type="dxa"/>
          </w:tcPr>
          <w:p w14:paraId="651B9023" w14:textId="5EEC31C7" w:rsidR="00BA0EAD" w:rsidRPr="00F00E0B" w:rsidRDefault="001A74F1" w:rsidP="00BA0EA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  <w:tr w:rsidR="00304D31" w14:paraId="49619A2A" w14:textId="77777777" w:rsidTr="00BA0EAD">
        <w:tc>
          <w:tcPr>
            <w:tcW w:w="1538" w:type="dxa"/>
          </w:tcPr>
          <w:p w14:paraId="4DB7300F" w14:textId="227C3763" w:rsidR="00BA0EAD" w:rsidRPr="00BA0EAD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BA0EAD">
              <w:rPr>
                <w:rFonts w:ascii="Aptos" w:hAnsi="Aptos"/>
                <w:sz w:val="20"/>
                <w:szCs w:val="20"/>
              </w:rPr>
              <w:t>Gordonia</w:t>
            </w:r>
            <w:proofErr w:type="spellEnd"/>
            <w:r w:rsidRPr="00BA0EAD">
              <w:rPr>
                <w:rFonts w:ascii="Aptos" w:hAnsi="Aptos"/>
                <w:sz w:val="20"/>
                <w:szCs w:val="20"/>
              </w:rPr>
              <w:t xml:space="preserve"> phage </w:t>
            </w:r>
            <w:proofErr w:type="spellStart"/>
            <w:r w:rsidRPr="00BA0EAD">
              <w:rPr>
                <w:rFonts w:ascii="Aptos" w:hAnsi="Aptos"/>
                <w:sz w:val="20"/>
                <w:szCs w:val="20"/>
              </w:rPr>
              <w:t>GiKK</w:t>
            </w:r>
            <w:proofErr w:type="spellEnd"/>
          </w:p>
        </w:tc>
        <w:tc>
          <w:tcPr>
            <w:tcW w:w="1101" w:type="dxa"/>
          </w:tcPr>
          <w:p w14:paraId="07BB7DE7" w14:textId="71CC910F" w:rsidR="00BA0EAD" w:rsidRPr="00CF1CA9" w:rsidRDefault="00304D31" w:rsidP="00BA0EAD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304D31">
              <w:rPr>
                <w:rFonts w:ascii="Aptos" w:hAnsi="Aptos"/>
                <w:i/>
                <w:iCs/>
                <w:sz w:val="20"/>
                <w:szCs w:val="20"/>
              </w:rPr>
              <w:t>Gordonia</w:t>
            </w:r>
            <w:proofErr w:type="spellEnd"/>
            <w:r w:rsidRPr="00304D31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4D31">
              <w:rPr>
                <w:rFonts w:ascii="Aptos" w:hAnsi="Aptos"/>
                <w:i/>
                <w:iCs/>
                <w:sz w:val="20"/>
                <w:szCs w:val="20"/>
              </w:rPr>
              <w:t>rubripertincta</w:t>
            </w:r>
            <w:proofErr w:type="spellEnd"/>
            <w:r w:rsidRPr="00304D31">
              <w:rPr>
                <w:rFonts w:ascii="Aptos" w:hAnsi="Aptos"/>
                <w:sz w:val="20"/>
                <w:szCs w:val="20"/>
              </w:rPr>
              <w:t xml:space="preserve"> NRRL B-16540</w:t>
            </w:r>
          </w:p>
        </w:tc>
        <w:tc>
          <w:tcPr>
            <w:tcW w:w="1396" w:type="dxa"/>
          </w:tcPr>
          <w:p w14:paraId="3ED9C136" w14:textId="68E13D29" w:rsidR="00BA0EAD" w:rsidRPr="00F00E0B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F908D1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1177" w:type="dxa"/>
          </w:tcPr>
          <w:p w14:paraId="42D61A98" w14:textId="270A0A18" w:rsidR="00BA0EAD" w:rsidRPr="00F00E0B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r w:rsidRPr="00F908D1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162" w:type="dxa"/>
          </w:tcPr>
          <w:p w14:paraId="2AC71B3A" w14:textId="368AF6A7" w:rsidR="00BA0EAD" w:rsidRPr="00BA0EAD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r w:rsidRPr="00BA0EAD">
              <w:rPr>
                <w:rFonts w:ascii="Aptos" w:hAnsi="Aptos"/>
                <w:sz w:val="20"/>
                <w:szCs w:val="20"/>
              </w:rPr>
              <w:t>OL455888.1</w:t>
            </w:r>
          </w:p>
        </w:tc>
        <w:tc>
          <w:tcPr>
            <w:tcW w:w="1085" w:type="dxa"/>
          </w:tcPr>
          <w:p w14:paraId="336C4A07" w14:textId="54DE1F5E" w:rsidR="00BA0EAD" w:rsidRPr="00F00E0B" w:rsidRDefault="001A74F1" w:rsidP="00BA0EAD">
            <w:pPr>
              <w:rPr>
                <w:rFonts w:ascii="Aptos" w:hAnsi="Aptos"/>
                <w:sz w:val="20"/>
                <w:szCs w:val="20"/>
              </w:rPr>
            </w:pPr>
            <w:r w:rsidRPr="001A74F1">
              <w:rPr>
                <w:rFonts w:ascii="Aptos" w:hAnsi="Aptos"/>
                <w:sz w:val="20"/>
                <w:szCs w:val="20"/>
              </w:rPr>
              <w:t>47,537 bp</w:t>
            </w:r>
          </w:p>
        </w:tc>
        <w:tc>
          <w:tcPr>
            <w:tcW w:w="1065" w:type="dxa"/>
          </w:tcPr>
          <w:p w14:paraId="5C60ACBB" w14:textId="4347A60B" w:rsidR="00BA0EAD" w:rsidRPr="00F00E0B" w:rsidRDefault="00304D31" w:rsidP="00BA0EA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75</w:t>
            </w:r>
          </w:p>
        </w:tc>
        <w:tc>
          <w:tcPr>
            <w:tcW w:w="799" w:type="dxa"/>
          </w:tcPr>
          <w:p w14:paraId="03CF7900" w14:textId="263E92AF" w:rsidR="00BA0EAD" w:rsidRPr="00F00E0B" w:rsidRDefault="001A74F1" w:rsidP="00BA0EA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  <w:tr w:rsidR="00304D31" w14:paraId="4A1D6A72" w14:textId="77777777" w:rsidTr="00BA0EAD">
        <w:tc>
          <w:tcPr>
            <w:tcW w:w="1538" w:type="dxa"/>
          </w:tcPr>
          <w:p w14:paraId="5B2C3878" w14:textId="126597ED" w:rsidR="00BA0EAD" w:rsidRPr="00BA0EAD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BA0EAD">
              <w:rPr>
                <w:rFonts w:ascii="Aptos" w:hAnsi="Aptos"/>
                <w:sz w:val="20"/>
                <w:szCs w:val="20"/>
              </w:rPr>
              <w:t>Gordonia</w:t>
            </w:r>
            <w:proofErr w:type="spellEnd"/>
            <w:r w:rsidRPr="00BA0EAD">
              <w:rPr>
                <w:rFonts w:ascii="Aptos" w:hAnsi="Aptos"/>
                <w:sz w:val="20"/>
                <w:szCs w:val="20"/>
              </w:rPr>
              <w:t xml:space="preserve"> phage Button</w:t>
            </w:r>
          </w:p>
        </w:tc>
        <w:tc>
          <w:tcPr>
            <w:tcW w:w="1101" w:type="dxa"/>
          </w:tcPr>
          <w:p w14:paraId="4A7F2E42" w14:textId="699F1422" w:rsidR="00BA0EAD" w:rsidRPr="00304D31" w:rsidRDefault="00304D31" w:rsidP="00BA0EAD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proofErr w:type="spellStart"/>
            <w:r w:rsidRPr="00304D31">
              <w:rPr>
                <w:rFonts w:ascii="Aptos" w:hAnsi="Aptos"/>
                <w:i/>
                <w:iCs/>
                <w:sz w:val="20"/>
                <w:szCs w:val="20"/>
              </w:rPr>
              <w:t>Gordonia</w:t>
            </w:r>
            <w:proofErr w:type="spellEnd"/>
            <w:r w:rsidRPr="00304D31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4D31">
              <w:rPr>
                <w:rFonts w:ascii="Aptos" w:hAnsi="Aptos"/>
                <w:i/>
                <w:iCs/>
                <w:sz w:val="20"/>
                <w:szCs w:val="20"/>
              </w:rPr>
              <w:t>rubripertincta</w:t>
            </w:r>
            <w:proofErr w:type="spellEnd"/>
          </w:p>
        </w:tc>
        <w:tc>
          <w:tcPr>
            <w:tcW w:w="1396" w:type="dxa"/>
          </w:tcPr>
          <w:p w14:paraId="0C1E6B94" w14:textId="318E528C" w:rsidR="00BA0EAD" w:rsidRPr="00F00E0B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F908D1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1177" w:type="dxa"/>
          </w:tcPr>
          <w:p w14:paraId="0611B8D4" w14:textId="4F746B73" w:rsidR="00BA0EAD" w:rsidRPr="00F00E0B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r w:rsidRPr="00F908D1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162" w:type="dxa"/>
          </w:tcPr>
          <w:p w14:paraId="70EC48FF" w14:textId="0C25440E" w:rsidR="00BA0EAD" w:rsidRPr="00BA0EAD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r w:rsidRPr="00BA0EAD">
              <w:rPr>
                <w:rFonts w:ascii="Aptos" w:hAnsi="Aptos"/>
                <w:sz w:val="20"/>
                <w:szCs w:val="20"/>
              </w:rPr>
              <w:t>ON970621.1</w:t>
            </w:r>
          </w:p>
        </w:tc>
        <w:tc>
          <w:tcPr>
            <w:tcW w:w="1085" w:type="dxa"/>
          </w:tcPr>
          <w:p w14:paraId="33B95061" w14:textId="48D110CD" w:rsidR="00BA0EAD" w:rsidRPr="00F00E0B" w:rsidRDefault="001A74F1" w:rsidP="00BA0EAD">
            <w:pPr>
              <w:rPr>
                <w:rFonts w:ascii="Aptos" w:hAnsi="Aptos"/>
                <w:sz w:val="20"/>
                <w:szCs w:val="20"/>
              </w:rPr>
            </w:pPr>
            <w:r w:rsidRPr="001A74F1">
              <w:rPr>
                <w:rFonts w:ascii="Aptos" w:hAnsi="Aptos"/>
                <w:sz w:val="20"/>
                <w:szCs w:val="20"/>
              </w:rPr>
              <w:t>46,090 bp</w:t>
            </w:r>
          </w:p>
        </w:tc>
        <w:tc>
          <w:tcPr>
            <w:tcW w:w="1065" w:type="dxa"/>
          </w:tcPr>
          <w:p w14:paraId="674D68E3" w14:textId="40840D8F" w:rsidR="00BA0EAD" w:rsidRPr="00F00E0B" w:rsidRDefault="00304D31" w:rsidP="00BA0EA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71</w:t>
            </w:r>
          </w:p>
        </w:tc>
        <w:tc>
          <w:tcPr>
            <w:tcW w:w="799" w:type="dxa"/>
          </w:tcPr>
          <w:p w14:paraId="1FBDA987" w14:textId="498E12EC" w:rsidR="00BA0EAD" w:rsidRPr="00F00E0B" w:rsidRDefault="001A74F1" w:rsidP="00BA0EA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  <w:tr w:rsidR="00304D31" w14:paraId="7C387E17" w14:textId="77777777" w:rsidTr="00BA0EAD">
        <w:tc>
          <w:tcPr>
            <w:tcW w:w="1538" w:type="dxa"/>
          </w:tcPr>
          <w:p w14:paraId="65897F6A" w14:textId="5E821319" w:rsidR="00BA0EAD" w:rsidRPr="00BA0EAD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BA0EAD">
              <w:rPr>
                <w:rFonts w:ascii="Aptos" w:hAnsi="Aptos"/>
                <w:sz w:val="20"/>
                <w:szCs w:val="20"/>
              </w:rPr>
              <w:t>Gordonia</w:t>
            </w:r>
            <w:proofErr w:type="spellEnd"/>
            <w:r w:rsidRPr="00BA0EAD">
              <w:rPr>
                <w:rFonts w:ascii="Aptos" w:hAnsi="Aptos"/>
                <w:sz w:val="20"/>
                <w:szCs w:val="20"/>
              </w:rPr>
              <w:t xml:space="preserve"> phage </w:t>
            </w:r>
            <w:proofErr w:type="spellStart"/>
            <w:r w:rsidRPr="00BA0EAD">
              <w:rPr>
                <w:rFonts w:ascii="Aptos" w:hAnsi="Aptos"/>
                <w:sz w:val="20"/>
                <w:szCs w:val="20"/>
              </w:rPr>
              <w:t>Jamzy</w:t>
            </w:r>
            <w:proofErr w:type="spellEnd"/>
          </w:p>
        </w:tc>
        <w:tc>
          <w:tcPr>
            <w:tcW w:w="1101" w:type="dxa"/>
          </w:tcPr>
          <w:p w14:paraId="66E9E3D7" w14:textId="550BF9CC" w:rsidR="00BA0EAD" w:rsidRPr="00304D31" w:rsidRDefault="00304D31" w:rsidP="00BA0EAD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proofErr w:type="spellStart"/>
            <w:r w:rsidRPr="00304D31">
              <w:rPr>
                <w:rFonts w:ascii="Aptos" w:hAnsi="Aptos"/>
                <w:i/>
                <w:iCs/>
                <w:sz w:val="20"/>
                <w:szCs w:val="20"/>
              </w:rPr>
              <w:t>Gordonia</w:t>
            </w:r>
            <w:proofErr w:type="spellEnd"/>
            <w:r w:rsidRPr="00304D31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4D31">
              <w:rPr>
                <w:rFonts w:ascii="Aptos" w:hAnsi="Aptos"/>
                <w:i/>
                <w:iCs/>
                <w:sz w:val="20"/>
                <w:szCs w:val="20"/>
              </w:rPr>
              <w:t>rubripertincta</w:t>
            </w:r>
            <w:proofErr w:type="spellEnd"/>
          </w:p>
        </w:tc>
        <w:tc>
          <w:tcPr>
            <w:tcW w:w="1396" w:type="dxa"/>
          </w:tcPr>
          <w:p w14:paraId="35D6A33F" w14:textId="23771152" w:rsidR="00BA0EAD" w:rsidRPr="00F00E0B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F908D1"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1177" w:type="dxa"/>
          </w:tcPr>
          <w:p w14:paraId="06417032" w14:textId="4E983CDF" w:rsidR="00BA0EAD" w:rsidRPr="00F00E0B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r w:rsidRPr="00F908D1"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162" w:type="dxa"/>
          </w:tcPr>
          <w:p w14:paraId="1779EC82" w14:textId="0CB08955" w:rsidR="00BA0EAD" w:rsidRPr="00BA0EAD" w:rsidRDefault="00BA0EAD" w:rsidP="00BA0EAD">
            <w:pPr>
              <w:rPr>
                <w:rFonts w:ascii="Aptos" w:hAnsi="Aptos"/>
                <w:sz w:val="20"/>
                <w:szCs w:val="20"/>
              </w:rPr>
            </w:pPr>
            <w:r w:rsidRPr="00BA0EAD">
              <w:rPr>
                <w:rFonts w:ascii="Aptos" w:hAnsi="Aptos"/>
                <w:sz w:val="20"/>
                <w:szCs w:val="20"/>
              </w:rPr>
              <w:t>OR159649.1</w:t>
            </w:r>
          </w:p>
        </w:tc>
        <w:tc>
          <w:tcPr>
            <w:tcW w:w="1085" w:type="dxa"/>
          </w:tcPr>
          <w:p w14:paraId="3B72EF80" w14:textId="70DE515E" w:rsidR="00BA0EAD" w:rsidRPr="00F00E0B" w:rsidRDefault="001A74F1" w:rsidP="00BA0EAD">
            <w:pPr>
              <w:rPr>
                <w:rFonts w:ascii="Aptos" w:hAnsi="Aptos"/>
                <w:sz w:val="20"/>
                <w:szCs w:val="20"/>
              </w:rPr>
            </w:pPr>
            <w:r w:rsidRPr="001A74F1">
              <w:rPr>
                <w:rFonts w:ascii="Aptos" w:hAnsi="Aptos"/>
                <w:sz w:val="20"/>
                <w:szCs w:val="20"/>
              </w:rPr>
              <w:t>47,245 bp</w:t>
            </w:r>
          </w:p>
        </w:tc>
        <w:tc>
          <w:tcPr>
            <w:tcW w:w="1065" w:type="dxa"/>
          </w:tcPr>
          <w:p w14:paraId="435AC4C9" w14:textId="4F9A2C79" w:rsidR="00BA0EAD" w:rsidRPr="00F00E0B" w:rsidRDefault="00304D31" w:rsidP="00BA0EA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76</w:t>
            </w:r>
          </w:p>
        </w:tc>
        <w:tc>
          <w:tcPr>
            <w:tcW w:w="799" w:type="dxa"/>
          </w:tcPr>
          <w:p w14:paraId="0C3C3135" w14:textId="6A78CF48" w:rsidR="00BA0EAD" w:rsidRPr="00F00E0B" w:rsidRDefault="001A74F1" w:rsidP="00BA0EA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</w:tbl>
    <w:p w14:paraId="779BCE8F" w14:textId="4B8EFF53" w:rsidR="009C447F" w:rsidRDefault="006E651E" w:rsidP="00FC2269">
      <w:pPr>
        <w:rPr>
          <w:rFonts w:ascii="Aptos" w:eastAsia="Aptos" w:hAnsi="Aptos" w:cs="Aptos"/>
        </w:rPr>
      </w:pPr>
      <w:r>
        <w:rPr>
          <w:rFonts w:ascii="Aptos" w:hAnsi="Aptos"/>
          <w:noProof/>
          <w:color w:val="0070C0"/>
        </w:rPr>
        <w:drawing>
          <wp:inline distT="0" distB="0" distL="0" distR="0" wp14:anchorId="127E2094" wp14:editId="08FF0EAC">
            <wp:extent cx="5926455" cy="3044190"/>
            <wp:effectExtent l="0" t="0" r="0" b="3810"/>
            <wp:docPr id="435085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085484" name="Picture 43508548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47F" w:rsidRPr="006E651E">
        <w:rPr>
          <w:rFonts w:ascii="Aptos" w:hAnsi="Aptos"/>
          <w:b/>
          <w:bCs/>
        </w:rPr>
        <w:t>Figure 1.</w:t>
      </w:r>
      <w:r>
        <w:rPr>
          <w:rFonts w:ascii="Aptos" w:hAnsi="Aptos"/>
          <w:b/>
          <w:bCs/>
        </w:rPr>
        <w:t xml:space="preserve"> </w:t>
      </w:r>
      <w:r w:rsidRPr="006E651E">
        <w:rPr>
          <w:rFonts w:ascii="Aptos" w:hAnsi="Aptos"/>
        </w:rPr>
        <w:t>Partial</w:t>
      </w:r>
      <w:r w:rsidR="009C447F" w:rsidRPr="59BD7971">
        <w:rPr>
          <w:rFonts w:ascii="Aptos" w:hAnsi="Aptos"/>
        </w:rPr>
        <w:t xml:space="preserve"> VIRIDIC heat map of </w:t>
      </w:r>
      <w:r w:rsidR="009C447F">
        <w:rPr>
          <w:rFonts w:ascii="Aptos" w:hAnsi="Aptos"/>
        </w:rPr>
        <w:t xml:space="preserve">a group of phages with the one under discussion.  </w:t>
      </w:r>
      <w:r w:rsidR="009C447F" w:rsidRPr="59BD7971">
        <w:rPr>
          <w:rFonts w:ascii="Aptos" w:hAnsi="Aptos"/>
        </w:rPr>
        <w:t xml:space="preserve"> VIRIDIC (Virus Intergenomic Distance Calculator; VIRIDIC (Virus Intergenomic Distance Calculator; [3]; http://rhea.icbm.uni-oldenburg.de/VIRIDIC/) computes pairwise intergenomic </w:t>
      </w:r>
      <w:r w:rsidR="009C447F" w:rsidRPr="59BD7971">
        <w:rPr>
          <w:rFonts w:ascii="Aptos" w:eastAsia="Aptos" w:hAnsi="Aptos" w:cs="Aptos"/>
        </w:rPr>
        <w:t xml:space="preserve">distances/similarities amongst phage genomes. Data values which are bordered in black correspond to strains. </w:t>
      </w:r>
      <w:r>
        <w:rPr>
          <w:rFonts w:ascii="Aptos" w:eastAsia="Aptos" w:hAnsi="Aptos" w:cs="Aptos"/>
        </w:rPr>
        <w:t xml:space="preserve"> The names in the first column which are highlighted in </w:t>
      </w:r>
      <w:r w:rsidRPr="006E651E">
        <w:rPr>
          <w:rFonts w:ascii="Aptos" w:eastAsia="Aptos" w:hAnsi="Aptos" w:cs="Aptos"/>
          <w:b/>
          <w:bCs/>
        </w:rPr>
        <w:t>green</w:t>
      </w:r>
      <w:r>
        <w:rPr>
          <w:rFonts w:ascii="Aptos" w:eastAsia="Aptos" w:hAnsi="Aptos" w:cs="Aptos"/>
        </w:rPr>
        <w:t xml:space="preserve"> correspond to currently recognized species. </w:t>
      </w:r>
      <w:r w:rsidR="00D845DF">
        <w:rPr>
          <w:rFonts w:ascii="Aptos" w:eastAsia="Aptos" w:hAnsi="Aptos" w:cs="Aptos"/>
        </w:rPr>
        <w:t xml:space="preserve">  See the complete heatmap here (</w:t>
      </w:r>
      <w:proofErr w:type="spellStart"/>
      <w:r w:rsidR="00304D31">
        <w:rPr>
          <w:rFonts w:ascii="Aptos" w:eastAsia="Aptos" w:hAnsi="Aptos" w:cs="Aptos"/>
        </w:rPr>
        <w:t>Ceeteevirinae</w:t>
      </w:r>
      <w:proofErr w:type="spellEnd"/>
      <w:r w:rsidR="00304D31">
        <w:rPr>
          <w:rFonts w:ascii="Aptos" w:eastAsia="Aptos" w:hAnsi="Aptos" w:cs="Aptos"/>
        </w:rPr>
        <w:t xml:space="preserve"> VIRIDIC heatmap.xlsx)</w:t>
      </w:r>
    </w:p>
    <w:p w14:paraId="22C2762D" w14:textId="251A8E16" w:rsidR="009C447F" w:rsidRDefault="009C447F" w:rsidP="00FC2269">
      <w:pPr>
        <w:rPr>
          <w:rFonts w:ascii="Aptos" w:eastAsia="Aptos" w:hAnsi="Aptos" w:cs="Aptos"/>
        </w:rPr>
      </w:pPr>
    </w:p>
    <w:p w14:paraId="3BA0CE60" w14:textId="00E45FD0" w:rsidR="009C447F" w:rsidRDefault="00FE135A" w:rsidP="00FC2269">
      <w:pPr>
        <w:rPr>
          <w:rFonts w:ascii="Aptos" w:eastAsia="Aptos" w:hAnsi="Aptos" w:cs="Aptos"/>
        </w:rPr>
      </w:pPr>
      <w:r>
        <w:rPr>
          <w:rFonts w:ascii="Aptos" w:eastAsia="Aptos" w:hAnsi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C66FC" wp14:editId="384E1723">
                <wp:simplePos x="0" y="0"/>
                <wp:positionH relativeFrom="column">
                  <wp:posOffset>4165600</wp:posOffset>
                </wp:positionH>
                <wp:positionV relativeFrom="paragraph">
                  <wp:posOffset>2243455</wp:posOffset>
                </wp:positionV>
                <wp:extent cx="139700" cy="958850"/>
                <wp:effectExtent l="0" t="0" r="12700" b="12700"/>
                <wp:wrapNone/>
                <wp:docPr id="167726688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958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753FF29F">
              <v:rect id="Rectangle 4" style="position:absolute;margin-left:328pt;margin-top:176.65pt;width:11pt;height:7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red" strokeweight="1pt" w14:anchorId="1B2DFC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"/>
            </w:pict>
          </mc:Fallback>
        </mc:AlternateContent>
      </w:r>
      <w:r w:rsidR="00C44255">
        <w:rPr>
          <w:rFonts w:ascii="Aptos" w:eastAsia="Aptos" w:hAnsi="Aptos" w:cs="Aptos"/>
          <w:noProof/>
        </w:rPr>
        <w:drawing>
          <wp:inline distT="0" distB="0" distL="0" distR="0" wp14:anchorId="137F7F63" wp14:editId="71222235">
            <wp:extent cx="5926455" cy="1539240"/>
            <wp:effectExtent l="0" t="0" r="0" b="3810"/>
            <wp:docPr id="19557733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73326" name="Picture 19557733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000">
        <w:rPr>
          <w:rFonts w:ascii="Aptos" w:eastAsia="Aptos" w:hAnsi="Aptos" w:cs="Aptos"/>
        </w:rPr>
        <w:br/>
      </w:r>
      <w:r w:rsidR="00C44255">
        <w:rPr>
          <w:rFonts w:ascii="Aptos" w:eastAsia="Aptos" w:hAnsi="Aptos" w:cs="Aptos"/>
          <w:noProof/>
        </w:rPr>
        <w:drawing>
          <wp:inline distT="0" distB="0" distL="0" distR="0" wp14:anchorId="11304ED1" wp14:editId="7E969013">
            <wp:extent cx="5926455" cy="2190750"/>
            <wp:effectExtent l="0" t="0" r="0" b="0"/>
            <wp:docPr id="8898661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866120" name="Picture 8898661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B6392" w14:textId="1581595A" w:rsidR="009C447F" w:rsidRPr="00FE135A" w:rsidRDefault="009C447F" w:rsidP="00FC2269">
      <w:pPr>
        <w:rPr>
          <w:rFonts w:ascii="Aptos" w:eastAsia="Aptos" w:hAnsi="Aptos" w:cs="Aptos"/>
        </w:rPr>
      </w:pPr>
    </w:p>
    <w:p w14:paraId="61C317AE" w14:textId="4577F802" w:rsidR="00FE135A" w:rsidRPr="00FE135A" w:rsidRDefault="00DA0894" w:rsidP="00FE135A">
      <w:pPr>
        <w:rPr>
          <w:rFonts w:ascii="Aptos" w:hAnsi="Aptos" w:cs="Arial"/>
        </w:rPr>
      </w:pPr>
      <w:r w:rsidRPr="00DA0894">
        <w:rPr>
          <w:rFonts w:ascii="Aptos" w:hAnsi="Aptos" w:cs="Arial"/>
          <w:b/>
        </w:rPr>
        <w:t xml:space="preserve">Figure 2. </w:t>
      </w:r>
      <w:proofErr w:type="spellStart"/>
      <w:r w:rsidR="00FE135A" w:rsidRPr="00FE135A">
        <w:rPr>
          <w:rFonts w:ascii="Aptos" w:hAnsi="Aptos" w:cs="Arial"/>
          <w:bCs/>
        </w:rPr>
        <w:t>ViPTree</w:t>
      </w:r>
      <w:proofErr w:type="spellEnd"/>
      <w:r w:rsidR="00FE135A" w:rsidRPr="00FE135A">
        <w:rPr>
          <w:rFonts w:ascii="Aptos" w:hAnsi="Aptos" w:cs="Arial"/>
          <w:bCs/>
        </w:rPr>
        <w:t xml:space="preserve"> analysis</w:t>
      </w:r>
      <w:r w:rsidR="00FE135A" w:rsidRPr="00FE135A">
        <w:rPr>
          <w:rFonts w:ascii="Aptos" w:hAnsi="Aptos" w:cs="Arial"/>
          <w:lang w:val="en-GB"/>
        </w:rPr>
        <w:t xml:space="preserve"> (</w:t>
      </w:r>
      <w:hyperlink r:id="rId14" w:history="1">
        <w:r w:rsidR="00FE135A" w:rsidRPr="00FE135A">
          <w:rPr>
            <w:rStyle w:val="Hyperlink"/>
            <w:rFonts w:ascii="Aptos" w:eastAsia="Times" w:hAnsi="Aptos" w:cs="Arial"/>
            <w:lang w:val="en-GB"/>
          </w:rPr>
          <w:t>https://www.genome.jp/viptree/</w:t>
        </w:r>
      </w:hyperlink>
      <w:r w:rsidR="00FE135A" w:rsidRPr="00FE135A">
        <w:rPr>
          <w:rFonts w:ascii="Aptos" w:hAnsi="Aptos" w:cs="Arial"/>
          <w:lang w:val="en-GB"/>
        </w:rPr>
        <w:t xml:space="preserve">; [4]) is based upon </w:t>
      </w:r>
      <w:proofErr w:type="spellStart"/>
      <w:r w:rsidR="00FE135A" w:rsidRPr="00FE135A">
        <w:rPr>
          <w:rFonts w:ascii="Aptos" w:hAnsi="Aptos" w:cs="Arial"/>
          <w:lang w:val="en-GB"/>
        </w:rPr>
        <w:t>Rohwer</w:t>
      </w:r>
      <w:proofErr w:type="spellEnd"/>
      <w:r w:rsidR="00FE135A" w:rsidRPr="00FE135A">
        <w:rPr>
          <w:rFonts w:ascii="Aptos" w:hAnsi="Aptos" w:cs="Arial"/>
          <w:lang w:val="en-GB"/>
        </w:rPr>
        <w:t xml:space="preserve"> and Edwards (2002) famous Phage Proteomic Tree [5].  The </w:t>
      </w:r>
      <w:proofErr w:type="spellStart"/>
      <w:r w:rsidR="00FE135A" w:rsidRPr="00FE135A">
        <w:rPr>
          <w:rFonts w:ascii="Aptos" w:hAnsi="Aptos" w:cs="Arial"/>
          <w:lang w:val="en-GB"/>
        </w:rPr>
        <w:t>phage</w:t>
      </w:r>
      <w:r w:rsidR="00FE135A">
        <w:rPr>
          <w:rFonts w:ascii="Aptos" w:hAnsi="Aptos" w:cs="Arial"/>
          <w:lang w:val="en-GB"/>
        </w:rPr>
        <w:t>s</w:t>
      </w:r>
      <w:proofErr w:type="spellEnd"/>
      <w:r w:rsidR="00FE135A" w:rsidRPr="00FE135A">
        <w:rPr>
          <w:rFonts w:ascii="Aptos" w:hAnsi="Aptos" w:cs="Arial"/>
          <w:lang w:val="en-GB"/>
        </w:rPr>
        <w:t xml:space="preserve"> </w:t>
      </w:r>
      <w:r w:rsidR="00FE135A">
        <w:rPr>
          <w:rFonts w:ascii="Aptos" w:hAnsi="Aptos" w:cs="Arial"/>
          <w:lang w:val="en-GB"/>
        </w:rPr>
        <w:t xml:space="preserve">belonging to the genus </w:t>
      </w:r>
      <w:proofErr w:type="spellStart"/>
      <w:r w:rsidR="00FE135A" w:rsidRPr="00DA0894">
        <w:rPr>
          <w:rFonts w:ascii="Aptos" w:hAnsi="Aptos" w:cs="Arial"/>
          <w:i/>
          <w:iCs/>
          <w:lang w:val="en-GB"/>
        </w:rPr>
        <w:t>Margaretvirus</w:t>
      </w:r>
      <w:proofErr w:type="spellEnd"/>
      <w:r w:rsidR="00FE135A">
        <w:rPr>
          <w:rFonts w:ascii="Aptos" w:hAnsi="Aptos" w:cs="Arial"/>
          <w:lang w:val="en-GB"/>
        </w:rPr>
        <w:t xml:space="preserve"> </w:t>
      </w:r>
      <w:r w:rsidR="003B6BB3">
        <w:rPr>
          <w:rFonts w:ascii="Aptos" w:hAnsi="Aptos" w:cs="Arial"/>
          <w:lang w:val="en-GB"/>
        </w:rPr>
        <w:t>are</w:t>
      </w:r>
      <w:r w:rsidR="003B6BB3" w:rsidRPr="00FE135A">
        <w:rPr>
          <w:rFonts w:ascii="Aptos" w:hAnsi="Aptos" w:cs="Arial"/>
          <w:lang w:val="en-GB"/>
        </w:rPr>
        <w:t xml:space="preserve"> </w:t>
      </w:r>
      <w:r w:rsidR="003B6BB3" w:rsidRPr="00FE135A">
        <w:rPr>
          <w:rFonts w:ascii="Aptos" w:hAnsi="Aptos" w:cs="Arial"/>
        </w:rPr>
        <w:t>indicated</w:t>
      </w:r>
      <w:r w:rsidR="00FE135A" w:rsidRPr="00FE135A">
        <w:rPr>
          <w:rFonts w:ascii="Aptos" w:hAnsi="Aptos" w:cs="Arial"/>
        </w:rPr>
        <w:t xml:space="preserve"> with </w:t>
      </w:r>
      <w:r w:rsidR="00FE135A" w:rsidRPr="00FE135A">
        <w:rPr>
          <w:rFonts w:ascii="Aptos" w:hAnsi="Aptos" w:cs="Arial"/>
          <w:b/>
          <w:bCs/>
          <w:color w:val="FF0000"/>
        </w:rPr>
        <w:t xml:space="preserve">red </w:t>
      </w:r>
      <w:r w:rsidR="00FE135A">
        <w:rPr>
          <w:rFonts w:ascii="Aptos" w:hAnsi="Aptos" w:cs="Arial"/>
          <w:b/>
          <w:bCs/>
          <w:color w:val="FF0000"/>
        </w:rPr>
        <w:t>bar</w:t>
      </w:r>
      <w:r w:rsidR="00FE135A" w:rsidRPr="00FE135A">
        <w:rPr>
          <w:rFonts w:ascii="Aptos" w:hAnsi="Aptos" w:cs="Arial"/>
        </w:rPr>
        <w:t xml:space="preserve">.  </w:t>
      </w:r>
    </w:p>
    <w:p w14:paraId="29F12631" w14:textId="77777777" w:rsidR="009C447F" w:rsidRDefault="009C447F" w:rsidP="00FC2269">
      <w:pPr>
        <w:rPr>
          <w:rFonts w:ascii="Aptos" w:eastAsia="Aptos" w:hAnsi="Aptos" w:cs="Aptos"/>
        </w:rPr>
      </w:pPr>
    </w:p>
    <w:p w14:paraId="73AF0F53" w14:textId="77777777" w:rsidR="000B2895" w:rsidRDefault="007A4D49" w:rsidP="000B2895">
      <w:pPr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noProof/>
        </w:rPr>
        <w:drawing>
          <wp:inline distT="0" distB="0" distL="0" distR="0" wp14:anchorId="03D6CDF1" wp14:editId="2C7A462D">
            <wp:extent cx="2887744" cy="3349387"/>
            <wp:effectExtent l="0" t="0" r="8255" b="3810"/>
            <wp:docPr id="14689390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939086" name="Picture 146893908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735" cy="336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6FCA8" w14:textId="77777777" w:rsidR="00600DFD" w:rsidRDefault="009A2D16" w:rsidP="00600DFD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br/>
      </w:r>
      <w:r w:rsidR="00464000" w:rsidRPr="00C44255">
        <w:rPr>
          <w:rFonts w:ascii="Aptos" w:eastAsia="Aptos" w:hAnsi="Aptos" w:cs="Aptos"/>
          <w:b/>
          <w:bCs/>
        </w:rPr>
        <w:t xml:space="preserve">Figure </w:t>
      </w:r>
      <w:r w:rsidR="00DA0894">
        <w:rPr>
          <w:rFonts w:ascii="Aptos" w:eastAsia="Aptos" w:hAnsi="Aptos" w:cs="Aptos"/>
          <w:b/>
          <w:bCs/>
        </w:rPr>
        <w:t>3</w:t>
      </w:r>
      <w:r w:rsidR="00464000" w:rsidRPr="00C44255">
        <w:rPr>
          <w:rFonts w:ascii="Aptos" w:eastAsia="Aptos" w:hAnsi="Aptos" w:cs="Aptos"/>
          <w:b/>
          <w:bCs/>
        </w:rPr>
        <w:t>.</w:t>
      </w:r>
      <w:r w:rsidR="00464000">
        <w:rPr>
          <w:rFonts w:ascii="Aptos" w:eastAsia="Aptos" w:hAnsi="Aptos" w:cs="Aptos"/>
        </w:rPr>
        <w:t xml:space="preserve"> </w:t>
      </w:r>
      <w:r w:rsidR="00B10FF1" w:rsidRPr="00B10FF1">
        <w:rPr>
          <w:rFonts w:ascii="Aptos" w:eastAsia="Aptos" w:hAnsi="Aptos" w:cs="Aptos"/>
        </w:rPr>
        <w:t xml:space="preserve">Electron micrograph: Electron micrographs of negatively stained </w:t>
      </w:r>
      <w:proofErr w:type="spellStart"/>
      <w:r w:rsidR="00B10FF1">
        <w:rPr>
          <w:rFonts w:ascii="Aptos" w:eastAsia="Aptos" w:hAnsi="Aptos" w:cs="Aptos"/>
        </w:rPr>
        <w:t>Gordonia</w:t>
      </w:r>
      <w:proofErr w:type="spellEnd"/>
      <w:r w:rsidR="00B10FF1" w:rsidRPr="00B10FF1">
        <w:rPr>
          <w:rFonts w:ascii="Aptos" w:eastAsia="Aptos" w:hAnsi="Aptos" w:cs="Aptos"/>
        </w:rPr>
        <w:t xml:space="preserve"> phage </w:t>
      </w:r>
      <w:r w:rsidR="00C44255">
        <w:rPr>
          <w:rFonts w:ascii="Aptos" w:eastAsia="Aptos" w:hAnsi="Aptos" w:cs="Aptos"/>
        </w:rPr>
        <w:t>Margarette</w:t>
      </w:r>
      <w:r w:rsidR="00B10FF1" w:rsidRPr="00B10FF1">
        <w:rPr>
          <w:rFonts w:ascii="Aptos" w:eastAsia="Aptos" w:hAnsi="Aptos" w:cs="Aptos"/>
        </w:rPr>
        <w:t xml:space="preserve"> (</w:t>
      </w:r>
      <w:hyperlink r:id="rId16" w:history="1">
        <w:r w:rsidR="00DA0894" w:rsidRPr="00051570">
          <w:rPr>
            <w:rStyle w:val="Hyperlink"/>
            <w:rFonts w:ascii="Aptos" w:eastAsia="Aptos" w:hAnsi="Aptos" w:cs="Aptos"/>
          </w:rPr>
          <w:t>https://phagesdb.org/phages/Margaret/</w:t>
        </w:r>
      </w:hyperlink>
      <w:r w:rsidR="00B10FF1" w:rsidRPr="00B10FF1">
        <w:rPr>
          <w:rFonts w:ascii="Aptos" w:eastAsia="Aptos" w:hAnsi="Aptos" w:cs="Aptos"/>
        </w:rPr>
        <w:t xml:space="preserve">).  Limited permission was granted by The </w:t>
      </w:r>
      <w:proofErr w:type="spellStart"/>
      <w:r w:rsidR="00B10FF1" w:rsidRPr="00B10FF1">
        <w:rPr>
          <w:rFonts w:ascii="Aptos" w:eastAsia="Aptos" w:hAnsi="Aptos" w:cs="Aptos"/>
        </w:rPr>
        <w:t>Actinobacteriophages</w:t>
      </w:r>
      <w:proofErr w:type="spellEnd"/>
      <w:r w:rsidR="00B10FF1" w:rsidRPr="00B10FF1">
        <w:rPr>
          <w:rFonts w:ascii="Aptos" w:eastAsia="Aptos" w:hAnsi="Aptos" w:cs="Aptos"/>
        </w:rPr>
        <w:t xml:space="preserve"> Database (</w:t>
      </w:r>
      <w:hyperlink r:id="rId17" w:history="1">
        <w:r w:rsidR="00B10FF1" w:rsidRPr="007D2EE9">
          <w:rPr>
            <w:rStyle w:val="Hyperlink"/>
            <w:rFonts w:ascii="Aptos" w:eastAsia="Aptos" w:hAnsi="Aptos" w:cs="Aptos"/>
          </w:rPr>
          <w:t>https://phagesdb.org/</w:t>
        </w:r>
      </w:hyperlink>
      <w:r w:rsidR="00B10FF1" w:rsidRPr="00B10FF1">
        <w:rPr>
          <w:rFonts w:ascii="Aptos" w:eastAsia="Aptos" w:hAnsi="Aptos" w:cs="Aptos"/>
        </w:rPr>
        <w:t xml:space="preserve">), funded by the Howard Hughes Medical Institute, to use this electron micrograph for this taxonomy proposal; it cannot be reused without permission of The </w:t>
      </w:r>
      <w:proofErr w:type="spellStart"/>
      <w:r w:rsidR="00B10FF1" w:rsidRPr="00B10FF1">
        <w:rPr>
          <w:rFonts w:ascii="Aptos" w:eastAsia="Aptos" w:hAnsi="Aptos" w:cs="Aptos"/>
        </w:rPr>
        <w:t>Actinobacteriophages</w:t>
      </w:r>
      <w:proofErr w:type="spellEnd"/>
      <w:r w:rsidR="00B10FF1" w:rsidRPr="00B10FF1">
        <w:rPr>
          <w:rFonts w:ascii="Aptos" w:eastAsia="Aptos" w:hAnsi="Aptos" w:cs="Aptos"/>
        </w:rPr>
        <w:t xml:space="preserve"> Database.</w:t>
      </w:r>
    </w:p>
    <w:p w14:paraId="0574AC61" w14:textId="52369009" w:rsidR="00600DFD" w:rsidRDefault="007825DA" w:rsidP="00600DFD">
      <w:pPr>
        <w:rPr>
          <w:rFonts w:ascii="Aptos" w:eastAsia="Aptos" w:hAnsi="Aptos" w:cs="Aptos"/>
        </w:rPr>
      </w:pPr>
      <w:r>
        <w:rPr>
          <w:rFonts w:ascii="Aptos" w:eastAsia="Aptos" w:hAnsi="Aptos" w:cs="Aptos"/>
          <w:noProof/>
        </w:rPr>
        <w:lastRenderedPageBreak/>
        <w:drawing>
          <wp:inline distT="0" distB="0" distL="0" distR="0" wp14:anchorId="1240831D" wp14:editId="39F6FC98">
            <wp:extent cx="4629388" cy="4921503"/>
            <wp:effectExtent l="0" t="0" r="0" b="0"/>
            <wp:docPr id="1982300978" name="Picture 2" descr="A computer screen shot of a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300978" name="Picture 2" descr="A computer screen shot of a tree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388" cy="492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DF0F8" w14:textId="77777777" w:rsidR="007825DA" w:rsidRDefault="007825DA" w:rsidP="00600DFD">
      <w:pPr>
        <w:rPr>
          <w:rFonts w:ascii="Aptos" w:eastAsia="Aptos" w:hAnsi="Aptos" w:cs="Aptos"/>
          <w:b/>
          <w:bCs/>
        </w:rPr>
      </w:pPr>
    </w:p>
    <w:p w14:paraId="6820F885" w14:textId="472CBF26" w:rsidR="00600DFD" w:rsidRDefault="00600DFD" w:rsidP="00600DFD">
      <w:pPr>
        <w:rPr>
          <w:rFonts w:ascii="Aptos" w:eastAsia="Aptos" w:hAnsi="Aptos" w:cs="Aptos"/>
        </w:rPr>
      </w:pPr>
      <w:r w:rsidRPr="000238C6">
        <w:rPr>
          <w:rFonts w:ascii="Aptos" w:eastAsia="Aptos" w:hAnsi="Aptos" w:cs="Aptos"/>
          <w:b/>
          <w:bCs/>
        </w:rPr>
        <w:t>Figure 4.</w:t>
      </w:r>
      <w:r w:rsidR="00A5632A">
        <w:rPr>
          <w:rFonts w:ascii="Aptos" w:eastAsia="Aptos" w:hAnsi="Aptos" w:cs="Aptos"/>
        </w:rPr>
        <w:t xml:space="preserve">  </w:t>
      </w:r>
      <w:r w:rsidR="00A5632A" w:rsidRPr="00A5632A">
        <w:rPr>
          <w:rFonts w:ascii="Aptos" w:eastAsia="Aptos" w:hAnsi="Aptos" w:cs="Aptos"/>
        </w:rPr>
        <w:t xml:space="preserve">Phylogenetic tree constructed with large subunit </w:t>
      </w:r>
      <w:proofErr w:type="spellStart"/>
      <w:r w:rsidR="00A5632A" w:rsidRPr="00A5632A">
        <w:rPr>
          <w:rFonts w:ascii="Aptos" w:eastAsia="Aptos" w:hAnsi="Aptos" w:cs="Aptos"/>
        </w:rPr>
        <w:t>terminase</w:t>
      </w:r>
      <w:proofErr w:type="spellEnd"/>
      <w:r w:rsidR="00A5632A" w:rsidRPr="00A5632A">
        <w:rPr>
          <w:rFonts w:ascii="Aptos" w:eastAsia="Aptos" w:hAnsi="Aptos" w:cs="Aptos"/>
        </w:rPr>
        <w:t xml:space="preserve"> proteins from these and related phages using “One Click” phylogeny.fr at </w:t>
      </w:r>
      <w:hyperlink r:id="rId19" w:history="1">
        <w:r w:rsidR="000238C6" w:rsidRPr="00841B0E">
          <w:rPr>
            <w:rStyle w:val="Hyperlink"/>
            <w:rFonts w:ascii="Aptos" w:eastAsia="Aptos" w:hAnsi="Aptos" w:cs="Aptos"/>
          </w:rPr>
          <w:t>http://phylogeny.lirmm.fr/phylo_cgi/simple_phylogeny.cgi</w:t>
        </w:r>
      </w:hyperlink>
      <w:r w:rsidR="000238C6">
        <w:rPr>
          <w:rFonts w:ascii="Aptos" w:eastAsia="Aptos" w:hAnsi="Aptos" w:cs="Aptos"/>
        </w:rPr>
        <w:t xml:space="preserve"> [11].</w:t>
      </w:r>
    </w:p>
    <w:p w14:paraId="13987B61" w14:textId="77777777" w:rsidR="00F82C4D" w:rsidRDefault="00F82C4D" w:rsidP="009C447F">
      <w:pPr>
        <w:rPr>
          <w:rFonts w:ascii="Aptos" w:eastAsia="Aptos" w:hAnsi="Aptos" w:cs="Aptos"/>
        </w:rPr>
      </w:pPr>
    </w:p>
    <w:p w14:paraId="20CCDED0" w14:textId="4F77433E" w:rsidR="00683DF0" w:rsidRPr="00D83E56" w:rsidRDefault="00683DF0" w:rsidP="00683DF0">
      <w:pPr>
        <w:rPr>
          <w:rFonts w:ascii="Aptos" w:hAnsi="Aptos"/>
        </w:rPr>
      </w:pPr>
      <w:proofErr w:type="spellStart"/>
      <w:r w:rsidRPr="004E3155">
        <w:rPr>
          <w:rFonts w:ascii="Aptos" w:hAnsi="Aptos"/>
          <w:b/>
          <w:bCs/>
        </w:rPr>
        <w:t>CoreGenes</w:t>
      </w:r>
      <w:proofErr w:type="spellEnd"/>
      <w:r w:rsidRPr="004E3155">
        <w:rPr>
          <w:rFonts w:ascii="Aptos" w:hAnsi="Aptos"/>
          <w:b/>
          <w:bCs/>
        </w:rPr>
        <w:t xml:space="preserve"> </w:t>
      </w:r>
      <w:r w:rsidR="00CA374E">
        <w:rPr>
          <w:rFonts w:ascii="Aptos" w:hAnsi="Aptos"/>
          <w:b/>
          <w:bCs/>
        </w:rPr>
        <w:t>3.</w:t>
      </w:r>
      <w:r w:rsidRPr="004E3155">
        <w:rPr>
          <w:rFonts w:ascii="Aptos" w:hAnsi="Aptos"/>
          <w:b/>
          <w:bCs/>
        </w:rPr>
        <w:t>5 Analysis</w:t>
      </w:r>
      <w:r>
        <w:rPr>
          <w:rFonts w:ascii="Aptos" w:hAnsi="Aptos"/>
          <w:b/>
          <w:bCs/>
        </w:rPr>
        <w:t xml:space="preserve"> [7]</w:t>
      </w:r>
      <w:r>
        <w:rPr>
          <w:rFonts w:ascii="Aptos" w:hAnsi="Aptos"/>
        </w:rPr>
        <w:t xml:space="preserve">: revealed that the phages listed in Table 1 share </w:t>
      </w:r>
      <w:r w:rsidR="00CA374E">
        <w:rPr>
          <w:rFonts w:ascii="Aptos" w:hAnsi="Aptos"/>
        </w:rPr>
        <w:t>40</w:t>
      </w:r>
      <w:r>
        <w:rPr>
          <w:rFonts w:ascii="Aptos" w:hAnsi="Aptos"/>
        </w:rPr>
        <w:t xml:space="preserve"> protein homologs, </w:t>
      </w:r>
      <w:r w:rsidR="007B14E2">
        <w:rPr>
          <w:rFonts w:ascii="Aptos" w:hAnsi="Aptos"/>
        </w:rPr>
        <w:t xml:space="preserve">including </w:t>
      </w:r>
      <w:proofErr w:type="spellStart"/>
      <w:r w:rsidR="007B14E2" w:rsidRPr="007B14E2">
        <w:rPr>
          <w:rFonts w:ascii="Aptos" w:hAnsi="Aptos"/>
        </w:rPr>
        <w:t>terminase</w:t>
      </w:r>
      <w:proofErr w:type="spellEnd"/>
      <w:r w:rsidR="007B14E2" w:rsidRPr="007B14E2">
        <w:rPr>
          <w:rFonts w:ascii="Aptos" w:hAnsi="Aptos"/>
        </w:rPr>
        <w:t xml:space="preserve"> small subunit, </w:t>
      </w:r>
      <w:proofErr w:type="spellStart"/>
      <w:r w:rsidR="007B14E2" w:rsidRPr="007B14E2">
        <w:rPr>
          <w:rFonts w:ascii="Aptos" w:hAnsi="Aptos"/>
        </w:rPr>
        <w:t>terminase</w:t>
      </w:r>
      <w:proofErr w:type="spellEnd"/>
      <w:r w:rsidR="007B14E2" w:rsidRPr="007B14E2">
        <w:rPr>
          <w:rFonts w:ascii="Aptos" w:hAnsi="Aptos"/>
        </w:rPr>
        <w:t xml:space="preserve"> large subunit, portal protein, </w:t>
      </w:r>
      <w:proofErr w:type="spellStart"/>
      <w:r w:rsidR="007B14E2" w:rsidRPr="007B14E2">
        <w:rPr>
          <w:rFonts w:ascii="Aptos" w:hAnsi="Aptos"/>
        </w:rPr>
        <w:t>MuF</w:t>
      </w:r>
      <w:proofErr w:type="spellEnd"/>
      <w:r w:rsidR="007B14E2" w:rsidRPr="007B14E2">
        <w:rPr>
          <w:rFonts w:ascii="Aptos" w:hAnsi="Aptos"/>
        </w:rPr>
        <w:t xml:space="preserve">-like minor capsid protein, scaffolding protein, major capsid protein, head-to-tail adaptor, head-to-tail stopper, tail terminator, major tail protein,  </w:t>
      </w:r>
      <w:r w:rsidR="000A36DB">
        <w:rPr>
          <w:rFonts w:ascii="Aptos" w:hAnsi="Aptos"/>
        </w:rPr>
        <w:t>two</w:t>
      </w:r>
      <w:r w:rsidR="007B14E2" w:rsidRPr="007B14E2">
        <w:rPr>
          <w:rFonts w:ascii="Aptos" w:hAnsi="Aptos"/>
        </w:rPr>
        <w:t xml:space="preserve"> tail assembly chaperones, tape measure protein,  </w:t>
      </w:r>
      <w:r w:rsidR="000A36DB">
        <w:rPr>
          <w:rFonts w:ascii="Aptos" w:hAnsi="Aptos"/>
        </w:rPr>
        <w:t>three</w:t>
      </w:r>
      <w:r w:rsidR="007B14E2" w:rsidRPr="007B14E2">
        <w:rPr>
          <w:rFonts w:ascii="Aptos" w:hAnsi="Aptos"/>
        </w:rPr>
        <w:t xml:space="preserve"> minor tail proteins, lysin A, L-Ala-D-Glu peptidase domain, </w:t>
      </w:r>
      <w:proofErr w:type="spellStart"/>
      <w:r w:rsidR="007B14E2" w:rsidRPr="007B14E2">
        <w:rPr>
          <w:rFonts w:ascii="Aptos" w:hAnsi="Aptos"/>
        </w:rPr>
        <w:t>MerR</w:t>
      </w:r>
      <w:proofErr w:type="spellEnd"/>
      <w:r w:rsidR="007B14E2" w:rsidRPr="007B14E2">
        <w:rPr>
          <w:rFonts w:ascii="Aptos" w:hAnsi="Aptos"/>
        </w:rPr>
        <w:t xml:space="preserve">-like helix-turn-helix DNA binding protein, </w:t>
      </w:r>
      <w:r w:rsidR="00600DFD" w:rsidRPr="007B14E2">
        <w:rPr>
          <w:rFonts w:ascii="Aptos" w:hAnsi="Aptos"/>
        </w:rPr>
        <w:t>Holliday</w:t>
      </w:r>
      <w:r w:rsidR="007B14E2" w:rsidRPr="007B14E2">
        <w:rPr>
          <w:rFonts w:ascii="Aptos" w:hAnsi="Aptos"/>
        </w:rPr>
        <w:t xml:space="preserve"> junction resolvase, </w:t>
      </w:r>
      <w:proofErr w:type="spellStart"/>
      <w:r w:rsidR="007B14E2" w:rsidRPr="007B14E2">
        <w:rPr>
          <w:rFonts w:ascii="Aptos" w:hAnsi="Aptos"/>
        </w:rPr>
        <w:t>RecA</w:t>
      </w:r>
      <w:proofErr w:type="spellEnd"/>
      <w:r w:rsidR="007B14E2" w:rsidRPr="007B14E2">
        <w:rPr>
          <w:rFonts w:ascii="Aptos" w:hAnsi="Aptos"/>
        </w:rPr>
        <w:t xml:space="preserve">-like DNA recombinase, Cas4 family exonuclease, DNA polymerase I, deoxycytidylate deaminase, lysin B, thymidylate synthase, </w:t>
      </w:r>
      <w:proofErr w:type="spellStart"/>
      <w:r w:rsidR="007B14E2" w:rsidRPr="007B14E2">
        <w:rPr>
          <w:rFonts w:ascii="Aptos" w:hAnsi="Aptos"/>
        </w:rPr>
        <w:t>dUTPase</w:t>
      </w:r>
      <w:proofErr w:type="spellEnd"/>
      <w:r w:rsidR="007B14E2" w:rsidRPr="007B14E2">
        <w:rPr>
          <w:rFonts w:ascii="Aptos" w:hAnsi="Aptos"/>
        </w:rPr>
        <w:t xml:space="preserve">, polynucleotide kinase, DNA helicase, </w:t>
      </w:r>
      <w:proofErr w:type="spellStart"/>
      <w:r w:rsidR="007B14E2" w:rsidRPr="007B14E2">
        <w:rPr>
          <w:rFonts w:ascii="Aptos" w:hAnsi="Aptos"/>
        </w:rPr>
        <w:t>RecA</w:t>
      </w:r>
      <w:proofErr w:type="spellEnd"/>
      <w:r w:rsidR="007B14E2" w:rsidRPr="007B14E2">
        <w:rPr>
          <w:rFonts w:ascii="Aptos" w:hAnsi="Aptos"/>
        </w:rPr>
        <w:t>-like DNA recombinase</w:t>
      </w:r>
      <w:r>
        <w:rPr>
          <w:rFonts w:ascii="Aptos" w:hAnsi="Aptos"/>
        </w:rPr>
        <w:t xml:space="preserve">.  This indicates </w:t>
      </w:r>
      <w:r w:rsidR="007B14E2">
        <w:rPr>
          <w:rFonts w:ascii="Aptos" w:hAnsi="Aptos"/>
        </w:rPr>
        <w:t>that approximately</w:t>
      </w:r>
      <w:r>
        <w:rPr>
          <w:rFonts w:ascii="Aptos" w:hAnsi="Aptos"/>
        </w:rPr>
        <w:t xml:space="preserve"> </w:t>
      </w:r>
      <w:r w:rsidR="0049589A">
        <w:rPr>
          <w:rFonts w:ascii="Aptos" w:hAnsi="Aptos"/>
        </w:rPr>
        <w:t>55.5</w:t>
      </w:r>
      <w:r>
        <w:rPr>
          <w:rFonts w:ascii="Aptos" w:hAnsi="Aptos"/>
        </w:rPr>
        <w:t>% of the phage-encoded proteins are conserved.</w:t>
      </w:r>
    </w:p>
    <w:p w14:paraId="3C98D954" w14:textId="37C5FDED" w:rsidR="00F82C4D" w:rsidRDefault="00F82C4D" w:rsidP="00683DF0">
      <w:pPr>
        <w:rPr>
          <w:rFonts w:ascii="Aptos" w:eastAsia="Aptos" w:hAnsi="Aptos" w:cs="Aptos"/>
        </w:rPr>
      </w:pPr>
    </w:p>
    <w:p w14:paraId="485EFBB8" w14:textId="471F2326" w:rsidR="009C447F" w:rsidRPr="00F110F7" w:rsidRDefault="009C447F" w:rsidP="00FC2269">
      <w:pPr>
        <w:rPr>
          <w:rFonts w:ascii="Aptos" w:hAnsi="Aptos"/>
          <w:color w:val="0070C0"/>
        </w:rPr>
      </w:pPr>
    </w:p>
    <w:sectPr w:rsidR="009C447F" w:rsidRPr="00F110F7" w:rsidSect="00A82FBB">
      <w:headerReference w:type="default" r:id="rId20"/>
      <w:footerReference w:type="default" r:id="rId21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0BB3" w14:textId="77777777" w:rsidR="001E417A" w:rsidRDefault="001E417A">
      <w:r>
        <w:separator/>
      </w:r>
    </w:p>
  </w:endnote>
  <w:endnote w:type="continuationSeparator" w:id="0">
    <w:p w14:paraId="3AF8B7F7" w14:textId="77777777" w:rsidR="001E417A" w:rsidRDefault="001E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D855" w14:textId="77777777" w:rsidR="001E417A" w:rsidRDefault="001E417A">
      <w:r>
        <w:separator/>
      </w:r>
    </w:p>
  </w:footnote>
  <w:footnote w:type="continuationSeparator" w:id="0">
    <w:p w14:paraId="7D898C28" w14:textId="77777777" w:rsidR="001E417A" w:rsidRDefault="001E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238C6"/>
    <w:rsid w:val="00035A87"/>
    <w:rsid w:val="000406E1"/>
    <w:rsid w:val="00040CB0"/>
    <w:rsid w:val="0004176B"/>
    <w:rsid w:val="000449DB"/>
    <w:rsid w:val="0008012E"/>
    <w:rsid w:val="000A146A"/>
    <w:rsid w:val="000A36DB"/>
    <w:rsid w:val="000A7027"/>
    <w:rsid w:val="000B1BF3"/>
    <w:rsid w:val="000B2895"/>
    <w:rsid w:val="000B5D78"/>
    <w:rsid w:val="000B6063"/>
    <w:rsid w:val="000B6878"/>
    <w:rsid w:val="000C462F"/>
    <w:rsid w:val="000D182E"/>
    <w:rsid w:val="000E54FF"/>
    <w:rsid w:val="000E786A"/>
    <w:rsid w:val="000F27EA"/>
    <w:rsid w:val="000F51F4"/>
    <w:rsid w:val="000F7067"/>
    <w:rsid w:val="00106232"/>
    <w:rsid w:val="0011008F"/>
    <w:rsid w:val="00115015"/>
    <w:rsid w:val="00117C72"/>
    <w:rsid w:val="0013113D"/>
    <w:rsid w:val="00131FB0"/>
    <w:rsid w:val="001322FC"/>
    <w:rsid w:val="00171083"/>
    <w:rsid w:val="00172351"/>
    <w:rsid w:val="00195952"/>
    <w:rsid w:val="001A74F1"/>
    <w:rsid w:val="001D0007"/>
    <w:rsid w:val="001D3E3E"/>
    <w:rsid w:val="001E417A"/>
    <w:rsid w:val="00216D90"/>
    <w:rsid w:val="00220A26"/>
    <w:rsid w:val="002312CE"/>
    <w:rsid w:val="0023149A"/>
    <w:rsid w:val="0023696B"/>
    <w:rsid w:val="0024086E"/>
    <w:rsid w:val="0025498B"/>
    <w:rsid w:val="00273642"/>
    <w:rsid w:val="00296DA3"/>
    <w:rsid w:val="002A1FDF"/>
    <w:rsid w:val="002A5A83"/>
    <w:rsid w:val="002C028D"/>
    <w:rsid w:val="002D4340"/>
    <w:rsid w:val="002D55CA"/>
    <w:rsid w:val="002D5FC1"/>
    <w:rsid w:val="00304D31"/>
    <w:rsid w:val="0031113A"/>
    <w:rsid w:val="00317554"/>
    <w:rsid w:val="00327E73"/>
    <w:rsid w:val="00333392"/>
    <w:rsid w:val="00347742"/>
    <w:rsid w:val="00355CE0"/>
    <w:rsid w:val="00362DAA"/>
    <w:rsid w:val="00363A30"/>
    <w:rsid w:val="0037165B"/>
    <w:rsid w:val="0037243A"/>
    <w:rsid w:val="00382FE8"/>
    <w:rsid w:val="00383BBF"/>
    <w:rsid w:val="0038593F"/>
    <w:rsid w:val="003A07A3"/>
    <w:rsid w:val="003A166F"/>
    <w:rsid w:val="003A18C5"/>
    <w:rsid w:val="003A5ED7"/>
    <w:rsid w:val="003B0883"/>
    <w:rsid w:val="003B1D1B"/>
    <w:rsid w:val="003B3832"/>
    <w:rsid w:val="003B6BB3"/>
    <w:rsid w:val="003C5428"/>
    <w:rsid w:val="003F2A97"/>
    <w:rsid w:val="003F5FD1"/>
    <w:rsid w:val="0043110C"/>
    <w:rsid w:val="00437970"/>
    <w:rsid w:val="00441445"/>
    <w:rsid w:val="004636FA"/>
    <w:rsid w:val="00464000"/>
    <w:rsid w:val="00471256"/>
    <w:rsid w:val="00485AB4"/>
    <w:rsid w:val="0049589A"/>
    <w:rsid w:val="004A15D0"/>
    <w:rsid w:val="004B66E2"/>
    <w:rsid w:val="004D719C"/>
    <w:rsid w:val="004F2F1E"/>
    <w:rsid w:val="004F3196"/>
    <w:rsid w:val="00536426"/>
    <w:rsid w:val="00543F86"/>
    <w:rsid w:val="00554164"/>
    <w:rsid w:val="0055461D"/>
    <w:rsid w:val="00563D4C"/>
    <w:rsid w:val="005660C9"/>
    <w:rsid w:val="0058465A"/>
    <w:rsid w:val="00590DF3"/>
    <w:rsid w:val="0059292E"/>
    <w:rsid w:val="005956B7"/>
    <w:rsid w:val="005A54C3"/>
    <w:rsid w:val="005B4C7D"/>
    <w:rsid w:val="00600DFD"/>
    <w:rsid w:val="006043FB"/>
    <w:rsid w:val="00607227"/>
    <w:rsid w:val="006109F7"/>
    <w:rsid w:val="006453B1"/>
    <w:rsid w:val="00647814"/>
    <w:rsid w:val="0067795B"/>
    <w:rsid w:val="00683129"/>
    <w:rsid w:val="00683D0C"/>
    <w:rsid w:val="00683DF0"/>
    <w:rsid w:val="0069192D"/>
    <w:rsid w:val="00693D19"/>
    <w:rsid w:val="006B7AB8"/>
    <w:rsid w:val="006C0F51"/>
    <w:rsid w:val="006D18F6"/>
    <w:rsid w:val="006D30E3"/>
    <w:rsid w:val="006D428E"/>
    <w:rsid w:val="006E4357"/>
    <w:rsid w:val="006E651E"/>
    <w:rsid w:val="00723577"/>
    <w:rsid w:val="0072682D"/>
    <w:rsid w:val="00736440"/>
    <w:rsid w:val="00737875"/>
    <w:rsid w:val="00740A3F"/>
    <w:rsid w:val="00741880"/>
    <w:rsid w:val="0075110C"/>
    <w:rsid w:val="00781CBB"/>
    <w:rsid w:val="007825DA"/>
    <w:rsid w:val="00790072"/>
    <w:rsid w:val="007A4D49"/>
    <w:rsid w:val="007B0F70"/>
    <w:rsid w:val="007B14E2"/>
    <w:rsid w:val="007B6511"/>
    <w:rsid w:val="007E0EF5"/>
    <w:rsid w:val="007E439F"/>
    <w:rsid w:val="007E4FD6"/>
    <w:rsid w:val="007E5DB8"/>
    <w:rsid w:val="007E666A"/>
    <w:rsid w:val="007E667B"/>
    <w:rsid w:val="00817DC6"/>
    <w:rsid w:val="00822B3A"/>
    <w:rsid w:val="00824208"/>
    <w:rsid w:val="008308A0"/>
    <w:rsid w:val="00836163"/>
    <w:rsid w:val="0085222C"/>
    <w:rsid w:val="00852D43"/>
    <w:rsid w:val="00865726"/>
    <w:rsid w:val="008815EE"/>
    <w:rsid w:val="00883A5C"/>
    <w:rsid w:val="008A22E9"/>
    <w:rsid w:val="008B43B1"/>
    <w:rsid w:val="008F51E2"/>
    <w:rsid w:val="00901EBC"/>
    <w:rsid w:val="00903048"/>
    <w:rsid w:val="009078FF"/>
    <w:rsid w:val="00916205"/>
    <w:rsid w:val="009457C8"/>
    <w:rsid w:val="00953FFE"/>
    <w:rsid w:val="00964F7C"/>
    <w:rsid w:val="009703AF"/>
    <w:rsid w:val="00974174"/>
    <w:rsid w:val="009741D1"/>
    <w:rsid w:val="00974C28"/>
    <w:rsid w:val="00976E37"/>
    <w:rsid w:val="00986609"/>
    <w:rsid w:val="009A2D16"/>
    <w:rsid w:val="009A3B4A"/>
    <w:rsid w:val="009A44E8"/>
    <w:rsid w:val="009C41B8"/>
    <w:rsid w:val="009C447F"/>
    <w:rsid w:val="009F7856"/>
    <w:rsid w:val="00A10BA1"/>
    <w:rsid w:val="00A174CC"/>
    <w:rsid w:val="00A2357C"/>
    <w:rsid w:val="00A443CA"/>
    <w:rsid w:val="00A553FE"/>
    <w:rsid w:val="00A5632A"/>
    <w:rsid w:val="00A77B8E"/>
    <w:rsid w:val="00A82448"/>
    <w:rsid w:val="00A824BE"/>
    <w:rsid w:val="00A82FBB"/>
    <w:rsid w:val="00AA4711"/>
    <w:rsid w:val="00AC3830"/>
    <w:rsid w:val="00AD201A"/>
    <w:rsid w:val="00AD2884"/>
    <w:rsid w:val="00AD5A3A"/>
    <w:rsid w:val="00AD759B"/>
    <w:rsid w:val="00AE2E79"/>
    <w:rsid w:val="00AE528C"/>
    <w:rsid w:val="00AF4998"/>
    <w:rsid w:val="00B03B7F"/>
    <w:rsid w:val="00B10FF1"/>
    <w:rsid w:val="00B1187F"/>
    <w:rsid w:val="00B35CC8"/>
    <w:rsid w:val="00B47589"/>
    <w:rsid w:val="00BA0EAD"/>
    <w:rsid w:val="00BD4612"/>
    <w:rsid w:val="00BD6C0B"/>
    <w:rsid w:val="00BD7967"/>
    <w:rsid w:val="00BE4F5A"/>
    <w:rsid w:val="00C0247B"/>
    <w:rsid w:val="00C05C83"/>
    <w:rsid w:val="00C44255"/>
    <w:rsid w:val="00C55633"/>
    <w:rsid w:val="00C621EE"/>
    <w:rsid w:val="00C7480B"/>
    <w:rsid w:val="00C8775F"/>
    <w:rsid w:val="00C95FB7"/>
    <w:rsid w:val="00CA374E"/>
    <w:rsid w:val="00CD2C82"/>
    <w:rsid w:val="00CE2141"/>
    <w:rsid w:val="00CF1CA9"/>
    <w:rsid w:val="00CF59EA"/>
    <w:rsid w:val="00D04287"/>
    <w:rsid w:val="00D062BE"/>
    <w:rsid w:val="00D10857"/>
    <w:rsid w:val="00D13AD5"/>
    <w:rsid w:val="00D22882"/>
    <w:rsid w:val="00D23567"/>
    <w:rsid w:val="00D33306"/>
    <w:rsid w:val="00D46663"/>
    <w:rsid w:val="00D55443"/>
    <w:rsid w:val="00D77E1C"/>
    <w:rsid w:val="00D820A5"/>
    <w:rsid w:val="00D845DF"/>
    <w:rsid w:val="00DA0894"/>
    <w:rsid w:val="00DA6361"/>
    <w:rsid w:val="00DC65A5"/>
    <w:rsid w:val="00DC7F3B"/>
    <w:rsid w:val="00DD1866"/>
    <w:rsid w:val="00DD58AA"/>
    <w:rsid w:val="00DE01F5"/>
    <w:rsid w:val="00E034BE"/>
    <w:rsid w:val="00E204BF"/>
    <w:rsid w:val="00E37077"/>
    <w:rsid w:val="00E50727"/>
    <w:rsid w:val="00E81983"/>
    <w:rsid w:val="00E863D4"/>
    <w:rsid w:val="00E93A04"/>
    <w:rsid w:val="00E969AE"/>
    <w:rsid w:val="00EA149C"/>
    <w:rsid w:val="00EA6838"/>
    <w:rsid w:val="00EC1EF8"/>
    <w:rsid w:val="00ED0350"/>
    <w:rsid w:val="00ED3787"/>
    <w:rsid w:val="00ED4569"/>
    <w:rsid w:val="00ED4EC7"/>
    <w:rsid w:val="00EE484F"/>
    <w:rsid w:val="00EF2448"/>
    <w:rsid w:val="00F00E0B"/>
    <w:rsid w:val="00F023AD"/>
    <w:rsid w:val="00F110F7"/>
    <w:rsid w:val="00F15498"/>
    <w:rsid w:val="00F276D0"/>
    <w:rsid w:val="00F62692"/>
    <w:rsid w:val="00F711CE"/>
    <w:rsid w:val="00F74510"/>
    <w:rsid w:val="00F82C4D"/>
    <w:rsid w:val="00F9028E"/>
    <w:rsid w:val="00F908D1"/>
    <w:rsid w:val="00F911F1"/>
    <w:rsid w:val="00F943F9"/>
    <w:rsid w:val="00FA1DC3"/>
    <w:rsid w:val="00FB300C"/>
    <w:rsid w:val="00FC2269"/>
    <w:rsid w:val="00FC6925"/>
    <w:rsid w:val="00FD5F15"/>
    <w:rsid w:val="00FE135A"/>
    <w:rsid w:val="00FF4171"/>
    <w:rsid w:val="5976B05E"/>
    <w:rsid w:val="7101C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4164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phagesdb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hagesdb.org/phages/Margaret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ictv.global/taxonomy/templates" TargetMode="External"/><Relationship Id="rId19" Type="http://schemas.openxmlformats.org/officeDocument/2006/relationships/hyperlink" Target="http://phylogeny.lirmm.fr/phylo_cgi/simple_phylogeny.c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sc" TargetMode="External"/><Relationship Id="rId14" Type="http://schemas.openxmlformats.org/officeDocument/2006/relationships/hyperlink" Target="about:blan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68</cp:revision>
  <dcterms:created xsi:type="dcterms:W3CDTF">2025-03-25T08:46:00Z</dcterms:created>
  <dcterms:modified xsi:type="dcterms:W3CDTF">2025-09-16T17:25:00Z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