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93BF175" w14:textId="0FB42909" w:rsidR="00E37077" w:rsidRPr="001D0007" w:rsidRDefault="008155CA" w:rsidP="00DD58AA">
            <w:pPr>
              <w:rPr>
                <w:rFonts w:ascii="Aptos" w:hAnsi="Aptos" w:cs="Arial"/>
                <w:color w:val="000000" w:themeColor="text1"/>
                <w:sz w:val="20"/>
              </w:rPr>
            </w:pPr>
            <w:r>
              <w:rPr>
                <w:rFonts w:ascii="Aptos" w:hAnsi="Aptos" w:cs="Arial"/>
                <w:color w:val="000000" w:themeColor="text1"/>
                <w:sz w:val="20"/>
              </w:rPr>
              <w:t>Creat</w:t>
            </w:r>
            <w:r w:rsidR="00307E49">
              <w:rPr>
                <w:rFonts w:ascii="Aptos" w:hAnsi="Aptos" w:cs="Arial"/>
                <w:color w:val="000000" w:themeColor="text1"/>
                <w:sz w:val="20"/>
              </w:rPr>
              <w:t>e</w:t>
            </w:r>
            <w:r>
              <w:rPr>
                <w:rFonts w:ascii="Aptos" w:hAnsi="Aptos" w:cs="Arial"/>
                <w:color w:val="000000" w:themeColor="text1"/>
                <w:sz w:val="20"/>
              </w:rPr>
              <w:t xml:space="preserve"> four new species in the family </w:t>
            </w:r>
            <w:proofErr w:type="spellStart"/>
            <w:r w:rsidRPr="008155CA">
              <w:rPr>
                <w:rFonts w:ascii="Aptos" w:hAnsi="Aptos" w:cs="Arial"/>
                <w:i/>
                <w:iCs/>
                <w:color w:val="000000" w:themeColor="text1"/>
                <w:sz w:val="20"/>
              </w:rPr>
              <w:t>Phasmaviridae</w:t>
            </w:r>
            <w:proofErr w:type="spellEnd"/>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shd w:val="clear" w:color="auto" w:fill="auto"/>
          </w:tcPr>
          <w:p w14:paraId="3A9C1428" w14:textId="160020A5" w:rsidR="00CD56B0" w:rsidRPr="00CD56B0" w:rsidRDefault="00CD56B0" w:rsidP="00DD58AA">
            <w:pPr>
              <w:pStyle w:val="BodyTextIndent"/>
              <w:ind w:left="0" w:firstLine="0"/>
              <w:rPr>
                <w:rFonts w:ascii="Aptos" w:hAnsi="Aptos" w:cs="Arial"/>
                <w:bCs/>
                <w:iCs/>
                <w:sz w:val="20"/>
              </w:rPr>
            </w:pPr>
            <w:r w:rsidRPr="00CD56B0">
              <w:rPr>
                <w:rFonts w:ascii="Aptos" w:hAnsi="Aptos" w:cs="Arial"/>
                <w:bCs/>
                <w:iCs/>
                <w:sz w:val="20"/>
              </w:rPr>
              <w:t>2025.</w:t>
            </w:r>
            <w:proofErr w:type="gramStart"/>
            <w:r w:rsidRPr="00CD56B0">
              <w:rPr>
                <w:rFonts w:ascii="Aptos" w:hAnsi="Aptos" w:cs="Arial"/>
                <w:bCs/>
                <w:iCs/>
                <w:sz w:val="20"/>
              </w:rPr>
              <w:t>006M.N.v</w:t>
            </w:r>
            <w:proofErr w:type="gramEnd"/>
            <w:r w:rsidR="004035E2">
              <w:rPr>
                <w:rFonts w:ascii="Aptos" w:hAnsi="Aptos" w:cs="Arial"/>
                <w:bCs/>
                <w:iCs/>
                <w:sz w:val="20"/>
              </w:rPr>
              <w:t>3</w:t>
            </w:r>
            <w:r w:rsidRPr="00CD56B0">
              <w:rPr>
                <w:rFonts w:ascii="Aptos" w:hAnsi="Aptos" w:cs="Arial"/>
                <w:bCs/>
                <w:iCs/>
                <w:sz w:val="20"/>
              </w:rPr>
              <w:t>.Phasmaviridae_4nsp</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659FD6E8"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5CB33571"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62160F5C"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03581810"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45E4866" w:rsidR="002D4340" w:rsidRPr="00CD2C82" w:rsidRDefault="004035E2" w:rsidP="00E863D4">
            <w:pPr>
              <w:rPr>
                <w:rFonts w:ascii="Aptos" w:hAnsi="Aptos" w:cs="Arial"/>
                <w:bCs/>
                <w:color w:val="000000" w:themeColor="text1"/>
                <w:sz w:val="20"/>
                <w:szCs w:val="20"/>
              </w:rPr>
            </w:pPr>
            <w:r>
              <w:rPr>
                <w:rFonts w:ascii="Aptos" w:hAnsi="Aptos"/>
                <w:sz w:val="18"/>
                <w:szCs w:val="18"/>
              </w:rPr>
              <w:t xml:space="preserve">Mathew J </w:t>
            </w:r>
          </w:p>
        </w:tc>
        <w:tc>
          <w:tcPr>
            <w:tcW w:w="1418" w:type="dxa"/>
            <w:shd w:val="clear" w:color="auto" w:fill="FFFFFF" w:themeFill="background1"/>
            <w:vAlign w:val="center"/>
          </w:tcPr>
          <w:p w14:paraId="2759B022" w14:textId="100C6798" w:rsidR="002D4340" w:rsidRPr="00CD2C82" w:rsidRDefault="004035E2" w:rsidP="00E863D4">
            <w:pPr>
              <w:rPr>
                <w:rFonts w:ascii="Aptos" w:hAnsi="Aptos" w:cs="Arial"/>
                <w:bCs/>
                <w:color w:val="000000" w:themeColor="text1"/>
                <w:sz w:val="20"/>
                <w:szCs w:val="20"/>
              </w:rPr>
            </w:pPr>
            <w:r w:rsidRPr="00E60C04">
              <w:rPr>
                <w:rFonts w:ascii="Aptos" w:hAnsi="Aptos"/>
                <w:sz w:val="18"/>
                <w:szCs w:val="18"/>
              </w:rPr>
              <w:t>Ballinger</w:t>
            </w:r>
          </w:p>
        </w:tc>
        <w:tc>
          <w:tcPr>
            <w:tcW w:w="2835" w:type="dxa"/>
            <w:shd w:val="clear" w:color="auto" w:fill="FFFFFF" w:themeFill="background1"/>
            <w:vAlign w:val="center"/>
          </w:tcPr>
          <w:p w14:paraId="05D68F1D" w14:textId="04CA6A88" w:rsidR="002D4340" w:rsidRPr="00CD2C82" w:rsidRDefault="003F298D" w:rsidP="00E863D4">
            <w:pPr>
              <w:rPr>
                <w:rFonts w:ascii="Aptos" w:hAnsi="Aptos" w:cs="Arial"/>
                <w:bCs/>
                <w:color w:val="000000" w:themeColor="text1"/>
                <w:sz w:val="20"/>
                <w:szCs w:val="20"/>
              </w:rPr>
            </w:pPr>
            <w:r w:rsidRPr="00E60C04">
              <w:rPr>
                <w:rFonts w:ascii="Aptos" w:hAnsi="Aptos"/>
                <w:sz w:val="18"/>
                <w:szCs w:val="18"/>
              </w:rPr>
              <w:t>Biological Sciences, Mississippi State University, Mississippi State, USA</w:t>
            </w:r>
          </w:p>
        </w:tc>
        <w:tc>
          <w:tcPr>
            <w:tcW w:w="2126" w:type="dxa"/>
            <w:shd w:val="clear" w:color="auto" w:fill="FFFFFF" w:themeFill="background1"/>
            <w:vAlign w:val="center"/>
          </w:tcPr>
          <w:p w14:paraId="133CF739" w14:textId="0CA193A8" w:rsidR="002D4340" w:rsidRPr="00CD2C82" w:rsidRDefault="003F298D" w:rsidP="00E863D4">
            <w:pPr>
              <w:rPr>
                <w:rFonts w:ascii="Aptos" w:hAnsi="Aptos" w:cs="Arial"/>
                <w:bCs/>
                <w:color w:val="000000" w:themeColor="text1"/>
                <w:sz w:val="20"/>
                <w:szCs w:val="20"/>
              </w:rPr>
            </w:pPr>
            <w:r w:rsidRPr="00E60C04">
              <w:rPr>
                <w:rFonts w:ascii="Aptos" w:hAnsi="Aptos"/>
                <w:sz w:val="18"/>
                <w:szCs w:val="18"/>
              </w:rPr>
              <w:t>ballinger@biology.msstate.edu</w:t>
            </w:r>
          </w:p>
        </w:tc>
        <w:tc>
          <w:tcPr>
            <w:tcW w:w="1106" w:type="dxa"/>
            <w:shd w:val="clear" w:color="auto" w:fill="FFFFFF" w:themeFill="background1"/>
            <w:vAlign w:val="center"/>
          </w:tcPr>
          <w:p w14:paraId="16BB015A" w14:textId="573C149D" w:rsidR="002D4340" w:rsidRPr="00CD2C82" w:rsidRDefault="003F298D" w:rsidP="00E863D4">
            <w:pPr>
              <w:jc w:val="center"/>
              <w:rPr>
                <w:rFonts w:ascii="Aptos" w:hAnsi="Aptos" w:cs="Arial"/>
                <w:bCs/>
                <w:color w:val="000000" w:themeColor="text1"/>
                <w:sz w:val="20"/>
                <w:szCs w:val="20"/>
              </w:rPr>
            </w:pPr>
            <w:r w:rsidRPr="00E60C04">
              <w:rPr>
                <w:rFonts w:ascii="Aptos" w:hAnsi="Aptos"/>
                <w:sz w:val="18"/>
                <w:szCs w:val="18"/>
              </w:rPr>
              <w:t>X</w:t>
            </w:r>
          </w:p>
        </w:tc>
      </w:tr>
      <w:tr w:rsidR="002D4340" w14:paraId="25991084" w14:textId="1F2FA2C1" w:rsidTr="00BD6C0B">
        <w:tc>
          <w:tcPr>
            <w:tcW w:w="1838" w:type="dxa"/>
            <w:vAlign w:val="center"/>
          </w:tcPr>
          <w:p w14:paraId="7E9FF899" w14:textId="5704C893" w:rsidR="002D4340" w:rsidRPr="00CD2C82" w:rsidRDefault="003F298D" w:rsidP="00E863D4">
            <w:pPr>
              <w:rPr>
                <w:rFonts w:ascii="Aptos" w:hAnsi="Aptos" w:cs="Arial"/>
                <w:bCs/>
                <w:color w:val="000000" w:themeColor="text1"/>
                <w:sz w:val="20"/>
                <w:szCs w:val="20"/>
              </w:rPr>
            </w:pPr>
            <w:r w:rsidRPr="00E60C04">
              <w:rPr>
                <w:rFonts w:ascii="Aptos" w:hAnsi="Aptos"/>
                <w:sz w:val="18"/>
                <w:szCs w:val="18"/>
              </w:rPr>
              <w:t>S</w:t>
            </w:r>
            <w:r w:rsidR="004035E2">
              <w:rPr>
                <w:rFonts w:ascii="Aptos" w:hAnsi="Aptos"/>
                <w:sz w:val="18"/>
                <w:szCs w:val="18"/>
              </w:rPr>
              <w:t>andra</w:t>
            </w:r>
          </w:p>
        </w:tc>
        <w:tc>
          <w:tcPr>
            <w:tcW w:w="1418" w:type="dxa"/>
            <w:vAlign w:val="center"/>
          </w:tcPr>
          <w:p w14:paraId="065089F1" w14:textId="5E41CCFB" w:rsidR="002D4340" w:rsidRPr="00CD2C82" w:rsidRDefault="004035E2" w:rsidP="00E863D4">
            <w:pPr>
              <w:rPr>
                <w:rFonts w:ascii="Aptos" w:hAnsi="Aptos" w:cs="Arial"/>
                <w:bCs/>
                <w:color w:val="000000" w:themeColor="text1"/>
                <w:sz w:val="20"/>
                <w:szCs w:val="20"/>
              </w:rPr>
            </w:pPr>
            <w:r w:rsidRPr="00E60C04">
              <w:rPr>
                <w:rFonts w:ascii="Aptos" w:hAnsi="Aptos"/>
                <w:sz w:val="18"/>
                <w:szCs w:val="18"/>
              </w:rPr>
              <w:t>Junglen</w:t>
            </w:r>
          </w:p>
        </w:tc>
        <w:tc>
          <w:tcPr>
            <w:tcW w:w="2835" w:type="dxa"/>
            <w:vAlign w:val="center"/>
          </w:tcPr>
          <w:p w14:paraId="5A10F992" w14:textId="26161E1F" w:rsidR="002D4340" w:rsidRPr="00CD2C82" w:rsidRDefault="003F298D" w:rsidP="00E863D4">
            <w:pPr>
              <w:rPr>
                <w:rFonts w:ascii="Aptos" w:hAnsi="Aptos" w:cs="Arial"/>
                <w:bCs/>
                <w:color w:val="000000" w:themeColor="text1"/>
                <w:sz w:val="20"/>
                <w:szCs w:val="20"/>
              </w:rPr>
            </w:pPr>
            <w:r w:rsidRPr="00E60C04">
              <w:rPr>
                <w:rFonts w:ascii="Aptos" w:hAnsi="Aptos"/>
                <w:sz w:val="18"/>
                <w:szCs w:val="18"/>
              </w:rPr>
              <w:t xml:space="preserve">Institute of Virology, </w:t>
            </w:r>
            <w:proofErr w:type="spellStart"/>
            <w:r w:rsidRPr="00E60C04">
              <w:rPr>
                <w:rFonts w:ascii="Aptos" w:hAnsi="Aptos"/>
                <w:sz w:val="18"/>
                <w:szCs w:val="18"/>
              </w:rPr>
              <w:t>Charité</w:t>
            </w:r>
            <w:proofErr w:type="spellEnd"/>
            <w:r w:rsidRPr="00E60C04">
              <w:rPr>
                <w:rFonts w:ascii="Aptos" w:hAnsi="Aptos"/>
                <w:sz w:val="18"/>
                <w:szCs w:val="18"/>
              </w:rPr>
              <w:t xml:space="preserve"> – Berlin University Medicine, Berlin, Germany</w:t>
            </w:r>
          </w:p>
        </w:tc>
        <w:tc>
          <w:tcPr>
            <w:tcW w:w="2126" w:type="dxa"/>
            <w:vAlign w:val="center"/>
          </w:tcPr>
          <w:p w14:paraId="584336C5" w14:textId="7D0A6049" w:rsidR="002D4340" w:rsidRPr="00CD2C82" w:rsidRDefault="003F298D" w:rsidP="00E863D4">
            <w:pPr>
              <w:rPr>
                <w:rFonts w:ascii="Aptos" w:hAnsi="Aptos" w:cs="Arial"/>
                <w:bCs/>
                <w:color w:val="000000" w:themeColor="text1"/>
                <w:sz w:val="20"/>
                <w:szCs w:val="20"/>
              </w:rPr>
            </w:pPr>
            <w:r w:rsidRPr="00E60C04">
              <w:rPr>
                <w:rFonts w:ascii="Aptos" w:hAnsi="Aptos"/>
                <w:sz w:val="18"/>
                <w:szCs w:val="18"/>
              </w:rPr>
              <w:t>sandra.junglen@charite.de</w:t>
            </w:r>
          </w:p>
        </w:tc>
        <w:tc>
          <w:tcPr>
            <w:tcW w:w="1106" w:type="dxa"/>
            <w:vAlign w:val="center"/>
          </w:tcPr>
          <w:p w14:paraId="01837D6A" w14:textId="61C52A51" w:rsidR="002D4340" w:rsidRPr="00CD2C82" w:rsidRDefault="002D4340" w:rsidP="00E863D4">
            <w:pPr>
              <w:jc w:val="center"/>
              <w:rPr>
                <w:rFonts w:ascii="Aptos" w:hAnsi="Aptos" w:cs="Arial"/>
                <w:bCs/>
                <w:color w:val="000000" w:themeColor="text1"/>
                <w:sz w:val="20"/>
                <w:szCs w:val="20"/>
              </w:rPr>
            </w:pPr>
          </w:p>
        </w:tc>
      </w:tr>
      <w:tr w:rsidR="002D4340" w14:paraId="1B668FB3" w14:textId="2C6F00EF" w:rsidTr="00BD6C0B">
        <w:tc>
          <w:tcPr>
            <w:tcW w:w="1838" w:type="dxa"/>
            <w:vAlign w:val="center"/>
          </w:tcPr>
          <w:p w14:paraId="7C1B4F79" w14:textId="77644F9B" w:rsidR="002D4340" w:rsidRPr="00CD2C82" w:rsidRDefault="003F298D" w:rsidP="00E863D4">
            <w:pPr>
              <w:rPr>
                <w:rFonts w:ascii="Aptos" w:hAnsi="Aptos" w:cs="Arial"/>
                <w:bCs/>
                <w:color w:val="000000" w:themeColor="text1"/>
                <w:sz w:val="20"/>
                <w:szCs w:val="20"/>
              </w:rPr>
            </w:pPr>
            <w:r w:rsidRPr="00E60C04">
              <w:rPr>
                <w:rFonts w:ascii="Aptos" w:hAnsi="Aptos"/>
                <w:sz w:val="18"/>
                <w:szCs w:val="18"/>
              </w:rPr>
              <w:t>L</w:t>
            </w:r>
            <w:r w:rsidR="004035E2">
              <w:rPr>
                <w:rFonts w:ascii="Aptos" w:hAnsi="Aptos"/>
                <w:sz w:val="18"/>
                <w:szCs w:val="18"/>
              </w:rPr>
              <w:t>ander</w:t>
            </w:r>
          </w:p>
        </w:tc>
        <w:tc>
          <w:tcPr>
            <w:tcW w:w="1418" w:type="dxa"/>
            <w:vAlign w:val="center"/>
          </w:tcPr>
          <w:p w14:paraId="5E41446B" w14:textId="75C40EBF" w:rsidR="002D4340" w:rsidRPr="00CD2C82" w:rsidRDefault="004035E2" w:rsidP="00E863D4">
            <w:pPr>
              <w:rPr>
                <w:rFonts w:ascii="Aptos" w:hAnsi="Aptos" w:cs="Arial"/>
                <w:bCs/>
                <w:color w:val="000000" w:themeColor="text1"/>
                <w:sz w:val="20"/>
                <w:szCs w:val="20"/>
              </w:rPr>
            </w:pPr>
            <w:r w:rsidRPr="00E60C04">
              <w:rPr>
                <w:rFonts w:ascii="Aptos" w:hAnsi="Aptos"/>
                <w:sz w:val="18"/>
                <w:szCs w:val="18"/>
              </w:rPr>
              <w:t xml:space="preserve">De </w:t>
            </w:r>
            <w:proofErr w:type="spellStart"/>
            <w:r w:rsidRPr="00E60C04">
              <w:rPr>
                <w:rFonts w:ascii="Aptos" w:hAnsi="Aptos"/>
                <w:sz w:val="18"/>
                <w:szCs w:val="18"/>
              </w:rPr>
              <w:t>Coninck</w:t>
            </w:r>
            <w:proofErr w:type="spellEnd"/>
          </w:p>
        </w:tc>
        <w:tc>
          <w:tcPr>
            <w:tcW w:w="2835" w:type="dxa"/>
            <w:vAlign w:val="center"/>
          </w:tcPr>
          <w:p w14:paraId="3EC4C5A6" w14:textId="7F628C9F" w:rsidR="002D4340" w:rsidRPr="00CD2C82" w:rsidRDefault="003F298D" w:rsidP="00E863D4">
            <w:pPr>
              <w:rPr>
                <w:rFonts w:ascii="Aptos" w:hAnsi="Aptos" w:cs="Arial"/>
                <w:bCs/>
                <w:color w:val="000000" w:themeColor="text1"/>
                <w:sz w:val="20"/>
                <w:szCs w:val="20"/>
              </w:rPr>
            </w:pPr>
            <w:r w:rsidRPr="00E60C04">
              <w:rPr>
                <w:rFonts w:ascii="Aptos" w:hAnsi="Aptos"/>
                <w:sz w:val="18"/>
                <w:szCs w:val="18"/>
              </w:rPr>
              <w:t>Division of Clinical and Epidemiological Virology, KU Leuven, Leuven, Belgium</w:t>
            </w:r>
          </w:p>
        </w:tc>
        <w:tc>
          <w:tcPr>
            <w:tcW w:w="2126" w:type="dxa"/>
            <w:vAlign w:val="center"/>
          </w:tcPr>
          <w:p w14:paraId="1DDF5257" w14:textId="57696D3F" w:rsidR="002D4340" w:rsidRPr="00CD2C82" w:rsidRDefault="003F298D" w:rsidP="00E863D4">
            <w:pPr>
              <w:rPr>
                <w:rFonts w:ascii="Aptos" w:hAnsi="Aptos" w:cs="Arial"/>
                <w:bCs/>
                <w:color w:val="000000" w:themeColor="text1"/>
                <w:sz w:val="20"/>
                <w:szCs w:val="20"/>
              </w:rPr>
            </w:pPr>
            <w:r w:rsidRPr="00E60C04">
              <w:rPr>
                <w:rFonts w:ascii="Aptos" w:hAnsi="Aptos"/>
                <w:sz w:val="18"/>
                <w:szCs w:val="18"/>
              </w:rPr>
              <w:t>lander.deconinck@kuleuven.be</w:t>
            </w:r>
          </w:p>
        </w:tc>
        <w:tc>
          <w:tcPr>
            <w:tcW w:w="1106" w:type="dxa"/>
            <w:vAlign w:val="center"/>
          </w:tcPr>
          <w:p w14:paraId="398397DC" w14:textId="63F54794" w:rsidR="002D4340" w:rsidRPr="00CD2C82" w:rsidRDefault="002D4340" w:rsidP="00E863D4">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60569B19"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45"/>
        <w:gridCol w:w="336"/>
        <w:gridCol w:w="3898"/>
        <w:gridCol w:w="326"/>
      </w:tblGrid>
      <w:tr w:rsidR="00683D0C" w14:paraId="02C75B6A" w14:textId="77777777" w:rsidTr="00683D0C">
        <w:tc>
          <w:tcPr>
            <w:tcW w:w="8505" w:type="dxa"/>
            <w:gridSpan w:val="4"/>
            <w:shd w:val="clear" w:color="auto" w:fill="F2F2F2" w:themeFill="background1" w:themeFillShade="F2"/>
          </w:tcPr>
          <w:p w14:paraId="0F928364" w14:textId="26017134"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382E0356" w:rsidR="00D062BE" w:rsidRDefault="00770941"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F12CF98"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78EF3023"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p>
        </w:tc>
      </w:tr>
      <w:tr w:rsidR="0072682D" w:rsidRPr="000C5189" w14:paraId="0BE0A499" w14:textId="77777777" w:rsidTr="00FC2269">
        <w:trPr>
          <w:trHeight w:val="527"/>
        </w:trPr>
        <w:tc>
          <w:tcPr>
            <w:tcW w:w="8505" w:type="dxa"/>
            <w:shd w:val="clear" w:color="auto" w:fill="auto"/>
          </w:tcPr>
          <w:p w14:paraId="44334E47" w14:textId="448E19B8" w:rsidR="0072682D" w:rsidRPr="000C5189" w:rsidRDefault="00770941" w:rsidP="00DD58AA">
            <w:pPr>
              <w:rPr>
                <w:rFonts w:ascii="Aptos" w:hAnsi="Aptos" w:cs="Arial"/>
                <w:sz w:val="20"/>
                <w:szCs w:val="20"/>
              </w:rPr>
            </w:pPr>
            <w:proofErr w:type="spellStart"/>
            <w:r w:rsidRPr="00836E3B">
              <w:rPr>
                <w:rFonts w:ascii="Aptos" w:hAnsi="Aptos" w:cs="Arial"/>
                <w:i/>
                <w:iCs/>
                <w:sz w:val="20"/>
                <w:szCs w:val="20"/>
              </w:rPr>
              <w:t>Phasmaviridae</w:t>
            </w:r>
            <w:proofErr w:type="spellEnd"/>
            <w:r>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48E581A1"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05AF005E" w:rsidR="00BE4F5A" w:rsidRPr="00011E15" w:rsidRDefault="00011E15" w:rsidP="00DD58AA">
            <w:pPr>
              <w:rPr>
                <w:rFonts w:ascii="Aptos" w:hAnsi="Aptos" w:cs="Arial"/>
                <w:i/>
                <w:iCs/>
                <w:sz w:val="20"/>
                <w:szCs w:val="20"/>
              </w:rPr>
            </w:pPr>
            <w:proofErr w:type="spellStart"/>
            <w:r w:rsidRPr="00011E15">
              <w:rPr>
                <w:rFonts w:ascii="Aptos" w:hAnsi="Aptos" w:cs="Arial"/>
                <w:i/>
                <w:iCs/>
                <w:sz w:val="20"/>
                <w:szCs w:val="20"/>
              </w:rPr>
              <w:t>Phasmaviridae</w:t>
            </w:r>
            <w:proofErr w:type="spellEnd"/>
          </w:p>
        </w:tc>
        <w:tc>
          <w:tcPr>
            <w:tcW w:w="1984" w:type="dxa"/>
            <w:shd w:val="clear" w:color="auto" w:fill="auto"/>
          </w:tcPr>
          <w:p w14:paraId="7D842500" w14:textId="25ADBE29" w:rsidR="00BE4F5A" w:rsidRPr="00C95FB7" w:rsidRDefault="00011E15" w:rsidP="00DD58AA">
            <w:pPr>
              <w:rPr>
                <w:rFonts w:ascii="Aptos" w:hAnsi="Aptos" w:cs="Arial"/>
                <w:sz w:val="20"/>
                <w:szCs w:val="20"/>
              </w:rPr>
            </w:pPr>
            <w:r>
              <w:rPr>
                <w:rFonts w:ascii="Aptos" w:hAnsi="Aptos" w:cs="Arial"/>
                <w:sz w:val="20"/>
                <w:szCs w:val="20"/>
              </w:rPr>
              <w:t>3</w:t>
            </w: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6134B9A"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770941">
              <w:rPr>
                <w:rFonts w:ascii="Aptos" w:hAnsi="Aptos" w:cs="Arial"/>
                <w:bCs/>
                <w:sz w:val="20"/>
                <w:szCs w:val="20"/>
              </w:rPr>
              <w:t>13/06/2025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1EC7A264"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proofErr w:type="spellEnd"/>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58FE0C7A"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25A475B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062F801E"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1E73CFEA" w14:textId="79611EBA" w:rsidR="00A174CC" w:rsidRPr="0073534E" w:rsidRDefault="008815EE" w:rsidP="00F74510">
      <w:pPr>
        <w:rPr>
          <w:rFonts w:ascii="Aptos" w:hAnsi="Aptos" w:cs="Arial"/>
          <w:b/>
          <w:color w:val="000000"/>
          <w:sz w:val="20"/>
          <w:szCs w:val="20"/>
        </w:rPr>
      </w:pPr>
      <w:permStart w:id="702228509" w:edGrp="everyone"/>
      <w:permEnd w:id="702228509"/>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37C4CE3E"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1CF50D99" w:rsidR="00953FFE" w:rsidRDefault="00BE658C"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875"/>
        <w:gridCol w:w="6051"/>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333B7CB3"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73534E">
        <w:trPr>
          <w:trHeight w:val="73"/>
        </w:trPr>
        <w:tc>
          <w:tcPr>
            <w:tcW w:w="2875" w:type="dxa"/>
            <w:shd w:val="clear" w:color="auto" w:fill="auto"/>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051" w:type="dxa"/>
            <w:shd w:val="clear" w:color="auto" w:fill="auto"/>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73534E">
        <w:trPr>
          <w:trHeight w:val="71"/>
        </w:trPr>
        <w:tc>
          <w:tcPr>
            <w:tcW w:w="2875" w:type="dxa"/>
            <w:shd w:val="clear" w:color="auto" w:fill="auto"/>
            <w:vAlign w:val="center"/>
          </w:tcPr>
          <w:p w14:paraId="2B4F2A8D" w14:textId="7BEBDE69" w:rsidR="00333392" w:rsidRPr="00040CB0" w:rsidRDefault="0073534E" w:rsidP="00040CB0">
            <w:pPr>
              <w:jc w:val="both"/>
              <w:rPr>
                <w:rFonts w:ascii="Aptos" w:hAnsi="Aptos" w:cs="Arial"/>
                <w:b/>
                <w:color w:val="000000" w:themeColor="text1"/>
                <w:sz w:val="20"/>
                <w:szCs w:val="20"/>
              </w:rPr>
            </w:pPr>
            <w:proofErr w:type="spellStart"/>
            <w:r w:rsidRPr="000117EF">
              <w:rPr>
                <w:rFonts w:ascii="Aptos" w:hAnsi="Aptos" w:cs="Calibri"/>
                <w:i/>
                <w:iCs/>
                <w:sz w:val="20"/>
                <w:szCs w:val="20"/>
              </w:rPr>
              <w:t>Wuhivirus</w:t>
            </w:r>
            <w:proofErr w:type="spellEnd"/>
            <w:r w:rsidRPr="000117EF">
              <w:rPr>
                <w:rFonts w:ascii="Aptos" w:hAnsi="Aptos" w:cs="Calibri"/>
                <w:i/>
                <w:iCs/>
                <w:sz w:val="20"/>
                <w:szCs w:val="20"/>
              </w:rPr>
              <w:t xml:space="preserve"> </w:t>
            </w:r>
            <w:proofErr w:type="spellStart"/>
            <w:r w:rsidRPr="000117EF">
              <w:rPr>
                <w:rFonts w:ascii="Aptos" w:hAnsi="Aptos" w:cs="Calibri"/>
                <w:i/>
                <w:iCs/>
                <w:sz w:val="20"/>
                <w:szCs w:val="20"/>
              </w:rPr>
              <w:t>inferensa</w:t>
            </w:r>
            <w:proofErr w:type="spellEnd"/>
          </w:p>
        </w:tc>
        <w:tc>
          <w:tcPr>
            <w:tcW w:w="6051" w:type="dxa"/>
            <w:shd w:val="clear" w:color="auto" w:fill="auto"/>
            <w:vAlign w:val="center"/>
          </w:tcPr>
          <w:p w14:paraId="17202B3B" w14:textId="729189CD" w:rsidR="00333392" w:rsidRPr="0073534E" w:rsidRDefault="0073534E" w:rsidP="00040CB0">
            <w:pPr>
              <w:jc w:val="both"/>
              <w:rPr>
                <w:rFonts w:ascii="Aptos" w:hAnsi="Aptos" w:cs="Arial"/>
                <w:bCs/>
                <w:color w:val="000000" w:themeColor="text1"/>
                <w:sz w:val="20"/>
                <w:szCs w:val="20"/>
              </w:rPr>
            </w:pPr>
            <w:r w:rsidRPr="0073534E">
              <w:rPr>
                <w:rFonts w:ascii="Aptos" w:hAnsi="Aptos" w:cs="Arial"/>
                <w:bCs/>
                <w:color w:val="000000" w:themeColor="text1"/>
                <w:sz w:val="20"/>
                <w:szCs w:val="20"/>
              </w:rPr>
              <w:t xml:space="preserve">Named for the host, </w:t>
            </w:r>
            <w:proofErr w:type="spellStart"/>
            <w:r w:rsidRPr="0073534E">
              <w:rPr>
                <w:rFonts w:ascii="Aptos" w:hAnsi="Aptos" w:cs="Arial"/>
                <w:bCs/>
                <w:i/>
                <w:iCs/>
                <w:color w:val="000000" w:themeColor="text1"/>
                <w:sz w:val="20"/>
                <w:szCs w:val="20"/>
              </w:rPr>
              <w:t>Sesamia</w:t>
            </w:r>
            <w:proofErr w:type="spellEnd"/>
            <w:r w:rsidRPr="0073534E">
              <w:rPr>
                <w:rFonts w:ascii="Aptos" w:hAnsi="Aptos" w:cs="Arial"/>
                <w:bCs/>
                <w:i/>
                <w:iCs/>
                <w:color w:val="000000" w:themeColor="text1"/>
                <w:sz w:val="20"/>
                <w:szCs w:val="20"/>
              </w:rPr>
              <w:t xml:space="preserve"> </w:t>
            </w:r>
            <w:proofErr w:type="spellStart"/>
            <w:r w:rsidRPr="0073534E">
              <w:rPr>
                <w:rFonts w:ascii="Aptos" w:hAnsi="Aptos" w:cs="Arial"/>
                <w:bCs/>
                <w:i/>
                <w:iCs/>
                <w:color w:val="000000" w:themeColor="text1"/>
                <w:sz w:val="20"/>
                <w:szCs w:val="20"/>
              </w:rPr>
              <w:t>inferens</w:t>
            </w:r>
            <w:proofErr w:type="spellEnd"/>
          </w:p>
        </w:tc>
      </w:tr>
      <w:tr w:rsidR="00333392" w:rsidRPr="009F7856" w14:paraId="7AAF5EF0" w14:textId="77777777" w:rsidTr="0073534E">
        <w:trPr>
          <w:trHeight w:val="71"/>
        </w:trPr>
        <w:tc>
          <w:tcPr>
            <w:tcW w:w="2875" w:type="dxa"/>
            <w:shd w:val="clear" w:color="auto" w:fill="auto"/>
            <w:vAlign w:val="center"/>
          </w:tcPr>
          <w:p w14:paraId="24B2DC76" w14:textId="2BDFCFBB" w:rsidR="00333392" w:rsidRPr="00040CB0" w:rsidRDefault="0073534E" w:rsidP="00040CB0">
            <w:pPr>
              <w:jc w:val="both"/>
              <w:rPr>
                <w:rFonts w:ascii="Aptos" w:hAnsi="Aptos" w:cs="Arial"/>
                <w:b/>
                <w:color w:val="000000" w:themeColor="text1"/>
                <w:sz w:val="20"/>
                <w:szCs w:val="20"/>
              </w:rPr>
            </w:pPr>
            <w:proofErr w:type="spellStart"/>
            <w:r w:rsidRPr="000117EF">
              <w:rPr>
                <w:rFonts w:ascii="Aptos" w:hAnsi="Aptos" w:cs="Calibri"/>
                <w:i/>
                <w:iCs/>
                <w:sz w:val="20"/>
                <w:szCs w:val="20"/>
              </w:rPr>
              <w:t>Orthophasmavirus</w:t>
            </w:r>
            <w:proofErr w:type="spellEnd"/>
            <w:r w:rsidRPr="000117EF">
              <w:rPr>
                <w:rFonts w:ascii="Aptos" w:hAnsi="Aptos" w:cs="Calibri"/>
                <w:i/>
                <w:iCs/>
                <w:sz w:val="20"/>
                <w:szCs w:val="20"/>
              </w:rPr>
              <w:t xml:space="preserve"> </w:t>
            </w:r>
            <w:proofErr w:type="spellStart"/>
            <w:r w:rsidRPr="000117EF">
              <w:rPr>
                <w:rFonts w:ascii="Aptos" w:hAnsi="Aptos" w:cs="Calibri"/>
                <w:i/>
                <w:iCs/>
                <w:sz w:val="20"/>
                <w:szCs w:val="20"/>
              </w:rPr>
              <w:t>vrasenense</w:t>
            </w:r>
            <w:proofErr w:type="spellEnd"/>
          </w:p>
        </w:tc>
        <w:tc>
          <w:tcPr>
            <w:tcW w:w="6051" w:type="dxa"/>
            <w:shd w:val="clear" w:color="auto" w:fill="auto"/>
            <w:vAlign w:val="center"/>
          </w:tcPr>
          <w:p w14:paraId="7CC05CA7" w14:textId="4E343849" w:rsidR="00333392" w:rsidRPr="008E6982" w:rsidRDefault="0073534E" w:rsidP="00040CB0">
            <w:pPr>
              <w:jc w:val="both"/>
              <w:rPr>
                <w:rFonts w:ascii="Aptos" w:hAnsi="Aptos" w:cs="Arial"/>
                <w:bCs/>
                <w:color w:val="000000" w:themeColor="text1"/>
                <w:sz w:val="20"/>
                <w:szCs w:val="20"/>
              </w:rPr>
            </w:pPr>
            <w:r w:rsidRPr="008E6982">
              <w:rPr>
                <w:rFonts w:ascii="Aptos" w:hAnsi="Aptos" w:cs="Arial"/>
                <w:bCs/>
                <w:color w:val="000000" w:themeColor="text1"/>
                <w:sz w:val="20"/>
                <w:szCs w:val="20"/>
              </w:rPr>
              <w:t xml:space="preserve">Named for the </w:t>
            </w:r>
            <w:r w:rsidR="008E6982" w:rsidRPr="008E6982">
              <w:rPr>
                <w:rFonts w:ascii="Aptos" w:hAnsi="Aptos" w:cs="Arial"/>
                <w:bCs/>
                <w:i/>
                <w:iCs/>
                <w:color w:val="000000" w:themeColor="text1"/>
                <w:sz w:val="20"/>
                <w:szCs w:val="20"/>
              </w:rPr>
              <w:t xml:space="preserve">Culex </w:t>
            </w:r>
            <w:proofErr w:type="spellStart"/>
            <w:r w:rsidR="008E6982" w:rsidRPr="008E6982">
              <w:rPr>
                <w:rFonts w:ascii="Aptos" w:hAnsi="Aptos" w:cs="Arial"/>
                <w:bCs/>
                <w:i/>
                <w:iCs/>
                <w:color w:val="000000" w:themeColor="text1"/>
                <w:sz w:val="20"/>
                <w:szCs w:val="20"/>
              </w:rPr>
              <w:t>pipiens</w:t>
            </w:r>
            <w:proofErr w:type="spellEnd"/>
            <w:r w:rsidR="008E6982">
              <w:rPr>
                <w:rFonts w:ascii="Aptos" w:hAnsi="Aptos" w:cs="Arial"/>
                <w:bCs/>
                <w:color w:val="000000" w:themeColor="text1"/>
                <w:sz w:val="20"/>
                <w:szCs w:val="20"/>
              </w:rPr>
              <w:t xml:space="preserve"> </w:t>
            </w:r>
            <w:r w:rsidRPr="008E6982">
              <w:rPr>
                <w:rFonts w:ascii="Aptos" w:hAnsi="Aptos" w:cs="Arial"/>
                <w:bCs/>
                <w:color w:val="000000" w:themeColor="text1"/>
                <w:sz w:val="20"/>
                <w:szCs w:val="20"/>
              </w:rPr>
              <w:t>collection location</w:t>
            </w:r>
            <w:r w:rsidR="008E6982" w:rsidRPr="008E6982">
              <w:rPr>
                <w:rFonts w:ascii="Aptos" w:hAnsi="Aptos" w:cs="Arial"/>
                <w:bCs/>
                <w:color w:val="000000" w:themeColor="text1"/>
                <w:sz w:val="20"/>
                <w:szCs w:val="20"/>
              </w:rPr>
              <w:t xml:space="preserve"> (</w:t>
            </w:r>
            <w:proofErr w:type="spellStart"/>
            <w:r w:rsidRPr="008E6982">
              <w:rPr>
                <w:rFonts w:ascii="Aptos" w:hAnsi="Aptos" w:cs="Arial"/>
                <w:bCs/>
                <w:color w:val="000000" w:themeColor="text1"/>
                <w:sz w:val="20"/>
                <w:szCs w:val="20"/>
              </w:rPr>
              <w:t>Vr</w:t>
            </w:r>
            <w:r w:rsidR="008E6982" w:rsidRPr="008E6982">
              <w:rPr>
                <w:rFonts w:ascii="Aptos" w:hAnsi="Aptos" w:cs="Arial"/>
                <w:bCs/>
                <w:color w:val="000000" w:themeColor="text1"/>
                <w:sz w:val="20"/>
                <w:szCs w:val="20"/>
              </w:rPr>
              <w:t>asene</w:t>
            </w:r>
            <w:proofErr w:type="spellEnd"/>
            <w:r w:rsidR="008E6982" w:rsidRPr="008E6982">
              <w:rPr>
                <w:rFonts w:ascii="Aptos" w:hAnsi="Aptos" w:cs="Arial"/>
                <w:bCs/>
                <w:color w:val="000000" w:themeColor="text1"/>
                <w:sz w:val="20"/>
                <w:szCs w:val="20"/>
              </w:rPr>
              <w:t>, Belgium)</w:t>
            </w:r>
          </w:p>
        </w:tc>
      </w:tr>
      <w:tr w:rsidR="00FC2269" w:rsidRPr="009F7856" w14:paraId="1165141A" w14:textId="77777777" w:rsidTr="0073534E">
        <w:trPr>
          <w:trHeight w:val="71"/>
        </w:trPr>
        <w:tc>
          <w:tcPr>
            <w:tcW w:w="2875" w:type="dxa"/>
            <w:shd w:val="clear" w:color="auto" w:fill="auto"/>
            <w:vAlign w:val="center"/>
          </w:tcPr>
          <w:p w14:paraId="2D7AAFF0" w14:textId="3E6AE264" w:rsidR="00FC2269" w:rsidRPr="00040CB0" w:rsidRDefault="0073534E" w:rsidP="00040CB0">
            <w:pPr>
              <w:jc w:val="both"/>
              <w:rPr>
                <w:rFonts w:ascii="Aptos" w:hAnsi="Aptos" w:cs="Arial"/>
                <w:b/>
                <w:color w:val="000000" w:themeColor="text1"/>
                <w:sz w:val="20"/>
                <w:szCs w:val="20"/>
              </w:rPr>
            </w:pPr>
            <w:proofErr w:type="spellStart"/>
            <w:r w:rsidRPr="000117EF">
              <w:rPr>
                <w:rFonts w:ascii="Aptos" w:hAnsi="Aptos" w:cs="Calibri"/>
                <w:i/>
                <w:iCs/>
                <w:sz w:val="20"/>
                <w:szCs w:val="20"/>
              </w:rPr>
              <w:t>Orthophasmavirus</w:t>
            </w:r>
            <w:proofErr w:type="spellEnd"/>
            <w:r w:rsidRPr="000117EF">
              <w:rPr>
                <w:rFonts w:ascii="Aptos" w:hAnsi="Aptos" w:cs="Calibri"/>
                <w:i/>
                <w:iCs/>
                <w:sz w:val="20"/>
                <w:szCs w:val="20"/>
              </w:rPr>
              <w:t xml:space="preserve"> </w:t>
            </w:r>
            <w:proofErr w:type="spellStart"/>
            <w:r w:rsidRPr="000117EF">
              <w:rPr>
                <w:rFonts w:ascii="Aptos" w:hAnsi="Aptos" w:cs="Calibri"/>
                <w:i/>
                <w:iCs/>
                <w:sz w:val="20"/>
                <w:szCs w:val="20"/>
              </w:rPr>
              <w:t>vitinea</w:t>
            </w:r>
            <w:proofErr w:type="spellEnd"/>
          </w:p>
        </w:tc>
        <w:tc>
          <w:tcPr>
            <w:tcW w:w="6051" w:type="dxa"/>
            <w:shd w:val="clear" w:color="auto" w:fill="auto"/>
            <w:vAlign w:val="center"/>
          </w:tcPr>
          <w:p w14:paraId="56BC5065" w14:textId="246AF38B" w:rsidR="00FC2269" w:rsidRPr="008E6982" w:rsidRDefault="008E6982" w:rsidP="00040CB0">
            <w:pPr>
              <w:jc w:val="both"/>
              <w:rPr>
                <w:rFonts w:ascii="Aptos" w:hAnsi="Aptos" w:cs="Arial"/>
                <w:bCs/>
                <w:color w:val="000000" w:themeColor="text1"/>
                <w:sz w:val="20"/>
                <w:szCs w:val="20"/>
              </w:rPr>
            </w:pPr>
            <w:r w:rsidRPr="008E6982">
              <w:rPr>
                <w:rFonts w:ascii="Aptos" w:hAnsi="Aptos" w:cs="Arial"/>
                <w:bCs/>
                <w:color w:val="000000" w:themeColor="text1"/>
                <w:sz w:val="20"/>
                <w:szCs w:val="20"/>
              </w:rPr>
              <w:t xml:space="preserve">Named for host common name, </w:t>
            </w:r>
            <w:r>
              <w:rPr>
                <w:rFonts w:ascii="Aptos" w:hAnsi="Aptos" w:cs="Arial"/>
                <w:bCs/>
                <w:color w:val="000000" w:themeColor="text1"/>
                <w:sz w:val="20"/>
                <w:szCs w:val="20"/>
              </w:rPr>
              <w:t xml:space="preserve">the </w:t>
            </w:r>
            <w:r w:rsidRPr="008E6982">
              <w:rPr>
                <w:rFonts w:ascii="Aptos" w:hAnsi="Aptos" w:cs="Arial"/>
                <w:bCs/>
                <w:color w:val="000000" w:themeColor="text1"/>
                <w:sz w:val="20"/>
                <w:szCs w:val="20"/>
              </w:rPr>
              <w:t>grapevine worm</w:t>
            </w:r>
            <w:r>
              <w:rPr>
                <w:rFonts w:ascii="Aptos" w:hAnsi="Aptos" w:cs="Arial"/>
                <w:bCs/>
                <w:color w:val="000000" w:themeColor="text1"/>
                <w:sz w:val="20"/>
                <w:szCs w:val="20"/>
              </w:rPr>
              <w:t xml:space="preserve"> (</w:t>
            </w:r>
            <w:proofErr w:type="spellStart"/>
            <w:r w:rsidRPr="008E6982">
              <w:rPr>
                <w:rFonts w:ascii="Aptos" w:hAnsi="Aptos" w:cs="Arial"/>
                <w:bCs/>
                <w:i/>
                <w:iCs/>
                <w:color w:val="000000" w:themeColor="text1"/>
                <w:sz w:val="20"/>
                <w:szCs w:val="20"/>
              </w:rPr>
              <w:t>vitis</w:t>
            </w:r>
            <w:proofErr w:type="spellEnd"/>
            <w:r>
              <w:rPr>
                <w:rFonts w:ascii="Aptos" w:hAnsi="Aptos" w:cs="Arial"/>
                <w:bCs/>
                <w:color w:val="000000" w:themeColor="text1"/>
                <w:sz w:val="20"/>
                <w:szCs w:val="20"/>
              </w:rPr>
              <w:t xml:space="preserve"> + </w:t>
            </w:r>
            <w:r w:rsidRPr="008E6982">
              <w:rPr>
                <w:rFonts w:ascii="Aptos" w:hAnsi="Aptos" w:cs="Arial"/>
                <w:bCs/>
                <w:i/>
                <w:iCs/>
                <w:color w:val="000000" w:themeColor="text1"/>
                <w:sz w:val="20"/>
                <w:szCs w:val="20"/>
              </w:rPr>
              <w:t>tinea</w:t>
            </w:r>
            <w:r>
              <w:rPr>
                <w:rFonts w:ascii="Aptos" w:hAnsi="Aptos" w:cs="Arial"/>
                <w:bCs/>
                <w:color w:val="000000" w:themeColor="text1"/>
                <w:sz w:val="20"/>
                <w:szCs w:val="20"/>
              </w:rPr>
              <w:t>)</w:t>
            </w:r>
          </w:p>
        </w:tc>
      </w:tr>
      <w:tr w:rsidR="00FC2269" w:rsidRPr="009F7856" w14:paraId="20245EE3" w14:textId="77777777" w:rsidTr="0073534E">
        <w:trPr>
          <w:trHeight w:val="71"/>
        </w:trPr>
        <w:tc>
          <w:tcPr>
            <w:tcW w:w="2875" w:type="dxa"/>
            <w:shd w:val="clear" w:color="auto" w:fill="auto"/>
            <w:vAlign w:val="center"/>
          </w:tcPr>
          <w:p w14:paraId="6DC0E204" w14:textId="4F56A5C3" w:rsidR="00FC2269" w:rsidRPr="00040CB0" w:rsidRDefault="0073534E" w:rsidP="00040CB0">
            <w:pPr>
              <w:jc w:val="both"/>
              <w:rPr>
                <w:rFonts w:ascii="Aptos" w:hAnsi="Aptos" w:cs="Arial"/>
                <w:b/>
                <w:color w:val="000000" w:themeColor="text1"/>
                <w:sz w:val="20"/>
                <w:szCs w:val="20"/>
              </w:rPr>
            </w:pPr>
            <w:proofErr w:type="spellStart"/>
            <w:r w:rsidRPr="000117EF">
              <w:rPr>
                <w:rFonts w:ascii="Aptos" w:hAnsi="Aptos" w:cs="Calibri"/>
                <w:i/>
                <w:iCs/>
                <w:sz w:val="20"/>
                <w:szCs w:val="20"/>
              </w:rPr>
              <w:t>Orthophasmavirus</w:t>
            </w:r>
            <w:proofErr w:type="spellEnd"/>
            <w:r w:rsidRPr="000117EF">
              <w:rPr>
                <w:rFonts w:ascii="Aptos" w:hAnsi="Aptos" w:cs="Calibri"/>
                <w:i/>
                <w:iCs/>
                <w:sz w:val="20"/>
                <w:szCs w:val="20"/>
              </w:rPr>
              <w:t xml:space="preserve"> </w:t>
            </w:r>
            <w:proofErr w:type="spellStart"/>
            <w:r w:rsidRPr="000117EF">
              <w:rPr>
                <w:rFonts w:ascii="Aptos" w:hAnsi="Aptos" w:cs="Calibri"/>
                <w:i/>
                <w:iCs/>
                <w:sz w:val="20"/>
                <w:szCs w:val="20"/>
              </w:rPr>
              <w:t>lycotinea</w:t>
            </w:r>
            <w:proofErr w:type="spellEnd"/>
          </w:p>
        </w:tc>
        <w:tc>
          <w:tcPr>
            <w:tcW w:w="6051" w:type="dxa"/>
            <w:shd w:val="clear" w:color="auto" w:fill="auto"/>
            <w:vAlign w:val="center"/>
          </w:tcPr>
          <w:p w14:paraId="1BAB929D" w14:textId="36FB4FCE" w:rsidR="00FC2269" w:rsidRPr="008E6982" w:rsidRDefault="008E6982" w:rsidP="00040CB0">
            <w:pPr>
              <w:jc w:val="both"/>
              <w:rPr>
                <w:rFonts w:ascii="Aptos" w:hAnsi="Aptos" w:cs="Arial"/>
                <w:bCs/>
                <w:color w:val="000000" w:themeColor="text1"/>
                <w:sz w:val="20"/>
                <w:szCs w:val="20"/>
              </w:rPr>
            </w:pPr>
            <w:r w:rsidRPr="008E6982">
              <w:rPr>
                <w:rFonts w:ascii="Aptos" w:hAnsi="Aptos" w:cs="Arial"/>
                <w:bCs/>
                <w:color w:val="000000" w:themeColor="text1"/>
                <w:sz w:val="20"/>
                <w:szCs w:val="20"/>
              </w:rPr>
              <w:t>Named for the host common name, the tomato worm (</w:t>
            </w:r>
            <w:proofErr w:type="spellStart"/>
            <w:r w:rsidRPr="008E6982">
              <w:rPr>
                <w:rFonts w:ascii="Aptos" w:hAnsi="Aptos" w:cs="Arial"/>
                <w:bCs/>
                <w:i/>
                <w:iCs/>
                <w:color w:val="000000" w:themeColor="text1"/>
                <w:sz w:val="20"/>
                <w:szCs w:val="20"/>
              </w:rPr>
              <w:t>lyco</w:t>
            </w:r>
            <w:proofErr w:type="spellEnd"/>
            <w:r w:rsidRPr="008E6982">
              <w:rPr>
                <w:rFonts w:ascii="Aptos" w:hAnsi="Aptos" w:cs="Arial"/>
                <w:bCs/>
                <w:i/>
                <w:iCs/>
                <w:color w:val="000000" w:themeColor="text1"/>
                <w:sz w:val="20"/>
                <w:szCs w:val="20"/>
              </w:rPr>
              <w:t>-</w:t>
            </w:r>
            <w:r w:rsidRPr="008E6982">
              <w:rPr>
                <w:rFonts w:ascii="Aptos" w:hAnsi="Aptos" w:cs="Arial"/>
                <w:bCs/>
                <w:color w:val="000000" w:themeColor="text1"/>
                <w:sz w:val="20"/>
                <w:szCs w:val="20"/>
              </w:rPr>
              <w:t xml:space="preserve"> + </w:t>
            </w:r>
            <w:r w:rsidRPr="008E6982">
              <w:rPr>
                <w:rFonts w:ascii="Aptos" w:hAnsi="Aptos" w:cs="Arial"/>
                <w:bCs/>
                <w:i/>
                <w:iCs/>
                <w:color w:val="000000" w:themeColor="text1"/>
                <w:sz w:val="20"/>
                <w:szCs w:val="20"/>
              </w:rPr>
              <w:t>tinea</w:t>
            </w:r>
            <w:r w:rsidRPr="008E6982">
              <w:rPr>
                <w:rFonts w:ascii="Aptos" w:hAnsi="Aptos" w:cs="Arial"/>
                <w:bCs/>
                <w:color w:val="000000" w:themeColor="text1"/>
                <w:sz w:val="20"/>
                <w:szCs w:val="20"/>
              </w:rPr>
              <w:t>)</w:t>
            </w: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0C2B9BCC"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73534E" w:rsidRDefault="00A77B8E" w:rsidP="00DD58AA">
            <w:pPr>
              <w:rPr>
                <w:rFonts w:ascii="Aptos" w:hAnsi="Aptos" w:cs="Arial"/>
                <w:b/>
                <w:bCs/>
                <w:sz w:val="20"/>
                <w:szCs w:val="20"/>
              </w:rPr>
            </w:pPr>
            <w:r w:rsidRPr="0073534E">
              <w:rPr>
                <w:rFonts w:ascii="Aptos" w:hAnsi="Aptos" w:cs="Arial"/>
                <w:b/>
                <w:bCs/>
                <w:i/>
                <w:sz w:val="20"/>
                <w:szCs w:val="20"/>
              </w:rPr>
              <w:t xml:space="preserve">Taxonomic </w:t>
            </w:r>
            <w:r w:rsidR="00363A30" w:rsidRPr="0073534E">
              <w:rPr>
                <w:rFonts w:ascii="Aptos" w:hAnsi="Aptos" w:cs="Arial"/>
                <w:b/>
                <w:bCs/>
                <w:i/>
                <w:sz w:val="20"/>
                <w:szCs w:val="20"/>
              </w:rPr>
              <w:t>rank</w:t>
            </w:r>
            <w:r w:rsidRPr="0073534E">
              <w:rPr>
                <w:rFonts w:ascii="Aptos" w:hAnsi="Aptos" w:cs="Arial"/>
                <w:b/>
                <w:bCs/>
                <w:i/>
                <w:sz w:val="20"/>
                <w:szCs w:val="20"/>
              </w:rPr>
              <w:t>(s) affected</w:t>
            </w:r>
            <w:r w:rsidRPr="0073534E">
              <w:rPr>
                <w:rFonts w:ascii="Aptos" w:hAnsi="Aptos" w:cs="Arial"/>
                <w:b/>
                <w:bCs/>
                <w:sz w:val="20"/>
                <w:szCs w:val="20"/>
              </w:rPr>
              <w:t xml:space="preserve">:       </w:t>
            </w:r>
          </w:p>
          <w:p w14:paraId="5B42F4CB" w14:textId="5C47FAE6" w:rsidR="00A77B8E" w:rsidRDefault="00BE658C" w:rsidP="00DD58AA">
            <w:pPr>
              <w:rPr>
                <w:rFonts w:ascii="Aptos" w:hAnsi="Aptos" w:cs="Arial"/>
                <w:sz w:val="20"/>
                <w:szCs w:val="20"/>
              </w:rPr>
            </w:pPr>
            <w:r>
              <w:rPr>
                <w:rFonts w:ascii="Aptos" w:hAnsi="Aptos" w:cs="Arial"/>
                <w:sz w:val="20"/>
                <w:szCs w:val="20"/>
              </w:rPr>
              <w:t>Species</w:t>
            </w:r>
          </w:p>
          <w:p w14:paraId="36975B16" w14:textId="77777777" w:rsidR="00FC2269" w:rsidRPr="00BE4F5A" w:rsidRDefault="00FC2269" w:rsidP="00DD58AA">
            <w:pPr>
              <w:rPr>
                <w:rFonts w:ascii="Aptos" w:hAnsi="Aptos" w:cs="Arial"/>
                <w:sz w:val="20"/>
                <w:szCs w:val="20"/>
              </w:rPr>
            </w:pPr>
          </w:p>
          <w:p w14:paraId="32B5F2E1" w14:textId="77777777" w:rsidR="00A77B8E" w:rsidRPr="0073534E" w:rsidRDefault="00A77B8E" w:rsidP="00DD58AA">
            <w:pPr>
              <w:rPr>
                <w:rFonts w:ascii="Aptos" w:hAnsi="Aptos" w:cs="Arial"/>
                <w:b/>
                <w:bCs/>
                <w:sz w:val="20"/>
                <w:szCs w:val="20"/>
              </w:rPr>
            </w:pPr>
            <w:r w:rsidRPr="0073534E">
              <w:rPr>
                <w:rFonts w:ascii="Aptos" w:hAnsi="Aptos" w:cs="Arial"/>
                <w:b/>
                <w:bCs/>
                <w:i/>
                <w:sz w:val="20"/>
                <w:szCs w:val="20"/>
              </w:rPr>
              <w:t>Description of current taxonomy</w:t>
            </w:r>
            <w:r w:rsidRPr="0073534E">
              <w:rPr>
                <w:rFonts w:ascii="Aptos" w:hAnsi="Aptos" w:cs="Arial"/>
                <w:b/>
                <w:bCs/>
                <w:sz w:val="20"/>
                <w:szCs w:val="20"/>
              </w:rPr>
              <w:t xml:space="preserve">:       </w:t>
            </w:r>
          </w:p>
          <w:p w14:paraId="5901B496" w14:textId="77777777" w:rsidR="00BE658C" w:rsidRPr="00BE4F5A" w:rsidRDefault="00BE658C" w:rsidP="00BE658C">
            <w:pPr>
              <w:rPr>
                <w:rFonts w:ascii="Aptos" w:hAnsi="Aptos" w:cs="Arial"/>
                <w:sz w:val="20"/>
                <w:szCs w:val="20"/>
              </w:rPr>
            </w:pPr>
            <w:r>
              <w:rPr>
                <w:rFonts w:ascii="Aptos" w:hAnsi="Aptos" w:cs="Arial"/>
                <w:sz w:val="20"/>
                <w:szCs w:val="20"/>
              </w:rPr>
              <w:t xml:space="preserve">The family </w:t>
            </w:r>
            <w:proofErr w:type="spellStart"/>
            <w:r w:rsidRPr="000958DD">
              <w:rPr>
                <w:rFonts w:ascii="Aptos" w:hAnsi="Aptos" w:cs="Arial"/>
                <w:i/>
                <w:iCs/>
                <w:sz w:val="20"/>
                <w:szCs w:val="20"/>
              </w:rPr>
              <w:t>Phasmaviridae</w:t>
            </w:r>
            <w:proofErr w:type="spellEnd"/>
            <w:r>
              <w:rPr>
                <w:rFonts w:ascii="Aptos" w:hAnsi="Aptos" w:cs="Arial"/>
                <w:sz w:val="20"/>
                <w:szCs w:val="20"/>
              </w:rPr>
              <w:t xml:space="preserve"> includes 32 species organized across seven genera.</w:t>
            </w:r>
          </w:p>
          <w:p w14:paraId="1321FC18" w14:textId="77777777" w:rsidR="00A77B8E" w:rsidRPr="00BE4F5A" w:rsidRDefault="00A77B8E" w:rsidP="00DD58AA">
            <w:pPr>
              <w:rPr>
                <w:rFonts w:ascii="Aptos" w:hAnsi="Aptos" w:cs="Arial"/>
                <w:sz w:val="20"/>
                <w:szCs w:val="20"/>
              </w:rPr>
            </w:pPr>
          </w:p>
          <w:p w14:paraId="19D0D4AD" w14:textId="77777777" w:rsidR="00A77B8E" w:rsidRPr="0073534E" w:rsidRDefault="00A77B8E" w:rsidP="00DD58AA">
            <w:pPr>
              <w:rPr>
                <w:rFonts w:ascii="Aptos" w:hAnsi="Aptos" w:cs="Arial"/>
                <w:b/>
                <w:bCs/>
                <w:sz w:val="20"/>
                <w:szCs w:val="20"/>
              </w:rPr>
            </w:pPr>
            <w:r w:rsidRPr="0073534E">
              <w:rPr>
                <w:rFonts w:ascii="Aptos" w:hAnsi="Aptos" w:cs="Arial"/>
                <w:b/>
                <w:bCs/>
                <w:i/>
                <w:sz w:val="20"/>
                <w:szCs w:val="20"/>
              </w:rPr>
              <w:t>Proposed</w:t>
            </w:r>
            <w:r w:rsidRPr="0073534E">
              <w:rPr>
                <w:rFonts w:ascii="Aptos" w:hAnsi="Aptos" w:cs="Arial"/>
                <w:b/>
                <w:bCs/>
                <w:sz w:val="20"/>
                <w:szCs w:val="20"/>
              </w:rPr>
              <w:t xml:space="preserve"> </w:t>
            </w:r>
            <w:r w:rsidRPr="0073534E">
              <w:rPr>
                <w:rFonts w:ascii="Aptos" w:hAnsi="Aptos" w:cs="Arial"/>
                <w:b/>
                <w:bCs/>
                <w:i/>
                <w:sz w:val="20"/>
                <w:szCs w:val="20"/>
              </w:rPr>
              <w:t>taxonomic change(s):</w:t>
            </w:r>
            <w:r w:rsidRPr="0073534E">
              <w:rPr>
                <w:rFonts w:ascii="Aptos" w:hAnsi="Aptos" w:cs="Arial"/>
                <w:b/>
                <w:bCs/>
                <w:sz w:val="20"/>
                <w:szCs w:val="20"/>
              </w:rPr>
              <w:t xml:space="preserve">     </w:t>
            </w:r>
          </w:p>
          <w:p w14:paraId="24CCB01F" w14:textId="77777777" w:rsidR="00BE658C" w:rsidRPr="00BE4F5A" w:rsidRDefault="00BE658C" w:rsidP="00BE658C">
            <w:pPr>
              <w:rPr>
                <w:rFonts w:ascii="Aptos" w:hAnsi="Aptos" w:cs="Arial"/>
                <w:sz w:val="20"/>
                <w:szCs w:val="20"/>
              </w:rPr>
            </w:pPr>
            <w:r>
              <w:rPr>
                <w:rFonts w:ascii="Aptos" w:hAnsi="Aptos" w:cs="Arial"/>
                <w:sz w:val="20"/>
                <w:szCs w:val="20"/>
              </w:rPr>
              <w:t xml:space="preserve">Create four new species. </w:t>
            </w:r>
          </w:p>
          <w:p w14:paraId="53F57983" w14:textId="77777777" w:rsidR="00FC2269" w:rsidRPr="00BE4F5A" w:rsidRDefault="00FC2269" w:rsidP="00DD58AA">
            <w:pPr>
              <w:rPr>
                <w:rFonts w:ascii="Aptos" w:hAnsi="Aptos" w:cs="Arial"/>
                <w:sz w:val="20"/>
                <w:szCs w:val="20"/>
              </w:rPr>
            </w:pPr>
          </w:p>
          <w:p w14:paraId="6E5BCB32" w14:textId="77777777" w:rsidR="00A77B8E" w:rsidRPr="0073534E" w:rsidRDefault="00A77B8E" w:rsidP="00DD58AA">
            <w:pPr>
              <w:pStyle w:val="BodyTextIndent"/>
              <w:ind w:left="0" w:firstLine="0"/>
              <w:rPr>
                <w:rFonts w:ascii="Aptos" w:hAnsi="Aptos" w:cs="Arial"/>
                <w:b/>
                <w:bCs/>
                <w:color w:val="000000"/>
                <w:sz w:val="20"/>
              </w:rPr>
            </w:pPr>
            <w:r w:rsidRPr="0073534E">
              <w:rPr>
                <w:rFonts w:ascii="Aptos" w:hAnsi="Aptos" w:cs="Arial"/>
                <w:b/>
                <w:bCs/>
                <w:i/>
                <w:sz w:val="20"/>
              </w:rPr>
              <w:t>Justification</w:t>
            </w:r>
            <w:r w:rsidRPr="0073534E">
              <w:rPr>
                <w:rFonts w:ascii="Aptos" w:hAnsi="Aptos" w:cs="Arial"/>
                <w:b/>
                <w:bCs/>
                <w:sz w:val="20"/>
              </w:rPr>
              <w:t>:</w:t>
            </w:r>
          </w:p>
          <w:p w14:paraId="3D8B99BE" w14:textId="6968A94C" w:rsidR="00FC2269" w:rsidRPr="0073534E" w:rsidRDefault="00BE658C" w:rsidP="0073534E">
            <w:pPr>
              <w:pStyle w:val="BodyTextIndent"/>
              <w:ind w:left="0" w:firstLine="0"/>
              <w:rPr>
                <w:rFonts w:ascii="Aptos" w:hAnsi="Aptos" w:cs="Arial"/>
                <w:color w:val="000000"/>
                <w:sz w:val="20"/>
              </w:rPr>
            </w:pPr>
            <w:r>
              <w:rPr>
                <w:rFonts w:ascii="Aptos" w:hAnsi="Aptos" w:cs="Arial"/>
                <w:color w:val="000000"/>
                <w:sz w:val="20"/>
              </w:rPr>
              <w:t xml:space="preserve">Coding-complete virus genome sequences are available to justify creation of four new species. Each exhibits &lt; 95% L protein amino acid sequence identity to other exemplar viruses in the family </w:t>
            </w:r>
            <w:proofErr w:type="spellStart"/>
            <w:r w:rsidRPr="009650E9">
              <w:rPr>
                <w:rFonts w:ascii="Aptos" w:hAnsi="Aptos" w:cs="Arial"/>
                <w:i/>
                <w:iCs/>
                <w:color w:val="000000"/>
                <w:sz w:val="20"/>
              </w:rPr>
              <w:t>Phasmaviridae</w:t>
            </w:r>
            <w:proofErr w:type="spellEnd"/>
            <w:r>
              <w:rPr>
                <w:rFonts w:ascii="Aptos" w:hAnsi="Aptos" w:cs="Arial"/>
                <w:color w:val="000000"/>
                <w:sz w:val="20"/>
              </w:rPr>
              <w:t xml:space="preserve">. </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73534E" w:rsidRDefault="00A77B8E" w:rsidP="00DD58AA">
            <w:pPr>
              <w:rPr>
                <w:rFonts w:ascii="Aptos" w:hAnsi="Aptos" w:cs="Arial"/>
                <w:b/>
                <w:bCs/>
                <w:sz w:val="20"/>
                <w:szCs w:val="20"/>
              </w:rPr>
            </w:pPr>
            <w:r w:rsidRPr="0073534E">
              <w:rPr>
                <w:rFonts w:ascii="Aptos" w:hAnsi="Aptos" w:cs="Arial"/>
                <w:b/>
                <w:bCs/>
                <w:i/>
                <w:sz w:val="20"/>
                <w:szCs w:val="20"/>
              </w:rPr>
              <w:t xml:space="preserve">Taxonomic </w:t>
            </w:r>
            <w:r w:rsidR="00363A30" w:rsidRPr="0073534E">
              <w:rPr>
                <w:rFonts w:ascii="Aptos" w:hAnsi="Aptos" w:cs="Arial"/>
                <w:b/>
                <w:bCs/>
                <w:i/>
                <w:sz w:val="20"/>
                <w:szCs w:val="20"/>
              </w:rPr>
              <w:t>rank</w:t>
            </w:r>
            <w:r w:rsidRPr="0073534E">
              <w:rPr>
                <w:rFonts w:ascii="Aptos" w:hAnsi="Aptos" w:cs="Arial"/>
                <w:b/>
                <w:bCs/>
                <w:i/>
                <w:sz w:val="20"/>
                <w:szCs w:val="20"/>
              </w:rPr>
              <w:t>(s) affected</w:t>
            </w:r>
            <w:r w:rsidRPr="0073534E">
              <w:rPr>
                <w:rFonts w:ascii="Aptos" w:hAnsi="Aptos" w:cs="Arial"/>
                <w:b/>
                <w:bCs/>
                <w:sz w:val="20"/>
                <w:szCs w:val="20"/>
              </w:rPr>
              <w:t xml:space="preserve">:       </w:t>
            </w:r>
          </w:p>
          <w:p w14:paraId="6993234E" w14:textId="0F3E525E" w:rsidR="00A77B8E" w:rsidRPr="00BE4F5A" w:rsidRDefault="00BE658C" w:rsidP="00DD58AA">
            <w:pPr>
              <w:rPr>
                <w:rFonts w:ascii="Aptos" w:hAnsi="Aptos" w:cs="Arial"/>
                <w:sz w:val="20"/>
                <w:szCs w:val="20"/>
              </w:rPr>
            </w:pPr>
            <w:r>
              <w:rPr>
                <w:rFonts w:ascii="Aptos" w:hAnsi="Aptos" w:cs="Arial"/>
                <w:sz w:val="20"/>
                <w:szCs w:val="20"/>
              </w:rPr>
              <w:t>Species</w:t>
            </w:r>
          </w:p>
          <w:p w14:paraId="4CBE5628" w14:textId="215B1919" w:rsidR="00A77B8E" w:rsidRDefault="00A77B8E" w:rsidP="00DD58AA">
            <w:pPr>
              <w:rPr>
                <w:rFonts w:ascii="Aptos" w:hAnsi="Aptos" w:cs="Arial"/>
                <w:sz w:val="20"/>
                <w:szCs w:val="20"/>
              </w:rPr>
            </w:pPr>
          </w:p>
          <w:p w14:paraId="3CFC08CF" w14:textId="77777777" w:rsidR="00A77B8E" w:rsidRPr="0073534E" w:rsidRDefault="00A77B8E" w:rsidP="00DD58AA">
            <w:pPr>
              <w:rPr>
                <w:rFonts w:ascii="Aptos" w:hAnsi="Aptos" w:cs="Arial"/>
                <w:b/>
                <w:bCs/>
                <w:sz w:val="20"/>
                <w:szCs w:val="20"/>
              </w:rPr>
            </w:pPr>
            <w:r w:rsidRPr="0073534E">
              <w:rPr>
                <w:rFonts w:ascii="Aptos" w:hAnsi="Aptos" w:cs="Arial"/>
                <w:b/>
                <w:bCs/>
                <w:i/>
                <w:sz w:val="20"/>
                <w:szCs w:val="20"/>
              </w:rPr>
              <w:t>Description of current taxonomy</w:t>
            </w:r>
            <w:r w:rsidRPr="0073534E">
              <w:rPr>
                <w:rFonts w:ascii="Aptos" w:hAnsi="Aptos" w:cs="Arial"/>
                <w:b/>
                <w:bCs/>
                <w:sz w:val="20"/>
                <w:szCs w:val="20"/>
              </w:rPr>
              <w:t xml:space="preserve">:       </w:t>
            </w:r>
          </w:p>
          <w:p w14:paraId="49E4E3A0" w14:textId="6AB402D9" w:rsidR="00BE658C" w:rsidRPr="00BE4F5A" w:rsidRDefault="00BE658C" w:rsidP="00BE658C">
            <w:pPr>
              <w:rPr>
                <w:rFonts w:ascii="Aptos" w:hAnsi="Aptos" w:cs="Arial"/>
                <w:sz w:val="20"/>
                <w:szCs w:val="20"/>
              </w:rPr>
            </w:pPr>
            <w:r>
              <w:rPr>
                <w:rFonts w:ascii="Aptos" w:hAnsi="Aptos" w:cs="Arial"/>
                <w:sz w:val="20"/>
                <w:szCs w:val="20"/>
              </w:rPr>
              <w:t xml:space="preserve">The family </w:t>
            </w:r>
            <w:proofErr w:type="spellStart"/>
            <w:r w:rsidRPr="000958DD">
              <w:rPr>
                <w:rFonts w:ascii="Aptos" w:hAnsi="Aptos" w:cs="Arial"/>
                <w:i/>
                <w:iCs/>
                <w:sz w:val="20"/>
                <w:szCs w:val="20"/>
              </w:rPr>
              <w:t>Phasmaviridae</w:t>
            </w:r>
            <w:proofErr w:type="spellEnd"/>
            <w:r>
              <w:rPr>
                <w:rFonts w:ascii="Aptos" w:hAnsi="Aptos" w:cs="Arial"/>
                <w:sz w:val="20"/>
                <w:szCs w:val="20"/>
              </w:rPr>
              <w:t xml:space="preserve"> includes 32 species organized across seven genera. These include </w:t>
            </w:r>
            <w:proofErr w:type="spellStart"/>
            <w:r w:rsidRPr="00BE658C">
              <w:rPr>
                <w:rFonts w:ascii="Aptos" w:hAnsi="Aptos" w:cs="Arial"/>
                <w:i/>
                <w:iCs/>
                <w:sz w:val="20"/>
                <w:szCs w:val="20"/>
              </w:rPr>
              <w:t>Jonvirus</w:t>
            </w:r>
            <w:proofErr w:type="spellEnd"/>
            <w:r w:rsidRPr="00BE658C">
              <w:rPr>
                <w:rFonts w:ascii="Aptos" w:hAnsi="Aptos" w:cs="Arial"/>
                <w:i/>
                <w:iCs/>
                <w:sz w:val="20"/>
                <w:szCs w:val="20"/>
              </w:rPr>
              <w:t xml:space="preserve">, </w:t>
            </w:r>
            <w:proofErr w:type="spellStart"/>
            <w:r w:rsidRPr="00BE658C">
              <w:rPr>
                <w:rFonts w:ascii="Aptos" w:hAnsi="Aptos" w:cs="Arial"/>
                <w:i/>
                <w:iCs/>
                <w:sz w:val="20"/>
                <w:szCs w:val="20"/>
              </w:rPr>
              <w:t>Wuhivirus</w:t>
            </w:r>
            <w:proofErr w:type="spellEnd"/>
            <w:r w:rsidRPr="00BE658C">
              <w:rPr>
                <w:rFonts w:ascii="Aptos" w:hAnsi="Aptos" w:cs="Arial"/>
                <w:i/>
                <w:iCs/>
                <w:sz w:val="20"/>
                <w:szCs w:val="20"/>
              </w:rPr>
              <w:t xml:space="preserve">, </w:t>
            </w:r>
            <w:proofErr w:type="spellStart"/>
            <w:r w:rsidRPr="00BE658C">
              <w:rPr>
                <w:rFonts w:ascii="Aptos" w:hAnsi="Aptos" w:cs="Arial"/>
                <w:i/>
                <w:iCs/>
                <w:sz w:val="20"/>
                <w:szCs w:val="20"/>
              </w:rPr>
              <w:t>Hymovirus</w:t>
            </w:r>
            <w:proofErr w:type="spellEnd"/>
            <w:r w:rsidRPr="00BE658C">
              <w:rPr>
                <w:rFonts w:ascii="Aptos" w:hAnsi="Aptos" w:cs="Arial"/>
                <w:i/>
                <w:iCs/>
                <w:sz w:val="20"/>
                <w:szCs w:val="20"/>
              </w:rPr>
              <w:t xml:space="preserve">, </w:t>
            </w:r>
            <w:proofErr w:type="spellStart"/>
            <w:r w:rsidRPr="00BE658C">
              <w:rPr>
                <w:rFonts w:ascii="Aptos" w:hAnsi="Aptos" w:cs="Arial"/>
                <w:i/>
                <w:iCs/>
                <w:sz w:val="20"/>
                <w:szCs w:val="20"/>
              </w:rPr>
              <w:t>Sawastrivirus</w:t>
            </w:r>
            <w:proofErr w:type="spellEnd"/>
            <w:r w:rsidRPr="00BE658C">
              <w:rPr>
                <w:rFonts w:ascii="Aptos" w:hAnsi="Aptos" w:cs="Arial"/>
                <w:i/>
                <w:iCs/>
                <w:sz w:val="20"/>
                <w:szCs w:val="20"/>
              </w:rPr>
              <w:t xml:space="preserve">, </w:t>
            </w:r>
            <w:proofErr w:type="spellStart"/>
            <w:r w:rsidRPr="00BE658C">
              <w:rPr>
                <w:rFonts w:ascii="Aptos" w:hAnsi="Aptos" w:cs="Arial"/>
                <w:i/>
                <w:iCs/>
                <w:sz w:val="20"/>
                <w:szCs w:val="20"/>
              </w:rPr>
              <w:t>Feravirus</w:t>
            </w:r>
            <w:proofErr w:type="spellEnd"/>
            <w:r w:rsidRPr="00BE658C">
              <w:rPr>
                <w:rFonts w:ascii="Aptos" w:hAnsi="Aptos" w:cs="Arial"/>
                <w:i/>
                <w:iCs/>
                <w:sz w:val="20"/>
                <w:szCs w:val="20"/>
              </w:rPr>
              <w:t xml:space="preserve">, </w:t>
            </w:r>
            <w:proofErr w:type="spellStart"/>
            <w:r w:rsidRPr="00BE658C">
              <w:rPr>
                <w:rFonts w:ascii="Aptos" w:hAnsi="Aptos" w:cs="Arial"/>
                <w:i/>
                <w:iCs/>
                <w:sz w:val="20"/>
                <w:szCs w:val="20"/>
              </w:rPr>
              <w:t>Cicadellivirus</w:t>
            </w:r>
            <w:proofErr w:type="spellEnd"/>
            <w:r w:rsidRPr="00BE658C">
              <w:rPr>
                <w:rFonts w:ascii="Aptos" w:hAnsi="Aptos" w:cs="Arial"/>
                <w:i/>
                <w:iCs/>
                <w:sz w:val="20"/>
                <w:szCs w:val="20"/>
              </w:rPr>
              <w:t>,</w:t>
            </w:r>
            <w:r>
              <w:rPr>
                <w:rFonts w:ascii="Aptos" w:hAnsi="Aptos" w:cs="Arial"/>
                <w:sz w:val="20"/>
                <w:szCs w:val="20"/>
              </w:rPr>
              <w:t xml:space="preserve"> and </w:t>
            </w:r>
            <w:proofErr w:type="spellStart"/>
            <w:r w:rsidRPr="00BE658C">
              <w:rPr>
                <w:rFonts w:ascii="Aptos" w:hAnsi="Aptos" w:cs="Arial"/>
                <w:i/>
                <w:iCs/>
                <w:sz w:val="20"/>
                <w:szCs w:val="20"/>
              </w:rPr>
              <w:t>Orthophasmavirus</w:t>
            </w:r>
            <w:proofErr w:type="spellEnd"/>
            <w:r>
              <w:rPr>
                <w:rFonts w:ascii="Aptos" w:hAnsi="Aptos" w:cs="Arial"/>
                <w:sz w:val="20"/>
                <w:szCs w:val="20"/>
              </w:rPr>
              <w:t>.</w:t>
            </w:r>
          </w:p>
          <w:p w14:paraId="754096C4" w14:textId="77777777" w:rsidR="00BE658C" w:rsidRPr="00BE4F5A" w:rsidRDefault="00BE658C" w:rsidP="00DD58AA">
            <w:pPr>
              <w:rPr>
                <w:rFonts w:ascii="Aptos" w:hAnsi="Aptos" w:cs="Arial"/>
                <w:sz w:val="20"/>
                <w:szCs w:val="20"/>
              </w:rPr>
            </w:pPr>
          </w:p>
          <w:p w14:paraId="07EC2EC2" w14:textId="77777777" w:rsidR="00A77B8E" w:rsidRPr="0073534E" w:rsidRDefault="00A77B8E" w:rsidP="00DD58AA">
            <w:pPr>
              <w:rPr>
                <w:rFonts w:ascii="Aptos" w:hAnsi="Aptos" w:cs="Arial"/>
                <w:b/>
                <w:bCs/>
                <w:sz w:val="20"/>
                <w:szCs w:val="20"/>
              </w:rPr>
            </w:pPr>
            <w:r w:rsidRPr="0073534E">
              <w:rPr>
                <w:rFonts w:ascii="Aptos" w:hAnsi="Aptos" w:cs="Arial"/>
                <w:b/>
                <w:bCs/>
                <w:i/>
                <w:sz w:val="20"/>
                <w:szCs w:val="20"/>
              </w:rPr>
              <w:t>Proposed</w:t>
            </w:r>
            <w:r w:rsidRPr="0073534E">
              <w:rPr>
                <w:rFonts w:ascii="Aptos" w:hAnsi="Aptos" w:cs="Arial"/>
                <w:b/>
                <w:bCs/>
                <w:sz w:val="20"/>
                <w:szCs w:val="20"/>
              </w:rPr>
              <w:t xml:space="preserve"> </w:t>
            </w:r>
            <w:r w:rsidRPr="0073534E">
              <w:rPr>
                <w:rFonts w:ascii="Aptos" w:hAnsi="Aptos" w:cs="Arial"/>
                <w:b/>
                <w:bCs/>
                <w:i/>
                <w:sz w:val="20"/>
                <w:szCs w:val="20"/>
              </w:rPr>
              <w:t>taxonomic change(s)</w:t>
            </w:r>
            <w:r w:rsidRPr="0073534E">
              <w:rPr>
                <w:rFonts w:ascii="Aptos" w:hAnsi="Aptos" w:cs="Arial"/>
                <w:b/>
                <w:bCs/>
                <w:sz w:val="20"/>
                <w:szCs w:val="20"/>
              </w:rPr>
              <w:t xml:space="preserve">:     </w:t>
            </w:r>
          </w:p>
          <w:p w14:paraId="19988E4D" w14:textId="5D06599E" w:rsidR="00BE658C" w:rsidRPr="00BE658C" w:rsidRDefault="00BE658C" w:rsidP="00BE658C">
            <w:pPr>
              <w:rPr>
                <w:rFonts w:ascii="Aptos" w:hAnsi="Aptos" w:cs="Arial"/>
                <w:sz w:val="20"/>
                <w:szCs w:val="20"/>
              </w:rPr>
            </w:pPr>
            <w:r w:rsidRPr="000117EF">
              <w:rPr>
                <w:rFonts w:ascii="Aptos" w:hAnsi="Aptos" w:cs="Arial"/>
                <w:sz w:val="20"/>
                <w:szCs w:val="20"/>
              </w:rPr>
              <w:t xml:space="preserve">We propose the creation of one new species in the genus </w:t>
            </w:r>
            <w:proofErr w:type="spellStart"/>
            <w:r w:rsidRPr="00BE658C">
              <w:rPr>
                <w:rFonts w:ascii="Aptos" w:hAnsi="Aptos" w:cs="Arial"/>
                <w:i/>
                <w:iCs/>
                <w:sz w:val="20"/>
                <w:szCs w:val="20"/>
              </w:rPr>
              <w:t>Wuhivirus</w:t>
            </w:r>
            <w:proofErr w:type="spellEnd"/>
            <w:r w:rsidRPr="00BE658C">
              <w:rPr>
                <w:rFonts w:ascii="Aptos" w:hAnsi="Aptos" w:cs="Arial"/>
                <w:i/>
                <w:iCs/>
                <w:sz w:val="20"/>
                <w:szCs w:val="20"/>
              </w:rPr>
              <w:t xml:space="preserve"> </w:t>
            </w:r>
            <w:r>
              <w:rPr>
                <w:rFonts w:ascii="Aptos" w:hAnsi="Aptos" w:cs="Arial"/>
                <w:sz w:val="20"/>
                <w:szCs w:val="20"/>
              </w:rPr>
              <w:t xml:space="preserve">and </w:t>
            </w:r>
            <w:r w:rsidRPr="000117EF">
              <w:rPr>
                <w:rFonts w:ascii="Aptos" w:hAnsi="Aptos" w:cs="Calibri"/>
                <w:sz w:val="20"/>
                <w:szCs w:val="20"/>
              </w:rPr>
              <w:t xml:space="preserve">three new species in the genus </w:t>
            </w:r>
            <w:proofErr w:type="spellStart"/>
            <w:r w:rsidRPr="00BE658C">
              <w:rPr>
                <w:rFonts w:ascii="Aptos" w:hAnsi="Aptos" w:cs="Calibri"/>
                <w:i/>
                <w:iCs/>
                <w:sz w:val="20"/>
                <w:szCs w:val="20"/>
              </w:rPr>
              <w:t>Orthophasmavirus</w:t>
            </w:r>
            <w:proofErr w:type="spellEnd"/>
            <w:r w:rsidRPr="000117EF">
              <w:rPr>
                <w:rFonts w:ascii="Aptos" w:hAnsi="Aptos" w:cs="Calibri"/>
                <w:sz w:val="20"/>
                <w:szCs w:val="20"/>
              </w:rPr>
              <w:t>:</w:t>
            </w:r>
          </w:p>
          <w:p w14:paraId="0ACA8579" w14:textId="77777777" w:rsidR="00A77B8E" w:rsidRPr="00BE4F5A" w:rsidRDefault="00A77B8E" w:rsidP="00DD58AA">
            <w:pPr>
              <w:rPr>
                <w:rFonts w:ascii="Aptos" w:hAnsi="Aptos" w:cs="Arial"/>
                <w:sz w:val="20"/>
                <w:szCs w:val="20"/>
              </w:rPr>
            </w:pPr>
          </w:p>
          <w:p w14:paraId="266FF254" w14:textId="56C79F4A" w:rsidR="00273642" w:rsidRPr="0073534E" w:rsidRDefault="00273642" w:rsidP="00DD58AA">
            <w:pPr>
              <w:rPr>
                <w:rFonts w:ascii="Aptos" w:hAnsi="Aptos" w:cs="Arial"/>
                <w:b/>
                <w:bCs/>
                <w:i/>
                <w:sz w:val="20"/>
                <w:szCs w:val="20"/>
              </w:rPr>
            </w:pPr>
            <w:r w:rsidRPr="0073534E">
              <w:rPr>
                <w:rFonts w:ascii="Aptos" w:hAnsi="Aptos" w:cs="Arial"/>
                <w:b/>
                <w:bCs/>
                <w:i/>
                <w:sz w:val="20"/>
                <w:szCs w:val="20"/>
              </w:rPr>
              <w:t>Demarcation criteria:</w:t>
            </w:r>
          </w:p>
          <w:p w14:paraId="239C9D43" w14:textId="48806DCF" w:rsidR="00273642" w:rsidRPr="00BE658C" w:rsidRDefault="00BE658C" w:rsidP="00BE658C">
            <w:pPr>
              <w:pStyle w:val="BodyTextIndent"/>
              <w:ind w:left="0" w:hanging="15"/>
              <w:rPr>
                <w:rFonts w:ascii="Aptos" w:hAnsi="Aptos" w:cs="Arial"/>
                <w:sz w:val="20"/>
              </w:rPr>
            </w:pPr>
            <w:r>
              <w:rPr>
                <w:rFonts w:ascii="Aptos" w:hAnsi="Aptos" w:cs="Arial"/>
                <w:sz w:val="20"/>
              </w:rPr>
              <w:t>The s</w:t>
            </w:r>
            <w:r w:rsidRPr="00076CA7">
              <w:rPr>
                <w:rFonts w:ascii="Aptos" w:hAnsi="Aptos" w:cs="Arial"/>
                <w:sz w:val="20"/>
              </w:rPr>
              <w:t>pecies demarcation criteri</w:t>
            </w:r>
            <w:r>
              <w:rPr>
                <w:rFonts w:ascii="Aptos" w:hAnsi="Aptos" w:cs="Arial"/>
                <w:sz w:val="20"/>
              </w:rPr>
              <w:t>on</w:t>
            </w:r>
            <w:r w:rsidRPr="00076CA7">
              <w:rPr>
                <w:rFonts w:ascii="Aptos" w:hAnsi="Aptos" w:cs="Arial"/>
                <w:sz w:val="20"/>
              </w:rPr>
              <w:t xml:space="preserve"> in the family </w:t>
            </w:r>
            <w:proofErr w:type="spellStart"/>
            <w:r w:rsidRPr="00281BDD">
              <w:rPr>
                <w:rFonts w:ascii="Aptos" w:hAnsi="Aptos" w:cs="Arial"/>
                <w:i/>
                <w:iCs/>
                <w:sz w:val="20"/>
              </w:rPr>
              <w:t>Phasmaviridae</w:t>
            </w:r>
            <w:proofErr w:type="spellEnd"/>
            <w:r w:rsidRPr="00076CA7">
              <w:rPr>
                <w:rFonts w:ascii="Aptos" w:hAnsi="Aptos" w:cs="Arial"/>
                <w:sz w:val="20"/>
              </w:rPr>
              <w:t xml:space="preserve"> </w:t>
            </w:r>
            <w:r>
              <w:rPr>
                <w:rFonts w:ascii="Aptos" w:hAnsi="Aptos" w:cs="Arial"/>
                <w:sz w:val="20"/>
              </w:rPr>
              <w:t>is</w:t>
            </w:r>
            <w:r w:rsidRPr="00076CA7">
              <w:rPr>
                <w:rFonts w:ascii="Aptos" w:hAnsi="Aptos" w:cs="Arial"/>
                <w:sz w:val="20"/>
              </w:rPr>
              <w:t xml:space="preserve"> &lt; 95% identity in the amino acid (aa) sequence of the complete L protein (the RNA-dependent RNA polymerase [</w:t>
            </w:r>
            <w:proofErr w:type="spellStart"/>
            <w:r w:rsidRPr="00076CA7">
              <w:rPr>
                <w:rFonts w:ascii="Aptos" w:hAnsi="Aptos" w:cs="Arial"/>
                <w:sz w:val="20"/>
              </w:rPr>
              <w:t>RdRp</w:t>
            </w:r>
            <w:proofErr w:type="spellEnd"/>
            <w:r w:rsidRPr="00076CA7">
              <w:rPr>
                <w:rFonts w:ascii="Aptos" w:hAnsi="Aptos" w:cs="Arial"/>
                <w:sz w:val="20"/>
              </w:rPr>
              <w:t>])</w:t>
            </w:r>
            <w:r w:rsidR="0073534E">
              <w:rPr>
                <w:rFonts w:ascii="Aptos" w:hAnsi="Aptos" w:cs="Arial"/>
                <w:sz w:val="20"/>
              </w:rPr>
              <w:fldChar w:fldCharType="begin" w:fldLock="1"/>
            </w:r>
            <w:r w:rsidR="0073534E">
              <w:rPr>
                <w:rFonts w:ascii="Aptos" w:hAnsi="Aptos" w:cs="Arial"/>
                <w:sz w:val="20"/>
              </w:rPr>
              <w:instrText>ADDIN CSL_CITATION {"citationItems":[{"id":"ITEM-1","itemData":{"DOI":"10.1099/jgv.0.002002","ISSN":"14652099","PMID":"38959049","abstract":"Phasmaviridae is a family for negative-sense RNA viruses with genomes of about 9.7–15.8 kb. These viruses are maintained in and/ or transmitted by insects. Phasmavirids produce enveloped virions containing three single-stranded RNA segments that encode a nucleoprotein (N), a glycoprotein precursor (GPC), and a large (L) protein containing an RNA-directed RNA polymerase (RdRP) domain. This is a summary of the International Committee on Taxonomy of Viruses (ICTV) Report on the family Phasmaviridae, which is available at ictv.global/report/phasmaviridae.","author":[{"dropping-particle":"","family":"Kuhn","given":"Jens H.","non-dropping-particle":"","parse-names":false,"suffix":""},{"dropping-particle":"","family":"Hughes","given":"Holly R.","non-dropping-particle":"","parse-names":false,"suffix":""}],"container-title":"Journal of General Virology","id":"ITEM-1","issue":"7","issued":{"date-parts":[["2024"]]},"page":"1-2","title":"ICTV Virus Taxonomy Profile: Phasmaviridae 2024","type":"article-journal","volume":"105"},"uris":["http://www.mendeley.com/documents/?uuid=ceffa8f1-c6d2-4068-987a-8b2a05319d41"]}],"mendeley":{"formattedCitation":"&lt;sup&gt;1&lt;/sup&gt;","plainTextFormattedCitation":"1","previouslyFormattedCitation":"&lt;sup&gt;4&lt;/sup&gt;"},"properties":{"noteIndex":0},"schema":"https://github.com/citation-style-language/schema/raw/master/csl-citation.json"}</w:instrText>
            </w:r>
            <w:r w:rsidR="0073534E">
              <w:rPr>
                <w:rFonts w:ascii="Aptos" w:hAnsi="Aptos" w:cs="Arial"/>
                <w:sz w:val="20"/>
              </w:rPr>
              <w:fldChar w:fldCharType="separate"/>
            </w:r>
            <w:r w:rsidR="0073534E" w:rsidRPr="0073534E">
              <w:rPr>
                <w:rFonts w:ascii="Aptos" w:hAnsi="Aptos" w:cs="Arial"/>
                <w:noProof/>
                <w:sz w:val="20"/>
                <w:vertAlign w:val="superscript"/>
              </w:rPr>
              <w:t>1</w:t>
            </w:r>
            <w:r w:rsidR="0073534E">
              <w:rPr>
                <w:rFonts w:ascii="Aptos" w:hAnsi="Aptos" w:cs="Arial"/>
                <w:sz w:val="20"/>
              </w:rPr>
              <w:fldChar w:fldCharType="end"/>
            </w:r>
            <w:r w:rsidRPr="00076CA7">
              <w:rPr>
                <w:rFonts w:ascii="Aptos" w:hAnsi="Aptos" w:cs="Arial"/>
                <w:sz w:val="20"/>
              </w:rPr>
              <w:t>. The maximum aa identit</w:t>
            </w:r>
            <w:r>
              <w:rPr>
                <w:rFonts w:ascii="Aptos" w:hAnsi="Aptos" w:cs="Arial"/>
                <w:sz w:val="20"/>
              </w:rPr>
              <w:t>ies</w:t>
            </w:r>
            <w:r w:rsidRPr="00076CA7">
              <w:rPr>
                <w:rFonts w:ascii="Aptos" w:hAnsi="Aptos" w:cs="Arial"/>
                <w:sz w:val="20"/>
              </w:rPr>
              <w:t xml:space="preserve"> shared between </w:t>
            </w:r>
            <w:r>
              <w:rPr>
                <w:rFonts w:ascii="Aptos" w:hAnsi="Aptos" w:cs="Arial"/>
                <w:sz w:val="20"/>
              </w:rPr>
              <w:t xml:space="preserve">proposed new </w:t>
            </w:r>
            <w:r w:rsidRPr="00076CA7">
              <w:rPr>
                <w:rFonts w:ascii="Aptos" w:hAnsi="Aptos" w:cs="Arial"/>
                <w:sz w:val="20"/>
              </w:rPr>
              <w:t xml:space="preserve">exemplar </w:t>
            </w:r>
            <w:r>
              <w:rPr>
                <w:rFonts w:ascii="Aptos" w:hAnsi="Aptos" w:cs="Arial"/>
                <w:sz w:val="20"/>
              </w:rPr>
              <w:t>viruses</w:t>
            </w:r>
            <w:r w:rsidRPr="00076CA7">
              <w:rPr>
                <w:rFonts w:ascii="Aptos" w:hAnsi="Aptos" w:cs="Arial"/>
                <w:sz w:val="20"/>
              </w:rPr>
              <w:t xml:space="preserve"> and established </w:t>
            </w:r>
            <w:proofErr w:type="spellStart"/>
            <w:r w:rsidRPr="00076CA7">
              <w:rPr>
                <w:rFonts w:ascii="Aptos" w:hAnsi="Aptos" w:cs="Arial"/>
                <w:sz w:val="20"/>
              </w:rPr>
              <w:t>phasmavirids</w:t>
            </w:r>
            <w:proofErr w:type="spellEnd"/>
            <w:r w:rsidRPr="00076CA7">
              <w:rPr>
                <w:rFonts w:ascii="Aptos" w:hAnsi="Aptos" w:cs="Arial"/>
                <w:sz w:val="20"/>
              </w:rPr>
              <w:t xml:space="preserve"> range</w:t>
            </w:r>
            <w:r>
              <w:rPr>
                <w:rFonts w:ascii="Aptos" w:hAnsi="Aptos" w:cs="Arial"/>
                <w:sz w:val="20"/>
              </w:rPr>
              <w:t>s</w:t>
            </w:r>
            <w:r w:rsidRPr="00076CA7">
              <w:rPr>
                <w:rFonts w:ascii="Aptos" w:hAnsi="Aptos" w:cs="Arial"/>
                <w:sz w:val="20"/>
              </w:rPr>
              <w:t xml:space="preserve"> from </w:t>
            </w:r>
            <w:r>
              <w:rPr>
                <w:rFonts w:ascii="Aptos" w:hAnsi="Aptos" w:cs="Arial"/>
                <w:sz w:val="20"/>
              </w:rPr>
              <w:t>39.36 to 94.36%.</w:t>
            </w:r>
          </w:p>
          <w:p w14:paraId="16FAFB1C" w14:textId="0F2525C0" w:rsidR="00273642" w:rsidRDefault="00273642" w:rsidP="00DD58AA">
            <w:pPr>
              <w:rPr>
                <w:rFonts w:ascii="Aptos" w:hAnsi="Aptos" w:cs="Arial"/>
                <w:i/>
                <w:sz w:val="20"/>
                <w:szCs w:val="20"/>
              </w:rPr>
            </w:pPr>
          </w:p>
          <w:p w14:paraId="404D8B91" w14:textId="2FB03C03" w:rsidR="00A77B8E" w:rsidRPr="0073534E" w:rsidRDefault="00A77B8E" w:rsidP="00DD58AA">
            <w:pPr>
              <w:rPr>
                <w:rFonts w:ascii="Aptos" w:hAnsi="Aptos" w:cs="Arial"/>
                <w:b/>
                <w:bCs/>
                <w:sz w:val="20"/>
                <w:szCs w:val="20"/>
              </w:rPr>
            </w:pPr>
            <w:r w:rsidRPr="0073534E">
              <w:rPr>
                <w:rFonts w:ascii="Aptos" w:hAnsi="Aptos" w:cs="Arial"/>
                <w:b/>
                <w:bCs/>
                <w:i/>
                <w:sz w:val="20"/>
                <w:szCs w:val="20"/>
              </w:rPr>
              <w:t>Justification</w:t>
            </w:r>
            <w:r w:rsidRPr="0073534E">
              <w:rPr>
                <w:rFonts w:ascii="Aptos" w:hAnsi="Aptos" w:cs="Arial"/>
                <w:b/>
                <w:bCs/>
                <w:sz w:val="20"/>
                <w:szCs w:val="20"/>
              </w:rPr>
              <w:t xml:space="preserve">:      </w:t>
            </w:r>
          </w:p>
          <w:p w14:paraId="334A2C0A" w14:textId="5BD35C33" w:rsidR="0073534E" w:rsidRDefault="0073534E" w:rsidP="00DD58AA">
            <w:pPr>
              <w:rPr>
                <w:rFonts w:ascii="Aptos" w:hAnsi="Aptos" w:cs="Arial"/>
                <w:sz w:val="20"/>
                <w:szCs w:val="20"/>
              </w:rPr>
            </w:pPr>
            <w:r>
              <w:rPr>
                <w:rFonts w:ascii="Aptos" w:hAnsi="Aptos" w:cs="Arial"/>
                <w:sz w:val="20"/>
                <w:szCs w:val="20"/>
              </w:rPr>
              <w:t xml:space="preserve">The presence of coding-complete sequences for each of the three genome segments is sufficient for </w:t>
            </w:r>
            <w:proofErr w:type="spellStart"/>
            <w:r>
              <w:rPr>
                <w:rFonts w:ascii="Aptos" w:hAnsi="Aptos" w:cs="Arial"/>
                <w:sz w:val="20"/>
                <w:szCs w:val="20"/>
              </w:rPr>
              <w:t>phasmavirid</w:t>
            </w:r>
            <w:proofErr w:type="spellEnd"/>
            <w:r>
              <w:rPr>
                <w:rFonts w:ascii="Aptos" w:hAnsi="Aptos" w:cs="Arial"/>
                <w:sz w:val="20"/>
                <w:szCs w:val="20"/>
              </w:rPr>
              <w:t xml:space="preserve"> classification in the absence of a cultured isolate. </w:t>
            </w:r>
          </w:p>
          <w:p w14:paraId="270C8911" w14:textId="77777777" w:rsidR="0073534E" w:rsidRDefault="0073534E" w:rsidP="00DD58AA">
            <w:pPr>
              <w:rPr>
                <w:rFonts w:ascii="Aptos" w:hAnsi="Aptos" w:cs="Arial"/>
                <w:sz w:val="20"/>
                <w:szCs w:val="20"/>
              </w:rPr>
            </w:pPr>
          </w:p>
          <w:p w14:paraId="784A6B5E" w14:textId="77777777" w:rsidR="0073534E" w:rsidRPr="000117EF" w:rsidRDefault="0073534E" w:rsidP="0073534E">
            <w:pPr>
              <w:pStyle w:val="HTMLPreformatted"/>
              <w:shd w:val="clear" w:color="auto" w:fill="FFFFFF"/>
              <w:rPr>
                <w:rStyle w:val="feature"/>
                <w:rFonts w:ascii="Aptos" w:hAnsi="Aptos"/>
              </w:rPr>
            </w:pPr>
            <w:proofErr w:type="spellStart"/>
            <w:r w:rsidRPr="000117EF">
              <w:rPr>
                <w:rFonts w:ascii="Aptos" w:hAnsi="Aptos" w:cs="Calibri"/>
                <w:i/>
                <w:iCs/>
              </w:rPr>
              <w:t>Wuhivirus</w:t>
            </w:r>
            <w:proofErr w:type="spellEnd"/>
            <w:r w:rsidRPr="000117EF">
              <w:rPr>
                <w:rFonts w:ascii="Aptos" w:hAnsi="Aptos" w:cs="Calibri"/>
                <w:i/>
                <w:iCs/>
              </w:rPr>
              <w:t xml:space="preserve"> </w:t>
            </w:r>
            <w:proofErr w:type="spellStart"/>
            <w:r w:rsidRPr="000117EF">
              <w:rPr>
                <w:rFonts w:ascii="Aptos" w:hAnsi="Aptos" w:cs="Calibri"/>
                <w:i/>
                <w:iCs/>
              </w:rPr>
              <w:t>inferensa</w:t>
            </w:r>
            <w:proofErr w:type="spellEnd"/>
            <w:r w:rsidRPr="000117EF">
              <w:rPr>
                <w:rFonts w:ascii="Aptos" w:hAnsi="Aptos" w:cs="Calibri"/>
                <w:i/>
                <w:iCs/>
              </w:rPr>
              <w:t xml:space="preserve"> </w:t>
            </w:r>
            <w:r w:rsidRPr="00BD6A8D">
              <w:rPr>
                <w:rFonts w:ascii="Aptos" w:hAnsi="Aptos" w:cs="Calibri"/>
              </w:rPr>
              <w:t>is represented by exemplar virus</w:t>
            </w:r>
            <w:r w:rsidRPr="000117EF">
              <w:rPr>
                <w:rFonts w:ascii="Aptos" w:hAnsi="Aptos" w:cs="Calibri"/>
                <w:i/>
                <w:iCs/>
              </w:rPr>
              <w:t xml:space="preserve"> </w:t>
            </w:r>
            <w:proofErr w:type="spellStart"/>
            <w:r w:rsidRPr="000117EF">
              <w:rPr>
                <w:rFonts w:ascii="Aptos" w:hAnsi="Aptos" w:cs="Calibri"/>
              </w:rPr>
              <w:t>Sanya</w:t>
            </w:r>
            <w:proofErr w:type="spellEnd"/>
            <w:r w:rsidRPr="000117EF">
              <w:rPr>
                <w:rFonts w:ascii="Aptos" w:hAnsi="Aptos" w:cs="Calibri"/>
              </w:rPr>
              <w:t xml:space="preserve"> </w:t>
            </w:r>
            <w:proofErr w:type="spellStart"/>
            <w:r w:rsidRPr="000117EF">
              <w:rPr>
                <w:rFonts w:ascii="Aptos" w:hAnsi="Aptos" w:cs="Calibri"/>
              </w:rPr>
              <w:t>sesamia</w:t>
            </w:r>
            <w:proofErr w:type="spellEnd"/>
            <w:r w:rsidRPr="000117EF">
              <w:rPr>
                <w:rFonts w:ascii="Aptos" w:hAnsi="Aptos" w:cs="Calibri"/>
              </w:rPr>
              <w:t xml:space="preserve"> </w:t>
            </w:r>
            <w:proofErr w:type="spellStart"/>
            <w:r w:rsidRPr="000117EF">
              <w:rPr>
                <w:rFonts w:ascii="Aptos" w:hAnsi="Aptos" w:cs="Calibri"/>
              </w:rPr>
              <w:t>inferens</w:t>
            </w:r>
            <w:proofErr w:type="spellEnd"/>
            <w:r w:rsidRPr="000117EF">
              <w:rPr>
                <w:rFonts w:ascii="Aptos" w:hAnsi="Aptos" w:cs="Calibri"/>
              </w:rPr>
              <w:t xml:space="preserve"> </w:t>
            </w:r>
            <w:proofErr w:type="spellStart"/>
            <w:r w:rsidRPr="000117EF">
              <w:rPr>
                <w:rFonts w:ascii="Aptos" w:hAnsi="Aptos" w:cs="Calibri"/>
              </w:rPr>
              <w:t>phasmavirus</w:t>
            </w:r>
            <w:proofErr w:type="spellEnd"/>
            <w:r w:rsidRPr="000117EF">
              <w:rPr>
                <w:rFonts w:ascii="Aptos" w:hAnsi="Aptos" w:cs="Calibri"/>
              </w:rPr>
              <w:t xml:space="preserve"> 1 (</w:t>
            </w:r>
            <w:proofErr w:type="spellStart"/>
            <w:r w:rsidRPr="000117EF">
              <w:rPr>
                <w:rFonts w:ascii="Aptos" w:hAnsi="Aptos" w:cs="Calibri"/>
              </w:rPr>
              <w:t>SSiPV</w:t>
            </w:r>
            <w:proofErr w:type="spellEnd"/>
            <w:r w:rsidRPr="000117EF">
              <w:rPr>
                <w:rFonts w:ascii="Aptos" w:hAnsi="Aptos" w:cs="Calibri"/>
              </w:rPr>
              <w:t xml:space="preserve">). The virus was discovered in metagenomic sequences of </w:t>
            </w:r>
            <w:proofErr w:type="spellStart"/>
            <w:r w:rsidRPr="0073534E">
              <w:rPr>
                <w:rFonts w:ascii="Aptos" w:hAnsi="Aptos" w:cs="Calibri"/>
                <w:i/>
                <w:iCs/>
              </w:rPr>
              <w:t>Sesamia</w:t>
            </w:r>
            <w:proofErr w:type="spellEnd"/>
            <w:r w:rsidRPr="0073534E">
              <w:rPr>
                <w:rFonts w:ascii="Aptos" w:hAnsi="Aptos" w:cs="Calibri"/>
                <w:i/>
                <w:iCs/>
              </w:rPr>
              <w:t xml:space="preserve"> </w:t>
            </w:r>
            <w:proofErr w:type="spellStart"/>
            <w:r w:rsidRPr="0073534E">
              <w:rPr>
                <w:rFonts w:ascii="Aptos" w:hAnsi="Aptos" w:cs="Calibri"/>
                <w:i/>
                <w:iCs/>
              </w:rPr>
              <w:t>inferens</w:t>
            </w:r>
            <w:proofErr w:type="spellEnd"/>
            <w:r w:rsidRPr="000117EF">
              <w:rPr>
                <w:rFonts w:ascii="Aptos" w:hAnsi="Aptos" w:cs="Calibri"/>
              </w:rPr>
              <w:t xml:space="preserve"> and </w:t>
            </w:r>
            <w:proofErr w:type="spellStart"/>
            <w:r w:rsidRPr="0073534E">
              <w:rPr>
                <w:rStyle w:val="feature"/>
                <w:rFonts w:ascii="Aptos" w:hAnsi="Aptos"/>
                <w:i/>
                <w:iCs/>
              </w:rPr>
              <w:t>Scirpophaga</w:t>
            </w:r>
            <w:proofErr w:type="spellEnd"/>
            <w:r w:rsidRPr="0073534E">
              <w:rPr>
                <w:rStyle w:val="feature"/>
                <w:rFonts w:ascii="Aptos" w:hAnsi="Aptos"/>
                <w:i/>
                <w:iCs/>
              </w:rPr>
              <w:t xml:space="preserve"> </w:t>
            </w:r>
            <w:proofErr w:type="spellStart"/>
            <w:r w:rsidRPr="0073534E">
              <w:rPr>
                <w:rStyle w:val="feature"/>
                <w:rFonts w:ascii="Aptos" w:hAnsi="Aptos"/>
                <w:i/>
                <w:iCs/>
              </w:rPr>
              <w:t>incertulas</w:t>
            </w:r>
            <w:proofErr w:type="spellEnd"/>
            <w:r w:rsidRPr="000117EF">
              <w:rPr>
                <w:rStyle w:val="feature"/>
                <w:rFonts w:ascii="Aptos" w:hAnsi="Aptos"/>
              </w:rPr>
              <w:t xml:space="preserve"> collected in </w:t>
            </w:r>
            <w:proofErr w:type="spellStart"/>
            <w:r w:rsidRPr="000117EF">
              <w:rPr>
                <w:rStyle w:val="feature"/>
                <w:rFonts w:ascii="Aptos" w:hAnsi="Aptos"/>
              </w:rPr>
              <w:t>Sanya</w:t>
            </w:r>
            <w:proofErr w:type="spellEnd"/>
            <w:r w:rsidRPr="000117EF">
              <w:rPr>
                <w:rStyle w:val="feature"/>
                <w:rFonts w:ascii="Aptos" w:hAnsi="Aptos"/>
              </w:rPr>
              <w:t>, China.</w:t>
            </w:r>
          </w:p>
          <w:p w14:paraId="5A05E4DE" w14:textId="77777777" w:rsidR="0073534E" w:rsidRDefault="0073534E" w:rsidP="0073534E">
            <w:pPr>
              <w:pStyle w:val="BodyTextIndent"/>
              <w:ind w:left="0" w:firstLine="0"/>
              <w:rPr>
                <w:rFonts w:ascii="Aptos" w:hAnsi="Aptos" w:cs="Arial"/>
                <w:color w:val="0000FF"/>
                <w:sz w:val="20"/>
              </w:rPr>
            </w:pPr>
          </w:p>
          <w:p w14:paraId="2F29EBE5" w14:textId="77777777" w:rsidR="0073534E" w:rsidRPr="000117EF" w:rsidRDefault="0073534E" w:rsidP="0073534E">
            <w:pPr>
              <w:rPr>
                <w:rFonts w:ascii="Aptos" w:hAnsi="Aptos" w:cs="Calibri"/>
                <w:sz w:val="20"/>
                <w:szCs w:val="20"/>
              </w:rPr>
            </w:pPr>
            <w:proofErr w:type="spellStart"/>
            <w:r w:rsidRPr="000117EF">
              <w:rPr>
                <w:rFonts w:ascii="Aptos" w:hAnsi="Aptos" w:cs="Calibri"/>
                <w:i/>
                <w:iCs/>
                <w:sz w:val="20"/>
                <w:szCs w:val="20"/>
              </w:rPr>
              <w:t>Orthophasmavirus</w:t>
            </w:r>
            <w:proofErr w:type="spellEnd"/>
            <w:r w:rsidRPr="000117EF">
              <w:rPr>
                <w:rFonts w:ascii="Aptos" w:hAnsi="Aptos" w:cs="Calibri"/>
                <w:i/>
                <w:iCs/>
                <w:sz w:val="20"/>
                <w:szCs w:val="20"/>
              </w:rPr>
              <w:t xml:space="preserve"> </w:t>
            </w:r>
            <w:proofErr w:type="spellStart"/>
            <w:r w:rsidRPr="000117EF">
              <w:rPr>
                <w:rFonts w:ascii="Aptos" w:hAnsi="Aptos" w:cs="Calibri"/>
                <w:i/>
                <w:iCs/>
                <w:sz w:val="20"/>
                <w:szCs w:val="20"/>
              </w:rPr>
              <w:t>vrasenense</w:t>
            </w:r>
            <w:proofErr w:type="spellEnd"/>
            <w:r w:rsidRPr="000117EF">
              <w:rPr>
                <w:rFonts w:ascii="Aptos" w:hAnsi="Aptos" w:cs="Calibri"/>
                <w:i/>
                <w:iCs/>
                <w:sz w:val="20"/>
                <w:szCs w:val="20"/>
              </w:rPr>
              <w:t xml:space="preserve"> </w:t>
            </w:r>
            <w:r w:rsidRPr="00BD6A8D">
              <w:rPr>
                <w:rFonts w:ascii="Aptos" w:hAnsi="Aptos" w:cs="Calibri"/>
                <w:sz w:val="20"/>
                <w:szCs w:val="20"/>
              </w:rPr>
              <w:t>is represented by</w:t>
            </w:r>
            <w:r w:rsidRPr="000117EF">
              <w:rPr>
                <w:rFonts w:ascii="Aptos" w:hAnsi="Aptos" w:cs="Calibri"/>
                <w:i/>
                <w:iCs/>
                <w:sz w:val="20"/>
                <w:szCs w:val="20"/>
              </w:rPr>
              <w:t xml:space="preserve"> </w:t>
            </w:r>
            <w:r w:rsidRPr="000117EF">
              <w:rPr>
                <w:rFonts w:ascii="Aptos" w:hAnsi="Aptos" w:cs="Calibri"/>
                <w:sz w:val="20"/>
                <w:szCs w:val="20"/>
              </w:rPr>
              <w:t xml:space="preserve">Culex </w:t>
            </w:r>
            <w:proofErr w:type="spellStart"/>
            <w:r w:rsidRPr="000117EF">
              <w:rPr>
                <w:rFonts w:ascii="Aptos" w:hAnsi="Aptos" w:cs="Calibri"/>
                <w:sz w:val="20"/>
                <w:szCs w:val="20"/>
              </w:rPr>
              <w:t>orthophasmavirus</w:t>
            </w:r>
            <w:proofErr w:type="spellEnd"/>
            <w:r w:rsidRPr="000117EF">
              <w:rPr>
                <w:rFonts w:ascii="Aptos" w:hAnsi="Aptos" w:cs="Calibri"/>
                <w:sz w:val="20"/>
                <w:szCs w:val="20"/>
              </w:rPr>
              <w:t xml:space="preserve"> 2 (CPV2), discovered in metagenomes of </w:t>
            </w:r>
            <w:r w:rsidRPr="000117EF">
              <w:rPr>
                <w:rFonts w:ascii="Aptos" w:hAnsi="Aptos" w:cs="Calibri"/>
                <w:i/>
                <w:iCs/>
                <w:sz w:val="20"/>
                <w:szCs w:val="20"/>
              </w:rPr>
              <w:t xml:space="preserve">Culex </w:t>
            </w:r>
            <w:proofErr w:type="spellStart"/>
            <w:r w:rsidRPr="000117EF">
              <w:rPr>
                <w:rFonts w:ascii="Aptos" w:hAnsi="Aptos" w:cs="Calibri"/>
                <w:i/>
                <w:iCs/>
                <w:sz w:val="20"/>
                <w:szCs w:val="20"/>
              </w:rPr>
              <w:t>pipiens</w:t>
            </w:r>
            <w:proofErr w:type="spellEnd"/>
            <w:r w:rsidRPr="000117EF">
              <w:rPr>
                <w:rFonts w:ascii="Aptos" w:hAnsi="Aptos" w:cs="Calibri"/>
                <w:sz w:val="20"/>
                <w:szCs w:val="20"/>
              </w:rPr>
              <w:t xml:space="preserve"> biotype </w:t>
            </w:r>
            <w:proofErr w:type="spellStart"/>
            <w:r w:rsidRPr="000117EF">
              <w:rPr>
                <w:rFonts w:ascii="Aptos" w:hAnsi="Aptos" w:cs="Calibri"/>
                <w:sz w:val="20"/>
                <w:szCs w:val="20"/>
              </w:rPr>
              <w:t>molestus</w:t>
            </w:r>
            <w:proofErr w:type="spellEnd"/>
            <w:r w:rsidRPr="000117EF">
              <w:rPr>
                <w:rFonts w:ascii="Aptos" w:hAnsi="Aptos" w:cs="Calibri"/>
                <w:sz w:val="20"/>
                <w:szCs w:val="20"/>
              </w:rPr>
              <w:t xml:space="preserve"> collected in </w:t>
            </w:r>
            <w:proofErr w:type="spellStart"/>
            <w:r w:rsidRPr="000117EF">
              <w:rPr>
                <w:rFonts w:ascii="Aptos" w:hAnsi="Aptos" w:cs="Calibri"/>
                <w:sz w:val="20"/>
                <w:szCs w:val="20"/>
              </w:rPr>
              <w:t>Vrasene</w:t>
            </w:r>
            <w:proofErr w:type="spellEnd"/>
            <w:r w:rsidRPr="000117EF">
              <w:rPr>
                <w:rFonts w:ascii="Aptos" w:hAnsi="Aptos" w:cs="Calibri"/>
                <w:sz w:val="20"/>
                <w:szCs w:val="20"/>
              </w:rPr>
              <w:t>, Belgium</w:t>
            </w:r>
            <w:r>
              <w:rPr>
                <w:rFonts w:ascii="Aptos" w:hAnsi="Aptos" w:cs="Calibri"/>
                <w:sz w:val="20"/>
                <w:szCs w:val="20"/>
              </w:rPr>
              <w:fldChar w:fldCharType="begin" w:fldLock="1"/>
            </w:r>
            <w:r>
              <w:rPr>
                <w:rFonts w:ascii="Aptos" w:hAnsi="Aptos" w:cs="Calibri"/>
                <w:sz w:val="20"/>
                <w:szCs w:val="20"/>
              </w:rPr>
              <w:instrText>ADDIN CSL_CITATION {"citationItems":[{"id":"ITEM-1","itemData":{"author":[{"dropping-particle":"","family":"Coninck","given":"Lander","non-dropping-particle":"De","parse-names":false,"suffix":""},{"dropping-particle":"","family":"Soto","given":"Alina","non-dropping-particle":"","parse-names":false,"suffix":""},{"dropping-particle":"","family":"Wang","given":"Lanjiao","non-dropping-particle":"","parse-names":false,"suffix":""},{"dropping-particle":"De","family":"Wolf","given":"Katrien","non-dropping-particle":"","parse-names":false,"suffix":""},{"dropping-particle":"","family":"Smitz","given":"Nathalie","non-dropping-particle":"","parse-names":false,"suffix":""},{"dropping-particle":"","family":"Deblauwe","given":"Isra","non-dropping-particle":"","parse-names":false,"suffix":""},{"dropping-particle":"","family":"Celes","given":"Karelle","non-dropping-particle":"","parse-names":false,"suffix":""},{"dropping-particle":"","family":"Donfack","given":"Mbigha","non-dropping-particle":"","parse-names":false,"suffix":""}],"container-title":"mSystems","id":"ITEM-1","issue":"6","issued":{"date-parts":[["2024"]]},"publisher":"American Society for Microbiology","title":"Lack of abundant core virome in Culex mosquitoes from a temperate climate region despite a mosquito species-specific virome","type":"article-journal","volume":"9"},"uris":["http://www.mendeley.com/documents/?uuid=c5228492-9e77-44e9-bff9-325086e16818"]}],"mendeley":{"formattedCitation":"&lt;sup&gt;2&lt;/sup&gt;","plainTextFormattedCitation":"2","previouslyFormattedCitation":"&lt;sup&gt;1&lt;/sup&gt;"},"properties":{"noteIndex":0},"schema":"https://github.com/citation-style-language/schema/raw/master/csl-citation.json"}</w:instrText>
            </w:r>
            <w:r>
              <w:rPr>
                <w:rFonts w:ascii="Aptos" w:hAnsi="Aptos" w:cs="Calibri"/>
                <w:sz w:val="20"/>
                <w:szCs w:val="20"/>
              </w:rPr>
              <w:fldChar w:fldCharType="separate"/>
            </w:r>
            <w:r w:rsidRPr="0073534E">
              <w:rPr>
                <w:rFonts w:ascii="Aptos" w:hAnsi="Aptos" w:cs="Calibri"/>
                <w:noProof/>
                <w:sz w:val="20"/>
                <w:szCs w:val="20"/>
                <w:vertAlign w:val="superscript"/>
              </w:rPr>
              <w:t>2</w:t>
            </w:r>
            <w:r>
              <w:rPr>
                <w:rFonts w:ascii="Aptos" w:hAnsi="Aptos" w:cs="Calibri"/>
                <w:sz w:val="20"/>
                <w:szCs w:val="20"/>
              </w:rPr>
              <w:fldChar w:fldCharType="end"/>
            </w:r>
            <w:r w:rsidRPr="000117EF">
              <w:rPr>
                <w:rFonts w:ascii="Aptos" w:hAnsi="Aptos" w:cs="Calibri"/>
                <w:sz w:val="20"/>
                <w:szCs w:val="20"/>
              </w:rPr>
              <w:t xml:space="preserve">. </w:t>
            </w:r>
          </w:p>
          <w:p w14:paraId="764B8276" w14:textId="77777777" w:rsidR="0073534E" w:rsidRPr="000117EF" w:rsidRDefault="0073534E" w:rsidP="0073534E">
            <w:pPr>
              <w:rPr>
                <w:rFonts w:ascii="Aptos" w:hAnsi="Aptos" w:cs="Calibri"/>
                <w:i/>
                <w:iCs/>
                <w:sz w:val="20"/>
                <w:szCs w:val="20"/>
              </w:rPr>
            </w:pPr>
          </w:p>
          <w:p w14:paraId="49D8D3A4" w14:textId="77777777" w:rsidR="0073534E" w:rsidRPr="000117EF" w:rsidRDefault="0073534E" w:rsidP="0073534E">
            <w:pPr>
              <w:rPr>
                <w:rFonts w:ascii="Aptos" w:hAnsi="Aptos" w:cs="Calibri"/>
                <w:i/>
                <w:iCs/>
                <w:sz w:val="20"/>
                <w:szCs w:val="20"/>
              </w:rPr>
            </w:pPr>
            <w:proofErr w:type="spellStart"/>
            <w:r w:rsidRPr="000117EF">
              <w:rPr>
                <w:rFonts w:ascii="Aptos" w:hAnsi="Aptos" w:cs="Calibri"/>
                <w:i/>
                <w:iCs/>
                <w:sz w:val="20"/>
                <w:szCs w:val="20"/>
              </w:rPr>
              <w:t>Orthophasmavirus</w:t>
            </w:r>
            <w:proofErr w:type="spellEnd"/>
            <w:r w:rsidRPr="000117EF">
              <w:rPr>
                <w:rFonts w:ascii="Aptos" w:hAnsi="Aptos" w:cs="Calibri"/>
                <w:i/>
                <w:iCs/>
                <w:sz w:val="20"/>
                <w:szCs w:val="20"/>
              </w:rPr>
              <w:t xml:space="preserve"> </w:t>
            </w:r>
            <w:proofErr w:type="spellStart"/>
            <w:r w:rsidRPr="000117EF">
              <w:rPr>
                <w:rFonts w:ascii="Aptos" w:hAnsi="Aptos" w:cs="Calibri"/>
                <w:i/>
                <w:iCs/>
                <w:sz w:val="20"/>
                <w:szCs w:val="20"/>
              </w:rPr>
              <w:t>vitinea</w:t>
            </w:r>
            <w:proofErr w:type="spellEnd"/>
            <w:r w:rsidRPr="000117EF">
              <w:rPr>
                <w:rFonts w:ascii="Aptos" w:hAnsi="Aptos" w:cs="Calibri"/>
                <w:i/>
                <w:iCs/>
                <w:sz w:val="20"/>
                <w:szCs w:val="20"/>
              </w:rPr>
              <w:t xml:space="preserve"> </w:t>
            </w:r>
            <w:r w:rsidRPr="00BD6A8D">
              <w:rPr>
                <w:rFonts w:ascii="Aptos" w:hAnsi="Aptos" w:cs="Calibri"/>
                <w:sz w:val="20"/>
                <w:szCs w:val="20"/>
              </w:rPr>
              <w:t>is represented by</w:t>
            </w:r>
            <w:r w:rsidRPr="000117EF">
              <w:rPr>
                <w:rFonts w:ascii="Aptos" w:hAnsi="Aptos" w:cs="Calibri"/>
                <w:i/>
                <w:iCs/>
                <w:sz w:val="20"/>
                <w:szCs w:val="20"/>
              </w:rPr>
              <w:t xml:space="preserve"> </w:t>
            </w:r>
            <w:proofErr w:type="spellStart"/>
            <w:r w:rsidRPr="000117EF">
              <w:rPr>
                <w:rFonts w:ascii="Aptos" w:hAnsi="Aptos" w:cs="Calibri"/>
                <w:sz w:val="20"/>
                <w:szCs w:val="20"/>
              </w:rPr>
              <w:t>Lobesia</w:t>
            </w:r>
            <w:proofErr w:type="spellEnd"/>
            <w:r w:rsidRPr="000117EF">
              <w:rPr>
                <w:rFonts w:ascii="Aptos" w:hAnsi="Aptos" w:cs="Calibri"/>
                <w:sz w:val="20"/>
                <w:szCs w:val="20"/>
              </w:rPr>
              <w:t xml:space="preserve"> </w:t>
            </w:r>
            <w:proofErr w:type="spellStart"/>
            <w:r w:rsidRPr="000117EF">
              <w:rPr>
                <w:rFonts w:ascii="Aptos" w:hAnsi="Aptos" w:cs="Calibri"/>
                <w:sz w:val="20"/>
                <w:szCs w:val="20"/>
              </w:rPr>
              <w:t>botrana</w:t>
            </w:r>
            <w:proofErr w:type="spellEnd"/>
            <w:r w:rsidRPr="000117EF">
              <w:rPr>
                <w:rFonts w:ascii="Aptos" w:hAnsi="Aptos" w:cs="Calibri"/>
                <w:sz w:val="20"/>
                <w:szCs w:val="20"/>
              </w:rPr>
              <w:t xml:space="preserve"> </w:t>
            </w:r>
            <w:proofErr w:type="spellStart"/>
            <w:r w:rsidRPr="000117EF">
              <w:rPr>
                <w:rFonts w:ascii="Aptos" w:hAnsi="Aptos" w:cs="Calibri"/>
                <w:sz w:val="20"/>
                <w:szCs w:val="20"/>
              </w:rPr>
              <w:t>phasmavirus</w:t>
            </w:r>
            <w:proofErr w:type="spellEnd"/>
            <w:r w:rsidRPr="000117EF">
              <w:rPr>
                <w:rFonts w:ascii="Aptos" w:hAnsi="Aptos" w:cs="Calibri"/>
                <w:sz w:val="20"/>
                <w:szCs w:val="20"/>
              </w:rPr>
              <w:t xml:space="preserve"> (</w:t>
            </w:r>
            <w:proofErr w:type="spellStart"/>
            <w:r w:rsidRPr="000117EF">
              <w:rPr>
                <w:rFonts w:ascii="Aptos" w:hAnsi="Aptos" w:cs="Calibri"/>
                <w:sz w:val="20"/>
                <w:szCs w:val="20"/>
              </w:rPr>
              <w:t>LbPV</w:t>
            </w:r>
            <w:proofErr w:type="spellEnd"/>
            <w:r w:rsidRPr="000117EF">
              <w:rPr>
                <w:rFonts w:ascii="Aptos" w:hAnsi="Aptos" w:cs="Calibri"/>
                <w:sz w:val="20"/>
                <w:szCs w:val="20"/>
              </w:rPr>
              <w:t xml:space="preserve">), discovered in metagenomes of </w:t>
            </w:r>
            <w:proofErr w:type="spellStart"/>
            <w:r w:rsidRPr="0073534E">
              <w:rPr>
                <w:rFonts w:ascii="Aptos" w:hAnsi="Aptos" w:cs="Calibri"/>
                <w:i/>
                <w:iCs/>
                <w:sz w:val="20"/>
                <w:szCs w:val="20"/>
              </w:rPr>
              <w:t>Lobesia</w:t>
            </w:r>
            <w:proofErr w:type="spellEnd"/>
            <w:r w:rsidRPr="0073534E">
              <w:rPr>
                <w:rFonts w:ascii="Aptos" w:hAnsi="Aptos" w:cs="Calibri"/>
                <w:i/>
                <w:iCs/>
                <w:sz w:val="20"/>
                <w:szCs w:val="20"/>
              </w:rPr>
              <w:t xml:space="preserve"> </w:t>
            </w:r>
            <w:proofErr w:type="spellStart"/>
            <w:r w:rsidRPr="0073534E">
              <w:rPr>
                <w:rFonts w:ascii="Aptos" w:hAnsi="Aptos" w:cs="Calibri"/>
                <w:i/>
                <w:iCs/>
                <w:sz w:val="20"/>
                <w:szCs w:val="20"/>
              </w:rPr>
              <w:t>botrana</w:t>
            </w:r>
            <w:proofErr w:type="spellEnd"/>
            <w:r w:rsidRPr="000117EF">
              <w:rPr>
                <w:rFonts w:ascii="Aptos" w:hAnsi="Aptos" w:cs="Calibri"/>
                <w:sz w:val="20"/>
                <w:szCs w:val="20"/>
              </w:rPr>
              <w:t xml:space="preserve"> collected in Germany</w:t>
            </w:r>
            <w:r>
              <w:rPr>
                <w:rFonts w:ascii="Aptos" w:hAnsi="Aptos" w:cs="Calibri"/>
                <w:sz w:val="20"/>
                <w:szCs w:val="20"/>
              </w:rPr>
              <w:fldChar w:fldCharType="begin" w:fldLock="1"/>
            </w:r>
            <w:r>
              <w:rPr>
                <w:rFonts w:ascii="Aptos" w:hAnsi="Aptos" w:cs="Calibri"/>
                <w:sz w:val="20"/>
                <w:szCs w:val="20"/>
              </w:rPr>
              <w:instrText>ADDIN CSL_CITATION {"citationItems":[{"id":"ITEM-1","itemData":{"DOI":"10.3390/v17010095","ISSN":"19994915","abstract":"The European grapevine moth (Lobesia botrana) poses a significant threat to vineyards worldwide, causing extensive economic losses. While its ecological interactions and control strategies have been well studied, its associated viral diversity remains unexplored. Here, we employ high-throughput sequencing data mining to comprehensively characterize the L. botrana virome, revealing novel and diverse RNA viruses. We characterized four new viral members belonging to distinct families, with evolutionary cues of cypoviruses (Reoviridae), sobemo-like viruses (Solemoviridae), phasmaviruses (Phasmaviridae), and carmotetraviruses (Carmotetraviridae). Phylogenetic analysis of the cypoviruses places them within the genus in affinity with other moth viruses. The bi-segmented and highly divergent sobemo-like virus showed a distinctive evolutionary trajectory of its encoding proteins at the periphery of recently reported invertebrate Sobelivirales. Notably, the presence of a novel phasmavirus, typically associated with mosquitoes, expands the known host range and diversity of this family to moths. Furthermore, the identification of a carmotetravirus branching in the same cluster as the Providence virus, a lepidopteran virus which replicates in plants, raises questions regarding the biological significance of this moth virus to the grapevine host. We further explored viral sequences in several publicly available transcriptomic datasets of the moth, indicating potential prevalence across distinct conditions. These results underscore the existence of a complex virome within L. botrana and lay the foundation for future studies investigating the ecological roles, evolutionary dynamics, and potential biocontrol applications of these viruses in the L. botrana–vineyard ecosystem.","author":[{"dropping-particle":"","family":"Debat","given":"Humberto","non-dropping-particle":"","parse-names":false,"suffix":""},{"dropping-particle":"","family":"Gomez-Talquenca","given":"Sebastian","non-dropping-particle":"","parse-names":false,"suffix":""},{"dropping-particle":"","family":"Bejerman","given":"Nicolas","non-dropping-particle":"","parse-names":false,"suffix":""}],"container-title":"Viruses","id":"ITEM-1","issue":"1","issued":{"date-parts":[["2025"]]},"page":"1-20","title":"RNA Virus Discovery Sheds Light on the Virome of a Major Vineyard Pest, the European Grapevine Moth (Lobesia botrana)","type":"article-journal","volume":"17"},"uris":["http://www.mendeley.com/documents/?uuid=4c5eecab-a2e5-498c-9424-30fd79417e92"]}],"mendeley":{"formattedCitation":"&lt;sup&gt;3&lt;/sup&gt;","plainTextFormattedCitation":"3","previouslyFormattedCitation":"&lt;sup&gt;2&lt;/sup&gt;"},"properties":{"noteIndex":0},"schema":"https://github.com/citation-style-language/schema/raw/master/csl-citation.json"}</w:instrText>
            </w:r>
            <w:r>
              <w:rPr>
                <w:rFonts w:ascii="Aptos" w:hAnsi="Aptos" w:cs="Calibri"/>
                <w:sz w:val="20"/>
                <w:szCs w:val="20"/>
              </w:rPr>
              <w:fldChar w:fldCharType="separate"/>
            </w:r>
            <w:r w:rsidRPr="0073534E">
              <w:rPr>
                <w:rFonts w:ascii="Aptos" w:hAnsi="Aptos" w:cs="Calibri"/>
                <w:noProof/>
                <w:sz w:val="20"/>
                <w:szCs w:val="20"/>
                <w:vertAlign w:val="superscript"/>
              </w:rPr>
              <w:t>3</w:t>
            </w:r>
            <w:r>
              <w:rPr>
                <w:rFonts w:ascii="Aptos" w:hAnsi="Aptos" w:cs="Calibri"/>
                <w:sz w:val="20"/>
                <w:szCs w:val="20"/>
              </w:rPr>
              <w:fldChar w:fldCharType="end"/>
            </w:r>
            <w:r w:rsidRPr="000117EF">
              <w:rPr>
                <w:rFonts w:ascii="Aptos" w:hAnsi="Aptos" w:cs="Calibri"/>
                <w:sz w:val="20"/>
                <w:szCs w:val="20"/>
              </w:rPr>
              <w:t>.</w:t>
            </w:r>
          </w:p>
          <w:p w14:paraId="1E3C0E47" w14:textId="77777777" w:rsidR="0073534E" w:rsidRPr="000117EF" w:rsidRDefault="0073534E" w:rsidP="0073534E">
            <w:pPr>
              <w:rPr>
                <w:rFonts w:ascii="Aptos" w:hAnsi="Aptos" w:cs="Calibri"/>
                <w:i/>
                <w:iCs/>
                <w:sz w:val="20"/>
                <w:szCs w:val="20"/>
              </w:rPr>
            </w:pPr>
          </w:p>
          <w:p w14:paraId="00FC6927" w14:textId="77777777" w:rsidR="0073534E" w:rsidRPr="000117EF" w:rsidRDefault="0073534E" w:rsidP="0073534E">
            <w:pPr>
              <w:rPr>
                <w:rFonts w:ascii="Aptos" w:hAnsi="Aptos" w:cs="Calibri"/>
                <w:sz w:val="20"/>
                <w:szCs w:val="20"/>
              </w:rPr>
            </w:pPr>
            <w:proofErr w:type="spellStart"/>
            <w:r w:rsidRPr="000117EF">
              <w:rPr>
                <w:rFonts w:ascii="Aptos" w:hAnsi="Aptos" w:cs="Calibri"/>
                <w:i/>
                <w:iCs/>
                <w:sz w:val="20"/>
                <w:szCs w:val="20"/>
              </w:rPr>
              <w:t>Orthophasmavirus</w:t>
            </w:r>
            <w:proofErr w:type="spellEnd"/>
            <w:r w:rsidRPr="000117EF">
              <w:rPr>
                <w:rFonts w:ascii="Aptos" w:hAnsi="Aptos" w:cs="Calibri"/>
                <w:i/>
                <w:iCs/>
                <w:sz w:val="20"/>
                <w:szCs w:val="20"/>
              </w:rPr>
              <w:t xml:space="preserve"> </w:t>
            </w:r>
            <w:proofErr w:type="spellStart"/>
            <w:r w:rsidRPr="000117EF">
              <w:rPr>
                <w:rFonts w:ascii="Aptos" w:hAnsi="Aptos" w:cs="Calibri"/>
                <w:i/>
                <w:iCs/>
                <w:sz w:val="20"/>
                <w:szCs w:val="20"/>
              </w:rPr>
              <w:t>lycotinea</w:t>
            </w:r>
            <w:proofErr w:type="spellEnd"/>
            <w:r w:rsidRPr="000117EF">
              <w:rPr>
                <w:rFonts w:ascii="Aptos" w:hAnsi="Aptos" w:cs="Calibri"/>
                <w:i/>
                <w:iCs/>
                <w:sz w:val="20"/>
                <w:szCs w:val="20"/>
              </w:rPr>
              <w:t xml:space="preserve"> </w:t>
            </w:r>
            <w:r w:rsidRPr="00BD6A8D">
              <w:rPr>
                <w:rFonts w:ascii="Aptos" w:hAnsi="Aptos" w:cs="Calibri"/>
                <w:sz w:val="20"/>
                <w:szCs w:val="20"/>
              </w:rPr>
              <w:t>is represented by</w:t>
            </w:r>
            <w:r w:rsidRPr="000117EF">
              <w:rPr>
                <w:rFonts w:ascii="Aptos" w:hAnsi="Aptos" w:cs="Calibri"/>
                <w:i/>
                <w:iCs/>
                <w:sz w:val="20"/>
                <w:szCs w:val="20"/>
              </w:rPr>
              <w:t xml:space="preserve"> </w:t>
            </w:r>
            <w:proofErr w:type="spellStart"/>
            <w:r w:rsidRPr="000117EF">
              <w:rPr>
                <w:rFonts w:ascii="Aptos" w:hAnsi="Aptos" w:cs="Calibri"/>
                <w:sz w:val="20"/>
                <w:szCs w:val="20"/>
              </w:rPr>
              <w:t>Tuta</w:t>
            </w:r>
            <w:proofErr w:type="spellEnd"/>
            <w:r w:rsidRPr="000117EF">
              <w:rPr>
                <w:rFonts w:ascii="Aptos" w:hAnsi="Aptos" w:cs="Calibri"/>
                <w:sz w:val="20"/>
                <w:szCs w:val="20"/>
              </w:rPr>
              <w:t xml:space="preserve"> </w:t>
            </w:r>
            <w:proofErr w:type="spellStart"/>
            <w:r w:rsidRPr="000117EF">
              <w:rPr>
                <w:rFonts w:ascii="Aptos" w:hAnsi="Aptos" w:cs="Calibri"/>
                <w:sz w:val="20"/>
                <w:szCs w:val="20"/>
              </w:rPr>
              <w:t>absoluta</w:t>
            </w:r>
            <w:proofErr w:type="spellEnd"/>
            <w:r w:rsidRPr="000117EF">
              <w:rPr>
                <w:rFonts w:ascii="Aptos" w:hAnsi="Aptos" w:cs="Calibri"/>
                <w:sz w:val="20"/>
                <w:szCs w:val="20"/>
              </w:rPr>
              <w:t xml:space="preserve"> </w:t>
            </w:r>
            <w:proofErr w:type="spellStart"/>
            <w:r w:rsidRPr="000117EF">
              <w:rPr>
                <w:rFonts w:ascii="Aptos" w:hAnsi="Aptos" w:cs="Calibri"/>
                <w:sz w:val="20"/>
                <w:szCs w:val="20"/>
              </w:rPr>
              <w:t>phasmavirus</w:t>
            </w:r>
            <w:proofErr w:type="spellEnd"/>
            <w:r w:rsidRPr="000117EF">
              <w:rPr>
                <w:rFonts w:ascii="Aptos" w:hAnsi="Aptos" w:cs="Calibri"/>
                <w:sz w:val="20"/>
                <w:szCs w:val="20"/>
              </w:rPr>
              <w:t xml:space="preserve"> 1 (TaPhV1), discovered in metagenomes of </w:t>
            </w:r>
            <w:proofErr w:type="spellStart"/>
            <w:r w:rsidRPr="0073534E">
              <w:rPr>
                <w:rFonts w:ascii="Aptos" w:hAnsi="Aptos" w:cs="Calibri"/>
                <w:i/>
                <w:iCs/>
                <w:sz w:val="20"/>
                <w:szCs w:val="20"/>
              </w:rPr>
              <w:t>Tuta</w:t>
            </w:r>
            <w:proofErr w:type="spellEnd"/>
            <w:r w:rsidRPr="0073534E">
              <w:rPr>
                <w:rFonts w:ascii="Aptos" w:hAnsi="Aptos" w:cs="Calibri"/>
                <w:i/>
                <w:iCs/>
                <w:sz w:val="20"/>
                <w:szCs w:val="20"/>
              </w:rPr>
              <w:t xml:space="preserve"> </w:t>
            </w:r>
            <w:proofErr w:type="spellStart"/>
            <w:r w:rsidRPr="0073534E">
              <w:rPr>
                <w:rFonts w:ascii="Aptos" w:hAnsi="Aptos" w:cs="Calibri"/>
                <w:i/>
                <w:iCs/>
                <w:sz w:val="20"/>
                <w:szCs w:val="20"/>
              </w:rPr>
              <w:t>absoluta</w:t>
            </w:r>
            <w:proofErr w:type="spellEnd"/>
            <w:r w:rsidRPr="000117EF">
              <w:rPr>
                <w:rFonts w:ascii="Aptos" w:hAnsi="Aptos" w:cs="Calibri"/>
                <w:sz w:val="20"/>
                <w:szCs w:val="20"/>
              </w:rPr>
              <w:t xml:space="preserve"> collected in </w:t>
            </w:r>
            <w:r>
              <w:rPr>
                <w:rFonts w:ascii="Aptos" w:hAnsi="Aptos" w:cs="Calibri"/>
                <w:sz w:val="20"/>
                <w:szCs w:val="20"/>
              </w:rPr>
              <w:t>Piracicaba, Brazil</w:t>
            </w:r>
            <w:r>
              <w:rPr>
                <w:rFonts w:ascii="Aptos" w:hAnsi="Aptos" w:cs="Calibri"/>
                <w:sz w:val="20"/>
                <w:szCs w:val="20"/>
              </w:rPr>
              <w:fldChar w:fldCharType="begin" w:fldLock="1"/>
            </w:r>
            <w:r>
              <w:rPr>
                <w:rFonts w:ascii="Aptos" w:hAnsi="Aptos" w:cs="Calibri"/>
                <w:sz w:val="20"/>
                <w:szCs w:val="20"/>
              </w:rPr>
              <w:instrText>ADDIN CSL_CITATION {"citationItems":[{"id":"ITEM-1","itemData":{"DOI":"10.1016/j.jip.2025.108340","ISSN":"10960805","abstract":"A significant number of insect-specific viruses (ISVs) have been discovered in agriculturally important insect pests, facilitated by high-throughput sequencing (HTS). Despite its global impact on tomato crops, the RNA virome of the South American tomato pinworm, Tuta absoluta, remains uncharacterized. In this study, we utilized meta-transcriptomics and bioinformatic approaches to discover the RNA virome of T. absoluta across worldwide populations. We identified ten novel ISVs, classified into eight groups: Nidovirales, Bunyavirales, Mononegavirales, Virgaviridae, Iflaviridae, Nodaviridae, Solemoviridae, and Phasmaviridae. Notably, no core virus was consistently present across the studied populations, and field-collected samples revealed a greater diversity of ISVs compared to those from laboratory samples. In addition, we detected plant-infecting viruses and mycoviruses associated with the pest. This study represents the first description of the RNA virome associated with T. absoluta, providing valuable insights into its biological and ecological interactions. It also lays the foundation for future studies aimed to clarify the biological roles of ISVs.","author":[{"dropping-particle":"","family":"Becerra-García","given":"Rosa Esmeralda","non-dropping-particle":"","parse-names":false,"suffix":""},{"dropping-particle":"","family":"Hernández-Pelegrín","given":"Luis","non-dropping-particle":"","parse-names":false,"suffix":""},{"dropping-particle":"","family":"Crava","given":"Cristina M.","non-dropping-particle":"","parse-names":false,"suffix":""},{"dropping-particle":"","family":"Herrero","given":"Salvador","non-dropping-particle":"","parse-names":false,"suffix":""}],"container-title":"Journal of Invertebrate Pathology","id":"ITEM-1","issue":"April","issued":{"date-parts":[["2025"]]},"title":"Characterization of the Tuta absoluta virome reveals higher viral diversity in field populations","type":"article-journal","volume":"211"},"uris":["http://www.mendeley.com/documents/?uuid=196eb7f9-6628-4e85-b702-155e7a1e199b"]}],"mendeley":{"formattedCitation":"&lt;sup&gt;4&lt;/sup&gt;","plainTextFormattedCitation":"4","previouslyFormattedCitation":"&lt;sup&gt;3&lt;/sup&gt;"},"properties":{"noteIndex":0},"schema":"https://github.com/citation-style-language/schema/raw/master/csl-citation.json"}</w:instrText>
            </w:r>
            <w:r>
              <w:rPr>
                <w:rFonts w:ascii="Aptos" w:hAnsi="Aptos" w:cs="Calibri"/>
                <w:sz w:val="20"/>
                <w:szCs w:val="20"/>
              </w:rPr>
              <w:fldChar w:fldCharType="separate"/>
            </w:r>
            <w:r w:rsidRPr="0073534E">
              <w:rPr>
                <w:rFonts w:ascii="Aptos" w:hAnsi="Aptos" w:cs="Calibri"/>
                <w:noProof/>
                <w:sz w:val="20"/>
                <w:szCs w:val="20"/>
                <w:vertAlign w:val="superscript"/>
              </w:rPr>
              <w:t>4</w:t>
            </w:r>
            <w:r>
              <w:rPr>
                <w:rFonts w:ascii="Aptos" w:hAnsi="Aptos" w:cs="Calibri"/>
                <w:sz w:val="20"/>
                <w:szCs w:val="20"/>
              </w:rPr>
              <w:fldChar w:fldCharType="end"/>
            </w:r>
            <w:r>
              <w:rPr>
                <w:rFonts w:ascii="Aptos" w:hAnsi="Aptos" w:cs="Calibri"/>
                <w:sz w:val="20"/>
                <w:szCs w:val="20"/>
              </w:rPr>
              <w:t xml:space="preserve">. </w:t>
            </w:r>
          </w:p>
          <w:p w14:paraId="06C03979" w14:textId="4A0E831A" w:rsidR="00BE658C" w:rsidRDefault="00BE658C"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tblpY="1"/>
        <w:tblOverlap w:val="never"/>
        <w:tblW w:w="0" w:type="auto"/>
        <w:tblLook w:val="04A0" w:firstRow="1" w:lastRow="0" w:firstColumn="1" w:lastColumn="0" w:noHBand="0" w:noVBand="1"/>
      </w:tblPr>
      <w:tblGrid>
        <w:gridCol w:w="8926"/>
      </w:tblGrid>
      <w:tr w:rsidR="00E37077" w:rsidRPr="00BE4F5A" w14:paraId="521F1A3A" w14:textId="77777777" w:rsidTr="0073534E">
        <w:tc>
          <w:tcPr>
            <w:tcW w:w="8926" w:type="dxa"/>
            <w:shd w:val="clear" w:color="auto" w:fill="F2F2F2" w:themeFill="background1" w:themeFillShade="F2"/>
          </w:tcPr>
          <w:p w14:paraId="012DB901" w14:textId="139E0D44" w:rsidR="00E37077" w:rsidRPr="00E37077" w:rsidRDefault="00E37077" w:rsidP="0073534E">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73534E">
        <w:tc>
          <w:tcPr>
            <w:tcW w:w="8926" w:type="dxa"/>
          </w:tcPr>
          <w:p w14:paraId="2F69B843" w14:textId="1992B215" w:rsidR="0073534E" w:rsidRPr="0073534E" w:rsidRDefault="0073534E" w:rsidP="0073534E">
            <w:pPr>
              <w:widowControl w:val="0"/>
              <w:autoSpaceDE w:val="0"/>
              <w:autoSpaceDN w:val="0"/>
              <w:adjustRightInd w:val="0"/>
              <w:ind w:left="640" w:hanging="640"/>
              <w:rPr>
                <w:rFonts w:ascii="Aptos" w:hAnsi="Aptos"/>
                <w:noProof/>
                <w:sz w:val="20"/>
              </w:rPr>
            </w:pPr>
            <w:r>
              <w:rPr>
                <w:rFonts w:ascii="Aptos" w:hAnsi="Aptos" w:cs="Arial"/>
                <w:sz w:val="20"/>
                <w:szCs w:val="20"/>
              </w:rPr>
              <w:fldChar w:fldCharType="begin" w:fldLock="1"/>
            </w:r>
            <w:r>
              <w:rPr>
                <w:rFonts w:ascii="Aptos" w:hAnsi="Aptos" w:cs="Arial"/>
                <w:sz w:val="20"/>
                <w:szCs w:val="20"/>
              </w:rPr>
              <w:instrText xml:space="preserve">ADDIN Mendeley Bibliography CSL_BIBLIOGRAPHY </w:instrText>
            </w:r>
            <w:r>
              <w:rPr>
                <w:rFonts w:ascii="Aptos" w:hAnsi="Aptos" w:cs="Arial"/>
                <w:sz w:val="20"/>
                <w:szCs w:val="20"/>
              </w:rPr>
              <w:fldChar w:fldCharType="separate"/>
            </w:r>
            <w:r w:rsidRPr="0073534E">
              <w:rPr>
                <w:rFonts w:ascii="Aptos" w:hAnsi="Aptos"/>
                <w:noProof/>
                <w:sz w:val="20"/>
              </w:rPr>
              <w:t>1.</w:t>
            </w:r>
            <w:r w:rsidRPr="0073534E">
              <w:rPr>
                <w:rFonts w:ascii="Aptos" w:hAnsi="Aptos"/>
                <w:noProof/>
                <w:sz w:val="20"/>
              </w:rPr>
              <w:tab/>
              <w:t xml:space="preserve">Kuhn, J. H. &amp; Hughes, H. R. ICTV Virus Taxonomy Profile: Phasmaviridae 2024. </w:t>
            </w:r>
            <w:r w:rsidRPr="0073534E">
              <w:rPr>
                <w:rFonts w:ascii="Aptos" w:hAnsi="Aptos"/>
                <w:i/>
                <w:iCs/>
                <w:noProof/>
                <w:sz w:val="20"/>
              </w:rPr>
              <w:t>J. Gen. Virol.</w:t>
            </w:r>
            <w:r w:rsidRPr="0073534E">
              <w:rPr>
                <w:rFonts w:ascii="Aptos" w:hAnsi="Aptos"/>
                <w:noProof/>
                <w:sz w:val="20"/>
              </w:rPr>
              <w:t xml:space="preserve"> </w:t>
            </w:r>
            <w:r w:rsidRPr="0073534E">
              <w:rPr>
                <w:rFonts w:ascii="Aptos" w:hAnsi="Aptos"/>
                <w:b/>
                <w:bCs/>
                <w:noProof/>
                <w:sz w:val="20"/>
              </w:rPr>
              <w:t>105</w:t>
            </w:r>
            <w:r w:rsidRPr="0073534E">
              <w:rPr>
                <w:rFonts w:ascii="Aptos" w:hAnsi="Aptos"/>
                <w:noProof/>
                <w:sz w:val="20"/>
              </w:rPr>
              <w:t>, 1–2 (2024).</w:t>
            </w:r>
          </w:p>
          <w:p w14:paraId="05CEA568" w14:textId="77777777" w:rsidR="0073534E" w:rsidRPr="0073534E" w:rsidRDefault="0073534E" w:rsidP="0073534E">
            <w:pPr>
              <w:widowControl w:val="0"/>
              <w:autoSpaceDE w:val="0"/>
              <w:autoSpaceDN w:val="0"/>
              <w:adjustRightInd w:val="0"/>
              <w:ind w:left="640" w:hanging="640"/>
              <w:rPr>
                <w:rFonts w:ascii="Aptos" w:hAnsi="Aptos"/>
                <w:noProof/>
                <w:sz w:val="20"/>
              </w:rPr>
            </w:pPr>
            <w:r w:rsidRPr="0073534E">
              <w:rPr>
                <w:rFonts w:ascii="Aptos" w:hAnsi="Aptos"/>
                <w:noProof/>
                <w:sz w:val="20"/>
              </w:rPr>
              <w:t>2.</w:t>
            </w:r>
            <w:r w:rsidRPr="0073534E">
              <w:rPr>
                <w:rFonts w:ascii="Aptos" w:hAnsi="Aptos"/>
                <w:noProof/>
                <w:sz w:val="20"/>
              </w:rPr>
              <w:tab/>
              <w:t xml:space="preserve">De Coninck, L. </w:t>
            </w:r>
            <w:r w:rsidRPr="0073534E">
              <w:rPr>
                <w:rFonts w:ascii="Aptos" w:hAnsi="Aptos"/>
                <w:i/>
                <w:iCs/>
                <w:noProof/>
                <w:sz w:val="20"/>
              </w:rPr>
              <w:t>et al.</w:t>
            </w:r>
            <w:r w:rsidRPr="0073534E">
              <w:rPr>
                <w:rFonts w:ascii="Aptos" w:hAnsi="Aptos"/>
                <w:noProof/>
                <w:sz w:val="20"/>
              </w:rPr>
              <w:t xml:space="preserve"> Lack of abundant core virome in Culex mosquitoes from a temperate climate region despite a mosquito species-specific virome. </w:t>
            </w:r>
            <w:r w:rsidRPr="0073534E">
              <w:rPr>
                <w:rFonts w:ascii="Aptos" w:hAnsi="Aptos"/>
                <w:i/>
                <w:iCs/>
                <w:noProof/>
                <w:sz w:val="20"/>
              </w:rPr>
              <w:t>mSystems</w:t>
            </w:r>
            <w:r w:rsidRPr="0073534E">
              <w:rPr>
                <w:rFonts w:ascii="Aptos" w:hAnsi="Aptos"/>
                <w:noProof/>
                <w:sz w:val="20"/>
              </w:rPr>
              <w:t xml:space="preserve"> </w:t>
            </w:r>
            <w:r w:rsidRPr="0073534E">
              <w:rPr>
                <w:rFonts w:ascii="Aptos" w:hAnsi="Aptos"/>
                <w:b/>
                <w:bCs/>
                <w:noProof/>
                <w:sz w:val="20"/>
              </w:rPr>
              <w:t>9</w:t>
            </w:r>
            <w:r w:rsidRPr="0073534E">
              <w:rPr>
                <w:rFonts w:ascii="Aptos" w:hAnsi="Aptos"/>
                <w:noProof/>
                <w:sz w:val="20"/>
              </w:rPr>
              <w:t>, (2024).</w:t>
            </w:r>
          </w:p>
          <w:p w14:paraId="63AC29B2" w14:textId="77777777" w:rsidR="0073534E" w:rsidRPr="0073534E" w:rsidRDefault="0073534E" w:rsidP="0073534E">
            <w:pPr>
              <w:widowControl w:val="0"/>
              <w:autoSpaceDE w:val="0"/>
              <w:autoSpaceDN w:val="0"/>
              <w:adjustRightInd w:val="0"/>
              <w:ind w:left="640" w:hanging="640"/>
              <w:rPr>
                <w:rFonts w:ascii="Aptos" w:hAnsi="Aptos"/>
                <w:noProof/>
                <w:sz w:val="20"/>
              </w:rPr>
            </w:pPr>
            <w:r w:rsidRPr="0073534E">
              <w:rPr>
                <w:rFonts w:ascii="Aptos" w:hAnsi="Aptos"/>
                <w:noProof/>
                <w:sz w:val="20"/>
              </w:rPr>
              <w:t>3.</w:t>
            </w:r>
            <w:r w:rsidRPr="0073534E">
              <w:rPr>
                <w:rFonts w:ascii="Aptos" w:hAnsi="Aptos"/>
                <w:noProof/>
                <w:sz w:val="20"/>
              </w:rPr>
              <w:tab/>
              <w:t xml:space="preserve">Debat, H., Gomez-Talquenca, S. &amp; Bejerman, N. RNA Virus Discovery Sheds Light on the Virome of a Major Vineyard Pest, the European Grapevine Moth (Lobesia botrana). </w:t>
            </w:r>
            <w:r w:rsidRPr="0073534E">
              <w:rPr>
                <w:rFonts w:ascii="Aptos" w:hAnsi="Aptos"/>
                <w:i/>
                <w:iCs/>
                <w:noProof/>
                <w:sz w:val="20"/>
              </w:rPr>
              <w:t>Viruses</w:t>
            </w:r>
            <w:r w:rsidRPr="0073534E">
              <w:rPr>
                <w:rFonts w:ascii="Aptos" w:hAnsi="Aptos"/>
                <w:noProof/>
                <w:sz w:val="20"/>
              </w:rPr>
              <w:t xml:space="preserve"> </w:t>
            </w:r>
            <w:r w:rsidRPr="0073534E">
              <w:rPr>
                <w:rFonts w:ascii="Aptos" w:hAnsi="Aptos"/>
                <w:b/>
                <w:bCs/>
                <w:noProof/>
                <w:sz w:val="20"/>
              </w:rPr>
              <w:t>17</w:t>
            </w:r>
            <w:r w:rsidRPr="0073534E">
              <w:rPr>
                <w:rFonts w:ascii="Aptos" w:hAnsi="Aptos"/>
                <w:noProof/>
                <w:sz w:val="20"/>
              </w:rPr>
              <w:t>, 1–20 (2025).</w:t>
            </w:r>
          </w:p>
          <w:p w14:paraId="5EC8843A" w14:textId="77777777" w:rsidR="0073534E" w:rsidRPr="0073534E" w:rsidRDefault="0073534E" w:rsidP="0073534E">
            <w:pPr>
              <w:widowControl w:val="0"/>
              <w:autoSpaceDE w:val="0"/>
              <w:autoSpaceDN w:val="0"/>
              <w:adjustRightInd w:val="0"/>
              <w:ind w:left="640" w:hanging="640"/>
              <w:rPr>
                <w:rFonts w:ascii="Aptos" w:hAnsi="Aptos"/>
                <w:noProof/>
                <w:sz w:val="20"/>
              </w:rPr>
            </w:pPr>
            <w:r w:rsidRPr="0073534E">
              <w:rPr>
                <w:rFonts w:ascii="Aptos" w:hAnsi="Aptos"/>
                <w:noProof/>
                <w:sz w:val="20"/>
              </w:rPr>
              <w:t>4.</w:t>
            </w:r>
            <w:r w:rsidRPr="0073534E">
              <w:rPr>
                <w:rFonts w:ascii="Aptos" w:hAnsi="Aptos"/>
                <w:noProof/>
                <w:sz w:val="20"/>
              </w:rPr>
              <w:tab/>
              <w:t xml:space="preserve">Becerra-García, R. E., Hernández-Pelegrín, L., Crava, C. M. &amp; Herrero, S. Characterization of the Tuta absoluta virome reveals higher viral diversity in field populations. </w:t>
            </w:r>
            <w:r w:rsidRPr="0073534E">
              <w:rPr>
                <w:rFonts w:ascii="Aptos" w:hAnsi="Aptos"/>
                <w:i/>
                <w:iCs/>
                <w:noProof/>
                <w:sz w:val="20"/>
              </w:rPr>
              <w:t>J. Invertebr. Pathol.</w:t>
            </w:r>
            <w:r w:rsidRPr="0073534E">
              <w:rPr>
                <w:rFonts w:ascii="Aptos" w:hAnsi="Aptos"/>
                <w:noProof/>
                <w:sz w:val="20"/>
              </w:rPr>
              <w:t xml:space="preserve"> </w:t>
            </w:r>
            <w:r w:rsidRPr="0073534E">
              <w:rPr>
                <w:rFonts w:ascii="Aptos" w:hAnsi="Aptos"/>
                <w:b/>
                <w:bCs/>
                <w:noProof/>
                <w:sz w:val="20"/>
              </w:rPr>
              <w:t>211</w:t>
            </w:r>
            <w:r w:rsidRPr="0073534E">
              <w:rPr>
                <w:rFonts w:ascii="Aptos" w:hAnsi="Aptos"/>
                <w:noProof/>
                <w:sz w:val="20"/>
              </w:rPr>
              <w:t>, (2025).</w:t>
            </w:r>
          </w:p>
          <w:p w14:paraId="7D1B1CCD" w14:textId="35A42F97" w:rsidR="00953FFE" w:rsidRPr="008E6982" w:rsidRDefault="0073534E" w:rsidP="008E6982">
            <w:pPr>
              <w:widowControl w:val="0"/>
              <w:autoSpaceDE w:val="0"/>
              <w:autoSpaceDN w:val="0"/>
              <w:adjustRightInd w:val="0"/>
              <w:rPr>
                <w:rFonts w:ascii="Aptos" w:hAnsi="Aptos" w:cs="Arial"/>
                <w:sz w:val="20"/>
                <w:szCs w:val="20"/>
              </w:rPr>
            </w:pPr>
            <w:r>
              <w:rPr>
                <w:rFonts w:ascii="Aptos" w:hAnsi="Aptos" w:cs="Arial"/>
                <w:sz w:val="20"/>
                <w:szCs w:val="20"/>
              </w:rPr>
              <w:fldChar w:fldCharType="end"/>
            </w: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5FAC9446"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012000D7" w14:textId="77777777" w:rsidR="0073534E" w:rsidRDefault="0073534E" w:rsidP="0073534E">
      <w:pPr>
        <w:rPr>
          <w:rFonts w:ascii="Aptos" w:hAnsi="Aptos" w:cs="Arial"/>
          <w:color w:val="808080" w:themeColor="background1" w:themeShade="80"/>
          <w:sz w:val="20"/>
        </w:rPr>
      </w:pPr>
      <w:r>
        <w:rPr>
          <w:rFonts w:ascii="Aptos" w:hAnsi="Aptos" w:cs="Arial"/>
          <w:noProof/>
          <w:color w:val="808080" w:themeColor="background1" w:themeShade="80"/>
          <w:sz w:val="20"/>
        </w:rPr>
        <w:drawing>
          <wp:inline distT="0" distB="0" distL="0" distR="0" wp14:anchorId="277F246A" wp14:editId="53A4CEFF">
            <wp:extent cx="5020056" cy="4416552"/>
            <wp:effectExtent l="0" t="0" r="0" b="3175"/>
            <wp:docPr id="1033165969" name="Picture 1" descr="A diagram of a viru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14498" name="Picture 1" descr="A diagram of a viru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20056" cy="4416552"/>
                    </a:xfrm>
                    <a:prstGeom prst="rect">
                      <a:avLst/>
                    </a:prstGeom>
                  </pic:spPr>
                </pic:pic>
              </a:graphicData>
            </a:graphic>
          </wp:inline>
        </w:drawing>
      </w:r>
    </w:p>
    <w:p w14:paraId="43CCEBCE" w14:textId="77777777" w:rsidR="0073534E" w:rsidRPr="00AA2A55" w:rsidRDefault="0073534E" w:rsidP="0073534E">
      <w:pPr>
        <w:spacing w:before="120" w:after="120"/>
        <w:rPr>
          <w:rFonts w:ascii="Aptos" w:hAnsi="Aptos"/>
          <w:b/>
          <w:bCs/>
          <w:sz w:val="20"/>
          <w:szCs w:val="20"/>
        </w:rPr>
      </w:pPr>
      <w:r w:rsidRPr="00AA2A55">
        <w:rPr>
          <w:rFonts w:ascii="Aptos" w:hAnsi="Aptos"/>
          <w:b/>
          <w:bCs/>
          <w:sz w:val="20"/>
          <w:szCs w:val="20"/>
        </w:rPr>
        <w:t xml:space="preserve">Figure 1. Phylogenetic relationships of proposed and </w:t>
      </w:r>
      <w:r>
        <w:rPr>
          <w:rFonts w:ascii="Aptos" w:hAnsi="Aptos"/>
          <w:b/>
          <w:bCs/>
          <w:sz w:val="20"/>
          <w:szCs w:val="20"/>
        </w:rPr>
        <w:t xml:space="preserve">established </w:t>
      </w:r>
      <w:r w:rsidRPr="00AA2A55">
        <w:rPr>
          <w:rFonts w:ascii="Aptos" w:hAnsi="Aptos"/>
          <w:b/>
          <w:bCs/>
          <w:sz w:val="20"/>
          <w:szCs w:val="20"/>
        </w:rPr>
        <w:t xml:space="preserve">virus taxa in the family </w:t>
      </w:r>
      <w:proofErr w:type="spellStart"/>
      <w:r w:rsidRPr="005A30E1">
        <w:rPr>
          <w:rFonts w:ascii="Aptos" w:hAnsi="Aptos"/>
          <w:b/>
          <w:bCs/>
          <w:i/>
          <w:iCs/>
          <w:sz w:val="20"/>
          <w:szCs w:val="20"/>
        </w:rPr>
        <w:t>Phasmaviridae</w:t>
      </w:r>
      <w:proofErr w:type="spellEnd"/>
      <w:r w:rsidRPr="00AA2A55">
        <w:rPr>
          <w:rFonts w:ascii="Aptos" w:hAnsi="Aptos"/>
          <w:b/>
          <w:bCs/>
          <w:sz w:val="20"/>
          <w:szCs w:val="20"/>
        </w:rPr>
        <w:t>.</w:t>
      </w:r>
      <w:r>
        <w:rPr>
          <w:rFonts w:ascii="Aptos" w:hAnsi="Aptos"/>
          <w:b/>
          <w:bCs/>
          <w:sz w:val="20"/>
          <w:szCs w:val="20"/>
        </w:rPr>
        <w:t xml:space="preserve"> </w:t>
      </w:r>
      <w:r w:rsidRPr="00AA2A55">
        <w:rPr>
          <w:rFonts w:ascii="Aptos" w:hAnsi="Aptos"/>
          <w:sz w:val="20"/>
          <w:szCs w:val="20"/>
        </w:rPr>
        <w:t xml:space="preserve">A phylogram of L protein </w:t>
      </w:r>
      <w:r>
        <w:rPr>
          <w:rFonts w:ascii="Aptos" w:hAnsi="Aptos"/>
          <w:sz w:val="20"/>
          <w:szCs w:val="20"/>
        </w:rPr>
        <w:t xml:space="preserve">amino acid </w:t>
      </w:r>
      <w:r w:rsidRPr="00AA2A55">
        <w:rPr>
          <w:rFonts w:ascii="Aptos" w:hAnsi="Aptos"/>
          <w:sz w:val="20"/>
          <w:szCs w:val="20"/>
        </w:rPr>
        <w:t>sequences</w:t>
      </w:r>
      <w:r>
        <w:rPr>
          <w:rFonts w:ascii="Aptos" w:hAnsi="Aptos"/>
          <w:sz w:val="20"/>
          <w:szCs w:val="20"/>
        </w:rPr>
        <w:t xml:space="preserve"> of</w:t>
      </w:r>
      <w:r w:rsidRPr="00AA2A55">
        <w:rPr>
          <w:rFonts w:ascii="Aptos" w:hAnsi="Aptos"/>
          <w:sz w:val="20"/>
          <w:szCs w:val="20"/>
        </w:rPr>
        <w:t xml:space="preserve"> exemplar </w:t>
      </w:r>
      <w:proofErr w:type="spellStart"/>
      <w:r>
        <w:rPr>
          <w:rFonts w:ascii="Aptos" w:hAnsi="Aptos"/>
          <w:sz w:val="20"/>
          <w:szCs w:val="20"/>
        </w:rPr>
        <w:t>phasmavirids</w:t>
      </w:r>
      <w:proofErr w:type="spellEnd"/>
      <w:r>
        <w:rPr>
          <w:rFonts w:ascii="Aptos" w:hAnsi="Aptos"/>
          <w:sz w:val="20"/>
          <w:szCs w:val="20"/>
        </w:rPr>
        <w:t xml:space="preserve">. Two members of the family </w:t>
      </w:r>
      <w:proofErr w:type="spellStart"/>
      <w:r w:rsidRPr="00AA2A55">
        <w:rPr>
          <w:rFonts w:ascii="Aptos" w:hAnsi="Aptos"/>
          <w:i/>
          <w:iCs/>
          <w:sz w:val="20"/>
          <w:szCs w:val="20"/>
        </w:rPr>
        <w:t>Hantaviridae</w:t>
      </w:r>
      <w:proofErr w:type="spellEnd"/>
      <w:r>
        <w:rPr>
          <w:rFonts w:ascii="Aptos" w:hAnsi="Aptos"/>
          <w:sz w:val="20"/>
          <w:szCs w:val="20"/>
        </w:rPr>
        <w:t xml:space="preserve"> are included as an outgroup. Branches with SH-like </w:t>
      </w:r>
      <w:proofErr w:type="spellStart"/>
      <w:r>
        <w:rPr>
          <w:rFonts w:ascii="Aptos" w:hAnsi="Aptos"/>
          <w:sz w:val="20"/>
          <w:szCs w:val="20"/>
        </w:rPr>
        <w:t>FastTree</w:t>
      </w:r>
      <w:proofErr w:type="spellEnd"/>
      <w:r>
        <w:rPr>
          <w:rFonts w:ascii="Aptos" w:hAnsi="Aptos"/>
          <w:sz w:val="20"/>
          <w:szCs w:val="20"/>
        </w:rPr>
        <w:t xml:space="preserve"> support values &gt;0.95 </w:t>
      </w:r>
      <w:r>
        <w:rPr>
          <w:rFonts w:ascii="Aptos" w:hAnsi="Aptos"/>
          <w:sz w:val="20"/>
          <w:szCs w:val="20"/>
        </w:rPr>
        <w:lastRenderedPageBreak/>
        <w:t xml:space="preserve">are labeled with a black circle. Tips are labeled with names of exemplar viruses. Clade labels on the right are genus names. Exemplar names of four proposed species are shown in bold typeface. </w:t>
      </w:r>
    </w:p>
    <w:p w14:paraId="5556E8C1" w14:textId="694A2037" w:rsidR="00A174CC" w:rsidRPr="00F110F7" w:rsidRDefault="00A174CC" w:rsidP="00FC2269">
      <w:pPr>
        <w:rPr>
          <w:rFonts w:ascii="Aptos" w:hAnsi="Aptos"/>
          <w:color w:val="0070C0"/>
        </w:rPr>
      </w:pPr>
    </w:p>
    <w:sectPr w:rsidR="00A174CC" w:rsidRPr="00F110F7" w:rsidSect="00A82FBB">
      <w:headerReference w:type="default" r:id="rId11"/>
      <w:footerReference w:type="default" r:id="rId12"/>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2B8C" w14:textId="77777777" w:rsidR="00952497" w:rsidRDefault="00952497">
      <w:r>
        <w:separator/>
      </w:r>
    </w:p>
  </w:endnote>
  <w:endnote w:type="continuationSeparator" w:id="0">
    <w:p w14:paraId="44EF7F4D" w14:textId="77777777" w:rsidR="00952497" w:rsidRDefault="0095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6AB6" w14:textId="77777777" w:rsidR="00952497" w:rsidRDefault="00952497">
      <w:r>
        <w:separator/>
      </w:r>
    </w:p>
  </w:footnote>
  <w:footnote w:type="continuationSeparator" w:id="0">
    <w:p w14:paraId="6AEFC9AB" w14:textId="77777777" w:rsidR="00952497" w:rsidRDefault="00952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17EF"/>
    <w:rsid w:val="00011E15"/>
    <w:rsid w:val="00017BF9"/>
    <w:rsid w:val="00023385"/>
    <w:rsid w:val="00035A87"/>
    <w:rsid w:val="000406E1"/>
    <w:rsid w:val="00040CB0"/>
    <w:rsid w:val="0004176B"/>
    <w:rsid w:val="000449DB"/>
    <w:rsid w:val="0008012E"/>
    <w:rsid w:val="00090E36"/>
    <w:rsid w:val="000A146A"/>
    <w:rsid w:val="000A7027"/>
    <w:rsid w:val="000B1BF3"/>
    <w:rsid w:val="000B5D78"/>
    <w:rsid w:val="000B6878"/>
    <w:rsid w:val="000D182E"/>
    <w:rsid w:val="000E54FF"/>
    <w:rsid w:val="000F51F4"/>
    <w:rsid w:val="000F7067"/>
    <w:rsid w:val="00106232"/>
    <w:rsid w:val="0011008F"/>
    <w:rsid w:val="00117C72"/>
    <w:rsid w:val="0013113D"/>
    <w:rsid w:val="001322FC"/>
    <w:rsid w:val="00171083"/>
    <w:rsid w:val="00172351"/>
    <w:rsid w:val="001D0007"/>
    <w:rsid w:val="001D3E3E"/>
    <w:rsid w:val="00220A26"/>
    <w:rsid w:val="002312CE"/>
    <w:rsid w:val="0023149A"/>
    <w:rsid w:val="0023696B"/>
    <w:rsid w:val="0024086E"/>
    <w:rsid w:val="00242807"/>
    <w:rsid w:val="0025498B"/>
    <w:rsid w:val="00273642"/>
    <w:rsid w:val="00296DA3"/>
    <w:rsid w:val="002A5A83"/>
    <w:rsid w:val="002D4340"/>
    <w:rsid w:val="00307E49"/>
    <w:rsid w:val="00327E73"/>
    <w:rsid w:val="00333392"/>
    <w:rsid w:val="00355CE0"/>
    <w:rsid w:val="00363A30"/>
    <w:rsid w:val="0037243A"/>
    <w:rsid w:val="00382FE8"/>
    <w:rsid w:val="00383BBF"/>
    <w:rsid w:val="0038593F"/>
    <w:rsid w:val="003A166F"/>
    <w:rsid w:val="003A18C5"/>
    <w:rsid w:val="003A5ED7"/>
    <w:rsid w:val="003B0883"/>
    <w:rsid w:val="003B3832"/>
    <w:rsid w:val="003C5428"/>
    <w:rsid w:val="003F298D"/>
    <w:rsid w:val="003F2A97"/>
    <w:rsid w:val="004035E2"/>
    <w:rsid w:val="0043110C"/>
    <w:rsid w:val="00437970"/>
    <w:rsid w:val="00471256"/>
    <w:rsid w:val="004D7A58"/>
    <w:rsid w:val="004F2F1E"/>
    <w:rsid w:val="004F3196"/>
    <w:rsid w:val="00536426"/>
    <w:rsid w:val="00543F86"/>
    <w:rsid w:val="0055461D"/>
    <w:rsid w:val="0058465A"/>
    <w:rsid w:val="00590DF3"/>
    <w:rsid w:val="005A54C3"/>
    <w:rsid w:val="005B4C7D"/>
    <w:rsid w:val="005E6F78"/>
    <w:rsid w:val="006043FB"/>
    <w:rsid w:val="00607227"/>
    <w:rsid w:val="006109F7"/>
    <w:rsid w:val="00647814"/>
    <w:rsid w:val="0067795B"/>
    <w:rsid w:val="00683D0C"/>
    <w:rsid w:val="0069192D"/>
    <w:rsid w:val="006B7AB8"/>
    <w:rsid w:val="006C0F51"/>
    <w:rsid w:val="006D18F6"/>
    <w:rsid w:val="006D428E"/>
    <w:rsid w:val="00723577"/>
    <w:rsid w:val="0072682D"/>
    <w:rsid w:val="0073534E"/>
    <w:rsid w:val="00736440"/>
    <w:rsid w:val="00737875"/>
    <w:rsid w:val="00740A3F"/>
    <w:rsid w:val="00741880"/>
    <w:rsid w:val="00753498"/>
    <w:rsid w:val="00770941"/>
    <w:rsid w:val="00775C60"/>
    <w:rsid w:val="007B0F70"/>
    <w:rsid w:val="007B6511"/>
    <w:rsid w:val="007E0EF5"/>
    <w:rsid w:val="007E667B"/>
    <w:rsid w:val="008155CA"/>
    <w:rsid w:val="00822B3A"/>
    <w:rsid w:val="00824208"/>
    <w:rsid w:val="008308A0"/>
    <w:rsid w:val="00852D43"/>
    <w:rsid w:val="00865726"/>
    <w:rsid w:val="008815EE"/>
    <w:rsid w:val="00883A5C"/>
    <w:rsid w:val="008A22E9"/>
    <w:rsid w:val="008B43B1"/>
    <w:rsid w:val="008E6982"/>
    <w:rsid w:val="008F2171"/>
    <w:rsid w:val="008F51E2"/>
    <w:rsid w:val="00901EBC"/>
    <w:rsid w:val="00903048"/>
    <w:rsid w:val="009078FF"/>
    <w:rsid w:val="009457C8"/>
    <w:rsid w:val="00952497"/>
    <w:rsid w:val="00953FFE"/>
    <w:rsid w:val="00964F7C"/>
    <w:rsid w:val="009703AF"/>
    <w:rsid w:val="00974174"/>
    <w:rsid w:val="009741D1"/>
    <w:rsid w:val="0097488D"/>
    <w:rsid w:val="00974C28"/>
    <w:rsid w:val="00976E37"/>
    <w:rsid w:val="009A3B4A"/>
    <w:rsid w:val="009F7856"/>
    <w:rsid w:val="00A10BA1"/>
    <w:rsid w:val="00A174CC"/>
    <w:rsid w:val="00A2357C"/>
    <w:rsid w:val="00A443CA"/>
    <w:rsid w:val="00A77B8E"/>
    <w:rsid w:val="00A82FBB"/>
    <w:rsid w:val="00AA4711"/>
    <w:rsid w:val="00AB07D2"/>
    <w:rsid w:val="00AD201A"/>
    <w:rsid w:val="00AD2884"/>
    <w:rsid w:val="00AD5A3A"/>
    <w:rsid w:val="00AD759B"/>
    <w:rsid w:val="00AE2E79"/>
    <w:rsid w:val="00AE528C"/>
    <w:rsid w:val="00AF4998"/>
    <w:rsid w:val="00B03B7F"/>
    <w:rsid w:val="00B05BCC"/>
    <w:rsid w:val="00B1187F"/>
    <w:rsid w:val="00B35CC8"/>
    <w:rsid w:val="00B47589"/>
    <w:rsid w:val="00BD6A8D"/>
    <w:rsid w:val="00BD6C0B"/>
    <w:rsid w:val="00BD7967"/>
    <w:rsid w:val="00BE4F5A"/>
    <w:rsid w:val="00BE658C"/>
    <w:rsid w:val="00C55633"/>
    <w:rsid w:val="00C8775F"/>
    <w:rsid w:val="00C95FB7"/>
    <w:rsid w:val="00CA63B7"/>
    <w:rsid w:val="00CD2C82"/>
    <w:rsid w:val="00CD56B0"/>
    <w:rsid w:val="00CF59EA"/>
    <w:rsid w:val="00D04287"/>
    <w:rsid w:val="00D062BE"/>
    <w:rsid w:val="00D104A1"/>
    <w:rsid w:val="00D10857"/>
    <w:rsid w:val="00D13AD5"/>
    <w:rsid w:val="00D23567"/>
    <w:rsid w:val="00D40C1D"/>
    <w:rsid w:val="00D46663"/>
    <w:rsid w:val="00D77E1C"/>
    <w:rsid w:val="00D838F3"/>
    <w:rsid w:val="00DD58AA"/>
    <w:rsid w:val="00DE01F5"/>
    <w:rsid w:val="00DE4A8E"/>
    <w:rsid w:val="00E034BE"/>
    <w:rsid w:val="00E37077"/>
    <w:rsid w:val="00E50727"/>
    <w:rsid w:val="00E863D4"/>
    <w:rsid w:val="00E969AE"/>
    <w:rsid w:val="00ED4569"/>
    <w:rsid w:val="00EE484F"/>
    <w:rsid w:val="00EF2448"/>
    <w:rsid w:val="00F110F7"/>
    <w:rsid w:val="00F44D93"/>
    <w:rsid w:val="00F62692"/>
    <w:rsid w:val="00F711CE"/>
    <w:rsid w:val="00F74510"/>
    <w:rsid w:val="00F9028E"/>
    <w:rsid w:val="00F911F1"/>
    <w:rsid w:val="00F943F9"/>
    <w:rsid w:val="00FA1DC3"/>
    <w:rsid w:val="00FB300C"/>
    <w:rsid w:val="00FC2269"/>
    <w:rsid w:val="00FE46CD"/>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7488D"/>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styleId="HTMLPreformatted">
    <w:name w:val="HTML Preformatted"/>
    <w:basedOn w:val="Normal"/>
    <w:link w:val="HTMLPreformattedChar"/>
    <w:uiPriority w:val="99"/>
    <w:unhideWhenUsed/>
    <w:rsid w:val="00D40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40C1D"/>
    <w:rPr>
      <w:rFonts w:ascii="Courier New" w:eastAsia="Times New Roman" w:hAnsi="Courier New" w:cs="Courier New"/>
      <w:sz w:val="20"/>
      <w:szCs w:val="20"/>
      <w:lang w:val="en-US"/>
    </w:rPr>
  </w:style>
  <w:style w:type="character" w:customStyle="1" w:styleId="feature">
    <w:name w:val="feature"/>
    <w:basedOn w:val="DefaultParagraphFont"/>
    <w:rsid w:val="00D40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97338998">
      <w:bodyDiv w:val="1"/>
      <w:marLeft w:val="0"/>
      <w:marRight w:val="0"/>
      <w:marTop w:val="0"/>
      <w:marBottom w:val="0"/>
      <w:divBdr>
        <w:top w:val="none" w:sz="0" w:space="0" w:color="auto"/>
        <w:left w:val="none" w:sz="0" w:space="0" w:color="auto"/>
        <w:bottom w:val="none" w:sz="0" w:space="0" w:color="auto"/>
        <w:right w:val="none" w:sz="0" w:space="0" w:color="auto"/>
      </w:divBdr>
    </w:div>
    <w:div w:id="145054558">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466751435">
      <w:bodyDiv w:val="1"/>
      <w:marLeft w:val="0"/>
      <w:marRight w:val="0"/>
      <w:marTop w:val="0"/>
      <w:marBottom w:val="0"/>
      <w:divBdr>
        <w:top w:val="none" w:sz="0" w:space="0" w:color="auto"/>
        <w:left w:val="none" w:sz="0" w:space="0" w:color="auto"/>
        <w:bottom w:val="none" w:sz="0" w:space="0" w:color="auto"/>
        <w:right w:val="none" w:sz="0" w:space="0" w:color="auto"/>
      </w:divBdr>
    </w:div>
    <w:div w:id="527305079">
      <w:bodyDiv w:val="1"/>
      <w:marLeft w:val="0"/>
      <w:marRight w:val="0"/>
      <w:marTop w:val="0"/>
      <w:marBottom w:val="0"/>
      <w:divBdr>
        <w:top w:val="none" w:sz="0" w:space="0" w:color="auto"/>
        <w:left w:val="none" w:sz="0" w:space="0" w:color="auto"/>
        <w:bottom w:val="none" w:sz="0" w:space="0" w:color="auto"/>
        <w:right w:val="none" w:sz="0" w:space="0" w:color="auto"/>
      </w:divBdr>
    </w:div>
    <w:div w:id="693069965">
      <w:bodyDiv w:val="1"/>
      <w:marLeft w:val="0"/>
      <w:marRight w:val="0"/>
      <w:marTop w:val="0"/>
      <w:marBottom w:val="0"/>
      <w:divBdr>
        <w:top w:val="none" w:sz="0" w:space="0" w:color="auto"/>
        <w:left w:val="none" w:sz="0" w:space="0" w:color="auto"/>
        <w:bottom w:val="none" w:sz="0" w:space="0" w:color="auto"/>
        <w:right w:val="none" w:sz="0" w:space="0" w:color="auto"/>
      </w:divBdr>
    </w:div>
    <w:div w:id="705057480">
      <w:bodyDiv w:val="1"/>
      <w:marLeft w:val="0"/>
      <w:marRight w:val="0"/>
      <w:marTop w:val="0"/>
      <w:marBottom w:val="0"/>
      <w:divBdr>
        <w:top w:val="none" w:sz="0" w:space="0" w:color="auto"/>
        <w:left w:val="none" w:sz="0" w:space="0" w:color="auto"/>
        <w:bottom w:val="none" w:sz="0" w:space="0" w:color="auto"/>
        <w:right w:val="none" w:sz="0" w:space="0" w:color="auto"/>
      </w:divBdr>
    </w:div>
    <w:div w:id="1148782342">
      <w:bodyDiv w:val="1"/>
      <w:marLeft w:val="0"/>
      <w:marRight w:val="0"/>
      <w:marTop w:val="0"/>
      <w:marBottom w:val="0"/>
      <w:divBdr>
        <w:top w:val="none" w:sz="0" w:space="0" w:color="auto"/>
        <w:left w:val="none" w:sz="0" w:space="0" w:color="auto"/>
        <w:bottom w:val="none" w:sz="0" w:space="0" w:color="auto"/>
        <w:right w:val="none" w:sz="0" w:space="0" w:color="auto"/>
      </w:divBdr>
    </w:div>
    <w:div w:id="1318919114">
      <w:bodyDiv w:val="1"/>
      <w:marLeft w:val="0"/>
      <w:marRight w:val="0"/>
      <w:marTop w:val="0"/>
      <w:marBottom w:val="0"/>
      <w:divBdr>
        <w:top w:val="none" w:sz="0" w:space="0" w:color="auto"/>
        <w:left w:val="none" w:sz="0" w:space="0" w:color="auto"/>
        <w:bottom w:val="none" w:sz="0" w:space="0" w:color="auto"/>
        <w:right w:val="none" w:sz="0" w:space="0" w:color="auto"/>
      </w:divBdr>
    </w:div>
    <w:div w:id="1450782385">
      <w:bodyDiv w:val="1"/>
      <w:marLeft w:val="0"/>
      <w:marRight w:val="0"/>
      <w:marTop w:val="0"/>
      <w:marBottom w:val="0"/>
      <w:divBdr>
        <w:top w:val="none" w:sz="0" w:space="0" w:color="auto"/>
        <w:left w:val="none" w:sz="0" w:space="0" w:color="auto"/>
        <w:bottom w:val="none" w:sz="0" w:space="0" w:color="auto"/>
        <w:right w:val="none" w:sz="0" w:space="0" w:color="auto"/>
      </w:divBdr>
    </w:div>
    <w:div w:id="1686470133">
      <w:bodyDiv w:val="1"/>
      <w:marLeft w:val="0"/>
      <w:marRight w:val="0"/>
      <w:marTop w:val="0"/>
      <w:marBottom w:val="0"/>
      <w:divBdr>
        <w:top w:val="none" w:sz="0" w:space="0" w:color="auto"/>
        <w:left w:val="none" w:sz="0" w:space="0" w:color="auto"/>
        <w:bottom w:val="none" w:sz="0" w:space="0" w:color="auto"/>
        <w:right w:val="none" w:sz="0" w:space="0" w:color="auto"/>
      </w:divBdr>
    </w:div>
    <w:div w:id="1694912651">
      <w:bodyDiv w:val="1"/>
      <w:marLeft w:val="0"/>
      <w:marRight w:val="0"/>
      <w:marTop w:val="0"/>
      <w:marBottom w:val="0"/>
      <w:divBdr>
        <w:top w:val="none" w:sz="0" w:space="0" w:color="auto"/>
        <w:left w:val="none" w:sz="0" w:space="0" w:color="auto"/>
        <w:bottom w:val="none" w:sz="0" w:space="0" w:color="auto"/>
        <w:right w:val="none" w:sz="0" w:space="0" w:color="auto"/>
      </w:divBdr>
    </w:div>
    <w:div w:id="1974214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14</cp:revision>
  <dcterms:created xsi:type="dcterms:W3CDTF">2025-06-05T15:20:00Z</dcterms:created>
  <dcterms:modified xsi:type="dcterms:W3CDTF">2025-07-10T11:00:00Z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endeley Recent Style Id 0_1">
    <vt:lpwstr>http://www.zotero.org/styles/apa</vt:lpwstr>
  </property>
  <property fmtid="{D5CDD505-2E9C-101B-9397-08002B2CF9AE}" pid="9" name="Mendeley Recent Style Name 0_1">
    <vt:lpwstr>American Psychological Association 6th edition</vt:lpwstr>
  </property>
  <property fmtid="{D5CDD505-2E9C-101B-9397-08002B2CF9AE}" pid="10" name="Mendeley Recent Style Id 1_1">
    <vt:lpwstr>http://www.zotero.org/styles/harvard-cite-them-right</vt:lpwstr>
  </property>
  <property fmtid="{D5CDD505-2E9C-101B-9397-08002B2CF9AE}" pid="11" name="Mendeley Recent Style Name 1_1">
    <vt:lpwstr>Cite Them Right 10th edition - Harvard</vt:lpwstr>
  </property>
  <property fmtid="{D5CDD505-2E9C-101B-9397-08002B2CF9AE}" pid="12" name="Mendeley Recent Style Id 2_1">
    <vt:lpwstr>http://www.zotero.org/styles/genome-biology-and-evolution</vt:lpwstr>
  </property>
  <property fmtid="{D5CDD505-2E9C-101B-9397-08002B2CF9AE}" pid="13" name="Mendeley Recent Style Name 2_1">
    <vt:lpwstr>Genome Biology and Evolution</vt:lpwstr>
  </property>
  <property fmtid="{D5CDD505-2E9C-101B-9397-08002B2CF9AE}" pid="14" name="Mendeley Recent Style Id 3_1">
    <vt:lpwstr>https://csl.mendeley.com/styles/482602391/genome-biology-and-evolution</vt:lpwstr>
  </property>
  <property fmtid="{D5CDD505-2E9C-101B-9397-08002B2CF9AE}" pid="15" name="Mendeley Recent Style Name 3_1">
    <vt:lpwstr>Genome Biology and Evolution - Matt Ballinger</vt:lpwstr>
  </property>
  <property fmtid="{D5CDD505-2E9C-101B-9397-08002B2CF9AE}" pid="16" name="Mendeley Recent Style Id 4_1">
    <vt:lpwstr>http://www.zotero.org/styles/ieee</vt:lpwstr>
  </property>
  <property fmtid="{D5CDD505-2E9C-101B-9397-08002B2CF9AE}" pid="17" name="Mendeley Recent Style Name 4_1">
    <vt:lpwstr>IEEE</vt:lpwstr>
  </property>
  <property fmtid="{D5CDD505-2E9C-101B-9397-08002B2CF9AE}" pid="18" name="Mendeley Recent Style Id 5_1">
    <vt:lpwstr>http://www.zotero.org/styles/molecular-ecology</vt:lpwstr>
  </property>
  <property fmtid="{D5CDD505-2E9C-101B-9397-08002B2CF9AE}" pid="19" name="Mendeley Recent Style Name 5_1">
    <vt:lpwstr>Molecular Ecology</vt:lpwstr>
  </property>
  <property fmtid="{D5CDD505-2E9C-101B-9397-08002B2CF9AE}" pid="20" name="Mendeley Recent Style Id 6_1">
    <vt:lpwstr>http://www.zotero.org/styles/national-library-of-medicine</vt:lpwstr>
  </property>
  <property fmtid="{D5CDD505-2E9C-101B-9397-08002B2CF9AE}" pid="21" name="Mendeley Recent Style Name 6_1">
    <vt:lpwstr>National Library of Medicine</vt:lpwstr>
  </property>
  <property fmtid="{D5CDD505-2E9C-101B-9397-08002B2CF9AE}" pid="22" name="Mendeley Recent Style Id 7_1">
    <vt:lpwstr>http://www.zotero.org/styles/nature</vt:lpwstr>
  </property>
  <property fmtid="{D5CDD505-2E9C-101B-9397-08002B2CF9AE}" pid="23" name="Mendeley Recent Style Name 7_1">
    <vt:lpwstr>Nature</vt:lpwstr>
  </property>
  <property fmtid="{D5CDD505-2E9C-101B-9397-08002B2CF9AE}" pid="24" name="Mendeley Recent Style Id 8_1">
    <vt:lpwstr>http://www.zotero.org/styles/oxford-university-press-scimed-author-date</vt:lpwstr>
  </property>
  <property fmtid="{D5CDD505-2E9C-101B-9397-08002B2CF9AE}" pid="25" name="Mendeley Recent Style Name 8_1">
    <vt:lpwstr>Oxford University Press SciMed (author-date)</vt:lpwstr>
  </property>
  <property fmtid="{D5CDD505-2E9C-101B-9397-08002B2CF9AE}" pid="26" name="Mendeley Recent Style Id 9_1">
    <vt:lpwstr>http://www.zotero.org/styles/vancouver</vt:lpwstr>
  </property>
  <property fmtid="{D5CDD505-2E9C-101B-9397-08002B2CF9AE}" pid="27" name="Mendeley Recent Style Name 9_1">
    <vt:lpwstr>Vancouver</vt:lpwstr>
  </property>
  <property fmtid="{D5CDD505-2E9C-101B-9397-08002B2CF9AE}" pid="28" name="Mendeley Document_1">
    <vt:lpwstr>True</vt:lpwstr>
  </property>
  <property fmtid="{D5CDD505-2E9C-101B-9397-08002B2CF9AE}" pid="29" name="Mendeley Unique User Id_1">
    <vt:lpwstr>26a0349d-dea3-393a-b30c-c1d386ed352b</vt:lpwstr>
  </property>
  <property fmtid="{D5CDD505-2E9C-101B-9397-08002B2CF9AE}" pid="30" name="Mendeley Citation Style_1">
    <vt:lpwstr>http://www.zotero.org/styles/nature</vt:lpwstr>
  </property>
  <property fmtid="{D5CDD505-2E9C-101B-9397-08002B2CF9AE}" pid="31" name="MSIP_Label_7b94a7b8-f06c-4dfe-bdcc-9b548fd58c31_Enabled">
    <vt:lpwstr>true</vt:lpwstr>
  </property>
  <property fmtid="{D5CDD505-2E9C-101B-9397-08002B2CF9AE}" pid="32" name="MSIP_Label_7b94a7b8-f06c-4dfe-bdcc-9b548fd58c31_SetDate">
    <vt:lpwstr>2025-06-16T16:04:42Z</vt:lpwstr>
  </property>
  <property fmtid="{D5CDD505-2E9C-101B-9397-08002B2CF9AE}" pid="33" name="MSIP_Label_7b94a7b8-f06c-4dfe-bdcc-9b548fd58c31_Method">
    <vt:lpwstr>Privileged</vt:lpwstr>
  </property>
  <property fmtid="{D5CDD505-2E9C-101B-9397-08002B2CF9AE}" pid="34" name="MSIP_Label_7b94a7b8-f06c-4dfe-bdcc-9b548fd58c31_Name">
    <vt:lpwstr>7b94a7b8-f06c-4dfe-bdcc-9b548fd58c31</vt:lpwstr>
  </property>
  <property fmtid="{D5CDD505-2E9C-101B-9397-08002B2CF9AE}" pid="35" name="MSIP_Label_7b94a7b8-f06c-4dfe-bdcc-9b548fd58c31_SiteId">
    <vt:lpwstr>9ce70869-60db-44fd-abe8-d2767077fc8f</vt:lpwstr>
  </property>
  <property fmtid="{D5CDD505-2E9C-101B-9397-08002B2CF9AE}" pid="36" name="MSIP_Label_7b94a7b8-f06c-4dfe-bdcc-9b548fd58c31_ActionId">
    <vt:lpwstr>0995b031-4ef6-4445-b326-3ae5ef5c69f3</vt:lpwstr>
  </property>
  <property fmtid="{D5CDD505-2E9C-101B-9397-08002B2CF9AE}" pid="37" name="MSIP_Label_7b94a7b8-f06c-4dfe-bdcc-9b548fd58c31_ContentBits">
    <vt:lpwstr>0</vt:lpwstr>
  </property>
</Properties>
</file>