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70FF23A6" w:rsidR="00E37077" w:rsidRPr="001D0007" w:rsidRDefault="00347308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a new species in </w:t>
            </w:r>
            <w:r w:rsidR="00F71988">
              <w:rPr>
                <w:rFonts w:ascii="Aptos" w:hAnsi="Aptos" w:cs="Arial"/>
                <w:color w:val="000000" w:themeColor="text1"/>
                <w:sz w:val="20"/>
              </w:rPr>
              <w:t xml:space="preserve">genus </w:t>
            </w:r>
            <w:r w:rsidR="00854A80" w:rsidRPr="00854A8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Peropuvirus</w:t>
            </w:r>
            <w:r w:rsidR="00854A80" w:rsidRPr="00854A80">
              <w:rPr>
                <w:rFonts w:ascii="Aptos" w:hAnsi="Aptos" w:cs="Arial"/>
                <w:color w:val="000000" w:themeColor="text1"/>
                <w:sz w:val="20"/>
              </w:rPr>
              <w:t xml:space="preserve"> (</w:t>
            </w:r>
            <w:r w:rsidR="00854A80" w:rsidRPr="00854A8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Mononegavirales</w:t>
            </w:r>
            <w:r w:rsidR="00854A80" w:rsidRPr="00854A80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  <w:r w:rsidR="00854A80" w:rsidRPr="00854A8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Artoviridae</w:t>
            </w:r>
            <w:r w:rsidR="00854A80" w:rsidRPr="00854A80"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6646E4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9DB18AC" w:rsidR="00E37077" w:rsidRPr="00FB6C70" w:rsidRDefault="00A026D8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color w:val="0070C0"/>
                <w:sz w:val="20"/>
                <w:lang w:val="sv-SE"/>
              </w:rPr>
            </w:pPr>
            <w:r w:rsidRPr="00A026D8"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2025.005M.</w:t>
            </w:r>
            <w:r w:rsidR="00F46E77"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A</w:t>
            </w:r>
            <w:r w:rsidR="00F9446A"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c</w:t>
            </w:r>
            <w:r w:rsidRPr="00A026D8"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.v</w:t>
            </w:r>
            <w:r w:rsidR="00F46E77"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3</w:t>
            </w:r>
            <w:r w:rsidRPr="00A026D8"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.Peropuvirus_1n</w:t>
            </w:r>
            <w:r>
              <w:rPr>
                <w:rFonts w:ascii="Aptos" w:hAnsi="Aptos" w:cs="Arial"/>
                <w:bCs/>
                <w:color w:val="0070C0"/>
                <w:sz w:val="20"/>
                <w:lang w:val="sv-SE"/>
              </w:rPr>
              <w:t>sp</w:t>
            </w:r>
          </w:p>
        </w:tc>
      </w:tr>
    </w:tbl>
    <w:p w14:paraId="227C6F3B" w14:textId="1E7A1DCE" w:rsidR="00590DF3" w:rsidRPr="00A026D8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sv-SE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4C7C6BE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1AE0AC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CDF950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58663F7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427149" w14:paraId="24E4F537" w14:textId="79E9BB15" w:rsidTr="00BB2C9C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36EC7C4B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Arnfinn L</w:t>
            </w:r>
            <w:r w:rsidR="00AB5B8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B022" w14:textId="7181C782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Økland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68F1D" w14:textId="147D4C35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sv-SE"/>
              </w:rPr>
              <w:t>Pharmaq Analytiq, Bergen, Norway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CF739" w14:textId="25E13D96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427149">
              <w:rPr>
                <w:rFonts w:ascii="Aptos" w:hAnsi="Aptos" w:cs="Arial"/>
                <w:bCs/>
                <w:sz w:val="20"/>
                <w:szCs w:val="20"/>
              </w:rPr>
              <w:t>arnfinn.lodden.okland@zoetis.com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B015A" w14:textId="4D045D09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18"/>
                <w:szCs w:val="18"/>
                <w:lang w:val="sv-SE"/>
              </w:rPr>
              <w:t>X</w:t>
            </w:r>
          </w:p>
        </w:tc>
      </w:tr>
      <w:tr w:rsidR="00427149" w14:paraId="25991084" w14:textId="1F2FA2C1" w:rsidTr="00BB2C9C">
        <w:tc>
          <w:tcPr>
            <w:tcW w:w="1838" w:type="dxa"/>
            <w:vAlign w:val="center"/>
          </w:tcPr>
          <w:p w14:paraId="7E9FF899" w14:textId="2852E996" w:rsidR="00427149" w:rsidRPr="00CD2C82" w:rsidRDefault="00AB5B85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</w:t>
            </w:r>
            <w:r w:rsidR="00606E2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9F1" w14:textId="0589EEA5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Kuhn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992" w14:textId="14C20EDF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Frederick, Maryland,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6C5" w14:textId="5C22E530" w:rsidR="00427149" w:rsidRPr="00CD2C82" w:rsidRDefault="00606E22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jenshkuhn@comcast.net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7D6A" w14:textId="61C52A51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149" w14:paraId="1B668FB3" w14:textId="2C6F00EF" w:rsidTr="00BB2C9C">
        <w:tc>
          <w:tcPr>
            <w:tcW w:w="1838" w:type="dxa"/>
            <w:vAlign w:val="center"/>
          </w:tcPr>
          <w:p w14:paraId="7C1B4F79" w14:textId="2B5AF021" w:rsidR="00427149" w:rsidRPr="00CD2C82" w:rsidRDefault="00ED099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D09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Gongyin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46B" w14:textId="43B88491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Ye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C5A6" w14:textId="7851D30C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Institute of Insect Sciences, Zhejiang University, Hangzhou, Zhejiang Province, China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5257" w14:textId="761A6E63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chu@zju.edu.cn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7DC" w14:textId="63F54794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149" w14:paraId="1EC2C947" w14:textId="08659965" w:rsidTr="00BB2C9C">
        <w:tc>
          <w:tcPr>
            <w:tcW w:w="1838" w:type="dxa"/>
            <w:vAlign w:val="center"/>
          </w:tcPr>
          <w:p w14:paraId="48A3936E" w14:textId="68678334" w:rsidR="00427149" w:rsidRPr="00CD2C82" w:rsidRDefault="00926DEC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Nikolaos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470C" w14:textId="26A6E365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Vasilakis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ECA" w14:textId="6765CE4B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Department of Pathology and Center for Vector Borne and Zoonotic Diseases, University of Texas Medical Branch at Galveston, Galveston, Texas,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E54" w14:textId="47A81326" w:rsidR="00427149" w:rsidRPr="00CD2C82" w:rsidRDefault="00C3435B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427149">
                <w:rPr>
                  <w:rStyle w:val="Hyperlink"/>
                  <w:rFonts w:ascii="Aptos" w:eastAsia="Times" w:hAnsi="Aptos" w:cs="Arial"/>
                  <w:bCs/>
                  <w:sz w:val="20"/>
                </w:rPr>
                <w:t>nivasila@utmb.edu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7FB" w14:textId="2B04C666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3C7A84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  <w:r w:rsidR="000A7027" w:rsidRPr="00F110F7">
        <w:rPr>
          <w:rFonts w:ascii="Aptos" w:hAnsi="Aptos" w:cs="Arial"/>
          <w:b/>
          <w:color w:val="0070C0"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790D79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A98023D" w:rsidR="00D062BE" w:rsidRDefault="00CA6B4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A39F12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13C22D1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.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02DD168A" w:rsidR="0072682D" w:rsidRPr="000C5189" w:rsidRDefault="005F020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247CD04" w:rsidR="008E5C9E" w:rsidRPr="008E5C9E" w:rsidRDefault="00BE4F5A" w:rsidP="00DD58AA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09AF8FD2" w:rsidR="00BE4F5A" w:rsidRPr="00C95FB7" w:rsidRDefault="00606E2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r w:rsidR="006568D6" w:rsidRPr="006568D6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 w:rsidR="006568D6" w:rsidRPr="006568D6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659D51A1" w:rsidR="00BE4F5A" w:rsidRPr="00C95FB7" w:rsidRDefault="008E5C9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46E830C" w:rsidR="003A18C5" w:rsidRPr="001D0007" w:rsidRDefault="00BC3F58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19/06/2025</w:t>
            </w:r>
          </w:p>
        </w:tc>
      </w:tr>
    </w:tbl>
    <w:p w14:paraId="18ECE138" w14:textId="3CF880F4" w:rsidR="003A18C5" w:rsidRDefault="003A18C5" w:rsidP="003A18C5">
      <w:pPr>
        <w:rPr>
          <w:rFonts w:ascii="Aptos" w:hAnsi="Aptos" w:cs="Arial"/>
          <w:color w:val="0070C0"/>
          <w:sz w:val="20"/>
          <w:szCs w:val="20"/>
        </w:rPr>
      </w:pPr>
    </w:p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93AAF7D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3852043A" w:rsidR="000A7027" w:rsidRDefault="00F46E7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6A4BCD08" w:rsidR="000A7027" w:rsidRPr="00C95FB7" w:rsidRDefault="00F46E77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46E77">
              <w:rPr>
                <w:rFonts w:ascii="Aptos" w:hAnsi="Aptos" w:cs="Arial"/>
                <w:sz w:val="20"/>
                <w:szCs w:val="20"/>
              </w:rPr>
              <w:t>Ac for minor typographical edits and consistent Abstract format across all Subcommittees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34CBEA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879EB4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29A2E0A3" w:rsidR="00BE4F5A" w:rsidRDefault="00F46E77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19/8/25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B1380F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04D806C" w:rsidR="00953FFE" w:rsidRDefault="00DC561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648231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41BF371B" w:rsidR="00333392" w:rsidRPr="009112D4" w:rsidRDefault="003C01B4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112D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Peropuvirus crocidur</w:t>
            </w:r>
            <w:r w:rsidR="00606E22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3BF62234" w:rsidR="00333392" w:rsidRPr="009112D4" w:rsidRDefault="0099484C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12D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Named after the shrew host genus</w:t>
            </w:r>
            <w:r w:rsidR="009112D4" w:rsidRPr="009112D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112D4" w:rsidRPr="009112D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Crocidura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B8BEBCA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B75D19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="00E863D4">
              <w:rPr>
                <w:rFonts w:ascii="Aptos" w:hAnsi="Aptos" w:cs="Arial"/>
                <w:iCs/>
                <w:color w:val="0070C0"/>
                <w:sz w:val="20"/>
                <w:szCs w:val="20"/>
              </w:rPr>
              <w:t>X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6D482F6" w:rsidR="00DD58AA" w:rsidRPr="00040CB0" w:rsidRDefault="00BC3F58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DE6E15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3B2184CE" w:rsidR="00A77B8E" w:rsidRDefault="00560CC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F46E77">
              <w:rPr>
                <w:rFonts w:ascii="Aptos" w:hAnsi="Aptos" w:cs="Arial"/>
                <w:sz w:val="20"/>
                <w:szCs w:val="20"/>
              </w:rPr>
              <w:t xml:space="preserve"> in the family </w:t>
            </w:r>
            <w:r w:rsidR="00F46E77" w:rsidRPr="006646E4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 w:rsidR="00702D5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A273C9E" w14:textId="2EC30743" w:rsidR="009A136B" w:rsidRDefault="009A136B" w:rsidP="009A136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includes two genera,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(4 species) and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1E0636">
              <w:rPr>
                <w:rFonts w:ascii="Aptos" w:hAnsi="Aptos" w:cs="Arial"/>
                <w:sz w:val="20"/>
                <w:szCs w:val="20"/>
              </w:rPr>
              <w:t>9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species).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45E71365" w:rsidR="00A77B8E" w:rsidRPr="00BE4F5A" w:rsidRDefault="00A6367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one new species in the genus </w:t>
            </w:r>
            <w:r w:rsidRPr="00A6367E"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09806C8A" w:rsidR="00A77B8E" w:rsidRDefault="000279BF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virus proposed to be assigned to 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novel species 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 xml:space="preserve">encodes an L protein with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 minimum amino acid divergence of 51</w:t>
            </w:r>
            <w:r w:rsidR="006A4E05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>
              <w:rPr>
                <w:rFonts w:ascii="Aptos" w:hAnsi="Aptos" w:cs="Arial"/>
                <w:iCs/>
                <w:sz w:val="20"/>
                <w:szCs w:val="20"/>
              </w:rPr>
              <w:t>9 % compared to classified family members and occup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>ies</w:t>
            </w:r>
            <w:r w:rsidR="00834C7D">
              <w:rPr>
                <w:rFonts w:ascii="Aptos" w:hAnsi="Aptos" w:cs="Arial"/>
                <w:iCs/>
                <w:sz w:val="20"/>
                <w:szCs w:val="20"/>
              </w:rPr>
              <w:t xml:space="preserve"> a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 xml:space="preserve">distinct </w:t>
            </w:r>
            <w:r>
              <w:rPr>
                <w:rFonts w:ascii="Aptos" w:hAnsi="Aptos" w:cs="Arial"/>
                <w:iCs/>
                <w:sz w:val="20"/>
                <w:szCs w:val="20"/>
              </w:rPr>
              <w:t>ecological niche.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4AC95E4E" w:rsidR="00A77B8E" w:rsidRPr="00BC3F58" w:rsidRDefault="00A77B8E" w:rsidP="00BC3F58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14AAE6FE" w:rsidR="00A77B8E" w:rsidRPr="006B0DFB" w:rsidRDefault="00690D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r w:rsidR="006B0DFB">
              <w:rPr>
                <w:rFonts w:ascii="Aptos" w:hAnsi="Aptos" w:cs="Arial"/>
                <w:sz w:val="20"/>
                <w:szCs w:val="20"/>
              </w:rPr>
              <w:t>, species</w:t>
            </w:r>
            <w:r w:rsidR="00702D5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9E5DFC" w14:textId="1ED0A507" w:rsidR="008045FE" w:rsidRDefault="008045FE" w:rsidP="008045F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includes two genera,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(4 species) and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(9 species).  The viruses of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infect crustaceans such as barnacles</w:t>
            </w:r>
            <w:r w:rsidR="00390468">
              <w:rPr>
                <w:rFonts w:ascii="Aptos" w:hAnsi="Aptos" w:cs="Arial"/>
                <w:sz w:val="20"/>
                <w:szCs w:val="20"/>
              </w:rPr>
              <w:t>, brine shrimp</w:t>
            </w:r>
            <w:r w:rsidR="00606E22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copepods. The viruses of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infect parasitoid wasps, pillworms, woodlice, odonates</w:t>
            </w:r>
            <w:r w:rsidR="00390468">
              <w:rPr>
                <w:rFonts w:ascii="Aptos" w:hAnsi="Aptos" w:cs="Arial"/>
                <w:sz w:val="20"/>
                <w:szCs w:val="20"/>
              </w:rPr>
              <w:t>, shrews</w:t>
            </w:r>
            <w:r w:rsidR="004D182D">
              <w:rPr>
                <w:rFonts w:ascii="Aptos" w:hAnsi="Aptos" w:cs="Arial"/>
                <w:sz w:val="20"/>
                <w:szCs w:val="20"/>
              </w:rPr>
              <w:t>, bats</w:t>
            </w:r>
            <w:r>
              <w:rPr>
                <w:rFonts w:ascii="Aptos" w:hAnsi="Aptos" w:cs="Arial"/>
                <w:sz w:val="20"/>
                <w:szCs w:val="20"/>
              </w:rPr>
              <w:t xml:space="preserve"> or plants.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66F20E4" w14:textId="549B6B88" w:rsidR="00A77B8E" w:rsidRDefault="0048008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to classify </w:t>
            </w:r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>Crocidura shantungensis peropuvirus 1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r w:rsidR="004F6E8D">
              <w:rPr>
                <w:rFonts w:ascii="Aptos" w:eastAsiaTheme="minorHAnsi" w:hAnsi="Aptos" w:cs="ArialMT"/>
                <w:sz w:val="20"/>
                <w:szCs w:val="20"/>
              </w:rPr>
              <w:t xml:space="preserve">(CsPV1) 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in the new species </w:t>
            </w:r>
            <w:r w:rsidR="0046613B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Peropuvirus crocid</w:t>
            </w:r>
            <w:r w:rsidR="005969C8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ur</w:t>
            </w:r>
            <w:r w:rsidR="004F6E8D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ae</w:t>
            </w:r>
            <w:r w:rsidR="005969C8">
              <w:rPr>
                <w:rFonts w:ascii="Aptos" w:eastAsiaTheme="minorHAnsi" w:hAnsi="Aptos" w:cs="ArialMT"/>
                <w:sz w:val="20"/>
                <w:szCs w:val="20"/>
              </w:rPr>
              <w:t>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1205B4" w14:textId="05C8D6DC" w:rsidR="002B2D5D" w:rsidRPr="002A0EDF" w:rsidRDefault="00273642" w:rsidP="006A4E05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0A96C192" w14:textId="697933B8" w:rsidR="006A4E05" w:rsidRDefault="004F6E8D" w:rsidP="006A4E05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The virus proposed to be assigned to the novel species encodes an L protein with a minimum amino acid divergence of 51.9 % compared to classified family members and occupies a distinct ecological niche</w:t>
            </w:r>
            <w:r w:rsidR="006A4E05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184E8E9C" w14:textId="0DA8B638" w:rsidR="00B64CA7" w:rsidRDefault="004F6E8D" w:rsidP="00B64CA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proteome of CsPV1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 is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54041">
              <w:rPr>
                <w:rFonts w:ascii="Aptos" w:hAnsi="Aptos" w:cs="Arial"/>
                <w:sz w:val="20"/>
                <w:szCs w:val="20"/>
              </w:rPr>
              <w:t>48.1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% </w:t>
            </w:r>
            <w:r>
              <w:rPr>
                <w:rFonts w:ascii="Aptos" w:hAnsi="Aptos" w:cs="Arial"/>
                <w:sz w:val="20"/>
                <w:szCs w:val="20"/>
              </w:rPr>
              <w:t>identical to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those of 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other members of the family </w:t>
            </w:r>
            <w:r w:rsidR="00FC0130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="00FC0130"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r>
              <w:rPr>
                <w:rFonts w:ascii="Aptos" w:hAnsi="Aptos" w:cs="Arial"/>
                <w:sz w:val="20"/>
                <w:szCs w:val="20"/>
              </w:rPr>
              <w:t xml:space="preserve">. In </w:t>
            </w:r>
            <w:r w:rsidR="00B64CA7">
              <w:rPr>
                <w:rFonts w:ascii="Aptos" w:hAnsi="Aptos" w:cs="Arial"/>
                <w:sz w:val="20"/>
                <w:szCs w:val="20"/>
              </w:rPr>
              <w:t>phylogenetic analysis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the new virus clearly cluster with the established species (Figure 1). The L protein of </w:t>
            </w:r>
            <w:r w:rsidR="00D700F8">
              <w:rPr>
                <w:rFonts w:ascii="Aptos" w:hAnsi="Aptos" w:cs="Arial"/>
                <w:sz w:val="20"/>
                <w:szCs w:val="20"/>
              </w:rPr>
              <w:t>the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virus </w:t>
            </w:r>
            <w:r w:rsidR="00D700F8">
              <w:rPr>
                <w:rFonts w:ascii="Aptos" w:hAnsi="Aptos" w:cs="Arial"/>
                <w:sz w:val="20"/>
                <w:szCs w:val="20"/>
              </w:rPr>
              <w:t>is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at least </w:t>
            </w:r>
            <w:r w:rsidR="00EB1FBA">
              <w:rPr>
                <w:rFonts w:ascii="Aptos" w:hAnsi="Aptos" w:cs="Arial"/>
                <w:sz w:val="20"/>
                <w:szCs w:val="20"/>
              </w:rPr>
              <w:t>51.9</w:t>
            </w:r>
            <w:r w:rsidR="00B64CA7">
              <w:rPr>
                <w:rFonts w:ascii="Aptos" w:hAnsi="Aptos" w:cs="Arial"/>
                <w:sz w:val="20"/>
                <w:szCs w:val="20"/>
              </w:rPr>
              <w:t>% divergent</w:t>
            </w:r>
            <w:r w:rsidR="00EB1FBA">
              <w:rPr>
                <w:rFonts w:ascii="Aptos" w:hAnsi="Aptos" w:cs="Arial"/>
                <w:sz w:val="20"/>
                <w:szCs w:val="20"/>
              </w:rPr>
              <w:t xml:space="preserve">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those of viruses assigned to </w:t>
            </w:r>
            <w:r w:rsidR="00EB1FBA">
              <w:rPr>
                <w:rFonts w:ascii="Aptos" w:hAnsi="Aptos" w:cs="Arial"/>
                <w:sz w:val="20"/>
                <w:szCs w:val="20"/>
              </w:rPr>
              <w:t>established species.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This significant difference supports the </w:t>
            </w:r>
            <w:r>
              <w:rPr>
                <w:rFonts w:ascii="Aptos" w:hAnsi="Aptos" w:cs="Arial"/>
                <w:sz w:val="20"/>
                <w:szCs w:val="20"/>
              </w:rPr>
              <w:t xml:space="preserve">establishment 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of </w:t>
            </w:r>
            <w:r w:rsidR="00EB1FBA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B64CA7">
              <w:rPr>
                <w:rFonts w:ascii="Aptos" w:hAnsi="Aptos" w:cs="Arial"/>
                <w:sz w:val="20"/>
                <w:szCs w:val="20"/>
              </w:rPr>
              <w:t>new species. In addition, the new virus infect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207D8">
              <w:rPr>
                <w:rFonts w:ascii="Aptos" w:hAnsi="Aptos" w:cs="Arial"/>
                <w:sz w:val="20"/>
                <w:szCs w:val="20"/>
              </w:rPr>
              <w:t>a shrew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host</w:t>
            </w:r>
            <w:r w:rsidR="006207D8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6207D8" w:rsidRPr="00AA0FF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Crocidura </w:t>
            </w:r>
            <w:r w:rsidR="006207D8" w:rsidRPr="00AA0FFD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shantungensis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hyperlink r:id="rId10" w:tooltip="Gerrit Smith Miller Jr." w:history="1">
              <w:r w:rsidRPr="004F6E8D">
                <w:rPr>
                  <w:rStyle w:val="Hyperlink"/>
                  <w:rFonts w:ascii="Aptos" w:eastAsiaTheme="minorHAnsi" w:hAnsi="Aptos" w:cs="ArialMT"/>
                  <w:sz w:val="20"/>
                  <w:szCs w:val="20"/>
                </w:rPr>
                <w:t>Miller</w:t>
              </w:r>
            </w:hyperlink>
            <w:r w:rsidRPr="004F6E8D">
              <w:rPr>
                <w:rFonts w:ascii="Aptos" w:eastAsiaTheme="minorHAnsi" w:hAnsi="Aptos" w:cs="ArialMT"/>
                <w:sz w:val="20"/>
                <w:szCs w:val="20"/>
              </w:rPr>
              <w:t>, 1901</w:t>
            </w:r>
            <w:r w:rsidR="00AA0FFD">
              <w:rPr>
                <w:rFonts w:ascii="Aptos" w:eastAsiaTheme="minorHAnsi" w:hAnsi="Aptos" w:cs="ArialMT"/>
                <w:sz w:val="20"/>
                <w:szCs w:val="20"/>
              </w:rPr>
              <w:t>)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that ha</w:t>
            </w:r>
            <w:r w:rsidR="00702D5A">
              <w:rPr>
                <w:rFonts w:ascii="Aptos" w:hAnsi="Aptos" w:cs="Arial"/>
                <w:sz w:val="20"/>
                <w:szCs w:val="20"/>
              </w:rPr>
              <w:t>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not been previously </w:t>
            </w:r>
            <w:r>
              <w:rPr>
                <w:rFonts w:ascii="Aptos" w:hAnsi="Aptos" w:cs="Arial"/>
                <w:sz w:val="20"/>
                <w:szCs w:val="20"/>
              </w:rPr>
              <w:t>associated with peropuviruses</w:t>
            </w:r>
            <w:r w:rsidR="00354B88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9F0111D" w14:textId="18C1C2E0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239FFEDA" w:rsidR="00953FFE" w:rsidRPr="00BE4F5A" w:rsidRDefault="002E7174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E7174">
              <w:rPr>
                <w:rFonts w:ascii="Aptos" w:hAnsi="Aptos" w:cs="Arial"/>
                <w:sz w:val="20"/>
                <w:szCs w:val="20"/>
                <w:lang w:val="nb-NO"/>
              </w:rPr>
              <w:t xml:space="preserve">Zhang, JT., Hu, ZY., Tang, F. et al. </w:t>
            </w:r>
            <w:r w:rsidRPr="002E7174">
              <w:rPr>
                <w:rFonts w:ascii="Aptos" w:hAnsi="Aptos" w:cs="Arial"/>
                <w:sz w:val="20"/>
                <w:szCs w:val="20"/>
              </w:rPr>
              <w:t>Decoding the RNA viromes in shrew lungs along the eastern coast of China. npj Biofilms Microbiomes 10, 68 (2024). https://doi.org/10.1038/s41522-024-00543-3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A416FFC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</w:t>
            </w:r>
            <w:r>
              <w:rPr>
                <w:rFonts w:ascii="Aptos" w:hAnsi="Aptos" w:cs="Arial"/>
                <w:color w:val="0070C0"/>
                <w:sz w:val="20"/>
              </w:rPr>
              <w:t xml:space="preserve">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1C7C2F93" w14:textId="004163E3" w:rsidR="00BC3F58" w:rsidRPr="006C0F51" w:rsidRDefault="006C0F51" w:rsidP="00BC3F58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  <w:p w14:paraId="39E278D1" w14:textId="363091F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</w:p>
        </w:tc>
      </w:tr>
    </w:tbl>
    <w:p w14:paraId="7AC967DD" w14:textId="3926637A" w:rsidR="00EE59CB" w:rsidRPr="00EE59CB" w:rsidRDefault="003F3C26" w:rsidP="00EE59CB">
      <w:pPr>
        <w:rPr>
          <w:rFonts w:ascii="Aptos" w:hAnsi="Aptos"/>
          <w:color w:val="0070C0"/>
          <w:lang w:val="nb-NO"/>
        </w:rPr>
      </w:pPr>
      <w:r>
        <w:rPr>
          <w:rFonts w:ascii="Aptos" w:hAnsi="Aptos"/>
          <w:noProof/>
          <w:color w:val="0070C0"/>
          <w:lang w:val="nb-NO"/>
        </w:rPr>
        <w:drawing>
          <wp:inline distT="0" distB="0" distL="0" distR="0" wp14:anchorId="10C3090E" wp14:editId="217AB5CE">
            <wp:extent cx="5926455" cy="3153410"/>
            <wp:effectExtent l="0" t="0" r="0" b="8890"/>
            <wp:docPr id="1067202434" name="Picture 4" descr="A diagram of a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02434" name="Picture 4" descr="A diagram of a structur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56611BE4" w:rsidR="00A174CC" w:rsidRPr="00F110F7" w:rsidRDefault="00EE59CB" w:rsidP="00FC2269">
      <w:pPr>
        <w:rPr>
          <w:rFonts w:ascii="Aptos" w:hAnsi="Aptos"/>
          <w:color w:val="0070C0"/>
        </w:rPr>
      </w:pPr>
      <w:r w:rsidRPr="008A449F">
        <w:rPr>
          <w:rFonts w:ascii="Aptos" w:hAnsi="Aptos"/>
          <w:b/>
          <w:bCs/>
          <w:color w:val="000000" w:themeColor="text1"/>
        </w:rPr>
        <w:t>Figure 1</w:t>
      </w:r>
      <w:r>
        <w:rPr>
          <w:rFonts w:ascii="Aptos" w:hAnsi="Aptos"/>
          <w:color w:val="000000" w:themeColor="text1"/>
        </w:rPr>
        <w:t xml:space="preserve">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Phylogenetic analysis of </w:t>
      </w:r>
      <w:r w:rsidR="003F3C26">
        <w:rPr>
          <w:rFonts w:ascii="Aptos" w:eastAsia="SimSun" w:hAnsi="Aptos" w:cs="Arial"/>
          <w:sz w:val="20"/>
          <w:szCs w:val="20"/>
        </w:rPr>
        <w:t xml:space="preserve">virus species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in the family </w:t>
      </w:r>
      <w:r w:rsidR="00BD07C2" w:rsidRPr="00BD07C2">
        <w:rPr>
          <w:rFonts w:ascii="Aptos" w:eastAsia="SimSun" w:hAnsi="Aptos" w:cs="Arial"/>
          <w:i/>
          <w:iCs/>
          <w:sz w:val="20"/>
          <w:szCs w:val="20"/>
        </w:rPr>
        <w:t>Artoviridae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. Maximum likelihood tree of L protein amino acid sequences utilizing </w:t>
      </w:r>
      <w:r w:rsidR="004F6E8D">
        <w:rPr>
          <w:rFonts w:ascii="Aptos" w:eastAsia="SimSun" w:hAnsi="Aptos" w:cs="Arial"/>
          <w:sz w:val="20"/>
          <w:szCs w:val="20"/>
        </w:rPr>
        <w:t xml:space="preserve">the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Jukes-Cantor model and 1,000 bootstraps. </w:t>
      </w:r>
      <w:r w:rsidR="00BD07C2" w:rsidRPr="00BD07C2">
        <w:rPr>
          <w:rFonts w:ascii="Aptos" w:eastAsia="SimSun" w:hAnsi="Aptos" w:cs="Arial"/>
          <w:i/>
          <w:iCs/>
          <w:sz w:val="20"/>
          <w:szCs w:val="20"/>
        </w:rPr>
        <w:t>Nyamiviridae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 is used as </w:t>
      </w:r>
      <w:r w:rsidR="004F6E8D">
        <w:rPr>
          <w:rFonts w:ascii="Aptos" w:eastAsia="SimSun" w:hAnsi="Aptos" w:cs="Arial"/>
          <w:sz w:val="20"/>
          <w:szCs w:val="20"/>
        </w:rPr>
        <w:t xml:space="preserve">the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outgroup. </w:t>
      </w:r>
      <w:r w:rsidR="004F6E8D">
        <w:rPr>
          <w:rFonts w:ascii="Aptos" w:eastAsia="SimSun" w:hAnsi="Aptos" w:cs="Arial"/>
          <w:sz w:val="20"/>
          <w:szCs w:val="20"/>
        </w:rPr>
        <w:t>The p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hylogeny </w:t>
      </w:r>
      <w:r w:rsidR="004F6E8D">
        <w:rPr>
          <w:rFonts w:ascii="Aptos" w:eastAsia="SimSun" w:hAnsi="Aptos" w:cs="Arial"/>
          <w:sz w:val="20"/>
          <w:szCs w:val="20"/>
        </w:rPr>
        <w:t xml:space="preserve">is </w:t>
      </w:r>
      <w:r w:rsidR="00BD07C2" w:rsidRPr="00BD07C2">
        <w:rPr>
          <w:rFonts w:ascii="Aptos" w:eastAsia="SimSun" w:hAnsi="Aptos" w:cs="Arial"/>
          <w:sz w:val="20"/>
          <w:szCs w:val="20"/>
        </w:rPr>
        <w:t>based on complete deletion of gaps.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7D7F" w14:textId="77777777" w:rsidR="00C3435B" w:rsidRDefault="00C3435B">
      <w:r>
        <w:separator/>
      </w:r>
    </w:p>
  </w:endnote>
  <w:endnote w:type="continuationSeparator" w:id="0">
    <w:p w14:paraId="2C308D37" w14:textId="77777777" w:rsidR="00C3435B" w:rsidRDefault="00C3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C7B5" w14:textId="77777777" w:rsidR="00C3435B" w:rsidRDefault="00C3435B">
      <w:r>
        <w:separator/>
      </w:r>
    </w:p>
  </w:footnote>
  <w:footnote w:type="continuationSeparator" w:id="0">
    <w:p w14:paraId="684E701F" w14:textId="77777777" w:rsidR="00C3435B" w:rsidRDefault="00C3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279BF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54041"/>
    <w:rsid w:val="00171083"/>
    <w:rsid w:val="00172351"/>
    <w:rsid w:val="001D0007"/>
    <w:rsid w:val="001D3E3E"/>
    <w:rsid w:val="001E0636"/>
    <w:rsid w:val="00214E2E"/>
    <w:rsid w:val="00220A26"/>
    <w:rsid w:val="002312CE"/>
    <w:rsid w:val="0023149A"/>
    <w:rsid w:val="0023696B"/>
    <w:rsid w:val="0024086E"/>
    <w:rsid w:val="0025498B"/>
    <w:rsid w:val="00273642"/>
    <w:rsid w:val="00296DA3"/>
    <w:rsid w:val="002A0EDF"/>
    <w:rsid w:val="002A5A83"/>
    <w:rsid w:val="002B2D5D"/>
    <w:rsid w:val="002D4340"/>
    <w:rsid w:val="002E7174"/>
    <w:rsid w:val="00327E73"/>
    <w:rsid w:val="00333392"/>
    <w:rsid w:val="00347308"/>
    <w:rsid w:val="00354B88"/>
    <w:rsid w:val="00355CE0"/>
    <w:rsid w:val="00363A30"/>
    <w:rsid w:val="0037243A"/>
    <w:rsid w:val="00382FE8"/>
    <w:rsid w:val="00383BBF"/>
    <w:rsid w:val="0038593F"/>
    <w:rsid w:val="00390468"/>
    <w:rsid w:val="003A0B1E"/>
    <w:rsid w:val="003A166F"/>
    <w:rsid w:val="003A18C5"/>
    <w:rsid w:val="003A5ED7"/>
    <w:rsid w:val="003B0883"/>
    <w:rsid w:val="003B3832"/>
    <w:rsid w:val="003C01B4"/>
    <w:rsid w:val="003C5428"/>
    <w:rsid w:val="003F2A97"/>
    <w:rsid w:val="003F3C26"/>
    <w:rsid w:val="00427149"/>
    <w:rsid w:val="0043110C"/>
    <w:rsid w:val="00437970"/>
    <w:rsid w:val="0046613B"/>
    <w:rsid w:val="00471256"/>
    <w:rsid w:val="0048008E"/>
    <w:rsid w:val="004D182D"/>
    <w:rsid w:val="004E1B44"/>
    <w:rsid w:val="004F2F1E"/>
    <w:rsid w:val="004F3196"/>
    <w:rsid w:val="004F6E8D"/>
    <w:rsid w:val="005061AB"/>
    <w:rsid w:val="00536426"/>
    <w:rsid w:val="00543F86"/>
    <w:rsid w:val="0055461D"/>
    <w:rsid w:val="00560CC6"/>
    <w:rsid w:val="00576F7B"/>
    <w:rsid w:val="0058465A"/>
    <w:rsid w:val="00590DF3"/>
    <w:rsid w:val="005969C8"/>
    <w:rsid w:val="005A54C3"/>
    <w:rsid w:val="005B4C7D"/>
    <w:rsid w:val="005F0202"/>
    <w:rsid w:val="006043FB"/>
    <w:rsid w:val="00606E22"/>
    <w:rsid w:val="00607227"/>
    <w:rsid w:val="006109F7"/>
    <w:rsid w:val="006207D8"/>
    <w:rsid w:val="00647814"/>
    <w:rsid w:val="006568D6"/>
    <w:rsid w:val="006646E4"/>
    <w:rsid w:val="00670B54"/>
    <w:rsid w:val="00671CFD"/>
    <w:rsid w:val="0067770B"/>
    <w:rsid w:val="0067795B"/>
    <w:rsid w:val="00683D0C"/>
    <w:rsid w:val="00690DAE"/>
    <w:rsid w:val="0069192D"/>
    <w:rsid w:val="006A4E05"/>
    <w:rsid w:val="006B0DFB"/>
    <w:rsid w:val="006B7AB8"/>
    <w:rsid w:val="006C0F51"/>
    <w:rsid w:val="006D18F6"/>
    <w:rsid w:val="006D428E"/>
    <w:rsid w:val="006F4EE0"/>
    <w:rsid w:val="00702D5A"/>
    <w:rsid w:val="00715B91"/>
    <w:rsid w:val="00723577"/>
    <w:rsid w:val="0072682D"/>
    <w:rsid w:val="00736440"/>
    <w:rsid w:val="00737875"/>
    <w:rsid w:val="00740A3F"/>
    <w:rsid w:val="00741880"/>
    <w:rsid w:val="007A2A67"/>
    <w:rsid w:val="007A5790"/>
    <w:rsid w:val="007B0F70"/>
    <w:rsid w:val="007B6511"/>
    <w:rsid w:val="007D0148"/>
    <w:rsid w:val="007E0EF5"/>
    <w:rsid w:val="007E667B"/>
    <w:rsid w:val="0080235E"/>
    <w:rsid w:val="008045FE"/>
    <w:rsid w:val="00813E6F"/>
    <w:rsid w:val="00822B3A"/>
    <w:rsid w:val="00824208"/>
    <w:rsid w:val="008308A0"/>
    <w:rsid w:val="00834C7D"/>
    <w:rsid w:val="00845725"/>
    <w:rsid w:val="00852D43"/>
    <w:rsid w:val="00854A80"/>
    <w:rsid w:val="00865726"/>
    <w:rsid w:val="00867A4A"/>
    <w:rsid w:val="008815EE"/>
    <w:rsid w:val="00883A5C"/>
    <w:rsid w:val="008A22E9"/>
    <w:rsid w:val="008A449F"/>
    <w:rsid w:val="008B43B1"/>
    <w:rsid w:val="008E5C9E"/>
    <w:rsid w:val="008F51E2"/>
    <w:rsid w:val="00901EBC"/>
    <w:rsid w:val="00903048"/>
    <w:rsid w:val="00904319"/>
    <w:rsid w:val="009078FF"/>
    <w:rsid w:val="009112D4"/>
    <w:rsid w:val="00926DEC"/>
    <w:rsid w:val="009457C8"/>
    <w:rsid w:val="00953FFE"/>
    <w:rsid w:val="00964F7C"/>
    <w:rsid w:val="009703AF"/>
    <w:rsid w:val="00974174"/>
    <w:rsid w:val="009741D1"/>
    <w:rsid w:val="00974C28"/>
    <w:rsid w:val="00976E37"/>
    <w:rsid w:val="0099484C"/>
    <w:rsid w:val="009A136B"/>
    <w:rsid w:val="009A3B4A"/>
    <w:rsid w:val="009F0463"/>
    <w:rsid w:val="009F131D"/>
    <w:rsid w:val="009F7856"/>
    <w:rsid w:val="00A026D8"/>
    <w:rsid w:val="00A10BA1"/>
    <w:rsid w:val="00A174CC"/>
    <w:rsid w:val="00A2357C"/>
    <w:rsid w:val="00A443CA"/>
    <w:rsid w:val="00A6367E"/>
    <w:rsid w:val="00A77B8E"/>
    <w:rsid w:val="00A82FBB"/>
    <w:rsid w:val="00AA0FFD"/>
    <w:rsid w:val="00AA4711"/>
    <w:rsid w:val="00AB5B85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27070"/>
    <w:rsid w:val="00B35CC8"/>
    <w:rsid w:val="00B47589"/>
    <w:rsid w:val="00B64CA7"/>
    <w:rsid w:val="00B777FF"/>
    <w:rsid w:val="00BC3F58"/>
    <w:rsid w:val="00BD07C2"/>
    <w:rsid w:val="00BD6C0B"/>
    <w:rsid w:val="00BD7967"/>
    <w:rsid w:val="00BE4F5A"/>
    <w:rsid w:val="00C11BAB"/>
    <w:rsid w:val="00C24B7B"/>
    <w:rsid w:val="00C3435B"/>
    <w:rsid w:val="00C55633"/>
    <w:rsid w:val="00C8775F"/>
    <w:rsid w:val="00C95FB7"/>
    <w:rsid w:val="00CA6B4B"/>
    <w:rsid w:val="00CD2C82"/>
    <w:rsid w:val="00CF59EA"/>
    <w:rsid w:val="00D04287"/>
    <w:rsid w:val="00D062BE"/>
    <w:rsid w:val="00D10857"/>
    <w:rsid w:val="00D13AD5"/>
    <w:rsid w:val="00D23567"/>
    <w:rsid w:val="00D347CD"/>
    <w:rsid w:val="00D404FB"/>
    <w:rsid w:val="00D46663"/>
    <w:rsid w:val="00D700F8"/>
    <w:rsid w:val="00D77E1C"/>
    <w:rsid w:val="00DC5611"/>
    <w:rsid w:val="00DD58AA"/>
    <w:rsid w:val="00DE01F5"/>
    <w:rsid w:val="00E034BE"/>
    <w:rsid w:val="00E37077"/>
    <w:rsid w:val="00E50727"/>
    <w:rsid w:val="00E863D4"/>
    <w:rsid w:val="00E969AE"/>
    <w:rsid w:val="00EB1FBA"/>
    <w:rsid w:val="00ED0999"/>
    <w:rsid w:val="00ED4569"/>
    <w:rsid w:val="00EE484F"/>
    <w:rsid w:val="00EE59CB"/>
    <w:rsid w:val="00EF2448"/>
    <w:rsid w:val="00F03733"/>
    <w:rsid w:val="00F110F7"/>
    <w:rsid w:val="00F46E77"/>
    <w:rsid w:val="00F62692"/>
    <w:rsid w:val="00F711CE"/>
    <w:rsid w:val="00F71988"/>
    <w:rsid w:val="00F74510"/>
    <w:rsid w:val="00F9028E"/>
    <w:rsid w:val="00F911F1"/>
    <w:rsid w:val="00F943F9"/>
    <w:rsid w:val="00F9446A"/>
    <w:rsid w:val="00FA1DC3"/>
    <w:rsid w:val="00FB300C"/>
    <w:rsid w:val="00FB6C70"/>
    <w:rsid w:val="00FC0130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Gerrit_Smith_Miller_Jr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asila@utmb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2025-08-29T16:55:00Z</dcterms:created>
  <dcterms:modified xsi:type="dcterms:W3CDTF">2025-09-16T14:00:00Z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2025-06-23T00:39:12Z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5f4e90f5-6818-464e-be38-4aa626473861</vt:lpwstr>
  </property>
  <property fmtid="{D5CDD505-2E9C-101B-9397-08002B2CF9AE}" pid="14" name="MSIP_Label_7b94a7b8-f06c-4dfe-bdcc-9b548fd58c31_ContentBits">
    <vt:lpwstr>0</vt:lpwstr>
  </property>
</Properties>
</file>