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D373089" w:rsidR="00A174CC" w:rsidRPr="00C95FB7" w:rsidRDefault="008815EE">
      <w:pPr>
        <w:rPr>
          <w:rFonts w:ascii="Aptos" w:hAnsi="Aptos"/>
        </w:rPr>
      </w:pPr>
      <w:r w:rsidRPr="00C95FB7">
        <w:rPr>
          <w:rFonts w:ascii="Aptos" w:hAnsi="Aptos"/>
          <w:noProof/>
        </w:rPr>
        <w:drawing>
          <wp:anchor distT="0" distB="0" distL="114300" distR="114300" simplePos="0" relativeHeight="2" behindDoc="0" locked="0" layoutInCell="1" allowOverlap="1" wp14:anchorId="022C069D" wp14:editId="1547047B">
            <wp:simplePos x="0" y="0"/>
            <wp:positionH relativeFrom="margin">
              <wp:align>center</wp:align>
            </wp:positionH>
            <wp:positionV relativeFrom="paragraph">
              <wp:posOffset>569</wp:posOffset>
            </wp:positionV>
            <wp:extent cx="1223010" cy="752475"/>
            <wp:effectExtent l="0" t="0" r="0" b="9525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428E">
        <w:rPr>
          <w:rFonts w:ascii="Aptos" w:hAnsi="Aptos"/>
        </w:rPr>
        <w:tab/>
      </w:r>
    </w:p>
    <w:p w14:paraId="6E66958E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708456F4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008BDE9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0A6A637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E75D10D" w14:textId="2FE7F010" w:rsidR="00A174CC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6FF165AF" w14:textId="1D1DDA3C" w:rsidR="007E667B" w:rsidRPr="00683D0C" w:rsidRDefault="007E667B" w:rsidP="007E667B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 xml:space="preserve">The International Committee </w:t>
      </w:r>
      <w:r w:rsidR="00382FE8">
        <w:rPr>
          <w:rFonts w:ascii="Aptos SemiBold" w:hAnsi="Aptos SemiBold" w:cs="Arial"/>
          <w:color w:val="000000" w:themeColor="text1"/>
        </w:rPr>
        <w:t>on</w:t>
      </w:r>
      <w:r w:rsidRPr="00683D0C">
        <w:rPr>
          <w:rFonts w:ascii="Aptos SemiBold" w:hAnsi="Aptos SemiBold" w:cs="Arial"/>
          <w:color w:val="000000" w:themeColor="text1"/>
        </w:rPr>
        <w:t xml:space="preserve"> Taxonomy of Viruses</w:t>
      </w:r>
    </w:p>
    <w:p w14:paraId="57C569A0" w14:textId="7AB29B0C" w:rsidR="007E667B" w:rsidRPr="00683D0C" w:rsidRDefault="007E667B" w:rsidP="00ED4569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>Taxonomy Proposal Form,</w:t>
      </w:r>
      <w:r w:rsidR="00ED4569" w:rsidRPr="00683D0C">
        <w:rPr>
          <w:rFonts w:ascii="Aptos SemiBold" w:hAnsi="Aptos SemiBold" w:cs="Arial"/>
          <w:color w:val="000000" w:themeColor="text1"/>
        </w:rPr>
        <w:t xml:space="preserve"> 202</w:t>
      </w:r>
      <w:r w:rsidR="003F2A97">
        <w:rPr>
          <w:rFonts w:ascii="Aptos SemiBold" w:hAnsi="Aptos SemiBold" w:cs="Arial"/>
          <w:color w:val="000000" w:themeColor="text1"/>
        </w:rPr>
        <w:t>5</w:t>
      </w:r>
      <w:r w:rsidRPr="00683D0C">
        <w:rPr>
          <w:rFonts w:ascii="Aptos SemiBold" w:hAnsi="Aptos SemiBold" w:cs="Arial"/>
          <w:color w:val="000000" w:themeColor="text1"/>
        </w:rPr>
        <w:t xml:space="preserve"> </w:t>
      </w:r>
    </w:p>
    <w:p w14:paraId="62F097BF" w14:textId="77777777" w:rsidR="007E667B" w:rsidRPr="00ED4569" w:rsidRDefault="007E667B">
      <w:pPr>
        <w:rPr>
          <w:rFonts w:ascii="Aptos SemiBold" w:hAnsi="Aptos SemiBold" w:cs="Arial"/>
          <w:color w:val="0000FF"/>
        </w:rPr>
      </w:pPr>
    </w:p>
    <w:p w14:paraId="78E1A1E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5F396E33" w14:textId="0C036156" w:rsidR="00A174CC" w:rsidRDefault="00BE4F5A">
      <w:pPr>
        <w:rPr>
          <w:rFonts w:ascii="Aptos" w:hAnsi="Aptos" w:cs="Arial"/>
          <w:b/>
          <w:color w:val="000000"/>
          <w:sz w:val="20"/>
          <w:szCs w:val="20"/>
        </w:rPr>
      </w:pPr>
      <w:r w:rsidRPr="00C95FB7">
        <w:rPr>
          <w:rFonts w:ascii="Aptos" w:hAnsi="Aptos" w:cs="Arial"/>
          <w:b/>
          <w:color w:val="000000"/>
          <w:sz w:val="20"/>
          <w:szCs w:val="20"/>
        </w:rPr>
        <w:t>Part 1</w:t>
      </w:r>
      <w:r>
        <w:rPr>
          <w:rFonts w:ascii="Aptos" w:hAnsi="Aptos" w:cs="Arial"/>
          <w:b/>
          <w:color w:val="000000"/>
          <w:sz w:val="20"/>
          <w:szCs w:val="20"/>
        </w:rPr>
        <w:t>a</w:t>
      </w:r>
      <w:r w:rsidRPr="00C95FB7">
        <w:rPr>
          <w:rFonts w:ascii="Aptos" w:hAnsi="Aptos" w:cs="Arial"/>
          <w:b/>
          <w:color w:val="000000"/>
          <w:sz w:val="20"/>
          <w:szCs w:val="20"/>
        </w:rPr>
        <w:t>:</w:t>
      </w:r>
      <w:r>
        <w:rPr>
          <w:rFonts w:ascii="Aptos" w:hAnsi="Aptos" w:cs="Arial"/>
          <w:b/>
          <w:color w:val="000000"/>
          <w:sz w:val="20"/>
          <w:szCs w:val="20"/>
        </w:rPr>
        <w:t xml:space="preserve"> Details of taxonomy proposals</w:t>
      </w:r>
    </w:p>
    <w:p w14:paraId="3783A040" w14:textId="77777777" w:rsidR="00BE4F5A" w:rsidRPr="00C95FB7" w:rsidRDefault="00BE4F5A" w:rsidP="00DD58AA">
      <w:pPr>
        <w:rPr>
          <w:rFonts w:ascii="Aptos" w:hAnsi="Aptos" w:cs="Arial"/>
          <w:sz w:val="20"/>
          <w:szCs w:val="20"/>
          <w:lang w:val="en-GB"/>
        </w:rPr>
      </w:pPr>
    </w:p>
    <w:tbl>
      <w:tblPr>
        <w:tblW w:w="92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7361"/>
        <w:gridCol w:w="10"/>
      </w:tblGrid>
      <w:tr w:rsidR="00E37077" w:rsidRPr="00C95FB7" w14:paraId="3BAAFFE7" w14:textId="77777777" w:rsidTr="00B64D6E">
        <w:trPr>
          <w:gridAfter w:val="1"/>
          <w:wAfter w:w="10" w:type="dxa"/>
        </w:trPr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421F5DC" w14:textId="07497378" w:rsidR="00E37077" w:rsidRPr="007E667B" w:rsidRDefault="00E37077" w:rsidP="00DD58AA">
            <w:pPr>
              <w:rPr>
                <w:rFonts w:ascii="Aptos" w:hAnsi="Aptos" w:cs="Arial"/>
                <w:sz w:val="20"/>
              </w:rPr>
            </w:pPr>
            <w:r w:rsidRPr="00ED4569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>itle</w:t>
            </w:r>
            <w:r w:rsidR="006C0F51">
              <w:rPr>
                <w:rFonts w:ascii="Aptos" w:hAnsi="Aptos" w:cs="Arial"/>
                <w:b/>
                <w:color w:val="000000"/>
                <w:sz w:val="20"/>
                <w:szCs w:val="20"/>
              </w:rPr>
              <w:t>: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7361" w:type="dxa"/>
            <w:vAlign w:val="center"/>
          </w:tcPr>
          <w:p w14:paraId="693BF175" w14:textId="2F9B85CA" w:rsidR="00E37077" w:rsidRPr="001D0007" w:rsidRDefault="00983A30" w:rsidP="00DD58AA">
            <w:pPr>
              <w:rPr>
                <w:rFonts w:ascii="Aptos" w:hAnsi="Aptos" w:cs="Arial"/>
                <w:color w:val="000000" w:themeColor="text1"/>
                <w:sz w:val="20"/>
              </w:rPr>
            </w:pPr>
            <w:r w:rsidRPr="00BF03D8">
              <w:rPr>
                <w:rFonts w:ascii="Aptos" w:hAnsi="Aptos" w:cs="Arial"/>
                <w:bCs/>
                <w:sz w:val="20"/>
                <w:szCs w:val="20"/>
              </w:rPr>
              <w:t xml:space="preserve">Create </w:t>
            </w:r>
            <w:r>
              <w:rPr>
                <w:rFonts w:ascii="Aptos" w:hAnsi="Aptos" w:cs="Arial"/>
                <w:bCs/>
                <w:sz w:val="20"/>
                <w:szCs w:val="20"/>
              </w:rPr>
              <w:t>seven n</w:t>
            </w:r>
            <w:r w:rsidRPr="00BF03D8">
              <w:rPr>
                <w:rFonts w:ascii="Aptos" w:hAnsi="Aptos" w:cs="Arial"/>
                <w:bCs/>
                <w:sz w:val="20"/>
                <w:szCs w:val="20"/>
              </w:rPr>
              <w:t xml:space="preserve">ew species in the genus </w:t>
            </w:r>
            <w:r>
              <w:rPr>
                <w:rFonts w:ascii="Aptos" w:hAnsi="Aptos" w:cs="Arial"/>
                <w:bCs/>
                <w:i/>
                <w:iCs/>
                <w:sz w:val="20"/>
                <w:szCs w:val="20"/>
              </w:rPr>
              <w:t xml:space="preserve">Betanucleorhabdovirus, </w:t>
            </w:r>
            <w:r w:rsidRPr="000F2764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subfamily </w:t>
            </w:r>
            <w:r w:rsidRPr="000F2764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 xml:space="preserve">Betarhabdovirinae </w:t>
            </w:r>
            <w:r w:rsidRPr="000F2764">
              <w:rPr>
                <w:rFonts w:ascii="Aptos" w:hAnsi="Aptos" w:cs="Arial"/>
                <w:color w:val="000000" w:themeColor="text1"/>
                <w:sz w:val="20"/>
                <w:szCs w:val="20"/>
              </w:rPr>
              <w:t>(</w:t>
            </w:r>
            <w:r w:rsidRPr="000F2764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Mononegavirales: Rhabdoviridae</w:t>
            </w:r>
            <w:r w:rsidRPr="000F2764">
              <w:rPr>
                <w:rFonts w:ascii="Aptos" w:hAnsi="Aptos" w:cs="Arial"/>
                <w:color w:val="000000" w:themeColor="text1"/>
                <w:sz w:val="20"/>
                <w:szCs w:val="20"/>
              </w:rPr>
              <w:t>)</w:t>
            </w:r>
          </w:p>
        </w:tc>
      </w:tr>
      <w:tr w:rsidR="00E37077" w:rsidRPr="00C95FB7" w14:paraId="6479468A" w14:textId="77777777" w:rsidTr="00B64D6E"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9458214" w14:textId="7ED90AF4" w:rsidR="00E37077" w:rsidRPr="00C95FB7" w:rsidRDefault="00E37077" w:rsidP="00DD58AA">
            <w:pPr>
              <w:pStyle w:val="BodyTextIndent"/>
              <w:ind w:left="0" w:firstLine="0"/>
              <w:rPr>
                <w:rFonts w:ascii="Aptos" w:hAnsi="Aptos" w:cs="Arial"/>
                <w:b/>
                <w:i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 xml:space="preserve">Code assigned: </w:t>
            </w:r>
          </w:p>
        </w:tc>
        <w:tc>
          <w:tcPr>
            <w:tcW w:w="7371" w:type="dxa"/>
            <w:gridSpan w:val="2"/>
          </w:tcPr>
          <w:p w14:paraId="3A9C1428" w14:textId="216C9764" w:rsidR="00E37077" w:rsidRPr="00AD5A3A" w:rsidRDefault="00E03F26" w:rsidP="00DD58AA">
            <w:pPr>
              <w:pStyle w:val="BodyTextIndent"/>
              <w:ind w:left="0" w:firstLine="0"/>
              <w:rPr>
                <w:rFonts w:ascii="Aptos" w:hAnsi="Aptos" w:cs="Arial"/>
                <w:bCs/>
                <w:i/>
                <w:sz w:val="20"/>
              </w:rPr>
            </w:pPr>
            <w:r>
              <w:rPr>
                <w:rFonts w:ascii="Aptos" w:hAnsi="Aptos" w:cs="Arial"/>
                <w:bCs/>
                <w:sz w:val="20"/>
              </w:rPr>
              <w:t>2</w:t>
            </w:r>
            <w:r w:rsidR="00B64D6E" w:rsidRPr="00B64D6E">
              <w:rPr>
                <w:rFonts w:ascii="Aptos" w:hAnsi="Aptos" w:cs="Arial"/>
                <w:bCs/>
                <w:sz w:val="20"/>
              </w:rPr>
              <w:t>025.024P.</w:t>
            </w:r>
            <w:r w:rsidR="001262E6">
              <w:rPr>
                <w:rFonts w:ascii="Aptos" w:hAnsi="Aptos" w:cs="Arial"/>
                <w:bCs/>
                <w:sz w:val="20"/>
              </w:rPr>
              <w:t>Ac.v3.</w:t>
            </w:r>
            <w:r w:rsidR="00B64D6E" w:rsidRPr="00B64D6E">
              <w:rPr>
                <w:rFonts w:ascii="Aptos" w:hAnsi="Aptos" w:cs="Arial"/>
                <w:bCs/>
                <w:sz w:val="20"/>
              </w:rPr>
              <w:t>Rhabdoviridae_Betanucleorhabdovirus_7nsp</w:t>
            </w:r>
          </w:p>
        </w:tc>
      </w:tr>
    </w:tbl>
    <w:p w14:paraId="227C6F3B" w14:textId="1E7A1DCE" w:rsidR="00590DF3" w:rsidRPr="00AD5A3A" w:rsidRDefault="00590DF3" w:rsidP="00DD58AA">
      <w:pPr>
        <w:rPr>
          <w:rFonts w:ascii="Aptos" w:hAnsi="Aptos" w:cs="Arial"/>
          <w:b/>
          <w:color w:val="C00000"/>
          <w:sz w:val="20"/>
          <w:szCs w:val="20"/>
        </w:rPr>
      </w:pPr>
    </w:p>
    <w:tbl>
      <w:tblPr>
        <w:tblStyle w:val="TableGrid"/>
        <w:tblW w:w="9323" w:type="dxa"/>
        <w:tblLayout w:type="fixed"/>
        <w:tblLook w:val="04A0" w:firstRow="1" w:lastRow="0" w:firstColumn="1" w:lastColumn="0" w:noHBand="0" w:noVBand="1"/>
      </w:tblPr>
      <w:tblGrid>
        <w:gridCol w:w="1838"/>
        <w:gridCol w:w="1418"/>
        <w:gridCol w:w="2835"/>
        <w:gridCol w:w="2126"/>
        <w:gridCol w:w="1106"/>
      </w:tblGrid>
      <w:tr w:rsidR="002D4340" w14:paraId="46D8D295" w14:textId="4B68158E" w:rsidTr="00DE01F5">
        <w:trPr>
          <w:trHeight w:val="173"/>
        </w:trPr>
        <w:tc>
          <w:tcPr>
            <w:tcW w:w="9323" w:type="dxa"/>
            <w:gridSpan w:val="5"/>
            <w:shd w:val="clear" w:color="auto" w:fill="F2F2F2" w:themeFill="background1" w:themeFillShade="F2"/>
          </w:tcPr>
          <w:p w14:paraId="730FC69E" w14:textId="7CD45A73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Author(s)</w:t>
            </w:r>
            <w:r>
              <w:rPr>
                <w:rFonts w:ascii="Aptos" w:hAnsi="Aptos" w:cs="Arial"/>
                <w:b/>
                <w:sz w:val="20"/>
                <w:szCs w:val="20"/>
              </w:rPr>
              <w:t>, affiliation</w:t>
            </w: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 and email address(es)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:  </w:t>
            </w:r>
          </w:p>
        </w:tc>
      </w:tr>
      <w:tr w:rsidR="002D4340" w14:paraId="142871FE" w14:textId="3F439A07" w:rsidTr="00BD6C0B">
        <w:trPr>
          <w:trHeight w:val="411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14:paraId="52C384EB" w14:textId="440506BF" w:rsidR="002D4340" w:rsidRPr="009A3B4A" w:rsidRDefault="00F943F9" w:rsidP="00DD58AA">
            <w:pPr>
              <w:rPr>
                <w:rFonts w:ascii="Aptos" w:hAnsi="Aptos" w:cs="Arial"/>
                <w:sz w:val="18"/>
                <w:szCs w:val="18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Given name (+middle initial(s)</w:t>
            </w:r>
            <w:r w:rsidR="00BD6C0B">
              <w:rPr>
                <w:rFonts w:ascii="Aptos" w:hAnsi="Aptos" w:cs="Arial"/>
                <w:b/>
                <w:sz w:val="20"/>
                <w:szCs w:val="20"/>
              </w:rPr>
              <w:t>)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27F787B1" w14:textId="2A88FB11" w:rsidR="002D4340" w:rsidRPr="009A3B4A" w:rsidRDefault="00F943F9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Surname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31CF02AA" w14:textId="799EF22C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Affiliation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6DA5FEAF" w14:textId="61BD80B0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Email address </w:t>
            </w:r>
          </w:p>
        </w:tc>
        <w:tc>
          <w:tcPr>
            <w:tcW w:w="1106" w:type="dxa"/>
            <w:shd w:val="clear" w:color="auto" w:fill="F2F2F2" w:themeFill="background1" w:themeFillShade="F2"/>
            <w:vAlign w:val="center"/>
          </w:tcPr>
          <w:p w14:paraId="27075D2D" w14:textId="762CFAF0" w:rsidR="00E863D4" w:rsidRDefault="002D4340" w:rsidP="00AF4998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sz w:val="20"/>
                <w:szCs w:val="20"/>
              </w:rPr>
              <w:t>Corr</w:t>
            </w:r>
            <w:r w:rsidR="00F943F9">
              <w:rPr>
                <w:rFonts w:ascii="Aptos" w:hAnsi="Aptos" w:cs="Arial"/>
                <w:b/>
                <w:sz w:val="20"/>
                <w:szCs w:val="20"/>
              </w:rPr>
              <w:t xml:space="preserve">.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author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(s)  </w:t>
            </w:r>
          </w:p>
          <w:p w14:paraId="1F78D756" w14:textId="3DFEBFC5" w:rsidR="002D4340" w:rsidRPr="00AF4998" w:rsidRDefault="002D4340" w:rsidP="00AF4998">
            <w:pPr>
              <w:rPr>
                <w:rFonts w:ascii="Aptos" w:hAnsi="Aptos" w:cs="Arial"/>
                <w:color w:val="0070C0"/>
                <w:sz w:val="20"/>
                <w:szCs w:val="20"/>
              </w:rPr>
            </w:pPr>
          </w:p>
        </w:tc>
      </w:tr>
      <w:tr w:rsidR="005D7C46" w14:paraId="24E4F537" w14:textId="79E9BB15" w:rsidTr="00BD6C0B">
        <w:tc>
          <w:tcPr>
            <w:tcW w:w="1838" w:type="dxa"/>
            <w:shd w:val="clear" w:color="auto" w:fill="FFFFFF" w:themeFill="background1"/>
            <w:vAlign w:val="center"/>
          </w:tcPr>
          <w:p w14:paraId="6EA9DED5" w14:textId="68FAE948" w:rsidR="005D7C46" w:rsidRPr="00CD2C82" w:rsidRDefault="005D7C46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Nicolas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2759B022" w14:textId="3C69B535" w:rsidR="005D7C46" w:rsidRPr="00CD2C82" w:rsidRDefault="005D7C46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Bejerman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5D68F1D" w14:textId="7B9A9986" w:rsidR="005D7C46" w:rsidRPr="00CD2C82" w:rsidRDefault="005D7C46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  <w:lang w:val="es-AR"/>
              </w:rPr>
              <w:t>UFyMA INTA-CONICET, Argentina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133CF739" w14:textId="117D5BBA" w:rsidR="005D7C46" w:rsidRPr="00CD2C82" w:rsidRDefault="005D7C46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D87E1A">
              <w:rPr>
                <w:rFonts w:ascii="Aptos" w:hAnsi="Aptos" w:cs="Arial"/>
                <w:sz w:val="20"/>
                <w:szCs w:val="20"/>
              </w:rPr>
              <w:t>bejerman.nicolas@inta.gob.ar</w:t>
            </w: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14:paraId="16BB015A" w14:textId="5295E6C9" w:rsidR="005D7C46" w:rsidRPr="00CD2C82" w:rsidRDefault="005D7C46" w:rsidP="005D7C46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X</w:t>
            </w:r>
          </w:p>
        </w:tc>
      </w:tr>
      <w:tr w:rsidR="005D7C46" w14:paraId="25991084" w14:textId="1F2FA2C1" w:rsidTr="00BD6C0B">
        <w:tc>
          <w:tcPr>
            <w:tcW w:w="1838" w:type="dxa"/>
            <w:vAlign w:val="center"/>
          </w:tcPr>
          <w:p w14:paraId="7E9FF899" w14:textId="0F4F7707" w:rsidR="005D7C46" w:rsidRPr="00CD2C82" w:rsidRDefault="005D7C46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Humberto</w:t>
            </w:r>
          </w:p>
        </w:tc>
        <w:tc>
          <w:tcPr>
            <w:tcW w:w="1418" w:type="dxa"/>
            <w:vAlign w:val="center"/>
          </w:tcPr>
          <w:p w14:paraId="065089F1" w14:textId="3E597F0E" w:rsidR="005D7C46" w:rsidRPr="00CD2C82" w:rsidRDefault="005D7C46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Debat</w:t>
            </w:r>
          </w:p>
        </w:tc>
        <w:tc>
          <w:tcPr>
            <w:tcW w:w="2835" w:type="dxa"/>
            <w:vAlign w:val="center"/>
          </w:tcPr>
          <w:p w14:paraId="5A10F992" w14:textId="750098F2" w:rsidR="005D7C46" w:rsidRPr="00CD2C82" w:rsidRDefault="005D7C46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  <w:lang w:val="es-AR"/>
              </w:rPr>
              <w:t>UFyMA INTA-CONICET, Argentina</w:t>
            </w:r>
          </w:p>
        </w:tc>
        <w:tc>
          <w:tcPr>
            <w:tcW w:w="2126" w:type="dxa"/>
            <w:vAlign w:val="center"/>
          </w:tcPr>
          <w:p w14:paraId="584336C5" w14:textId="1134AF89" w:rsidR="005D7C46" w:rsidRPr="00CD2C82" w:rsidRDefault="005D7C46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debat</w:t>
            </w:r>
            <w:r w:rsidRPr="00D87E1A">
              <w:rPr>
                <w:rFonts w:ascii="Aptos" w:hAnsi="Aptos" w:cs="Arial"/>
                <w:sz w:val="20"/>
                <w:szCs w:val="20"/>
              </w:rPr>
              <w:t>.</w:t>
            </w:r>
            <w:r>
              <w:rPr>
                <w:rFonts w:ascii="Aptos" w:hAnsi="Aptos" w:cs="Arial"/>
                <w:sz w:val="20"/>
                <w:szCs w:val="20"/>
              </w:rPr>
              <w:t>humberto</w:t>
            </w:r>
            <w:r w:rsidRPr="00D87E1A">
              <w:rPr>
                <w:rFonts w:ascii="Aptos" w:hAnsi="Aptos" w:cs="Arial"/>
                <w:sz w:val="20"/>
                <w:szCs w:val="20"/>
              </w:rPr>
              <w:t>@inta.gob.ar</w:t>
            </w:r>
          </w:p>
        </w:tc>
        <w:tc>
          <w:tcPr>
            <w:tcW w:w="1106" w:type="dxa"/>
            <w:vAlign w:val="center"/>
          </w:tcPr>
          <w:p w14:paraId="01837D6A" w14:textId="61C52A51" w:rsidR="005D7C46" w:rsidRPr="00CD2C82" w:rsidRDefault="005D7C46" w:rsidP="005D7C46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5D7C46" w14:paraId="1B668FB3" w14:textId="2C6F00EF" w:rsidTr="00BD6C0B">
        <w:tc>
          <w:tcPr>
            <w:tcW w:w="1838" w:type="dxa"/>
            <w:vAlign w:val="center"/>
          </w:tcPr>
          <w:p w14:paraId="7C1B4F79" w14:textId="01876EE7" w:rsidR="005D7C46" w:rsidRPr="00CD2C82" w:rsidRDefault="005D7C46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Ralf</w:t>
            </w:r>
            <w:r w:rsidR="0073632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G</w:t>
            </w:r>
          </w:p>
        </w:tc>
        <w:tc>
          <w:tcPr>
            <w:tcW w:w="1418" w:type="dxa"/>
            <w:vAlign w:val="center"/>
          </w:tcPr>
          <w:p w14:paraId="5E41446B" w14:textId="0A6C1CE6" w:rsidR="005D7C46" w:rsidRPr="00CD2C82" w:rsidRDefault="005D7C46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Dietzgen </w:t>
            </w:r>
          </w:p>
        </w:tc>
        <w:tc>
          <w:tcPr>
            <w:tcW w:w="2835" w:type="dxa"/>
            <w:vAlign w:val="center"/>
          </w:tcPr>
          <w:p w14:paraId="3EC4C5A6" w14:textId="32F87214" w:rsidR="005D7C46" w:rsidRPr="00CD2C82" w:rsidRDefault="005D7C46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QAAFI, UQ, Australia</w:t>
            </w:r>
          </w:p>
        </w:tc>
        <w:tc>
          <w:tcPr>
            <w:tcW w:w="2126" w:type="dxa"/>
            <w:vAlign w:val="center"/>
          </w:tcPr>
          <w:p w14:paraId="1DDF5257" w14:textId="2D3EE0C1" w:rsidR="005D7C46" w:rsidRPr="00CD2C82" w:rsidRDefault="005D7C46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F23F4C">
              <w:rPr>
                <w:rFonts w:ascii="Aptos" w:hAnsi="Aptos" w:cs="Arial"/>
                <w:sz w:val="20"/>
                <w:szCs w:val="20"/>
              </w:rPr>
              <w:t>r.dietzgen@</w:t>
            </w:r>
            <w:r>
              <w:rPr>
                <w:rFonts w:ascii="Aptos" w:hAnsi="Aptos" w:cs="Arial"/>
                <w:sz w:val="20"/>
                <w:szCs w:val="20"/>
              </w:rPr>
              <w:t>hotmail.com</w:t>
            </w:r>
          </w:p>
        </w:tc>
        <w:tc>
          <w:tcPr>
            <w:tcW w:w="1106" w:type="dxa"/>
            <w:vAlign w:val="center"/>
          </w:tcPr>
          <w:p w14:paraId="398397DC" w14:textId="63F54794" w:rsidR="005D7C46" w:rsidRPr="00CD2C82" w:rsidRDefault="005D7C46" w:rsidP="005D7C46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5D7C46" w14:paraId="1EC2C947" w14:textId="08659965" w:rsidTr="00BD6C0B">
        <w:tc>
          <w:tcPr>
            <w:tcW w:w="1838" w:type="dxa"/>
            <w:vAlign w:val="center"/>
          </w:tcPr>
          <w:p w14:paraId="48A3936E" w14:textId="799263B9" w:rsidR="005D7C46" w:rsidRPr="00CD2C82" w:rsidRDefault="005D7C46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Juliana</w:t>
            </w:r>
          </w:p>
        </w:tc>
        <w:tc>
          <w:tcPr>
            <w:tcW w:w="1418" w:type="dxa"/>
            <w:vAlign w:val="center"/>
          </w:tcPr>
          <w:p w14:paraId="2BEC470C" w14:textId="40EA6BD3" w:rsidR="005D7C46" w:rsidRPr="00CD2C82" w:rsidRDefault="005D7C46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Freitas-</w:t>
            </w:r>
            <w:r w:rsidR="00FA3550" w:rsidRPr="0009100C">
              <w:rPr>
                <w:rFonts w:ascii="Aptos" w:eastAsia="Aptos" w:hAnsi="Aptos" w:cs="Aptos"/>
                <w:color w:val="000000"/>
                <w:sz w:val="20"/>
                <w:szCs w:val="20"/>
                <w:lang w:eastAsia="zh-CN" w:bidi="ar"/>
              </w:rPr>
              <w:t xml:space="preserve"> Ast</w:t>
            </w:r>
            <w:r w:rsidR="00FA3550">
              <w:rPr>
                <w:rFonts w:ascii="Aptos" w:eastAsia="Aptos" w:hAnsi="Aptos" w:cs="Aptos"/>
                <w:color w:val="000000"/>
                <w:sz w:val="20"/>
                <w:szCs w:val="20"/>
                <w:lang w:eastAsia="zh-CN" w:bidi="ar"/>
              </w:rPr>
              <w:t>ú</w:t>
            </w:r>
            <w:r w:rsidR="00FA3550" w:rsidRPr="0009100C">
              <w:rPr>
                <w:rFonts w:ascii="Aptos" w:eastAsia="Aptos" w:hAnsi="Aptos" w:cs="Aptos"/>
                <w:color w:val="000000"/>
                <w:sz w:val="20"/>
                <w:szCs w:val="20"/>
                <w:lang w:eastAsia="zh-CN" w:bidi="ar"/>
              </w:rPr>
              <w:t>a</w:t>
            </w:r>
          </w:p>
        </w:tc>
        <w:tc>
          <w:tcPr>
            <w:tcW w:w="2835" w:type="dxa"/>
            <w:vAlign w:val="center"/>
          </w:tcPr>
          <w:p w14:paraId="465BAECA" w14:textId="003D2DFB" w:rsidR="005D7C46" w:rsidRPr="00E9194E" w:rsidRDefault="005D7C46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es-AR"/>
              </w:rPr>
            </w:pPr>
            <w:r w:rsidRPr="000A16CA">
              <w:rPr>
                <w:rFonts w:ascii="Aptos" w:hAnsi="Aptos" w:cs="Arial"/>
                <w:sz w:val="20"/>
                <w:szCs w:val="20"/>
                <w:lang w:val="es-AR"/>
              </w:rPr>
              <w:t>EMBRAPA Mandioca e Fruticultura, B</w:t>
            </w:r>
            <w:r>
              <w:rPr>
                <w:rFonts w:ascii="Aptos" w:hAnsi="Aptos" w:cs="Arial"/>
                <w:sz w:val="20"/>
                <w:szCs w:val="20"/>
                <w:lang w:val="es-AR"/>
              </w:rPr>
              <w:t>razil</w:t>
            </w:r>
          </w:p>
        </w:tc>
        <w:tc>
          <w:tcPr>
            <w:tcW w:w="2126" w:type="dxa"/>
            <w:vAlign w:val="center"/>
          </w:tcPr>
          <w:p w14:paraId="464D4E54" w14:textId="6041189D" w:rsidR="005D7C46" w:rsidRPr="00CD2C82" w:rsidRDefault="005D7C46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F23F4C">
              <w:rPr>
                <w:rFonts w:ascii="Aptos" w:hAnsi="Aptos" w:cs="Arial"/>
                <w:sz w:val="20"/>
                <w:szCs w:val="20"/>
              </w:rPr>
              <w:t>juliana.astua@embrapa.br</w:t>
            </w:r>
          </w:p>
        </w:tc>
        <w:tc>
          <w:tcPr>
            <w:tcW w:w="1106" w:type="dxa"/>
            <w:vAlign w:val="center"/>
          </w:tcPr>
          <w:p w14:paraId="3CBA77FB" w14:textId="2B04C666" w:rsidR="005D7C46" w:rsidRPr="00CD2C82" w:rsidRDefault="005D7C46" w:rsidP="005D7C46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5D7C46" w14:paraId="1E87AB62" w14:textId="5899AC2D" w:rsidTr="00BD6C0B">
        <w:tc>
          <w:tcPr>
            <w:tcW w:w="1838" w:type="dxa"/>
            <w:vAlign w:val="center"/>
          </w:tcPr>
          <w:p w14:paraId="31B07DB0" w14:textId="31C95028" w:rsidR="005D7C46" w:rsidRPr="00CD2C82" w:rsidRDefault="005D7C46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Hideki</w:t>
            </w:r>
          </w:p>
        </w:tc>
        <w:tc>
          <w:tcPr>
            <w:tcW w:w="1418" w:type="dxa"/>
            <w:vAlign w:val="center"/>
          </w:tcPr>
          <w:p w14:paraId="007E1446" w14:textId="5D4934C9" w:rsidR="005D7C46" w:rsidRPr="00CD2C82" w:rsidRDefault="005D7C46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Kondo</w:t>
            </w:r>
          </w:p>
        </w:tc>
        <w:tc>
          <w:tcPr>
            <w:tcW w:w="2835" w:type="dxa"/>
            <w:vAlign w:val="center"/>
          </w:tcPr>
          <w:p w14:paraId="5AD29B0F" w14:textId="461998F3" w:rsidR="005D7C46" w:rsidRPr="00CD2C82" w:rsidRDefault="005D7C46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  <w:lang w:val="es-AR"/>
              </w:rPr>
              <w:t>Okayama University, Japan</w:t>
            </w:r>
          </w:p>
        </w:tc>
        <w:tc>
          <w:tcPr>
            <w:tcW w:w="2126" w:type="dxa"/>
            <w:vAlign w:val="center"/>
          </w:tcPr>
          <w:p w14:paraId="5C936B49" w14:textId="3C5A2A55" w:rsidR="005D7C46" w:rsidRPr="00CD2C82" w:rsidRDefault="005D7C46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5E5A25">
              <w:rPr>
                <w:rFonts w:ascii="Aptos" w:hAnsi="Aptos" w:cs="Arial"/>
                <w:sz w:val="20"/>
                <w:szCs w:val="20"/>
              </w:rPr>
              <w:t>hkondo@rib.okayama-u.ac.jp</w:t>
            </w:r>
          </w:p>
        </w:tc>
        <w:tc>
          <w:tcPr>
            <w:tcW w:w="1106" w:type="dxa"/>
            <w:vAlign w:val="center"/>
          </w:tcPr>
          <w:p w14:paraId="1A6F2BF1" w14:textId="713BF4F1" w:rsidR="005D7C46" w:rsidRPr="00CD2C82" w:rsidRDefault="005D7C46" w:rsidP="005D7C46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5D7C46" w14:paraId="4EB04DC5" w14:textId="35F57E1D" w:rsidTr="00BD6C0B">
        <w:tc>
          <w:tcPr>
            <w:tcW w:w="1838" w:type="dxa"/>
            <w:vAlign w:val="center"/>
          </w:tcPr>
          <w:p w14:paraId="55C69C9A" w14:textId="4AACC591" w:rsidR="005D7C46" w:rsidRPr="00CD2C82" w:rsidRDefault="005D7C46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Pedro Luis</w:t>
            </w:r>
          </w:p>
        </w:tc>
        <w:tc>
          <w:tcPr>
            <w:tcW w:w="1418" w:type="dxa"/>
            <w:vAlign w:val="center"/>
          </w:tcPr>
          <w:p w14:paraId="4874EED5" w14:textId="69AB1BB7" w:rsidR="005D7C46" w:rsidRPr="00CD2C82" w:rsidRDefault="005D7C46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Ramos-</w:t>
            </w:r>
            <w:r w:rsidR="00FA3550" w:rsidRPr="0009100C">
              <w:rPr>
                <w:rFonts w:ascii="Aptos" w:eastAsia="Aptos" w:hAnsi="Aptos" w:cs="Aptos"/>
                <w:color w:val="000000"/>
                <w:sz w:val="20"/>
                <w:szCs w:val="20"/>
                <w:lang w:eastAsia="zh-CN" w:bidi="ar"/>
              </w:rPr>
              <w:t xml:space="preserve"> González</w:t>
            </w:r>
          </w:p>
        </w:tc>
        <w:tc>
          <w:tcPr>
            <w:tcW w:w="2835" w:type="dxa"/>
            <w:vAlign w:val="center"/>
          </w:tcPr>
          <w:p w14:paraId="3F729D28" w14:textId="5F0D86E8" w:rsidR="005D7C46" w:rsidRPr="00E9194E" w:rsidRDefault="005D7C46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es-AR"/>
              </w:rPr>
            </w:pPr>
            <w:r w:rsidRPr="000A16CA">
              <w:rPr>
                <w:rFonts w:ascii="Aptos" w:hAnsi="Aptos" w:cs="Arial"/>
                <w:sz w:val="20"/>
                <w:szCs w:val="20"/>
                <w:lang w:val="es-AR"/>
              </w:rPr>
              <w:t>Instituto Biológico de São Paulo</w:t>
            </w:r>
            <w:r>
              <w:rPr>
                <w:rFonts w:ascii="Aptos" w:hAnsi="Aptos" w:cs="Arial"/>
                <w:sz w:val="20"/>
                <w:szCs w:val="20"/>
                <w:lang w:val="es-AR"/>
              </w:rPr>
              <w:t>, Brazil</w:t>
            </w:r>
          </w:p>
        </w:tc>
        <w:tc>
          <w:tcPr>
            <w:tcW w:w="2126" w:type="dxa"/>
            <w:vAlign w:val="center"/>
          </w:tcPr>
          <w:p w14:paraId="2B03DFE0" w14:textId="6A16DCE9" w:rsidR="005D7C46" w:rsidRPr="00CD2C82" w:rsidRDefault="005D7C46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F23F4C">
              <w:rPr>
                <w:rFonts w:ascii="Aptos" w:hAnsi="Aptos" w:cs="Arial"/>
                <w:sz w:val="20"/>
                <w:szCs w:val="20"/>
                <w:shd w:val="clear" w:color="auto" w:fill="FFFFFF"/>
              </w:rPr>
              <w:t>plrg1970@gmail.com</w:t>
            </w:r>
          </w:p>
        </w:tc>
        <w:tc>
          <w:tcPr>
            <w:tcW w:w="1106" w:type="dxa"/>
            <w:vAlign w:val="center"/>
          </w:tcPr>
          <w:p w14:paraId="25F3F5E7" w14:textId="2430C31B" w:rsidR="005D7C46" w:rsidRPr="00CD2C82" w:rsidRDefault="005D7C46" w:rsidP="005D7C46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5D7C46" w14:paraId="2F0A23D4" w14:textId="1B2D70D1" w:rsidTr="00BD6C0B">
        <w:trPr>
          <w:trHeight w:val="63"/>
        </w:trPr>
        <w:tc>
          <w:tcPr>
            <w:tcW w:w="1838" w:type="dxa"/>
            <w:vAlign w:val="center"/>
          </w:tcPr>
          <w:p w14:paraId="5CA45DA6" w14:textId="575E1998" w:rsidR="005D7C46" w:rsidRPr="00CD2C82" w:rsidRDefault="005D7C46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Anna E</w:t>
            </w:r>
          </w:p>
        </w:tc>
        <w:tc>
          <w:tcPr>
            <w:tcW w:w="1418" w:type="dxa"/>
            <w:vAlign w:val="center"/>
          </w:tcPr>
          <w:p w14:paraId="696661A7" w14:textId="73F2CD80" w:rsidR="005D7C46" w:rsidRPr="00CD2C82" w:rsidRDefault="005D7C46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Whitfield </w:t>
            </w:r>
          </w:p>
        </w:tc>
        <w:tc>
          <w:tcPr>
            <w:tcW w:w="2835" w:type="dxa"/>
            <w:vAlign w:val="center"/>
          </w:tcPr>
          <w:p w14:paraId="28A99667" w14:textId="24FD5856" w:rsidR="005D7C46" w:rsidRPr="00CD2C82" w:rsidRDefault="005D7C46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NC State University, USA</w:t>
            </w:r>
          </w:p>
        </w:tc>
        <w:tc>
          <w:tcPr>
            <w:tcW w:w="2126" w:type="dxa"/>
            <w:vAlign w:val="center"/>
          </w:tcPr>
          <w:p w14:paraId="0CFBB2E1" w14:textId="0A25D547" w:rsidR="005D7C46" w:rsidRPr="00CD2C82" w:rsidRDefault="00CF3EA4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hyperlink r:id="rId9" w:history="1">
              <w:r w:rsidR="005D7C46" w:rsidRPr="00F23F4C">
                <w:rPr>
                  <w:rStyle w:val="Hyperlink"/>
                  <w:rFonts w:ascii="Aptos" w:eastAsia="Times" w:hAnsi="Aptos" w:cs="Arial"/>
                  <w:color w:val="auto"/>
                  <w:sz w:val="20"/>
                  <w:szCs w:val="20"/>
                  <w:u w:val="none"/>
                </w:rPr>
                <w:t>awhitfi@ncsu.edu</w:t>
              </w:r>
            </w:hyperlink>
          </w:p>
        </w:tc>
        <w:tc>
          <w:tcPr>
            <w:tcW w:w="1106" w:type="dxa"/>
            <w:vAlign w:val="center"/>
          </w:tcPr>
          <w:p w14:paraId="394DC9DC" w14:textId="7DB99887" w:rsidR="005D7C46" w:rsidRPr="00CD2C82" w:rsidRDefault="005D7C46" w:rsidP="005D7C46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5D7C46" w14:paraId="557AB3EC" w14:textId="7845BEC8" w:rsidTr="00BD6C0B">
        <w:trPr>
          <w:trHeight w:val="63"/>
        </w:trPr>
        <w:tc>
          <w:tcPr>
            <w:tcW w:w="1838" w:type="dxa"/>
            <w:vAlign w:val="center"/>
          </w:tcPr>
          <w:p w14:paraId="246CA457" w14:textId="47BE5410" w:rsidR="005D7C46" w:rsidRPr="00CD2C82" w:rsidRDefault="005D7C46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Peter J</w:t>
            </w:r>
          </w:p>
        </w:tc>
        <w:tc>
          <w:tcPr>
            <w:tcW w:w="1418" w:type="dxa"/>
            <w:vAlign w:val="center"/>
          </w:tcPr>
          <w:p w14:paraId="4E4148F7" w14:textId="44C29BB7" w:rsidR="005D7C46" w:rsidRPr="00CD2C82" w:rsidRDefault="005D7C46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Walker</w:t>
            </w:r>
          </w:p>
        </w:tc>
        <w:tc>
          <w:tcPr>
            <w:tcW w:w="2835" w:type="dxa"/>
            <w:vAlign w:val="center"/>
          </w:tcPr>
          <w:p w14:paraId="76E95799" w14:textId="748B4C4D" w:rsidR="005D7C46" w:rsidRPr="00CD2C82" w:rsidRDefault="00D83F54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252165">
              <w:rPr>
                <w:rFonts w:ascii="Aptos" w:hAnsi="Aptos" w:cs="Arial"/>
                <w:bCs/>
                <w:color w:val="000000" w:themeColor="text1"/>
                <w:sz w:val="18"/>
                <w:szCs w:val="18"/>
              </w:rPr>
              <w:t>School of Chemistry and Molecular Biosciences, The University of Queensland, St Lucia, Australia</w:t>
            </w:r>
          </w:p>
        </w:tc>
        <w:tc>
          <w:tcPr>
            <w:tcW w:w="2126" w:type="dxa"/>
            <w:vAlign w:val="center"/>
          </w:tcPr>
          <w:p w14:paraId="70D2790C" w14:textId="6873B738" w:rsidR="005D7C46" w:rsidRPr="00CD2C82" w:rsidRDefault="00CF3EA4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hyperlink r:id="rId10" w:history="1">
              <w:r w:rsidR="005D7C46" w:rsidRPr="00F23F4C">
                <w:rPr>
                  <w:rStyle w:val="Hyperlink"/>
                  <w:rFonts w:ascii="Aptos" w:hAnsi="Aptos" w:cs="Arial"/>
                  <w:color w:val="auto"/>
                  <w:sz w:val="20"/>
                  <w:szCs w:val="20"/>
                  <w:u w:val="none"/>
                </w:rPr>
                <w:t>peter.walker@uq.edu.au</w:t>
              </w:r>
            </w:hyperlink>
          </w:p>
        </w:tc>
        <w:tc>
          <w:tcPr>
            <w:tcW w:w="1106" w:type="dxa"/>
            <w:vAlign w:val="center"/>
          </w:tcPr>
          <w:p w14:paraId="26B4F1E6" w14:textId="541D7C50" w:rsidR="005D7C46" w:rsidRPr="00CD2C82" w:rsidRDefault="005D7C46" w:rsidP="005D7C46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070FAC74" w14:textId="7A9A7276" w:rsidR="00A174CC" w:rsidRPr="00C95FB7" w:rsidRDefault="00A174CC" w:rsidP="00DD58AA">
      <w:pPr>
        <w:rPr>
          <w:rFonts w:ascii="Aptos" w:hAnsi="Aptos" w:cs="Arial"/>
          <w:b/>
          <w:sz w:val="20"/>
          <w:szCs w:val="20"/>
        </w:rPr>
      </w:pPr>
    </w:p>
    <w:p w14:paraId="27ACB96D" w14:textId="77777777" w:rsidR="00D062BE" w:rsidRDefault="00D062BE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  <w: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  <w:br w:type="page"/>
      </w:r>
    </w:p>
    <w:p w14:paraId="1382B4BD" w14:textId="5BC399AA" w:rsidR="000A7027" w:rsidRDefault="0067795B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lastRenderedPageBreak/>
        <w:t xml:space="preserve">Part 1b: </w:t>
      </w:r>
      <w:r w:rsidR="000A7027">
        <w:rPr>
          <w:rFonts w:ascii="Aptos" w:hAnsi="Aptos" w:cs="Arial"/>
          <w:b/>
          <w:sz w:val="20"/>
          <w:szCs w:val="20"/>
        </w:rPr>
        <w:t>Taxonomy Proposal Submission</w:t>
      </w:r>
      <w:r>
        <w:rPr>
          <w:rFonts w:ascii="Aptos" w:hAnsi="Aptos" w:cs="Arial"/>
          <w:b/>
          <w:sz w:val="20"/>
          <w:szCs w:val="20"/>
        </w:rPr>
        <w:t xml:space="preserve">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3965"/>
        <w:gridCol w:w="284"/>
        <w:gridCol w:w="3920"/>
        <w:gridCol w:w="336"/>
      </w:tblGrid>
      <w:tr w:rsidR="00683D0C" w14:paraId="02C75B6A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0F928364" w14:textId="1140CF8F" w:rsidR="00683D0C" w:rsidRDefault="00683D0C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ICTV Subcommittee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741D1" w14:paraId="3A2C652A" w14:textId="77777777" w:rsidTr="00974C28">
        <w:tc>
          <w:tcPr>
            <w:tcW w:w="3969" w:type="dxa"/>
          </w:tcPr>
          <w:p w14:paraId="350A9AF2" w14:textId="119F463E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Animal DNA Viruses and Retroviruses</w:t>
            </w:r>
          </w:p>
        </w:tc>
        <w:tc>
          <w:tcPr>
            <w:tcW w:w="284" w:type="dxa"/>
          </w:tcPr>
          <w:p w14:paraId="72E6FA8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2226CC64" w14:textId="03D21338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Bacterial viruses</w:t>
            </w:r>
          </w:p>
        </w:tc>
        <w:tc>
          <w:tcPr>
            <w:tcW w:w="327" w:type="dxa"/>
          </w:tcPr>
          <w:p w14:paraId="457BD1C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0B035BDF" w14:textId="77777777" w:rsidTr="00974C28">
        <w:tc>
          <w:tcPr>
            <w:tcW w:w="3969" w:type="dxa"/>
          </w:tcPr>
          <w:p w14:paraId="5431BEDE" w14:textId="405E5CFC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minus-strand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and dsRNA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137436D9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6C68E165" w14:textId="14ACC1E9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Fungal and protist viruses</w:t>
            </w:r>
          </w:p>
        </w:tc>
        <w:tc>
          <w:tcPr>
            <w:tcW w:w="327" w:type="dxa"/>
          </w:tcPr>
          <w:p w14:paraId="0E9BD33C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5D08A151" w14:textId="77777777" w:rsidTr="00974C28">
        <w:tc>
          <w:tcPr>
            <w:tcW w:w="3969" w:type="dxa"/>
          </w:tcPr>
          <w:p w14:paraId="1AE840E5" w14:textId="20C0CA73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positive-strand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5B0E6496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5235AEB3" w14:textId="6E12B24E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Plant viruses</w:t>
            </w:r>
          </w:p>
        </w:tc>
        <w:tc>
          <w:tcPr>
            <w:tcW w:w="327" w:type="dxa"/>
          </w:tcPr>
          <w:p w14:paraId="707BEB8E" w14:textId="7E676D26" w:rsidR="00D062BE" w:rsidRDefault="005D7C46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</w:tr>
      <w:tr w:rsidR="009741D1" w14:paraId="683F5094" w14:textId="77777777" w:rsidTr="00974C28">
        <w:tc>
          <w:tcPr>
            <w:tcW w:w="3969" w:type="dxa"/>
          </w:tcPr>
          <w:p w14:paraId="2F218EA6" w14:textId="0F84C410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Archaeal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356A3133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45EE4286" w14:textId="2361CF60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General </w:t>
            </w:r>
          </w:p>
        </w:tc>
        <w:tc>
          <w:tcPr>
            <w:tcW w:w="327" w:type="dxa"/>
          </w:tcPr>
          <w:p w14:paraId="607AF614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719A3232" w14:textId="77777777" w:rsidR="00D062BE" w:rsidRDefault="00D062BE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0C5189" w14:paraId="1BAEEDB4" w14:textId="77777777" w:rsidTr="00683D0C">
        <w:trPr>
          <w:trHeight w:val="147"/>
        </w:trPr>
        <w:tc>
          <w:tcPr>
            <w:tcW w:w="8505" w:type="dxa"/>
            <w:shd w:val="clear" w:color="auto" w:fill="F2F2F2" w:themeFill="background1" w:themeFillShade="F2"/>
          </w:tcPr>
          <w:p w14:paraId="68D3AD5E" w14:textId="7A5D6CA4" w:rsidR="00CF59EA" w:rsidRPr="000C5189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List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the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ICTV Study Group(s) that have seen </w:t>
            </w:r>
            <w:r>
              <w:rPr>
                <w:rFonts w:ascii="Aptos" w:hAnsi="Aptos" w:cs="Arial"/>
                <w:b/>
                <w:sz w:val="20"/>
                <w:szCs w:val="20"/>
              </w:rPr>
              <w:t>or have</w:t>
            </w:r>
            <w:r w:rsidR="008F51E2">
              <w:rPr>
                <w:rFonts w:ascii="Aptos" w:hAnsi="Aptos" w:cs="Arial"/>
                <w:b/>
                <w:sz w:val="20"/>
                <w:szCs w:val="20"/>
              </w:rPr>
              <w:t xml:space="preserve"> been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involved in creating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>this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72682D" w:rsidRPr="000C5189" w14:paraId="0BE0A499" w14:textId="77777777" w:rsidTr="00FC2269">
        <w:trPr>
          <w:trHeight w:val="527"/>
        </w:trPr>
        <w:tc>
          <w:tcPr>
            <w:tcW w:w="8505" w:type="dxa"/>
          </w:tcPr>
          <w:p w14:paraId="6E6B44C5" w14:textId="77777777" w:rsidR="005D7C46" w:rsidRPr="000C5189" w:rsidRDefault="005D7C46" w:rsidP="005D7C46">
            <w:pPr>
              <w:rPr>
                <w:rFonts w:ascii="Aptos" w:hAnsi="Aptos" w:cs="Arial"/>
                <w:sz w:val="20"/>
                <w:szCs w:val="20"/>
              </w:rPr>
            </w:pPr>
            <w:r w:rsidRPr="005D7C46">
              <w:rPr>
                <w:rFonts w:ascii="Aptos" w:hAnsi="Aptos" w:cs="Arial"/>
                <w:i/>
                <w:iCs/>
                <w:sz w:val="20"/>
                <w:szCs w:val="20"/>
              </w:rPr>
              <w:t>Rhabdoviridae</w:t>
            </w:r>
            <w:r>
              <w:rPr>
                <w:rFonts w:ascii="Aptos" w:hAnsi="Aptos" w:cs="Arial"/>
                <w:sz w:val="20"/>
                <w:szCs w:val="20"/>
              </w:rPr>
              <w:t xml:space="preserve"> study group</w:t>
            </w:r>
          </w:p>
          <w:p w14:paraId="44334E47" w14:textId="77777777" w:rsidR="0072682D" w:rsidRPr="000C5189" w:rsidRDefault="0072682D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F4EC4CB" w14:textId="77777777" w:rsidR="0072682D" w:rsidRPr="000C5189" w:rsidRDefault="0072682D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321"/>
        <w:tblW w:w="8505" w:type="dxa"/>
        <w:tblLayout w:type="fixed"/>
        <w:tblLook w:val="04A0" w:firstRow="1" w:lastRow="0" w:firstColumn="1" w:lastColumn="0" w:noHBand="0" w:noVBand="1"/>
      </w:tblPr>
      <w:tblGrid>
        <w:gridCol w:w="2410"/>
        <w:gridCol w:w="1984"/>
        <w:gridCol w:w="1985"/>
        <w:gridCol w:w="2126"/>
      </w:tblGrid>
      <w:tr w:rsidR="00BE4F5A" w:rsidRPr="00C95FB7" w14:paraId="46E4A7D0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2B285F81" w14:textId="6ED85AB6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Optional – complete 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only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if formally voted on by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an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ICTV Study Group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BE4F5A" w:rsidRPr="00C95FB7" w14:paraId="177BF95A" w14:textId="77777777" w:rsidTr="00683D0C">
        <w:tc>
          <w:tcPr>
            <w:tcW w:w="2410" w:type="dxa"/>
            <w:vMerge w:val="restart"/>
            <w:shd w:val="clear" w:color="auto" w:fill="F2F2F2" w:themeFill="background1" w:themeFillShade="F2"/>
          </w:tcPr>
          <w:p w14:paraId="4D06A922" w14:textId="77777777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Study Group</w:t>
            </w:r>
          </w:p>
        </w:tc>
        <w:tc>
          <w:tcPr>
            <w:tcW w:w="6095" w:type="dxa"/>
            <w:gridSpan w:val="3"/>
            <w:shd w:val="clear" w:color="auto" w:fill="F2F2F2" w:themeFill="background1" w:themeFillShade="F2"/>
          </w:tcPr>
          <w:p w14:paraId="13935DA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Number of members</w:t>
            </w:r>
          </w:p>
        </w:tc>
      </w:tr>
      <w:tr w:rsidR="00BE4F5A" w:rsidRPr="00C95FB7" w14:paraId="7D7BE950" w14:textId="77777777" w:rsidTr="00683D0C">
        <w:tc>
          <w:tcPr>
            <w:tcW w:w="2410" w:type="dxa"/>
            <w:vMerge/>
            <w:shd w:val="clear" w:color="auto" w:fill="F2F2F2" w:themeFill="background1" w:themeFillShade="F2"/>
          </w:tcPr>
          <w:p w14:paraId="0A19C1F2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193228FF" w14:textId="5D9C75C8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Votes </w:t>
            </w:r>
            <w:r w:rsidR="00382FE8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in 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support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45B8E70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Votes against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774235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No vote</w:t>
            </w:r>
          </w:p>
        </w:tc>
      </w:tr>
      <w:tr w:rsidR="005D7C46" w:rsidRPr="00C95FB7" w14:paraId="6CEB31DD" w14:textId="77777777" w:rsidTr="00BE4F5A">
        <w:tc>
          <w:tcPr>
            <w:tcW w:w="2410" w:type="dxa"/>
          </w:tcPr>
          <w:p w14:paraId="15B28AD1" w14:textId="638F06FB" w:rsidR="005D7C46" w:rsidRPr="00C95FB7" w:rsidRDefault="005D7C46" w:rsidP="005D7C46">
            <w:pPr>
              <w:rPr>
                <w:rFonts w:ascii="Aptos" w:hAnsi="Aptos" w:cs="Arial"/>
                <w:sz w:val="20"/>
                <w:szCs w:val="20"/>
              </w:rPr>
            </w:pPr>
            <w:r w:rsidRPr="00A157F1">
              <w:rPr>
                <w:rFonts w:ascii="Aptos" w:hAnsi="Aptos" w:cs="Arial"/>
                <w:i/>
                <w:iCs/>
                <w:sz w:val="20"/>
                <w:szCs w:val="20"/>
              </w:rPr>
              <w:t>Rhabdoviridae</w:t>
            </w:r>
          </w:p>
        </w:tc>
        <w:tc>
          <w:tcPr>
            <w:tcW w:w="1984" w:type="dxa"/>
          </w:tcPr>
          <w:p w14:paraId="7D842500" w14:textId="010BC95E" w:rsidR="005D7C46" w:rsidRPr="00C95FB7" w:rsidRDefault="005D7C46" w:rsidP="005D7C46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11</w:t>
            </w:r>
          </w:p>
        </w:tc>
        <w:tc>
          <w:tcPr>
            <w:tcW w:w="1985" w:type="dxa"/>
          </w:tcPr>
          <w:p w14:paraId="518C703A" w14:textId="3C38CA21" w:rsidR="005D7C46" w:rsidRPr="00C95FB7" w:rsidRDefault="005D7C46" w:rsidP="005D7C46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0</w:t>
            </w:r>
          </w:p>
        </w:tc>
        <w:tc>
          <w:tcPr>
            <w:tcW w:w="2126" w:type="dxa"/>
          </w:tcPr>
          <w:p w14:paraId="13BA4B66" w14:textId="69AF298E" w:rsidR="005D7C46" w:rsidRPr="00C95FB7" w:rsidRDefault="005D7C46" w:rsidP="005D7C46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3</w:t>
            </w:r>
          </w:p>
        </w:tc>
      </w:tr>
      <w:tr w:rsidR="005D7C46" w:rsidRPr="00C95FB7" w14:paraId="790E8B2E" w14:textId="77777777" w:rsidTr="00BE4F5A">
        <w:tc>
          <w:tcPr>
            <w:tcW w:w="2410" w:type="dxa"/>
          </w:tcPr>
          <w:p w14:paraId="15E4D2C4" w14:textId="77777777" w:rsidR="005D7C46" w:rsidRPr="00C95FB7" w:rsidRDefault="005D7C46" w:rsidP="005D7C46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67656D7" w14:textId="77777777" w:rsidR="005D7C46" w:rsidRPr="00C95FB7" w:rsidRDefault="005D7C46" w:rsidP="005D7C46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4EE1AF9" w14:textId="77777777" w:rsidR="005D7C46" w:rsidRPr="00C95FB7" w:rsidRDefault="005D7C46" w:rsidP="005D7C46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D8D8405" w14:textId="77777777" w:rsidR="005D7C46" w:rsidRPr="00C95FB7" w:rsidRDefault="005D7C46" w:rsidP="005D7C46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08D64203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075650D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52CF01EB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37164B1D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9F9724A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88B6A6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7EC641D6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116BCF49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-9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3A18C5" w14:paraId="529229AA" w14:textId="77777777" w:rsidTr="008F51E2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753A3328" w14:textId="5DACA3B3" w:rsidR="003A18C5" w:rsidRDefault="003A18C5" w:rsidP="00C95E56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S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ubmission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54C988CE" w14:textId="7CCA8ECA" w:rsidR="003A18C5" w:rsidRPr="001D0007" w:rsidRDefault="003A18C5" w:rsidP="00C95E5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 w:rsidR="005D7C46">
              <w:rPr>
                <w:rFonts w:ascii="Aptos" w:hAnsi="Aptos" w:cs="Arial"/>
                <w:bCs/>
                <w:sz w:val="20"/>
                <w:szCs w:val="20"/>
              </w:rPr>
              <w:t>21/05/2025</w:t>
            </w:r>
          </w:p>
        </w:tc>
      </w:tr>
    </w:tbl>
    <w:p w14:paraId="46934237" w14:textId="77777777" w:rsidR="003A18C5" w:rsidRDefault="003A18C5" w:rsidP="003A18C5">
      <w:pPr>
        <w:rPr>
          <w:rFonts w:ascii="Aptos" w:hAnsi="Aptos" w:cs="Arial"/>
          <w:b/>
          <w:sz w:val="20"/>
          <w:szCs w:val="20"/>
        </w:rPr>
      </w:pPr>
    </w:p>
    <w:p w14:paraId="71426659" w14:textId="77777777" w:rsidR="003A18C5" w:rsidRDefault="003A18C5" w:rsidP="00DD58AA">
      <w:pPr>
        <w:ind w:right="828"/>
        <w:rPr>
          <w:rFonts w:ascii="Aptos" w:hAnsi="Aptos" w:cs="Arial"/>
          <w:b/>
          <w:sz w:val="20"/>
          <w:szCs w:val="20"/>
        </w:rPr>
      </w:pPr>
    </w:p>
    <w:p w14:paraId="6142524C" w14:textId="3C08AF72" w:rsidR="0072682D" w:rsidRPr="00F110F7" w:rsidRDefault="0067795B" w:rsidP="003A18C5">
      <w:pPr>
        <w:spacing w:after="120"/>
        <w:ind w:right="828"/>
        <w:rPr>
          <w:rFonts w:ascii="Aptos" w:hAnsi="Aptos" w:cs="Arial"/>
          <w:color w:val="0070C0"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1c: </w:t>
      </w:r>
      <w:r w:rsidR="000A7027">
        <w:rPr>
          <w:rFonts w:ascii="Aptos" w:hAnsi="Aptos" w:cs="Arial"/>
          <w:b/>
          <w:sz w:val="20"/>
          <w:szCs w:val="20"/>
        </w:rPr>
        <w:t xml:space="preserve">Feedback from </w:t>
      </w:r>
      <w:r w:rsidR="00382FE8">
        <w:rPr>
          <w:rFonts w:ascii="Aptos" w:hAnsi="Aptos" w:cs="Arial"/>
          <w:b/>
          <w:sz w:val="20"/>
          <w:szCs w:val="20"/>
        </w:rPr>
        <w:t xml:space="preserve">ICTV </w:t>
      </w:r>
      <w:r w:rsidR="000A7027">
        <w:rPr>
          <w:rFonts w:ascii="Aptos" w:hAnsi="Aptos" w:cs="Arial"/>
          <w:b/>
          <w:sz w:val="20"/>
          <w:szCs w:val="20"/>
        </w:rPr>
        <w:t xml:space="preserve">Executive Committee </w:t>
      </w:r>
      <w:r w:rsidR="0058465A">
        <w:rPr>
          <w:rFonts w:ascii="Aptos" w:hAnsi="Aptos" w:cs="Arial"/>
          <w:b/>
          <w:sz w:val="20"/>
          <w:szCs w:val="20"/>
        </w:rPr>
        <w:t xml:space="preserve">(EC) </w:t>
      </w:r>
      <w:r w:rsidR="000A7027">
        <w:rPr>
          <w:rFonts w:ascii="Aptos" w:hAnsi="Aptos" w:cs="Arial"/>
          <w:b/>
          <w:sz w:val="20"/>
          <w:szCs w:val="20"/>
        </w:rPr>
        <w:t xml:space="preserve">meeting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080"/>
        <w:gridCol w:w="425"/>
      </w:tblGrid>
      <w:tr w:rsidR="000A7027" w14:paraId="584B88AC" w14:textId="77777777" w:rsidTr="00683D0C">
        <w:tc>
          <w:tcPr>
            <w:tcW w:w="8080" w:type="dxa"/>
            <w:shd w:val="clear" w:color="auto" w:fill="F2F2F2" w:themeFill="background1" w:themeFillShade="F2"/>
          </w:tcPr>
          <w:p w14:paraId="7394893D" w14:textId="4310FBEC" w:rsidR="000A7027" w:rsidRPr="0067795B" w:rsidRDefault="00CF59E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Executive Committee Meeting Decision </w:t>
            </w:r>
            <w:r w:rsidR="0067795B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code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25" w:type="dxa"/>
          </w:tcPr>
          <w:p w14:paraId="2461D595" w14:textId="77777777" w:rsidR="000A7027" w:rsidRPr="00C95FB7" w:rsidRDefault="000A7027" w:rsidP="00DD58AA">
            <w:pPr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</w:pP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78B67569" w14:textId="77777777" w:rsidTr="00BE4F5A">
        <w:tc>
          <w:tcPr>
            <w:tcW w:w="8080" w:type="dxa"/>
          </w:tcPr>
          <w:p w14:paraId="64C71CA1" w14:textId="554F4337" w:rsidR="000A7027" w:rsidRPr="00737875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737875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–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Accept</w:t>
            </w:r>
          </w:p>
        </w:tc>
        <w:tc>
          <w:tcPr>
            <w:tcW w:w="425" w:type="dxa"/>
          </w:tcPr>
          <w:p w14:paraId="45A226C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3369515D" w14:textId="77777777" w:rsidTr="00BE4F5A">
        <w:tc>
          <w:tcPr>
            <w:tcW w:w="8080" w:type="dxa"/>
          </w:tcPr>
          <w:p w14:paraId="0AC3242D" w14:textId="789F6726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 – Accept subject to revision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by relevant subcommittee chair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. No further vote required</w:t>
            </w:r>
          </w:p>
        </w:tc>
        <w:tc>
          <w:tcPr>
            <w:tcW w:w="425" w:type="dxa"/>
          </w:tcPr>
          <w:p w14:paraId="7B4F7C87" w14:textId="3912B502" w:rsidR="000A7027" w:rsidRDefault="0073632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5D9CF6FC" w14:textId="77777777" w:rsidTr="00BE4F5A">
        <w:tc>
          <w:tcPr>
            <w:tcW w:w="8080" w:type="dxa"/>
          </w:tcPr>
          <w:p w14:paraId="6A631C3F" w14:textId="5891AD4C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Accept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without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revision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but with r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e-evaluation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and email vote 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by the EC</w:t>
            </w:r>
          </w:p>
        </w:tc>
        <w:tc>
          <w:tcPr>
            <w:tcW w:w="425" w:type="dxa"/>
          </w:tcPr>
          <w:p w14:paraId="773F9751" w14:textId="178723F6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9BD71F4" w14:textId="77777777" w:rsidTr="00BE4F5A">
        <w:tc>
          <w:tcPr>
            <w:tcW w:w="8080" w:type="dxa"/>
          </w:tcPr>
          <w:p w14:paraId="69BC056D" w14:textId="0D3D89AC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c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Accept subject to revision and re-evaluation and email vote by the EC</w:t>
            </w:r>
          </w:p>
        </w:tc>
        <w:tc>
          <w:tcPr>
            <w:tcW w:w="425" w:type="dxa"/>
          </w:tcPr>
          <w:p w14:paraId="6D29054E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2117D303" w14:textId="77777777" w:rsidTr="00BE4F5A">
        <w:tc>
          <w:tcPr>
            <w:tcW w:w="8080" w:type="dxa"/>
          </w:tcPr>
          <w:p w14:paraId="53C977C7" w14:textId="5CD27364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Ud – Deferred to the next EC meeting, with an invitation to revise based on EC comments</w:t>
            </w:r>
          </w:p>
        </w:tc>
        <w:tc>
          <w:tcPr>
            <w:tcW w:w="425" w:type="dxa"/>
          </w:tcPr>
          <w:p w14:paraId="7304FAD6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26CEB8AD" w14:textId="77777777" w:rsidTr="00BE4F5A">
        <w:tc>
          <w:tcPr>
            <w:tcW w:w="8080" w:type="dxa"/>
          </w:tcPr>
          <w:p w14:paraId="7764C134" w14:textId="09155EE7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J - Reject</w:t>
            </w:r>
          </w:p>
        </w:tc>
        <w:tc>
          <w:tcPr>
            <w:tcW w:w="425" w:type="dxa"/>
          </w:tcPr>
          <w:p w14:paraId="6F54E47E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3071CAAD" w14:textId="77777777" w:rsidTr="00BE4F5A">
        <w:tc>
          <w:tcPr>
            <w:tcW w:w="8080" w:type="dxa"/>
          </w:tcPr>
          <w:p w14:paraId="638F84E9" w14:textId="55B1FB64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 - Withdrawn</w:t>
            </w:r>
          </w:p>
        </w:tc>
        <w:tc>
          <w:tcPr>
            <w:tcW w:w="425" w:type="dxa"/>
          </w:tcPr>
          <w:p w14:paraId="13EAC41A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1219F415" w14:textId="2C9E8083" w:rsidR="000A7027" w:rsidRDefault="000A7027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049461B0" w14:textId="77777777" w:rsidTr="00683D0C">
        <w:trPr>
          <w:trHeight w:val="211"/>
        </w:trPr>
        <w:tc>
          <w:tcPr>
            <w:tcW w:w="8505" w:type="dxa"/>
            <w:shd w:val="clear" w:color="auto" w:fill="F2F2F2" w:themeFill="background1" w:themeFillShade="F2"/>
          </w:tcPr>
          <w:p w14:paraId="49D4D24B" w14:textId="7D9D5ACE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Comments from the Executive Committee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</w:tc>
      </w:tr>
      <w:tr w:rsidR="000A7027" w:rsidRPr="00C95FB7" w14:paraId="7B05B82E" w14:textId="77777777" w:rsidTr="00BE4F5A">
        <w:trPr>
          <w:trHeight w:val="794"/>
        </w:trPr>
        <w:tc>
          <w:tcPr>
            <w:tcW w:w="8505" w:type="dxa"/>
          </w:tcPr>
          <w:p w14:paraId="140099FD" w14:textId="77777777" w:rsidR="00B3350A" w:rsidRPr="00B3350A" w:rsidRDefault="00B3350A" w:rsidP="00B3350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The EC voted Ac for this proposal (see the table above for explanation), to allow very minor </w:t>
            </w:r>
            <w:r w:rsidRPr="00B3350A">
              <w:rPr>
                <w:rFonts w:ascii="Aptos" w:hAnsi="Aptos" w:cs="Arial"/>
                <w:sz w:val="20"/>
                <w:szCs w:val="20"/>
              </w:rPr>
              <w:t>revisions mainly concerning style issues.</w:t>
            </w:r>
          </w:p>
          <w:p w14:paraId="352B8AE1" w14:textId="2392DB63" w:rsidR="000A7027" w:rsidRPr="00B3350A" w:rsidRDefault="00B3350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It is suggested to remove t</w:t>
            </w:r>
            <w:r w:rsidRPr="005974B0">
              <w:rPr>
                <w:rFonts w:ascii="Aptos" w:hAnsi="Aptos"/>
                <w:sz w:val="20"/>
                <w:szCs w:val="20"/>
              </w:rPr>
              <w:t xml:space="preserve">he header “novel species” </w:t>
            </w:r>
            <w:r>
              <w:rPr>
                <w:rFonts w:ascii="Aptos" w:hAnsi="Aptos"/>
                <w:sz w:val="20"/>
                <w:szCs w:val="20"/>
              </w:rPr>
              <w:t xml:space="preserve">since it </w:t>
            </w:r>
            <w:r w:rsidRPr="005974B0">
              <w:rPr>
                <w:rFonts w:ascii="Aptos" w:hAnsi="Aptos"/>
                <w:sz w:val="20"/>
                <w:szCs w:val="20"/>
              </w:rPr>
              <w:t xml:space="preserve">is confusing </w:t>
            </w:r>
            <w:r w:rsidR="005974B0">
              <w:rPr>
                <w:rFonts w:ascii="Aptos" w:hAnsi="Aptos"/>
                <w:sz w:val="20"/>
                <w:szCs w:val="20"/>
              </w:rPr>
              <w:t>because the following paragraphs start with the</w:t>
            </w:r>
            <w:r w:rsidRPr="005974B0">
              <w:rPr>
                <w:rFonts w:ascii="Aptos" w:hAnsi="Aptos"/>
                <w:sz w:val="20"/>
                <w:szCs w:val="20"/>
              </w:rPr>
              <w:t xml:space="preserve"> virus name. </w:t>
            </w:r>
          </w:p>
          <w:p w14:paraId="1958B433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51E643B3" w14:textId="7B2EB0AB" w:rsidR="009741D1" w:rsidRDefault="009741D1" w:rsidP="00DD58AA">
      <w:pPr>
        <w:rPr>
          <w:rFonts w:ascii="Aptos" w:hAnsi="Aptos" w:cs="Arial"/>
          <w:b/>
          <w:sz w:val="20"/>
          <w:szCs w:val="20"/>
        </w:rPr>
      </w:pPr>
    </w:p>
    <w:p w14:paraId="493C87B5" w14:textId="77777777" w:rsidR="00DD58AA" w:rsidRDefault="00DD58AA" w:rsidP="00DD58AA">
      <w:pPr>
        <w:rPr>
          <w:rFonts w:ascii="Aptos" w:hAnsi="Aptos" w:cs="Arial"/>
          <w:b/>
          <w:sz w:val="20"/>
          <w:szCs w:val="20"/>
        </w:rPr>
      </w:pPr>
    </w:p>
    <w:p w14:paraId="1F76B955" w14:textId="11B55652" w:rsidR="00C95FB7" w:rsidRDefault="0067795B" w:rsidP="003A18C5">
      <w:pPr>
        <w:spacing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1d: </w:t>
      </w:r>
      <w:r w:rsidR="00C95FB7">
        <w:rPr>
          <w:rFonts w:ascii="Aptos" w:hAnsi="Aptos" w:cs="Arial"/>
          <w:b/>
          <w:sz w:val="20"/>
          <w:szCs w:val="20"/>
        </w:rPr>
        <w:t xml:space="preserve">Revised Taxonomy Proposal Submission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37F4B0FE" w14:textId="77777777" w:rsidTr="00683D0C">
        <w:tc>
          <w:tcPr>
            <w:tcW w:w="8505" w:type="dxa"/>
            <w:shd w:val="clear" w:color="auto" w:fill="F2F2F2" w:themeFill="background1" w:themeFillShade="F2"/>
          </w:tcPr>
          <w:p w14:paraId="0B8993B8" w14:textId="344E5B67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Response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of proposer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296DA3" w:rsidRPr="00C95FB7" w14:paraId="2A62C96B" w14:textId="77777777" w:rsidTr="00BE4F5A">
        <w:tc>
          <w:tcPr>
            <w:tcW w:w="8505" w:type="dxa"/>
          </w:tcPr>
          <w:p w14:paraId="4483A209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54C5CACA" w14:textId="6ED248BE" w:rsidR="00296DA3" w:rsidRDefault="00E9194E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All proposed changes were accepted, including the removal of </w:t>
            </w:r>
            <w:r>
              <w:rPr>
                <w:rFonts w:ascii="Aptos" w:hAnsi="Aptos"/>
                <w:sz w:val="20"/>
                <w:szCs w:val="20"/>
              </w:rPr>
              <w:t>t</w:t>
            </w:r>
            <w:r w:rsidRPr="005974B0">
              <w:rPr>
                <w:rFonts w:ascii="Aptos" w:hAnsi="Aptos"/>
                <w:sz w:val="20"/>
                <w:szCs w:val="20"/>
              </w:rPr>
              <w:t>he header “novel species”</w:t>
            </w:r>
          </w:p>
          <w:p w14:paraId="761B7407" w14:textId="77777777" w:rsidR="00F110F7" w:rsidRPr="00C95FB7" w:rsidRDefault="00F110F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30177EE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34"/>
        <w:tblW w:w="0" w:type="auto"/>
        <w:tblLook w:val="04A0" w:firstRow="1" w:lastRow="0" w:firstColumn="1" w:lastColumn="0" w:noHBand="0" w:noVBand="1"/>
      </w:tblPr>
      <w:tblGrid>
        <w:gridCol w:w="1980"/>
        <w:gridCol w:w="1843"/>
      </w:tblGrid>
      <w:tr w:rsidR="00BE4F5A" w14:paraId="5AF16E14" w14:textId="77777777" w:rsidTr="001D0007">
        <w:trPr>
          <w:trHeight w:val="244"/>
        </w:trPr>
        <w:tc>
          <w:tcPr>
            <w:tcW w:w="1980" w:type="dxa"/>
            <w:shd w:val="clear" w:color="auto" w:fill="F2F2F2" w:themeFill="background1" w:themeFillShade="F2"/>
          </w:tcPr>
          <w:p w14:paraId="006DDA83" w14:textId="70A2AC88" w:rsidR="00BE4F5A" w:rsidRDefault="00BE4F5A" w:rsidP="00DD58AA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Revi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843" w:type="dxa"/>
          </w:tcPr>
          <w:p w14:paraId="11649694" w14:textId="22DC0FA9" w:rsidR="00BE4F5A" w:rsidRDefault="005D2880" w:rsidP="00DD58AA">
            <w:pPr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>19/08/2025</w:t>
            </w:r>
          </w:p>
        </w:tc>
      </w:tr>
    </w:tbl>
    <w:p w14:paraId="5F5E1C06" w14:textId="77777777" w:rsidR="00953FFE" w:rsidRDefault="00953FFE" w:rsidP="00DD58AA">
      <w:pPr>
        <w:ind w:firstLine="720"/>
        <w:rPr>
          <w:rFonts w:ascii="Aptos" w:hAnsi="Aptos" w:cs="Arial"/>
          <w:b/>
          <w:bCs/>
          <w:sz w:val="20"/>
          <w:szCs w:val="20"/>
        </w:rPr>
      </w:pPr>
    </w:p>
    <w:p w14:paraId="7C2D104C" w14:textId="64C9E31E" w:rsidR="00CF59EA" w:rsidRDefault="00CF59EA" w:rsidP="00DD58AA">
      <w:pPr>
        <w:rPr>
          <w:rFonts w:ascii="Aptos" w:hAnsi="Aptos" w:cs="Arial"/>
          <w:color w:val="C00000"/>
          <w:sz w:val="20"/>
          <w:szCs w:val="20"/>
        </w:rPr>
      </w:pPr>
    </w:p>
    <w:p w14:paraId="68D95475" w14:textId="77777777" w:rsidR="00953FFE" w:rsidRDefault="00953FFE" w:rsidP="00DD58AA">
      <w:pPr>
        <w:ind w:firstLine="720"/>
        <w:rPr>
          <w:rFonts w:ascii="Aptos" w:hAnsi="Aptos" w:cs="Arial"/>
          <w:b/>
          <w:sz w:val="20"/>
          <w:szCs w:val="20"/>
        </w:rPr>
      </w:pPr>
    </w:p>
    <w:p w14:paraId="1E73CFEA" w14:textId="52EDF090" w:rsidR="00A174CC" w:rsidRPr="005D7C46" w:rsidRDefault="008815EE" w:rsidP="00F74510">
      <w:pPr>
        <w:rPr>
          <w:rFonts w:ascii="Aptos" w:hAnsi="Aptos" w:cs="Arial"/>
          <w:b/>
          <w:color w:val="000000"/>
          <w:sz w:val="20"/>
          <w:szCs w:val="20"/>
        </w:rPr>
      </w:pPr>
      <w:permStart w:id="702228509" w:edGrp="everyone"/>
      <w:permEnd w:id="702228509"/>
      <w:r w:rsidRPr="009F7856">
        <w:rPr>
          <w:rFonts w:ascii="Aptos" w:hAnsi="Aptos"/>
          <w:sz w:val="20"/>
          <w:szCs w:val="20"/>
        </w:rPr>
        <w:br w:type="page"/>
      </w:r>
    </w:p>
    <w:p w14:paraId="48DB7F5D" w14:textId="77777777" w:rsidR="00953FFE" w:rsidRPr="00382FE8" w:rsidRDefault="00953FFE" w:rsidP="00DD58AA">
      <w:pPr>
        <w:pStyle w:val="BodyTextIndent"/>
        <w:ind w:left="0" w:firstLine="0"/>
        <w:rPr>
          <w:rFonts w:ascii="Aptos" w:hAnsi="Aptos" w:cs="Arial"/>
          <w:color w:val="000000"/>
          <w:sz w:val="20"/>
        </w:rPr>
      </w:pPr>
      <w:r w:rsidRPr="009F7856">
        <w:rPr>
          <w:rFonts w:ascii="Aptos" w:hAnsi="Aptos" w:cs="Arial"/>
          <w:b/>
          <w:color w:val="000000"/>
          <w:sz w:val="20"/>
        </w:rPr>
        <w:lastRenderedPageBreak/>
        <w:t>Part 3:</w:t>
      </w:r>
      <w:r w:rsidRPr="009F7856">
        <w:rPr>
          <w:rFonts w:ascii="Aptos" w:hAnsi="Aptos" w:cs="Arial"/>
          <w:color w:val="000000"/>
          <w:sz w:val="20"/>
        </w:rPr>
        <w:t xml:space="preserve"> </w:t>
      </w:r>
      <w:r w:rsidRPr="00382FE8">
        <w:rPr>
          <w:rFonts w:ascii="Aptos" w:hAnsi="Aptos" w:cs="Arial"/>
          <w:b/>
          <w:color w:val="000000"/>
          <w:sz w:val="20"/>
        </w:rPr>
        <w:t>TAXONOMIC PROPOSAL</w:t>
      </w:r>
    </w:p>
    <w:p w14:paraId="5DCC6628" w14:textId="77777777" w:rsidR="00DD58AA" w:rsidRDefault="00DD58AA" w:rsidP="00DD58AA">
      <w:pPr>
        <w:pStyle w:val="BodyTextIndent"/>
        <w:ind w:left="0" w:hanging="15"/>
        <w:rPr>
          <w:rFonts w:ascii="Aptos" w:hAnsi="Aptos" w:cs="Arial"/>
          <w:b/>
          <w:color w:val="000000"/>
          <w:sz w:val="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425"/>
        <w:gridCol w:w="2410"/>
        <w:gridCol w:w="425"/>
      </w:tblGrid>
      <w:tr w:rsidR="00E37077" w14:paraId="61A08B0F" w14:textId="77777777" w:rsidTr="00023385">
        <w:tc>
          <w:tcPr>
            <w:tcW w:w="6232" w:type="dxa"/>
            <w:gridSpan w:val="4"/>
            <w:shd w:val="clear" w:color="auto" w:fill="F2F2F2" w:themeFill="background1" w:themeFillShade="F2"/>
          </w:tcPr>
          <w:p w14:paraId="577293E5" w14:textId="009FE7AB" w:rsidR="00E37077" w:rsidRPr="00E37077" w:rsidRDefault="00E37077" w:rsidP="00DD58AA">
            <w:pPr>
              <w:rPr>
                <w:rFonts w:ascii="Aptos" w:eastAsia="Times" w:hAnsi="Aptos" w:cs="Arial"/>
                <w:b/>
                <w:color w:val="0070C0"/>
                <w:sz w:val="20"/>
                <w:szCs w:val="20"/>
                <w:lang w:eastAsia="en-GB"/>
              </w:rPr>
            </w:pPr>
            <w:r w:rsidRPr="00976E37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Taxonomic change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s proposed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53FFE" w14:paraId="1E0D3D23" w14:textId="77777777" w:rsidTr="00023385">
        <w:tc>
          <w:tcPr>
            <w:tcW w:w="2972" w:type="dxa"/>
          </w:tcPr>
          <w:p w14:paraId="6B63C19C" w14:textId="375B7AAA" w:rsidR="00953FFE" w:rsidRPr="0023149A" w:rsidRDefault="00363A30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Establish</w:t>
            </w:r>
            <w:r w:rsidR="00953FFE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new taxon</w:t>
            </w:r>
          </w:p>
        </w:tc>
        <w:tc>
          <w:tcPr>
            <w:tcW w:w="425" w:type="dxa"/>
          </w:tcPr>
          <w:p w14:paraId="6D0772EF" w14:textId="1D166EA8" w:rsidR="00953FFE" w:rsidRDefault="005D7C46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2410" w:type="dxa"/>
          </w:tcPr>
          <w:p w14:paraId="51D11F01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Split taxon</w:t>
            </w:r>
          </w:p>
        </w:tc>
        <w:tc>
          <w:tcPr>
            <w:tcW w:w="425" w:type="dxa"/>
          </w:tcPr>
          <w:p w14:paraId="5E9F3DA8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728F008B" w14:textId="77777777" w:rsidTr="00023385">
        <w:tc>
          <w:tcPr>
            <w:tcW w:w="2972" w:type="dxa"/>
          </w:tcPr>
          <w:p w14:paraId="7CEF18CA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Abolish taxon</w:t>
            </w:r>
          </w:p>
        </w:tc>
        <w:tc>
          <w:tcPr>
            <w:tcW w:w="425" w:type="dxa"/>
          </w:tcPr>
          <w:p w14:paraId="7B96FC9C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6A65D6FE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Merge taxon</w:t>
            </w:r>
          </w:p>
        </w:tc>
        <w:tc>
          <w:tcPr>
            <w:tcW w:w="425" w:type="dxa"/>
          </w:tcPr>
          <w:p w14:paraId="5FF5C4E2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272ED85B" w14:textId="77777777" w:rsidTr="00023385">
        <w:tc>
          <w:tcPr>
            <w:tcW w:w="2972" w:type="dxa"/>
          </w:tcPr>
          <w:p w14:paraId="7314CAA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taxon</w:t>
            </w:r>
          </w:p>
        </w:tc>
        <w:tc>
          <w:tcPr>
            <w:tcW w:w="425" w:type="dxa"/>
          </w:tcPr>
          <w:p w14:paraId="7FAF7A1A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09EC2704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Promote taxon</w:t>
            </w:r>
          </w:p>
        </w:tc>
        <w:tc>
          <w:tcPr>
            <w:tcW w:w="425" w:type="dxa"/>
          </w:tcPr>
          <w:p w14:paraId="43A189C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5BF9C33F" w14:textId="77777777" w:rsidTr="00023385">
        <w:tc>
          <w:tcPr>
            <w:tcW w:w="2972" w:type="dxa"/>
          </w:tcPr>
          <w:p w14:paraId="4B2EDEB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Rename taxon</w:t>
            </w:r>
          </w:p>
        </w:tc>
        <w:tc>
          <w:tcPr>
            <w:tcW w:w="425" w:type="dxa"/>
          </w:tcPr>
          <w:p w14:paraId="60231381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3CB033D3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Demote taxon</w:t>
            </w:r>
          </w:p>
        </w:tc>
        <w:tc>
          <w:tcPr>
            <w:tcW w:w="425" w:type="dxa"/>
          </w:tcPr>
          <w:p w14:paraId="4EC0F81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013D4D0A" w14:textId="77777777" w:rsidTr="00023385">
        <w:trPr>
          <w:gridAfter w:val="2"/>
          <w:wAfter w:w="2835" w:type="dxa"/>
        </w:trPr>
        <w:tc>
          <w:tcPr>
            <w:tcW w:w="2972" w:type="dxa"/>
          </w:tcPr>
          <w:p w14:paraId="17C439A1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and rename</w:t>
            </w:r>
          </w:p>
        </w:tc>
        <w:tc>
          <w:tcPr>
            <w:tcW w:w="425" w:type="dxa"/>
          </w:tcPr>
          <w:p w14:paraId="5DE3A4FC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063E591F" w14:textId="77777777" w:rsidR="00333392" w:rsidRDefault="00333392" w:rsidP="00333392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2547"/>
        <w:gridCol w:w="6379"/>
      </w:tblGrid>
      <w:tr w:rsidR="00910E0B" w:rsidRPr="009F7856" w14:paraId="6541A3FF" w14:textId="77777777" w:rsidTr="002013ED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4B610D22" w14:textId="77777777" w:rsidR="00910E0B" w:rsidRPr="00220A26" w:rsidRDefault="00910E0B" w:rsidP="002013ED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Etymology (origin) of proposed taxonomic names: </w:t>
            </w:r>
          </w:p>
        </w:tc>
      </w:tr>
      <w:tr w:rsidR="00910E0B" w:rsidRPr="009F7856" w14:paraId="46F8C817" w14:textId="77777777" w:rsidTr="002013ED">
        <w:trPr>
          <w:trHeight w:val="73"/>
        </w:trPr>
        <w:tc>
          <w:tcPr>
            <w:tcW w:w="2547" w:type="dxa"/>
          </w:tcPr>
          <w:p w14:paraId="223D54E4" w14:textId="77777777" w:rsidR="00910E0B" w:rsidRPr="00C8775F" w:rsidRDefault="00910E0B" w:rsidP="002013ED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Taxon name </w:t>
            </w:r>
          </w:p>
        </w:tc>
        <w:tc>
          <w:tcPr>
            <w:tcW w:w="6379" w:type="dxa"/>
          </w:tcPr>
          <w:p w14:paraId="25EE6DD8" w14:textId="77777777" w:rsidR="00910E0B" w:rsidRPr="00CF59EA" w:rsidRDefault="00910E0B" w:rsidP="002013ED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Etymology of the term</w:t>
            </w:r>
          </w:p>
        </w:tc>
      </w:tr>
      <w:tr w:rsidR="00910E0B" w:rsidRPr="002C4B73" w14:paraId="3F018134" w14:textId="77777777" w:rsidTr="002013ED">
        <w:trPr>
          <w:trHeight w:val="71"/>
        </w:trPr>
        <w:tc>
          <w:tcPr>
            <w:tcW w:w="2547" w:type="dxa"/>
            <w:vAlign w:val="center"/>
          </w:tcPr>
          <w:p w14:paraId="51210547" w14:textId="31B6FCA6" w:rsidR="00910E0B" w:rsidRPr="00374638" w:rsidRDefault="00736328" w:rsidP="002013ED">
            <w:pPr>
              <w:jc w:val="both"/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“</w:t>
            </w:r>
            <w:r w:rsidR="00910E0B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Betanucleorhabdovirus alpiniae</w:t>
            </w:r>
            <w:r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”</w:t>
            </w:r>
          </w:p>
        </w:tc>
        <w:tc>
          <w:tcPr>
            <w:tcW w:w="6379" w:type="dxa"/>
            <w:vAlign w:val="center"/>
          </w:tcPr>
          <w:p w14:paraId="7AD45659" w14:textId="77777777" w:rsidR="00910E0B" w:rsidRPr="00374638" w:rsidRDefault="00910E0B" w:rsidP="002013ED">
            <w:pPr>
              <w:jc w:val="both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962E8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The species epithet is derived from </w:t>
            </w: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Alpinia, the scientific name of the plant host genera </w:t>
            </w:r>
            <w:r w:rsidRPr="00962E8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from which the sequence of the virus was obtained.</w:t>
            </w:r>
          </w:p>
        </w:tc>
      </w:tr>
      <w:tr w:rsidR="00910E0B" w:rsidRPr="002C4B73" w14:paraId="4188BFDA" w14:textId="77777777" w:rsidTr="002013ED">
        <w:trPr>
          <w:trHeight w:val="71"/>
        </w:trPr>
        <w:tc>
          <w:tcPr>
            <w:tcW w:w="2547" w:type="dxa"/>
            <w:vAlign w:val="center"/>
          </w:tcPr>
          <w:p w14:paraId="37C67EE2" w14:textId="46219745" w:rsidR="00910E0B" w:rsidRDefault="00736328" w:rsidP="002013ED">
            <w:pPr>
              <w:jc w:val="both"/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“</w:t>
            </w:r>
            <w:r w:rsidR="00910E0B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Betanucleorhabdovirus betae</w:t>
            </w:r>
            <w:r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”</w:t>
            </w:r>
          </w:p>
        </w:tc>
        <w:tc>
          <w:tcPr>
            <w:tcW w:w="6379" w:type="dxa"/>
            <w:vAlign w:val="center"/>
          </w:tcPr>
          <w:p w14:paraId="54FE7985" w14:textId="77777777" w:rsidR="00910E0B" w:rsidRPr="00374638" w:rsidRDefault="00910E0B" w:rsidP="002013ED">
            <w:pPr>
              <w:jc w:val="both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962E8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The species epithet is derived from </w:t>
            </w: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Beta, the scientific name of the plant host genera </w:t>
            </w:r>
            <w:r w:rsidRPr="00962E8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from which the sequence of the virus was obtained.</w:t>
            </w:r>
          </w:p>
        </w:tc>
      </w:tr>
      <w:tr w:rsidR="00910E0B" w:rsidRPr="002C4B73" w14:paraId="305374AF" w14:textId="77777777" w:rsidTr="002013ED">
        <w:trPr>
          <w:trHeight w:val="71"/>
        </w:trPr>
        <w:tc>
          <w:tcPr>
            <w:tcW w:w="2547" w:type="dxa"/>
            <w:vAlign w:val="center"/>
          </w:tcPr>
          <w:p w14:paraId="3634F48C" w14:textId="7DBC44DA" w:rsidR="00910E0B" w:rsidRPr="00374638" w:rsidRDefault="00736328" w:rsidP="002013ED">
            <w:pPr>
              <w:jc w:val="both"/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“</w:t>
            </w:r>
            <w:r w:rsidR="00910E0B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Betanucleorhabdovirus alphasambuci</w:t>
            </w:r>
            <w:r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”</w:t>
            </w:r>
          </w:p>
        </w:tc>
        <w:tc>
          <w:tcPr>
            <w:tcW w:w="6379" w:type="dxa"/>
            <w:vAlign w:val="center"/>
          </w:tcPr>
          <w:p w14:paraId="28967D59" w14:textId="6CDB3778" w:rsidR="00910E0B" w:rsidRPr="00374638" w:rsidRDefault="00910E0B" w:rsidP="002013ED">
            <w:pPr>
              <w:jc w:val="both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962E8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The species epithet is derived from </w:t>
            </w: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Sambucus, the scientific name of the plant host genera </w:t>
            </w:r>
            <w:r w:rsidRPr="00962E8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from which the sequence of the virus was obtained</w:t>
            </w: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, and from the first letter of the </w:t>
            </w:r>
            <w:r w:rsidR="0073632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L</w:t>
            </w: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atin alphabet</w:t>
            </w:r>
            <w:r w:rsidRPr="00962E8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.</w:t>
            </w:r>
          </w:p>
        </w:tc>
      </w:tr>
      <w:tr w:rsidR="00910E0B" w:rsidRPr="002C4B73" w14:paraId="209106B7" w14:textId="77777777" w:rsidTr="002013ED">
        <w:trPr>
          <w:trHeight w:val="71"/>
        </w:trPr>
        <w:tc>
          <w:tcPr>
            <w:tcW w:w="2547" w:type="dxa"/>
            <w:vAlign w:val="center"/>
          </w:tcPr>
          <w:p w14:paraId="0CB01DA4" w14:textId="2E706199" w:rsidR="00910E0B" w:rsidRPr="00374638" w:rsidRDefault="00736328" w:rsidP="002013ED">
            <w:pPr>
              <w:jc w:val="both"/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“</w:t>
            </w:r>
            <w:r w:rsidR="00910E0B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Betanucleorhabdovirus betasambuci</w:t>
            </w:r>
            <w:r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”</w:t>
            </w:r>
          </w:p>
        </w:tc>
        <w:tc>
          <w:tcPr>
            <w:tcW w:w="6379" w:type="dxa"/>
            <w:vAlign w:val="center"/>
          </w:tcPr>
          <w:p w14:paraId="5B6DDBAB" w14:textId="4B3F7323" w:rsidR="00910E0B" w:rsidRPr="00374638" w:rsidRDefault="00910E0B" w:rsidP="002013ED">
            <w:pPr>
              <w:jc w:val="both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962E8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The species epithet is derived from </w:t>
            </w: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Sambucus, the scientific name of the plant host genera </w:t>
            </w:r>
            <w:r w:rsidRPr="00962E8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from which the sequence of the virus was obtained</w:t>
            </w: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, and from the second letter of the </w:t>
            </w:r>
            <w:r w:rsidR="0073632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L</w:t>
            </w: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atin alphabet</w:t>
            </w:r>
            <w:r w:rsidRPr="00962E8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.</w:t>
            </w:r>
          </w:p>
        </w:tc>
      </w:tr>
      <w:tr w:rsidR="00910E0B" w:rsidRPr="002C4B73" w14:paraId="4FD33265" w14:textId="77777777" w:rsidTr="002013ED">
        <w:trPr>
          <w:trHeight w:val="71"/>
        </w:trPr>
        <w:tc>
          <w:tcPr>
            <w:tcW w:w="2547" w:type="dxa"/>
            <w:vAlign w:val="center"/>
          </w:tcPr>
          <w:p w14:paraId="76BB5AEA" w14:textId="3B42BE8A" w:rsidR="00910E0B" w:rsidRPr="00374638" w:rsidRDefault="00736328" w:rsidP="002013ED">
            <w:pPr>
              <w:jc w:val="both"/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“</w:t>
            </w:r>
            <w:r w:rsidR="00910E0B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Betanucleorhabdovirus gammasambuci</w:t>
            </w:r>
            <w:r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”</w:t>
            </w:r>
          </w:p>
        </w:tc>
        <w:tc>
          <w:tcPr>
            <w:tcW w:w="6379" w:type="dxa"/>
            <w:vAlign w:val="center"/>
          </w:tcPr>
          <w:p w14:paraId="0C9BCB4E" w14:textId="3DD51CB2" w:rsidR="00910E0B" w:rsidRPr="00374638" w:rsidRDefault="00910E0B" w:rsidP="002013ED">
            <w:pPr>
              <w:jc w:val="both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962E8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The species epithet is derived from </w:t>
            </w: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Sambucus, the scientific name of the plant host genera </w:t>
            </w:r>
            <w:r w:rsidRPr="00962E8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from which the sequence of the virus was obtained</w:t>
            </w: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, and from the third letter of the </w:t>
            </w:r>
            <w:r w:rsidR="0073632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L</w:t>
            </w: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atin alphabet</w:t>
            </w:r>
            <w:r w:rsidRPr="00962E8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.</w:t>
            </w:r>
          </w:p>
        </w:tc>
      </w:tr>
      <w:tr w:rsidR="00910E0B" w:rsidRPr="002C4B73" w14:paraId="77F093E9" w14:textId="77777777" w:rsidTr="002013ED">
        <w:trPr>
          <w:trHeight w:val="71"/>
        </w:trPr>
        <w:tc>
          <w:tcPr>
            <w:tcW w:w="2547" w:type="dxa"/>
            <w:vAlign w:val="center"/>
          </w:tcPr>
          <w:p w14:paraId="74413C55" w14:textId="2F8B5A37" w:rsidR="00910E0B" w:rsidRPr="00374638" w:rsidRDefault="00736328" w:rsidP="002013ED">
            <w:pPr>
              <w:jc w:val="both"/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“</w:t>
            </w:r>
            <w:r w:rsidR="00910E0B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Betanucleorhabdovirus deltasambuci</w:t>
            </w:r>
            <w:r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”</w:t>
            </w:r>
          </w:p>
        </w:tc>
        <w:tc>
          <w:tcPr>
            <w:tcW w:w="6379" w:type="dxa"/>
            <w:vAlign w:val="center"/>
          </w:tcPr>
          <w:p w14:paraId="05B47B73" w14:textId="4DBB3D67" w:rsidR="00910E0B" w:rsidRPr="00374638" w:rsidRDefault="00910E0B" w:rsidP="002013ED">
            <w:pPr>
              <w:jc w:val="both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962E8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The species epithet is derived from </w:t>
            </w: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Sambucus, the scientific name of the plant host genera </w:t>
            </w:r>
            <w:r w:rsidRPr="00962E8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from which the sequence of the virus was obtained</w:t>
            </w: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, and from the fourth letter of the </w:t>
            </w:r>
            <w:r w:rsidR="0073632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L</w:t>
            </w: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atin alphabet</w:t>
            </w:r>
            <w:r w:rsidRPr="00962E8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.</w:t>
            </w:r>
          </w:p>
        </w:tc>
      </w:tr>
      <w:tr w:rsidR="00910E0B" w:rsidRPr="002C4B73" w14:paraId="5DF2DEE3" w14:textId="77777777" w:rsidTr="002013ED">
        <w:trPr>
          <w:trHeight w:val="71"/>
        </w:trPr>
        <w:tc>
          <w:tcPr>
            <w:tcW w:w="2547" w:type="dxa"/>
            <w:vAlign w:val="center"/>
          </w:tcPr>
          <w:p w14:paraId="63674721" w14:textId="34054483" w:rsidR="00910E0B" w:rsidRPr="00374638" w:rsidRDefault="00736328" w:rsidP="002013ED">
            <w:pPr>
              <w:jc w:val="both"/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“</w:t>
            </w:r>
            <w:r w:rsidR="00910E0B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Betanucleorhabdovirus  epsilonsambuci</w:t>
            </w:r>
            <w:r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”</w:t>
            </w:r>
          </w:p>
        </w:tc>
        <w:tc>
          <w:tcPr>
            <w:tcW w:w="6379" w:type="dxa"/>
            <w:vAlign w:val="center"/>
          </w:tcPr>
          <w:p w14:paraId="0C20B600" w14:textId="598A1AA1" w:rsidR="00910E0B" w:rsidRPr="00374638" w:rsidRDefault="00910E0B" w:rsidP="002013ED">
            <w:pPr>
              <w:jc w:val="both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962E8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The species epithet is derived from </w:t>
            </w: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Sambucus, the scientific name of the plant host genera </w:t>
            </w:r>
            <w:r w:rsidRPr="00962E8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from which the sequence of the virus was obtained</w:t>
            </w: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, and from the fifth letter of the </w:t>
            </w:r>
            <w:r w:rsidR="0073632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L</w:t>
            </w: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atin alphabet</w:t>
            </w:r>
            <w:r w:rsidRPr="00962E8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.</w:t>
            </w:r>
          </w:p>
        </w:tc>
      </w:tr>
      <w:tr w:rsidR="00333392" w:rsidRPr="009F7856" w14:paraId="7AAF5EF0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24B2DC76" w14:textId="77777777" w:rsidR="00333392" w:rsidRPr="00040CB0" w:rsidRDefault="00333392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7CC05CA7" w14:textId="77777777" w:rsidR="00333392" w:rsidRPr="00040CB0" w:rsidRDefault="00333392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FC2269" w:rsidRPr="009F7856" w14:paraId="1165141A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2D7AAFF0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56BC5065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FC2269" w:rsidRPr="009F7856" w14:paraId="20245EE3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6DC0E204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1BAB929D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664528E2" w14:textId="77777777" w:rsidR="00333392" w:rsidRDefault="00333392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5103"/>
        <w:gridCol w:w="1276"/>
      </w:tblGrid>
      <w:tr w:rsidR="00333392" w14:paraId="5E86B6E0" w14:textId="77777777" w:rsidTr="00483563">
        <w:tc>
          <w:tcPr>
            <w:tcW w:w="8926" w:type="dxa"/>
            <w:gridSpan w:val="3"/>
            <w:shd w:val="clear" w:color="auto" w:fill="F2F2F2" w:themeFill="background1" w:themeFillShade="F2"/>
          </w:tcPr>
          <w:p w14:paraId="2B545D29" w14:textId="301AD043" w:rsidR="00333392" w:rsidRDefault="00333392" w:rsidP="00333392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Permission for use of names derived from </w:t>
            </w:r>
            <w:r w:rsidRPr="009F140A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 living person</w:t>
            </w: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:  </w:t>
            </w:r>
          </w:p>
        </w:tc>
      </w:tr>
      <w:tr w:rsidR="00DD58AA" w14:paraId="28DCB929" w14:textId="77777777" w:rsidTr="00FC2269">
        <w:tc>
          <w:tcPr>
            <w:tcW w:w="2547" w:type="dxa"/>
          </w:tcPr>
          <w:p w14:paraId="71228610" w14:textId="16682F7A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Taxon name</w:t>
            </w:r>
          </w:p>
        </w:tc>
        <w:tc>
          <w:tcPr>
            <w:tcW w:w="5103" w:type="dxa"/>
          </w:tcPr>
          <w:p w14:paraId="547E1A15" w14:textId="7404A137" w:rsidR="00DD58AA" w:rsidRDefault="00E863D4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Full name of p</w:t>
            </w:r>
            <w:r w:rsidR="00DD58AA"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erson from whom the name is derived</w:t>
            </w:r>
          </w:p>
        </w:tc>
        <w:tc>
          <w:tcPr>
            <w:tcW w:w="1276" w:type="dxa"/>
          </w:tcPr>
          <w:p w14:paraId="04BB84A7" w14:textId="0FB4766E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</w:t>
            </w: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ttached </w:t>
            </w:r>
          </w:p>
        </w:tc>
      </w:tr>
      <w:tr w:rsidR="00DD58AA" w14:paraId="640B0925" w14:textId="77777777" w:rsidTr="00040CB0">
        <w:tc>
          <w:tcPr>
            <w:tcW w:w="2547" w:type="dxa"/>
            <w:vAlign w:val="center"/>
          </w:tcPr>
          <w:p w14:paraId="36B8201A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50B466DA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3DA9821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A77B8E" w14:paraId="0E84D0F2" w14:textId="77777777" w:rsidTr="00683D0C">
        <w:tc>
          <w:tcPr>
            <w:tcW w:w="8926" w:type="dxa"/>
            <w:gridSpan w:val="3"/>
            <w:shd w:val="clear" w:color="auto" w:fill="F2F2F2" w:themeFill="background1" w:themeFillShade="F2"/>
          </w:tcPr>
          <w:p w14:paraId="5831EE03" w14:textId="1D6C3658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>Abstract</w:t>
            </w:r>
            <w:r w:rsidR="002A5A83">
              <w:rPr>
                <w:rFonts w:ascii="Aptos" w:hAnsi="Aptos" w:cs="Arial"/>
                <w:b/>
                <w:sz w:val="20"/>
                <w:szCs w:val="20"/>
              </w:rPr>
              <w:t xml:space="preserve"> of Taxonomy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A77B8E" w14:paraId="62FCA94B" w14:textId="77777777" w:rsidTr="00A77B8E">
        <w:tc>
          <w:tcPr>
            <w:tcW w:w="8926" w:type="dxa"/>
            <w:gridSpan w:val="3"/>
          </w:tcPr>
          <w:p w14:paraId="6131BD23" w14:textId="4FFA957C" w:rsidR="00910E0B" w:rsidRPr="00BE4F5A" w:rsidRDefault="00910E0B" w:rsidP="00910E0B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</w:t>
            </w:r>
          </w:p>
          <w:p w14:paraId="4C31E0E0" w14:textId="0EB0FA76" w:rsidR="00910E0B" w:rsidRPr="00E9194E" w:rsidRDefault="00736328" w:rsidP="00910E0B">
            <w:pPr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>G</w:t>
            </w:r>
            <w:r w:rsidRPr="00BF03D8">
              <w:rPr>
                <w:rFonts w:ascii="Aptos" w:hAnsi="Aptos" w:cs="Arial"/>
                <w:bCs/>
                <w:sz w:val="20"/>
                <w:szCs w:val="20"/>
              </w:rPr>
              <w:t xml:space="preserve">enus </w:t>
            </w:r>
            <w:r>
              <w:rPr>
                <w:rFonts w:ascii="Aptos" w:hAnsi="Aptos" w:cs="Arial"/>
                <w:bCs/>
                <w:i/>
                <w:iCs/>
                <w:sz w:val="20"/>
                <w:szCs w:val="20"/>
              </w:rPr>
              <w:t>Betanucleorhabdovirus</w:t>
            </w:r>
            <w:r>
              <w:rPr>
                <w:rFonts w:ascii="Aptos" w:hAnsi="Aptos" w:cs="Arial"/>
                <w:bCs/>
                <w:sz w:val="20"/>
                <w:szCs w:val="20"/>
              </w:rPr>
              <w:t xml:space="preserve"> in the family </w:t>
            </w:r>
            <w:r w:rsidRPr="00E9194E">
              <w:rPr>
                <w:rFonts w:ascii="Aptos" w:hAnsi="Aptos" w:cs="Arial"/>
                <w:bCs/>
                <w:i/>
                <w:iCs/>
                <w:sz w:val="20"/>
                <w:szCs w:val="20"/>
              </w:rPr>
              <w:t>Rhabdoviridae</w:t>
            </w:r>
          </w:p>
          <w:p w14:paraId="72B116DE" w14:textId="77777777" w:rsidR="00736328" w:rsidRDefault="00736328" w:rsidP="00910E0B">
            <w:pPr>
              <w:rPr>
                <w:rFonts w:ascii="Aptos" w:hAnsi="Aptos" w:cs="Arial"/>
                <w:sz w:val="20"/>
                <w:szCs w:val="20"/>
              </w:rPr>
            </w:pPr>
          </w:p>
          <w:p w14:paraId="1878DF0C" w14:textId="77777777" w:rsidR="00D93072" w:rsidRDefault="00910E0B" w:rsidP="00910E0B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</w:t>
            </w:r>
          </w:p>
          <w:p w14:paraId="308CC033" w14:textId="524B09C4" w:rsidR="00910E0B" w:rsidRPr="00C83D2E" w:rsidRDefault="00D93072" w:rsidP="00910E0B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G</w:t>
            </w:r>
            <w:r w:rsidRPr="00C83D2E">
              <w:rPr>
                <w:rFonts w:ascii="Aptos" w:hAnsi="Aptos" w:cs="Arial"/>
                <w:sz w:val="20"/>
                <w:szCs w:val="20"/>
              </w:rPr>
              <w:t>en</w:t>
            </w:r>
            <w:r>
              <w:rPr>
                <w:rFonts w:ascii="Aptos" w:hAnsi="Aptos" w:cs="Arial"/>
                <w:sz w:val="20"/>
                <w:szCs w:val="20"/>
              </w:rPr>
              <w:t xml:space="preserve">us </w:t>
            </w:r>
            <w:r w:rsidRPr="00C83D2E">
              <w:rPr>
                <w:rFonts w:ascii="Aptos" w:hAnsi="Aptos" w:cs="Arial"/>
                <w:i/>
                <w:sz w:val="20"/>
                <w:szCs w:val="20"/>
              </w:rPr>
              <w:t>Betanucleorhabdovirus</w:t>
            </w:r>
            <w:r w:rsidRPr="00C83D2E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sz w:val="20"/>
                <w:szCs w:val="20"/>
              </w:rPr>
              <w:t xml:space="preserve">belongs to the 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subfamily </w:t>
            </w:r>
            <w:r w:rsidRPr="0029083C">
              <w:rPr>
                <w:rFonts w:ascii="Aptos" w:hAnsi="Aptos" w:cs="Arial"/>
                <w:i/>
                <w:iCs/>
                <w:sz w:val="20"/>
                <w:szCs w:val="20"/>
              </w:rPr>
              <w:t>Betarhabdovirinae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, family </w:t>
            </w:r>
            <w:r w:rsidRPr="0029083C">
              <w:rPr>
                <w:rFonts w:ascii="Aptos" w:hAnsi="Aptos" w:cs="Arial"/>
                <w:i/>
                <w:iCs/>
                <w:sz w:val="20"/>
                <w:szCs w:val="20"/>
              </w:rPr>
              <w:t>Rhabdoviridae</w:t>
            </w:r>
            <w:r>
              <w:rPr>
                <w:rFonts w:ascii="Aptos" w:hAnsi="Aptos" w:cs="Arial"/>
                <w:sz w:val="20"/>
                <w:szCs w:val="20"/>
              </w:rPr>
              <w:t xml:space="preserve"> and consists of 19 species. </w:t>
            </w:r>
            <w:r w:rsidR="00910E0B">
              <w:rPr>
                <w:rFonts w:ascii="Aptos" w:hAnsi="Aptos" w:cs="Arial"/>
                <w:sz w:val="20"/>
                <w:szCs w:val="20"/>
              </w:rPr>
              <w:t>Viruses classified in</w:t>
            </w:r>
            <w:r w:rsidR="00AC5EE1">
              <w:rPr>
                <w:rFonts w:ascii="Aptos" w:hAnsi="Aptos" w:cs="Arial"/>
                <w:sz w:val="20"/>
                <w:szCs w:val="20"/>
              </w:rPr>
              <w:t>to</w:t>
            </w:r>
            <w:r w:rsidR="00910E0B">
              <w:rPr>
                <w:rFonts w:ascii="Aptos" w:hAnsi="Aptos" w:cs="Arial"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sz w:val="20"/>
                <w:szCs w:val="20"/>
              </w:rPr>
              <w:t>species</w:t>
            </w:r>
            <w:r w:rsidR="00AC5EE1">
              <w:rPr>
                <w:rFonts w:ascii="Aptos" w:hAnsi="Aptos" w:cs="Arial"/>
                <w:sz w:val="20"/>
                <w:szCs w:val="20"/>
              </w:rPr>
              <w:t xml:space="preserve"> in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910E0B">
              <w:rPr>
                <w:rFonts w:ascii="Aptos" w:hAnsi="Aptos" w:cs="Arial"/>
                <w:sz w:val="20"/>
                <w:szCs w:val="20"/>
              </w:rPr>
              <w:t xml:space="preserve">the </w:t>
            </w:r>
            <w:r w:rsidR="00910E0B" w:rsidRPr="00C83D2E">
              <w:rPr>
                <w:rFonts w:ascii="Aptos" w:hAnsi="Aptos" w:cs="Arial"/>
                <w:sz w:val="20"/>
                <w:szCs w:val="20"/>
              </w:rPr>
              <w:t>gen</w:t>
            </w:r>
            <w:r w:rsidR="00910E0B">
              <w:rPr>
                <w:rFonts w:ascii="Aptos" w:hAnsi="Aptos" w:cs="Arial"/>
                <w:sz w:val="20"/>
                <w:szCs w:val="20"/>
              </w:rPr>
              <w:t xml:space="preserve">us </w:t>
            </w:r>
            <w:r w:rsidR="00910E0B" w:rsidRPr="00C83D2E">
              <w:rPr>
                <w:rFonts w:ascii="Aptos" w:hAnsi="Aptos" w:cs="Arial"/>
                <w:i/>
                <w:sz w:val="20"/>
                <w:szCs w:val="20"/>
              </w:rPr>
              <w:t>Betanucleorhabdovirus</w:t>
            </w:r>
            <w:r w:rsidR="00AC5EE1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 w:rsidR="00910E0B" w:rsidRPr="00C83D2E">
              <w:rPr>
                <w:rFonts w:ascii="Aptos" w:hAnsi="Aptos" w:cs="Arial"/>
                <w:sz w:val="20"/>
                <w:szCs w:val="20"/>
              </w:rPr>
              <w:t>infect</w:t>
            </w:r>
            <w:r w:rsidR="00910E0B">
              <w:rPr>
                <w:rFonts w:ascii="Aptos" w:hAnsi="Aptos" w:cs="Arial"/>
                <w:sz w:val="20"/>
                <w:szCs w:val="20"/>
              </w:rPr>
              <w:t xml:space="preserve"> a wide range of</w:t>
            </w:r>
            <w:r w:rsidR="00910E0B" w:rsidRPr="00C83D2E">
              <w:rPr>
                <w:rFonts w:ascii="Aptos" w:hAnsi="Aptos" w:cs="Arial"/>
                <w:sz w:val="20"/>
                <w:szCs w:val="20"/>
              </w:rPr>
              <w:t xml:space="preserve"> plants</w:t>
            </w:r>
            <w:r w:rsidR="00910E0B">
              <w:rPr>
                <w:rFonts w:ascii="Aptos" w:hAnsi="Aptos" w:cs="Arial"/>
                <w:sz w:val="20"/>
                <w:szCs w:val="20"/>
              </w:rPr>
              <w:t>,</w:t>
            </w:r>
            <w:r w:rsidR="00910E0B" w:rsidRPr="00C83D2E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910E0B">
              <w:rPr>
                <w:rFonts w:ascii="Aptos" w:hAnsi="Aptos" w:cs="Arial"/>
                <w:sz w:val="20"/>
                <w:szCs w:val="20"/>
              </w:rPr>
              <w:t xml:space="preserve">and the assignment of viruses to this genus is based on the placement of the viruses on </w:t>
            </w:r>
            <w:r w:rsidR="00910E0B" w:rsidRPr="003A31BA">
              <w:rPr>
                <w:rFonts w:ascii="Aptos" w:hAnsi="Aptos" w:cs="Arial"/>
                <w:sz w:val="20"/>
                <w:szCs w:val="20"/>
              </w:rPr>
              <w:t>Maximum Likelihood trees inferred from complete L protein sequences</w:t>
            </w:r>
            <w:r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22B641AA" w14:textId="77777777" w:rsidR="00910E0B" w:rsidRPr="00BE4F5A" w:rsidRDefault="00910E0B" w:rsidP="00910E0B">
            <w:pPr>
              <w:rPr>
                <w:rFonts w:ascii="Aptos" w:hAnsi="Aptos" w:cs="Arial"/>
                <w:sz w:val="20"/>
                <w:szCs w:val="20"/>
              </w:rPr>
            </w:pPr>
          </w:p>
          <w:p w14:paraId="06CD6089" w14:textId="77777777" w:rsidR="00D93072" w:rsidRDefault="00910E0B" w:rsidP="00910E0B">
            <w:pPr>
              <w:rPr>
                <w:rFonts w:ascii="Aptos" w:hAnsi="Aptos" w:cs="Arial"/>
                <w:i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change(s):</w:t>
            </w:r>
            <w:r>
              <w:rPr>
                <w:rFonts w:ascii="Aptos" w:hAnsi="Aptos" w:cs="Arial"/>
                <w:i/>
                <w:sz w:val="20"/>
                <w:szCs w:val="20"/>
              </w:rPr>
              <w:t xml:space="preserve"> </w:t>
            </w:r>
          </w:p>
          <w:p w14:paraId="4501E821" w14:textId="4756D428" w:rsidR="00910E0B" w:rsidRPr="00C83D2E" w:rsidRDefault="00910E0B" w:rsidP="00910E0B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Create seven new species in the genus </w:t>
            </w:r>
            <w:r w:rsidRPr="00C83D2E">
              <w:rPr>
                <w:rFonts w:ascii="Aptos" w:hAnsi="Aptos" w:cs="Arial"/>
                <w:i/>
                <w:sz w:val="20"/>
                <w:szCs w:val="20"/>
              </w:rPr>
              <w:t>Betanucleorhabdovirus</w:t>
            </w:r>
            <w:r>
              <w:rPr>
                <w:rFonts w:ascii="Aptos" w:hAnsi="Aptos" w:cs="Arial"/>
                <w:sz w:val="20"/>
                <w:szCs w:val="20"/>
              </w:rPr>
              <w:t>,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 subfamily </w:t>
            </w:r>
            <w:r w:rsidRPr="0029083C">
              <w:rPr>
                <w:rFonts w:ascii="Aptos" w:hAnsi="Aptos" w:cs="Arial"/>
                <w:i/>
                <w:iCs/>
                <w:sz w:val="20"/>
                <w:szCs w:val="20"/>
              </w:rPr>
              <w:t>Betarhabdovirinae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, family </w:t>
            </w:r>
            <w:r w:rsidRPr="0029083C">
              <w:rPr>
                <w:rFonts w:ascii="Aptos" w:hAnsi="Aptos" w:cs="Arial"/>
                <w:i/>
                <w:iCs/>
                <w:sz w:val="20"/>
                <w:szCs w:val="20"/>
              </w:rPr>
              <w:t>Rhabdoviridae</w:t>
            </w:r>
            <w:r w:rsidRPr="0029083C">
              <w:rPr>
                <w:rFonts w:ascii="Aptos" w:hAnsi="Aptos" w:cs="Arial"/>
                <w:sz w:val="20"/>
                <w:szCs w:val="20"/>
              </w:rPr>
              <w:t>.</w:t>
            </w:r>
            <w:r>
              <w:rPr>
                <w:rFonts w:ascii="Aptos" w:hAnsi="Aptos" w:cs="Arial"/>
                <w:sz w:val="20"/>
                <w:szCs w:val="20"/>
              </w:rPr>
              <w:t xml:space="preserve"> These species are proposed to be named as </w:t>
            </w:r>
            <w:r w:rsidR="00D93072">
              <w:rPr>
                <w:rFonts w:ascii="Aptos" w:hAnsi="Aptos" w:cs="Arial"/>
                <w:sz w:val="20"/>
                <w:szCs w:val="20"/>
              </w:rPr>
              <w:t>“</w:t>
            </w:r>
            <w:r w:rsidRPr="00C83D2E">
              <w:rPr>
                <w:rFonts w:ascii="Aptos" w:hAnsi="Aptos" w:cs="Arial"/>
                <w:i/>
                <w:sz w:val="20"/>
                <w:szCs w:val="20"/>
              </w:rPr>
              <w:t>Betanucleorhabdovirus</w:t>
            </w:r>
            <w:r>
              <w:rPr>
                <w:rFonts w:ascii="Aptos" w:hAnsi="Aptos" w:cs="Arial"/>
                <w:i/>
                <w:sz w:val="20"/>
                <w:szCs w:val="20"/>
              </w:rPr>
              <w:t xml:space="preserve"> alpiniae</w:t>
            </w:r>
            <w:r w:rsidR="00D93072">
              <w:rPr>
                <w:rFonts w:ascii="Aptos" w:hAnsi="Aptos" w:cs="Arial"/>
                <w:i/>
                <w:sz w:val="20"/>
                <w:szCs w:val="20"/>
              </w:rPr>
              <w:t>”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, </w:t>
            </w:r>
            <w:r w:rsidR="00D93072">
              <w:rPr>
                <w:rFonts w:ascii="Aptos" w:hAnsi="Aptos" w:cs="Arial"/>
                <w:i/>
                <w:iCs/>
                <w:sz w:val="20"/>
                <w:szCs w:val="20"/>
              </w:rPr>
              <w:t>“</w:t>
            </w:r>
            <w:r w:rsidRPr="00C83D2E">
              <w:rPr>
                <w:rFonts w:ascii="Aptos" w:hAnsi="Aptos" w:cs="Arial"/>
                <w:i/>
                <w:sz w:val="20"/>
                <w:szCs w:val="20"/>
              </w:rPr>
              <w:t>Betanucleorhabdovirus</w:t>
            </w:r>
            <w:r>
              <w:rPr>
                <w:rFonts w:ascii="Aptos" w:hAnsi="Aptos" w:cs="Arial"/>
                <w:i/>
                <w:sz w:val="20"/>
                <w:szCs w:val="20"/>
              </w:rPr>
              <w:t xml:space="preserve"> betae</w:t>
            </w:r>
            <w:r w:rsidR="00D93072">
              <w:rPr>
                <w:rFonts w:ascii="Aptos" w:hAnsi="Aptos" w:cs="Arial"/>
                <w:i/>
                <w:sz w:val="20"/>
                <w:szCs w:val="20"/>
              </w:rPr>
              <w:t>”</w:t>
            </w:r>
            <w:r>
              <w:rPr>
                <w:rFonts w:ascii="Aptos" w:hAnsi="Aptos" w:cs="Arial"/>
                <w:i/>
                <w:sz w:val="20"/>
                <w:szCs w:val="20"/>
              </w:rPr>
              <w:t xml:space="preserve">, </w:t>
            </w:r>
            <w:r w:rsidR="00D93072">
              <w:rPr>
                <w:rFonts w:ascii="Aptos" w:hAnsi="Aptos" w:cs="Arial"/>
                <w:i/>
                <w:sz w:val="20"/>
                <w:szCs w:val="20"/>
              </w:rPr>
              <w:t>“</w:t>
            </w:r>
            <w:r w:rsidRPr="00C83D2E">
              <w:rPr>
                <w:rFonts w:ascii="Aptos" w:hAnsi="Aptos" w:cs="Arial"/>
                <w:i/>
                <w:sz w:val="20"/>
                <w:szCs w:val="20"/>
              </w:rPr>
              <w:t>Betanucleorhabdovirus</w:t>
            </w:r>
            <w:r>
              <w:rPr>
                <w:rFonts w:ascii="Aptos" w:hAnsi="Aptos" w:cs="Arial"/>
                <w:i/>
                <w:sz w:val="20"/>
                <w:szCs w:val="20"/>
              </w:rPr>
              <w:t xml:space="preserve"> alphasambuci</w:t>
            </w:r>
            <w:r w:rsidR="00D93072">
              <w:rPr>
                <w:rFonts w:ascii="Aptos" w:hAnsi="Aptos" w:cs="Arial"/>
                <w:i/>
                <w:sz w:val="20"/>
                <w:szCs w:val="20"/>
              </w:rPr>
              <w:t>”</w:t>
            </w:r>
            <w:r>
              <w:rPr>
                <w:rFonts w:ascii="Aptos" w:hAnsi="Aptos" w:cs="Arial"/>
                <w:i/>
                <w:sz w:val="20"/>
                <w:szCs w:val="20"/>
              </w:rPr>
              <w:t xml:space="preserve">, </w:t>
            </w:r>
            <w:r w:rsidR="00D93072">
              <w:rPr>
                <w:rFonts w:ascii="Aptos" w:hAnsi="Aptos" w:cs="Arial"/>
                <w:i/>
                <w:sz w:val="20"/>
                <w:szCs w:val="20"/>
              </w:rPr>
              <w:t>“</w:t>
            </w:r>
            <w:r w:rsidRPr="00C83D2E">
              <w:rPr>
                <w:rFonts w:ascii="Aptos" w:hAnsi="Aptos" w:cs="Arial"/>
                <w:i/>
                <w:sz w:val="20"/>
                <w:szCs w:val="20"/>
              </w:rPr>
              <w:t>Betanucleorhabdovirus</w:t>
            </w:r>
            <w:r>
              <w:rPr>
                <w:rFonts w:ascii="Aptos" w:hAnsi="Aptos" w:cs="Arial"/>
                <w:i/>
                <w:sz w:val="20"/>
                <w:szCs w:val="20"/>
              </w:rPr>
              <w:t xml:space="preserve"> betasambuc</w:t>
            </w:r>
            <w:r w:rsidR="00D93072">
              <w:rPr>
                <w:rFonts w:ascii="Aptos" w:hAnsi="Aptos" w:cs="Arial"/>
                <w:i/>
                <w:sz w:val="20"/>
                <w:szCs w:val="20"/>
              </w:rPr>
              <w:t>”</w:t>
            </w:r>
            <w:r>
              <w:rPr>
                <w:rFonts w:ascii="Aptos" w:hAnsi="Aptos" w:cs="Arial"/>
                <w:i/>
                <w:sz w:val="20"/>
                <w:szCs w:val="20"/>
              </w:rPr>
              <w:t xml:space="preserve">i, </w:t>
            </w:r>
            <w:r w:rsidR="00D93072">
              <w:rPr>
                <w:rFonts w:ascii="Aptos" w:hAnsi="Aptos" w:cs="Arial"/>
                <w:i/>
                <w:sz w:val="20"/>
                <w:szCs w:val="20"/>
              </w:rPr>
              <w:t>“</w:t>
            </w:r>
            <w:r w:rsidRPr="00C83D2E">
              <w:rPr>
                <w:rFonts w:ascii="Aptos" w:hAnsi="Aptos" w:cs="Arial"/>
                <w:i/>
                <w:sz w:val="20"/>
                <w:szCs w:val="20"/>
              </w:rPr>
              <w:t>Betanucleorhabdovirus</w:t>
            </w:r>
            <w:r>
              <w:rPr>
                <w:rFonts w:ascii="Aptos" w:hAnsi="Aptos" w:cs="Arial"/>
                <w:i/>
                <w:sz w:val="20"/>
                <w:szCs w:val="20"/>
              </w:rPr>
              <w:t xml:space="preserve"> gammasambuci</w:t>
            </w:r>
            <w:r w:rsidR="00D93072">
              <w:rPr>
                <w:rFonts w:ascii="Aptos" w:hAnsi="Aptos" w:cs="Arial"/>
                <w:i/>
                <w:sz w:val="20"/>
                <w:szCs w:val="20"/>
              </w:rPr>
              <w:t>”</w:t>
            </w:r>
            <w:r>
              <w:rPr>
                <w:rFonts w:ascii="Aptos" w:hAnsi="Aptos" w:cs="Arial"/>
                <w:i/>
                <w:sz w:val="20"/>
                <w:szCs w:val="20"/>
              </w:rPr>
              <w:t xml:space="preserve">, </w:t>
            </w:r>
            <w:r w:rsidR="00D93072">
              <w:rPr>
                <w:rFonts w:ascii="Aptos" w:hAnsi="Aptos" w:cs="Arial"/>
                <w:i/>
                <w:sz w:val="20"/>
                <w:szCs w:val="20"/>
              </w:rPr>
              <w:t>“</w:t>
            </w:r>
            <w:r w:rsidRPr="00C83D2E">
              <w:rPr>
                <w:rFonts w:ascii="Aptos" w:hAnsi="Aptos" w:cs="Arial"/>
                <w:i/>
                <w:sz w:val="20"/>
                <w:szCs w:val="20"/>
              </w:rPr>
              <w:t>Betanucleorhabdovirus</w:t>
            </w:r>
            <w:r>
              <w:rPr>
                <w:rFonts w:ascii="Aptos" w:hAnsi="Aptos" w:cs="Arial"/>
                <w:i/>
                <w:sz w:val="20"/>
                <w:szCs w:val="20"/>
              </w:rPr>
              <w:t xml:space="preserve"> deltasambuci</w:t>
            </w:r>
            <w:r w:rsidR="00D93072">
              <w:rPr>
                <w:rFonts w:ascii="Aptos" w:hAnsi="Aptos" w:cs="Arial"/>
                <w:i/>
                <w:sz w:val="20"/>
                <w:szCs w:val="20"/>
              </w:rPr>
              <w:t>”</w:t>
            </w:r>
            <w:r w:rsidRPr="00780763">
              <w:rPr>
                <w:rFonts w:ascii="Aptos" w:hAnsi="Aptos" w:cs="Arial"/>
                <w:sz w:val="20"/>
                <w:szCs w:val="20"/>
              </w:rPr>
              <w:t xml:space="preserve"> and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 w:rsidR="00D93072">
              <w:rPr>
                <w:rFonts w:ascii="Aptos" w:hAnsi="Aptos" w:cs="Arial"/>
                <w:i/>
                <w:iCs/>
                <w:sz w:val="20"/>
                <w:szCs w:val="20"/>
              </w:rPr>
              <w:t>“</w:t>
            </w:r>
            <w:r w:rsidRPr="00C83D2E">
              <w:rPr>
                <w:rFonts w:ascii="Aptos" w:hAnsi="Aptos" w:cs="Arial"/>
                <w:i/>
                <w:sz w:val="20"/>
                <w:szCs w:val="20"/>
              </w:rPr>
              <w:t>Betanucleorhabdovirus</w:t>
            </w:r>
            <w:r>
              <w:rPr>
                <w:rFonts w:ascii="Aptos" w:hAnsi="Aptos" w:cs="Arial"/>
                <w:i/>
                <w:sz w:val="20"/>
                <w:szCs w:val="20"/>
              </w:rPr>
              <w:t xml:space="preserve"> epsilonsambuci</w:t>
            </w:r>
            <w:r w:rsidR="00D93072">
              <w:rPr>
                <w:rFonts w:ascii="Aptos" w:hAnsi="Aptos" w:cs="Arial"/>
                <w:i/>
                <w:sz w:val="20"/>
                <w:szCs w:val="20"/>
              </w:rPr>
              <w:t>”</w:t>
            </w:r>
            <w:r>
              <w:rPr>
                <w:rFonts w:ascii="Aptos" w:hAnsi="Aptos" w:cs="Arial"/>
                <w:sz w:val="20"/>
                <w:szCs w:val="20"/>
              </w:rPr>
              <w:t xml:space="preserve">. </w:t>
            </w:r>
          </w:p>
          <w:p w14:paraId="75331DDD" w14:textId="77777777" w:rsidR="00910E0B" w:rsidRDefault="00910E0B" w:rsidP="00910E0B">
            <w:pPr>
              <w:rPr>
                <w:rFonts w:ascii="Aptos" w:hAnsi="Aptos" w:cs="Arial"/>
                <w:sz w:val="20"/>
                <w:szCs w:val="20"/>
              </w:rPr>
            </w:pPr>
          </w:p>
          <w:p w14:paraId="2BBF0A0F" w14:textId="77777777" w:rsidR="00D93072" w:rsidRDefault="00910E0B" w:rsidP="00910E0B">
            <w:pPr>
              <w:pStyle w:val="BodyTextIndent"/>
              <w:ind w:left="0" w:firstLine="0"/>
              <w:rPr>
                <w:rFonts w:ascii="Aptos" w:hAnsi="Aptos" w:cs="Arial"/>
                <w:sz w:val="20"/>
              </w:rPr>
            </w:pPr>
            <w:r w:rsidRPr="00BE4F5A">
              <w:rPr>
                <w:rFonts w:ascii="Aptos" w:hAnsi="Aptos" w:cs="Arial"/>
                <w:i/>
                <w:sz w:val="20"/>
              </w:rPr>
              <w:t>Justification</w:t>
            </w:r>
            <w:r w:rsidRPr="00BE4F5A">
              <w:rPr>
                <w:rFonts w:ascii="Aptos" w:hAnsi="Aptos" w:cs="Arial"/>
                <w:sz w:val="20"/>
              </w:rPr>
              <w:t>:</w:t>
            </w:r>
            <w:r>
              <w:rPr>
                <w:rFonts w:ascii="Aptos" w:hAnsi="Aptos" w:cs="Arial"/>
                <w:sz w:val="20"/>
              </w:rPr>
              <w:t xml:space="preserve"> </w:t>
            </w:r>
          </w:p>
          <w:p w14:paraId="54C5A09C" w14:textId="45181C5D" w:rsidR="005D7C46" w:rsidRPr="00865694" w:rsidRDefault="00910E0B" w:rsidP="00910E0B">
            <w:pPr>
              <w:pStyle w:val="BodyTextIndent"/>
              <w:ind w:left="0" w:firstLine="0"/>
              <w:rPr>
                <w:rFonts w:ascii="Aptos" w:hAnsi="Aptos" w:cs="Arial"/>
                <w:color w:val="000000"/>
                <w:sz w:val="20"/>
              </w:rPr>
            </w:pPr>
            <w:r>
              <w:rPr>
                <w:rFonts w:ascii="Aptos" w:hAnsi="Aptos" w:cs="Arial"/>
                <w:sz w:val="20"/>
              </w:rPr>
              <w:lastRenderedPageBreak/>
              <w:t xml:space="preserve">Seven novel rhabdoviruses were identified in </w:t>
            </w:r>
            <w:r w:rsidRPr="009A0FE1">
              <w:rPr>
                <w:rFonts w:ascii="Aptos" w:hAnsi="Aptos" w:cs="Arial"/>
                <w:i/>
                <w:iCs/>
                <w:sz w:val="20"/>
              </w:rPr>
              <w:t>Alpinia purpurata</w:t>
            </w:r>
            <w:r>
              <w:rPr>
                <w:rFonts w:ascii="Aptos" w:hAnsi="Aptos" w:cs="Arial"/>
                <w:sz w:val="20"/>
              </w:rPr>
              <w:t xml:space="preserve"> [1], </w:t>
            </w:r>
            <w:r w:rsidRPr="009A0FE1">
              <w:rPr>
                <w:rFonts w:ascii="Aptos" w:hAnsi="Aptos" w:cs="Arial"/>
                <w:sz w:val="20"/>
              </w:rPr>
              <w:t>beet</w:t>
            </w:r>
            <w:r>
              <w:rPr>
                <w:rFonts w:ascii="Aptos" w:hAnsi="Aptos" w:cs="Arial"/>
                <w:sz w:val="20"/>
              </w:rPr>
              <w:t xml:space="preserve"> </w:t>
            </w:r>
            <w:r w:rsidRPr="0085387B">
              <w:rPr>
                <w:rFonts w:ascii="Aptos" w:hAnsi="Aptos" w:cs="Arial"/>
                <w:sz w:val="20"/>
              </w:rPr>
              <w:t>[</w:t>
            </w:r>
            <w:r>
              <w:rPr>
                <w:rFonts w:ascii="Aptos" w:hAnsi="Aptos" w:cs="Arial"/>
                <w:sz w:val="20"/>
              </w:rPr>
              <w:t>Mehrvar and Abkho, unpublished (</w:t>
            </w:r>
            <w:r w:rsidRPr="000A3C75">
              <w:rPr>
                <w:rFonts w:ascii="Aptos" w:hAnsi="Aptos" w:cs="Arial"/>
                <w:sz w:val="20"/>
              </w:rPr>
              <w:t>OR227650</w:t>
            </w:r>
            <w:r>
              <w:rPr>
                <w:rFonts w:ascii="Aptos" w:hAnsi="Aptos" w:cs="Arial"/>
                <w:sz w:val="20"/>
              </w:rPr>
              <w:t xml:space="preserve">)] and elderberry [2]. The characterization of these seven viruses showed that they should be </w:t>
            </w:r>
            <w:r w:rsidR="00D93072">
              <w:rPr>
                <w:rFonts w:ascii="Aptos" w:hAnsi="Aptos" w:cs="Arial"/>
                <w:sz w:val="20"/>
              </w:rPr>
              <w:t>classified in</w:t>
            </w:r>
            <w:r>
              <w:rPr>
                <w:rFonts w:ascii="Aptos" w:hAnsi="Aptos" w:cs="Arial"/>
                <w:sz w:val="20"/>
              </w:rPr>
              <w:t xml:space="preserve">to novel species within the genus </w:t>
            </w:r>
            <w:r>
              <w:rPr>
                <w:rFonts w:ascii="Aptos" w:hAnsi="Aptos" w:cs="Arial"/>
                <w:i/>
                <w:iCs/>
                <w:sz w:val="20"/>
              </w:rPr>
              <w:t>Betanucleorhabdovirus</w:t>
            </w:r>
            <w:r>
              <w:rPr>
                <w:rFonts w:ascii="Aptos" w:hAnsi="Aptos" w:cs="Arial"/>
                <w:sz w:val="20"/>
              </w:rPr>
              <w:t>.</w:t>
            </w:r>
          </w:p>
          <w:p w14:paraId="18507DF4" w14:textId="0B436C89" w:rsidR="00FC2269" w:rsidRDefault="00FC2269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p w14:paraId="0993B49E" w14:textId="0284C85D" w:rsidR="00A77B8E" w:rsidRDefault="00A77B8E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59893B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4ECF6668" w14:textId="19301681" w:rsidR="00A77B8E" w:rsidRPr="005D7C46" w:rsidRDefault="00A77B8E" w:rsidP="005D7C46">
            <w:pPr>
              <w:pStyle w:val="BodyTextIndent"/>
              <w:ind w:left="0" w:hanging="15"/>
              <w:rPr>
                <w:rFonts w:ascii="Aptos" w:hAnsi="Aptos" w:cs="Arial"/>
                <w:color w:val="0070C0"/>
                <w:sz w:val="20"/>
              </w:rPr>
            </w:pPr>
            <w:r>
              <w:rPr>
                <w:rFonts w:ascii="Aptos" w:hAnsi="Aptos" w:cs="Arial"/>
                <w:b/>
                <w:color w:val="000000"/>
                <w:sz w:val="20"/>
              </w:rPr>
              <w:t>Text of Taxonomy proposal</w:t>
            </w:r>
            <w:r w:rsidR="006C0F51">
              <w:rPr>
                <w:rFonts w:ascii="Aptos" w:hAnsi="Aptos" w:cs="Arial"/>
                <w:b/>
                <w:color w:val="000000"/>
                <w:sz w:val="20"/>
              </w:rPr>
              <w:t>:</w:t>
            </w:r>
            <w:r>
              <w:rPr>
                <w:rFonts w:ascii="Aptos" w:hAnsi="Aptos" w:cs="Arial"/>
                <w:b/>
                <w:color w:val="000000"/>
                <w:sz w:val="20"/>
              </w:rPr>
              <w:t xml:space="preserve">  </w:t>
            </w:r>
          </w:p>
        </w:tc>
      </w:tr>
      <w:tr w:rsidR="00A77B8E" w14:paraId="1E86E5C0" w14:textId="77777777" w:rsidTr="00A77B8E">
        <w:tc>
          <w:tcPr>
            <w:tcW w:w="8926" w:type="dxa"/>
          </w:tcPr>
          <w:p w14:paraId="49680848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213FE1BA" w14:textId="6669E911" w:rsidR="00910E0B" w:rsidRPr="00BE4F5A" w:rsidRDefault="00910E0B" w:rsidP="00910E0B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</w:p>
          <w:p w14:paraId="6C15002E" w14:textId="77777777" w:rsidR="00D93072" w:rsidRPr="005857BA" w:rsidRDefault="00910E0B" w:rsidP="00D93072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D93072">
              <w:rPr>
                <w:rFonts w:ascii="Aptos" w:hAnsi="Aptos" w:cs="Arial"/>
                <w:bCs/>
                <w:sz w:val="20"/>
                <w:szCs w:val="20"/>
              </w:rPr>
              <w:t>G</w:t>
            </w:r>
            <w:r w:rsidR="00D93072" w:rsidRPr="00BF03D8">
              <w:rPr>
                <w:rFonts w:ascii="Aptos" w:hAnsi="Aptos" w:cs="Arial"/>
                <w:bCs/>
                <w:sz w:val="20"/>
                <w:szCs w:val="20"/>
              </w:rPr>
              <w:t xml:space="preserve">enus </w:t>
            </w:r>
            <w:r w:rsidR="00D93072">
              <w:rPr>
                <w:rFonts w:ascii="Aptos" w:hAnsi="Aptos" w:cs="Arial"/>
                <w:bCs/>
                <w:i/>
                <w:iCs/>
                <w:sz w:val="20"/>
                <w:szCs w:val="20"/>
              </w:rPr>
              <w:t>Betanucleorhabdovirus</w:t>
            </w:r>
            <w:r w:rsidR="00D93072">
              <w:rPr>
                <w:rFonts w:ascii="Aptos" w:hAnsi="Aptos" w:cs="Arial"/>
                <w:bCs/>
                <w:sz w:val="20"/>
                <w:szCs w:val="20"/>
              </w:rPr>
              <w:t xml:space="preserve"> in the family </w:t>
            </w:r>
            <w:r w:rsidR="00D93072" w:rsidRPr="005857BA">
              <w:rPr>
                <w:rFonts w:ascii="Aptos" w:hAnsi="Aptos" w:cs="Arial"/>
                <w:bCs/>
                <w:i/>
                <w:iCs/>
                <w:sz w:val="20"/>
                <w:szCs w:val="20"/>
              </w:rPr>
              <w:t>Rhabdoviridae</w:t>
            </w:r>
          </w:p>
          <w:p w14:paraId="2AC35F09" w14:textId="7CB4E090" w:rsidR="00910E0B" w:rsidRPr="00BE4F5A" w:rsidRDefault="00910E0B" w:rsidP="00910E0B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sz w:val="20"/>
                <w:szCs w:val="20"/>
              </w:rPr>
              <w:t xml:space="preserve">  </w:t>
            </w:r>
          </w:p>
          <w:p w14:paraId="6E732245" w14:textId="77777777" w:rsidR="00D93072" w:rsidRDefault="00910E0B" w:rsidP="00910E0B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</w:t>
            </w:r>
          </w:p>
          <w:p w14:paraId="2421942B" w14:textId="12DA51B5" w:rsidR="00910E0B" w:rsidRPr="00C83D2E" w:rsidRDefault="00D93072" w:rsidP="00910E0B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G</w:t>
            </w:r>
            <w:r w:rsidRPr="00C83D2E">
              <w:rPr>
                <w:rFonts w:ascii="Aptos" w:hAnsi="Aptos" w:cs="Arial"/>
                <w:sz w:val="20"/>
                <w:szCs w:val="20"/>
              </w:rPr>
              <w:t>en</w:t>
            </w:r>
            <w:r>
              <w:rPr>
                <w:rFonts w:ascii="Aptos" w:hAnsi="Aptos" w:cs="Arial"/>
                <w:sz w:val="20"/>
                <w:szCs w:val="20"/>
              </w:rPr>
              <w:t xml:space="preserve">us </w:t>
            </w:r>
            <w:r w:rsidRPr="00C83D2E">
              <w:rPr>
                <w:rFonts w:ascii="Aptos" w:hAnsi="Aptos" w:cs="Arial"/>
                <w:i/>
                <w:sz w:val="20"/>
                <w:szCs w:val="20"/>
              </w:rPr>
              <w:t>Betanucleorhabdovirus</w:t>
            </w:r>
            <w:r w:rsidRPr="00C83D2E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sz w:val="20"/>
                <w:szCs w:val="20"/>
              </w:rPr>
              <w:t xml:space="preserve">belongs to the 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subfamily </w:t>
            </w:r>
            <w:r w:rsidRPr="0029083C">
              <w:rPr>
                <w:rFonts w:ascii="Aptos" w:hAnsi="Aptos" w:cs="Arial"/>
                <w:i/>
                <w:iCs/>
                <w:sz w:val="20"/>
                <w:szCs w:val="20"/>
              </w:rPr>
              <w:t>Betarhabdovirinae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, family </w:t>
            </w:r>
            <w:r w:rsidRPr="0029083C">
              <w:rPr>
                <w:rFonts w:ascii="Aptos" w:hAnsi="Aptos" w:cs="Arial"/>
                <w:i/>
                <w:iCs/>
                <w:sz w:val="20"/>
                <w:szCs w:val="20"/>
              </w:rPr>
              <w:t>Rhabdoviridae</w:t>
            </w:r>
            <w:r>
              <w:rPr>
                <w:rFonts w:ascii="Aptos" w:hAnsi="Aptos" w:cs="Arial"/>
                <w:sz w:val="20"/>
                <w:szCs w:val="20"/>
              </w:rPr>
              <w:t xml:space="preserve"> and consists of 19 species. </w:t>
            </w:r>
            <w:r w:rsidR="00910E0B">
              <w:rPr>
                <w:rFonts w:ascii="Aptos" w:hAnsi="Aptos" w:cs="Arial"/>
                <w:sz w:val="20"/>
                <w:szCs w:val="20"/>
              </w:rPr>
              <w:t xml:space="preserve">Viruses classified </w:t>
            </w:r>
            <w:r>
              <w:rPr>
                <w:rFonts w:ascii="Aptos" w:hAnsi="Aptos" w:cs="Arial"/>
                <w:sz w:val="20"/>
                <w:szCs w:val="20"/>
              </w:rPr>
              <w:t>in</w:t>
            </w:r>
            <w:r w:rsidR="00C46D09">
              <w:rPr>
                <w:rFonts w:ascii="Aptos" w:hAnsi="Aptos" w:cs="Arial"/>
                <w:sz w:val="20"/>
                <w:szCs w:val="20"/>
              </w:rPr>
              <w:t>to</w:t>
            </w:r>
            <w:r>
              <w:rPr>
                <w:rFonts w:ascii="Aptos" w:hAnsi="Aptos" w:cs="Arial"/>
                <w:sz w:val="20"/>
                <w:szCs w:val="20"/>
              </w:rPr>
              <w:t xml:space="preserve"> species </w:t>
            </w:r>
            <w:r w:rsidR="00910E0B">
              <w:rPr>
                <w:rFonts w:ascii="Aptos" w:hAnsi="Aptos" w:cs="Arial"/>
                <w:sz w:val="20"/>
                <w:szCs w:val="20"/>
              </w:rPr>
              <w:t xml:space="preserve">in the </w:t>
            </w:r>
            <w:r w:rsidR="00910E0B" w:rsidRPr="00C83D2E">
              <w:rPr>
                <w:rFonts w:ascii="Aptos" w:hAnsi="Aptos" w:cs="Arial"/>
                <w:sz w:val="20"/>
                <w:szCs w:val="20"/>
              </w:rPr>
              <w:t>gen</w:t>
            </w:r>
            <w:r w:rsidR="00910E0B">
              <w:rPr>
                <w:rFonts w:ascii="Aptos" w:hAnsi="Aptos" w:cs="Arial"/>
                <w:sz w:val="20"/>
                <w:szCs w:val="20"/>
              </w:rPr>
              <w:t xml:space="preserve">us </w:t>
            </w:r>
            <w:r w:rsidR="00910E0B" w:rsidRPr="00C83D2E">
              <w:rPr>
                <w:rFonts w:ascii="Aptos" w:hAnsi="Aptos" w:cs="Arial"/>
                <w:i/>
                <w:sz w:val="20"/>
                <w:szCs w:val="20"/>
              </w:rPr>
              <w:t>Betanucleorhabdovirus</w:t>
            </w:r>
            <w:r w:rsidR="00910E0B" w:rsidRPr="00C83D2E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 w:rsidR="00910E0B" w:rsidRPr="00C83D2E">
              <w:rPr>
                <w:rFonts w:ascii="Aptos" w:hAnsi="Aptos" w:cs="Arial"/>
                <w:sz w:val="20"/>
                <w:szCs w:val="20"/>
              </w:rPr>
              <w:t>infect</w:t>
            </w:r>
            <w:r w:rsidR="00910E0B">
              <w:rPr>
                <w:rFonts w:ascii="Aptos" w:hAnsi="Aptos" w:cs="Arial"/>
                <w:sz w:val="20"/>
                <w:szCs w:val="20"/>
              </w:rPr>
              <w:t xml:space="preserve"> a wide range of</w:t>
            </w:r>
            <w:r w:rsidR="00910E0B" w:rsidRPr="00C83D2E">
              <w:rPr>
                <w:rFonts w:ascii="Aptos" w:hAnsi="Aptos" w:cs="Arial"/>
                <w:sz w:val="20"/>
                <w:szCs w:val="20"/>
              </w:rPr>
              <w:t xml:space="preserve"> plants</w:t>
            </w:r>
            <w:r w:rsidR="00910E0B">
              <w:rPr>
                <w:rFonts w:ascii="Aptos" w:hAnsi="Aptos" w:cs="Arial"/>
                <w:sz w:val="20"/>
                <w:szCs w:val="20"/>
              </w:rPr>
              <w:t>,</w:t>
            </w:r>
            <w:r w:rsidR="00910E0B" w:rsidRPr="00C83D2E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910E0B">
              <w:rPr>
                <w:rFonts w:ascii="Aptos" w:hAnsi="Aptos" w:cs="Arial"/>
                <w:sz w:val="20"/>
                <w:szCs w:val="20"/>
              </w:rPr>
              <w:t xml:space="preserve">and the assignment of viruses to this genus is based on the placement of the viruses on </w:t>
            </w:r>
            <w:r w:rsidR="00910E0B" w:rsidRPr="003A31BA">
              <w:rPr>
                <w:rFonts w:ascii="Aptos" w:hAnsi="Aptos" w:cs="Arial"/>
                <w:sz w:val="20"/>
                <w:szCs w:val="20"/>
              </w:rPr>
              <w:t>Maximum Likelihood trees inferred from complete L protein sequences</w:t>
            </w:r>
          </w:p>
          <w:p w14:paraId="373DFC6E" w14:textId="77777777" w:rsidR="00910E0B" w:rsidRDefault="00910E0B" w:rsidP="00910E0B">
            <w:pPr>
              <w:rPr>
                <w:rFonts w:ascii="Aptos" w:hAnsi="Aptos" w:cs="Arial"/>
                <w:sz w:val="20"/>
                <w:szCs w:val="20"/>
              </w:rPr>
            </w:pPr>
          </w:p>
          <w:p w14:paraId="6009D463" w14:textId="77777777" w:rsidR="00910E0B" w:rsidRPr="00BE4F5A" w:rsidRDefault="00910E0B" w:rsidP="00910E0B">
            <w:pPr>
              <w:rPr>
                <w:rFonts w:ascii="Aptos" w:hAnsi="Aptos" w:cs="Arial"/>
                <w:sz w:val="20"/>
                <w:szCs w:val="20"/>
              </w:rPr>
            </w:pPr>
          </w:p>
          <w:p w14:paraId="78D45405" w14:textId="77777777" w:rsidR="00D93072" w:rsidRDefault="00910E0B" w:rsidP="00910E0B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</w:t>
            </w:r>
          </w:p>
          <w:p w14:paraId="7425BE4A" w14:textId="309FAD9E" w:rsidR="00910E0B" w:rsidRDefault="00910E0B" w:rsidP="00910E0B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Create seven new species in the genus </w:t>
            </w:r>
            <w:r w:rsidRPr="00C83D2E">
              <w:rPr>
                <w:rFonts w:ascii="Aptos" w:hAnsi="Aptos" w:cs="Arial"/>
                <w:i/>
                <w:sz w:val="20"/>
                <w:szCs w:val="20"/>
              </w:rPr>
              <w:t>Betanucleorhabdovirus</w:t>
            </w:r>
            <w:r>
              <w:rPr>
                <w:rFonts w:ascii="Aptos" w:hAnsi="Aptos" w:cs="Arial"/>
                <w:sz w:val="20"/>
                <w:szCs w:val="20"/>
              </w:rPr>
              <w:t>,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 subfamily </w:t>
            </w:r>
            <w:r w:rsidRPr="0029083C">
              <w:rPr>
                <w:rFonts w:ascii="Aptos" w:hAnsi="Aptos" w:cs="Arial"/>
                <w:i/>
                <w:iCs/>
                <w:sz w:val="20"/>
                <w:szCs w:val="20"/>
              </w:rPr>
              <w:t>Betarhabdovirinae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, family </w:t>
            </w:r>
            <w:r w:rsidRPr="0029083C">
              <w:rPr>
                <w:rFonts w:ascii="Aptos" w:hAnsi="Aptos" w:cs="Arial"/>
                <w:i/>
                <w:iCs/>
                <w:sz w:val="20"/>
                <w:szCs w:val="20"/>
              </w:rPr>
              <w:t>Rhabdoviridae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>.</w:t>
            </w:r>
          </w:p>
          <w:p w14:paraId="67022566" w14:textId="77777777" w:rsidR="00910E0B" w:rsidRPr="00BE4F5A" w:rsidRDefault="00910E0B" w:rsidP="00910E0B">
            <w:pPr>
              <w:rPr>
                <w:rFonts w:ascii="Aptos" w:hAnsi="Aptos" w:cs="Arial"/>
                <w:sz w:val="20"/>
                <w:szCs w:val="20"/>
              </w:rPr>
            </w:pPr>
          </w:p>
          <w:p w14:paraId="5861B84F" w14:textId="77777777" w:rsidR="00910E0B" w:rsidRDefault="00910E0B" w:rsidP="00910E0B">
            <w:pPr>
              <w:rPr>
                <w:rFonts w:ascii="Aptos" w:hAnsi="Aptos" w:cs="Arial"/>
                <w:i/>
                <w:sz w:val="20"/>
                <w:szCs w:val="20"/>
              </w:rPr>
            </w:pPr>
            <w:r>
              <w:rPr>
                <w:rFonts w:ascii="Aptos" w:hAnsi="Aptos" w:cs="Arial"/>
                <w:i/>
                <w:sz w:val="20"/>
                <w:szCs w:val="20"/>
              </w:rPr>
              <w:t>Demarcation criteria:</w:t>
            </w:r>
          </w:p>
          <w:p w14:paraId="37E88B03" w14:textId="77777777" w:rsidR="00910E0B" w:rsidRPr="007B7B77" w:rsidRDefault="00910E0B" w:rsidP="00910E0B">
            <w:pPr>
              <w:rPr>
                <w:rFonts w:ascii="Aptos" w:hAnsi="Aptos" w:cs="Arial"/>
                <w:sz w:val="20"/>
                <w:szCs w:val="20"/>
              </w:rPr>
            </w:pPr>
            <w:r w:rsidRPr="00C83D2E">
              <w:rPr>
                <w:rFonts w:ascii="Aptos" w:hAnsi="Aptos" w:cs="Arial"/>
                <w:sz w:val="20"/>
                <w:szCs w:val="20"/>
              </w:rPr>
              <w:t>Viruses assigned to different species within the ge</w:t>
            </w:r>
            <w:r>
              <w:rPr>
                <w:rFonts w:ascii="Aptos" w:hAnsi="Aptos" w:cs="Arial"/>
                <w:sz w:val="20"/>
                <w:szCs w:val="20"/>
              </w:rPr>
              <w:t>nus</w:t>
            </w:r>
            <w:r w:rsidRPr="00C83D2E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C83D2E">
              <w:rPr>
                <w:rFonts w:ascii="Aptos" w:hAnsi="Aptos" w:cs="Arial"/>
                <w:i/>
                <w:sz w:val="20"/>
                <w:szCs w:val="20"/>
              </w:rPr>
              <w:t>Betanucleorhabdovirus</w:t>
            </w:r>
            <w:r w:rsidRPr="00C83D2E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should </w:t>
            </w:r>
            <w:r w:rsidRPr="00F03342">
              <w:rPr>
                <w:rFonts w:ascii="Aptos" w:hAnsi="Aptos" w:cs="Arial"/>
                <w:color w:val="000000" w:themeColor="text1"/>
                <w:sz w:val="20"/>
                <w:szCs w:val="20"/>
              </w:rPr>
              <w:t>have several of the following characteristics:</w:t>
            </w:r>
          </w:p>
          <w:p w14:paraId="6F29C389" w14:textId="77777777" w:rsidR="00910E0B" w:rsidRPr="005E6E0C" w:rsidRDefault="00910E0B" w:rsidP="00910E0B">
            <w:pPr>
              <w:rPr>
                <w:rFonts w:ascii="Aptos" w:hAnsi="Aptos" w:cs="Arial"/>
                <w:iCs/>
                <w:sz w:val="20"/>
                <w:szCs w:val="20"/>
              </w:rPr>
            </w:pPr>
            <w:r w:rsidRPr="005E6E0C">
              <w:rPr>
                <w:rFonts w:ascii="Aptos" w:hAnsi="Aptos" w:cs="Arial"/>
                <w:iCs/>
                <w:sz w:val="20"/>
                <w:szCs w:val="20"/>
              </w:rPr>
              <w:t>A)</w:t>
            </w:r>
            <w:r w:rsidRPr="005E6E0C">
              <w:rPr>
                <w:rFonts w:ascii="Aptos" w:hAnsi="Aptos" w:cs="Arial"/>
                <w:iCs/>
                <w:sz w:val="20"/>
                <w:szCs w:val="20"/>
              </w:rPr>
              <w:tab/>
              <w:t xml:space="preserve">nucleotide </w:t>
            </w:r>
            <w:r>
              <w:rPr>
                <w:rFonts w:ascii="Aptos" w:hAnsi="Aptos" w:cs="Arial"/>
                <w:iCs/>
                <w:sz w:val="20"/>
                <w:szCs w:val="20"/>
              </w:rPr>
              <w:t>identity values</w:t>
            </w:r>
            <w:r w:rsidRPr="005E6E0C">
              <w:rPr>
                <w:rFonts w:ascii="Aptos" w:hAnsi="Aptos" w:cs="Arial"/>
                <w:iCs/>
                <w:sz w:val="20"/>
                <w:szCs w:val="20"/>
              </w:rPr>
              <w:t xml:space="preserve"> less than </w:t>
            </w:r>
            <w:r>
              <w:rPr>
                <w:rFonts w:ascii="Aptos" w:hAnsi="Aptos" w:cs="Arial"/>
                <w:iCs/>
                <w:sz w:val="20"/>
                <w:szCs w:val="20"/>
              </w:rPr>
              <w:t>75</w:t>
            </w:r>
            <w:r w:rsidRPr="005E6E0C">
              <w:rPr>
                <w:rFonts w:ascii="Aptos" w:hAnsi="Aptos" w:cs="Arial"/>
                <w:iCs/>
                <w:sz w:val="20"/>
                <w:szCs w:val="20"/>
              </w:rPr>
              <w:t xml:space="preserve">% for the </w:t>
            </w:r>
            <w:r>
              <w:rPr>
                <w:rFonts w:ascii="Aptos" w:hAnsi="Aptos" w:cs="Arial"/>
                <w:iCs/>
                <w:sz w:val="20"/>
                <w:szCs w:val="20"/>
              </w:rPr>
              <w:t>coding-</w:t>
            </w:r>
            <w:r w:rsidRPr="005E6E0C">
              <w:rPr>
                <w:rFonts w:ascii="Aptos" w:hAnsi="Aptos" w:cs="Arial"/>
                <w:iCs/>
                <w:sz w:val="20"/>
                <w:szCs w:val="20"/>
              </w:rPr>
              <w:t>complete</w:t>
            </w:r>
            <w:r>
              <w:rPr>
                <w:rFonts w:ascii="Aptos" w:hAnsi="Aptos" w:cs="Arial"/>
                <w:iCs/>
                <w:sz w:val="20"/>
                <w:szCs w:val="20"/>
              </w:rPr>
              <w:t xml:space="preserve"> </w:t>
            </w:r>
            <w:r w:rsidRPr="005E6E0C">
              <w:rPr>
                <w:rFonts w:ascii="Aptos" w:hAnsi="Aptos" w:cs="Arial"/>
                <w:iCs/>
                <w:sz w:val="20"/>
                <w:szCs w:val="20"/>
              </w:rPr>
              <w:t xml:space="preserve">genome sequence </w:t>
            </w:r>
          </w:p>
          <w:p w14:paraId="303F499E" w14:textId="77777777" w:rsidR="00910E0B" w:rsidRDefault="00910E0B" w:rsidP="00910E0B">
            <w:pPr>
              <w:rPr>
                <w:rFonts w:ascii="Aptos" w:hAnsi="Aptos" w:cs="Arial"/>
                <w:iCs/>
                <w:sz w:val="20"/>
                <w:szCs w:val="20"/>
              </w:rPr>
            </w:pPr>
            <w:r w:rsidRPr="005E6E0C">
              <w:rPr>
                <w:rFonts w:ascii="Aptos" w:hAnsi="Aptos" w:cs="Arial"/>
                <w:iCs/>
                <w:sz w:val="20"/>
                <w:szCs w:val="20"/>
              </w:rPr>
              <w:t>B)</w:t>
            </w:r>
            <w:r w:rsidRPr="005E6E0C">
              <w:rPr>
                <w:rFonts w:ascii="Aptos" w:hAnsi="Aptos" w:cs="Arial"/>
                <w:iCs/>
                <w:sz w:val="20"/>
                <w:szCs w:val="20"/>
              </w:rPr>
              <w:tab/>
              <w:t xml:space="preserve">amino acid </w:t>
            </w:r>
            <w:r>
              <w:rPr>
                <w:rFonts w:ascii="Aptos" w:hAnsi="Aptos" w:cs="Arial"/>
                <w:iCs/>
                <w:sz w:val="20"/>
                <w:szCs w:val="20"/>
              </w:rPr>
              <w:t>identity values</w:t>
            </w:r>
            <w:r w:rsidRPr="005E6E0C">
              <w:rPr>
                <w:rFonts w:ascii="Aptos" w:hAnsi="Aptos" w:cs="Arial"/>
                <w:iCs/>
                <w:sz w:val="20"/>
                <w:szCs w:val="20"/>
              </w:rPr>
              <w:t xml:space="preserve"> less than</w:t>
            </w:r>
            <w:r>
              <w:rPr>
                <w:rFonts w:ascii="Aptos" w:hAnsi="Aptos" w:cs="Arial"/>
                <w:iCs/>
                <w:sz w:val="20"/>
                <w:szCs w:val="20"/>
              </w:rPr>
              <w:t xml:space="preserve"> 86</w:t>
            </w:r>
            <w:r w:rsidRPr="005E6E0C">
              <w:rPr>
                <w:rFonts w:ascii="Aptos" w:hAnsi="Aptos" w:cs="Arial"/>
                <w:iCs/>
                <w:sz w:val="20"/>
                <w:szCs w:val="20"/>
              </w:rPr>
              <w:t>% in proteins encoded by all the cognate open reading frames</w:t>
            </w:r>
            <w:r w:rsidRPr="005E6E0C">
              <w:rPr>
                <w:rFonts w:ascii="Aptos" w:hAnsi="Aptos" w:cs="Arial"/>
                <w:iCs/>
                <w:sz w:val="20"/>
                <w:szCs w:val="20"/>
              </w:rPr>
              <w:tab/>
            </w:r>
          </w:p>
          <w:p w14:paraId="06F80CFE" w14:textId="77777777" w:rsidR="00910E0B" w:rsidRDefault="00910E0B" w:rsidP="00910E0B">
            <w:pPr>
              <w:rPr>
                <w:rFonts w:ascii="Aptos" w:hAnsi="Aptos" w:cs="Arial"/>
                <w:iCs/>
                <w:sz w:val="20"/>
                <w:szCs w:val="20"/>
              </w:rPr>
            </w:pPr>
            <w:r>
              <w:rPr>
                <w:rFonts w:ascii="Aptos" w:hAnsi="Aptos" w:cs="Arial"/>
                <w:iCs/>
                <w:sz w:val="20"/>
                <w:szCs w:val="20"/>
              </w:rPr>
              <w:t xml:space="preserve">C)            </w:t>
            </w:r>
            <w:r w:rsidRPr="003F3DFC">
              <w:rPr>
                <w:rFonts w:ascii="Aptos" w:hAnsi="Aptos" w:cs="Arial"/>
                <w:iCs/>
                <w:sz w:val="20"/>
                <w:szCs w:val="20"/>
              </w:rPr>
              <w:t xml:space="preserve">occupy different ecological niches as evidenced by differences in hosts and/or biological vectors </w:t>
            </w:r>
          </w:p>
          <w:p w14:paraId="75171089" w14:textId="77777777" w:rsidR="00910E0B" w:rsidRDefault="00910E0B" w:rsidP="00910E0B">
            <w:pPr>
              <w:rPr>
                <w:rFonts w:ascii="Aptos" w:hAnsi="Aptos" w:cs="Arial"/>
                <w:iCs/>
                <w:sz w:val="20"/>
                <w:szCs w:val="20"/>
              </w:rPr>
            </w:pPr>
            <w:r w:rsidRPr="005E6E0C">
              <w:rPr>
                <w:rFonts w:ascii="Aptos" w:hAnsi="Aptos" w:cs="Arial"/>
                <w:iCs/>
                <w:sz w:val="20"/>
                <w:szCs w:val="20"/>
              </w:rPr>
              <w:tab/>
            </w:r>
          </w:p>
          <w:p w14:paraId="10E254AE" w14:textId="77777777" w:rsidR="00910E0B" w:rsidRPr="00BE4F5A" w:rsidRDefault="00910E0B" w:rsidP="00910E0B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Justification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</w:t>
            </w:r>
          </w:p>
          <w:p w14:paraId="55D742E5" w14:textId="4DB3CBD0" w:rsidR="00910E0B" w:rsidRDefault="00910E0B" w:rsidP="00910E0B">
            <w:pPr>
              <w:rPr>
                <w:rFonts w:ascii="Aptos" w:hAnsi="Aptos" w:cs="Arial"/>
                <w:sz w:val="20"/>
              </w:rPr>
            </w:pPr>
            <w:r>
              <w:rPr>
                <w:rFonts w:ascii="Aptos" w:hAnsi="Aptos" w:cs="Arial"/>
                <w:sz w:val="20"/>
              </w:rPr>
              <w:t xml:space="preserve">Seven novel rhabdoviruses were identified in </w:t>
            </w:r>
            <w:r w:rsidRPr="009A0FE1">
              <w:rPr>
                <w:rFonts w:ascii="Aptos" w:hAnsi="Aptos" w:cs="Arial"/>
                <w:i/>
                <w:iCs/>
                <w:sz w:val="20"/>
              </w:rPr>
              <w:t>Alpinia purpurata</w:t>
            </w:r>
            <w:r>
              <w:rPr>
                <w:rFonts w:ascii="Aptos" w:hAnsi="Aptos" w:cs="Arial"/>
                <w:sz w:val="20"/>
              </w:rPr>
              <w:t xml:space="preserve"> [1], </w:t>
            </w:r>
            <w:r w:rsidRPr="009A0FE1">
              <w:rPr>
                <w:rFonts w:ascii="Aptos" w:hAnsi="Aptos" w:cs="Arial"/>
                <w:sz w:val="20"/>
                <w:szCs w:val="20"/>
              </w:rPr>
              <w:t>beet</w:t>
            </w:r>
            <w:r>
              <w:rPr>
                <w:rFonts w:ascii="Aptos" w:hAnsi="Aptos" w:cs="Arial"/>
                <w:sz w:val="20"/>
              </w:rPr>
              <w:t xml:space="preserve"> </w:t>
            </w:r>
            <w:r w:rsidRPr="0085387B">
              <w:rPr>
                <w:rFonts w:ascii="Aptos" w:hAnsi="Aptos" w:cs="Arial"/>
                <w:sz w:val="20"/>
              </w:rPr>
              <w:t>[</w:t>
            </w:r>
            <w:r>
              <w:rPr>
                <w:rFonts w:ascii="Aptos" w:hAnsi="Aptos" w:cs="Arial"/>
                <w:sz w:val="20"/>
              </w:rPr>
              <w:t>Mehrvar and Abkho, unpublished (</w:t>
            </w:r>
            <w:r w:rsidRPr="000A3C75">
              <w:rPr>
                <w:rFonts w:ascii="Aptos" w:hAnsi="Aptos" w:cs="Arial"/>
                <w:sz w:val="20"/>
              </w:rPr>
              <w:t>OR227650</w:t>
            </w:r>
            <w:r>
              <w:rPr>
                <w:rFonts w:ascii="Aptos" w:hAnsi="Aptos" w:cs="Arial"/>
                <w:sz w:val="20"/>
              </w:rPr>
              <w:t xml:space="preserve">)] and elderberry [2].  The characterization of these seven viruses showed that they should be </w:t>
            </w:r>
            <w:r w:rsidR="00D93072">
              <w:rPr>
                <w:rFonts w:ascii="Aptos" w:hAnsi="Aptos" w:cs="Arial"/>
                <w:sz w:val="20"/>
              </w:rPr>
              <w:t>classified in</w:t>
            </w:r>
            <w:r>
              <w:rPr>
                <w:rFonts w:ascii="Aptos" w:hAnsi="Aptos" w:cs="Arial"/>
                <w:sz w:val="20"/>
              </w:rPr>
              <w:t xml:space="preserve">to novel species within the </w:t>
            </w:r>
            <w:r>
              <w:rPr>
                <w:rFonts w:ascii="Aptos" w:hAnsi="Aptos" w:cs="Arial"/>
                <w:sz w:val="20"/>
                <w:szCs w:val="20"/>
              </w:rPr>
              <w:t xml:space="preserve">genus 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>Betanucleorhabdovirus</w:t>
            </w:r>
            <w:r>
              <w:rPr>
                <w:rFonts w:ascii="Aptos" w:hAnsi="Aptos" w:cs="Arial"/>
                <w:sz w:val="20"/>
              </w:rPr>
              <w:t>.</w:t>
            </w:r>
          </w:p>
          <w:p w14:paraId="3E2E210F" w14:textId="77777777" w:rsidR="00910E0B" w:rsidRDefault="00910E0B" w:rsidP="00910E0B">
            <w:pPr>
              <w:rPr>
                <w:rFonts w:ascii="Aptos" w:hAnsi="Aptos" w:cs="Arial"/>
                <w:sz w:val="20"/>
                <w:szCs w:val="20"/>
              </w:rPr>
            </w:pPr>
          </w:p>
          <w:p w14:paraId="2DCA9BF4" w14:textId="77777777" w:rsidR="00910E0B" w:rsidRPr="00826B54" w:rsidRDefault="00910E0B" w:rsidP="00910E0B">
            <w:pPr>
              <w:rPr>
                <w:rFonts w:ascii="Aptos" w:hAnsi="Aptos" w:cs="Arial"/>
                <w:sz w:val="20"/>
                <w:szCs w:val="20"/>
              </w:rPr>
            </w:pPr>
          </w:p>
          <w:p w14:paraId="50CD9A02" w14:textId="36B46A3F" w:rsidR="00910E0B" w:rsidRDefault="00910E0B" w:rsidP="00910E0B">
            <w:pPr>
              <w:pStyle w:val="ListParagraph"/>
              <w:numPr>
                <w:ilvl w:val="0"/>
                <w:numId w:val="7"/>
              </w:num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Alpinia vein streaking virus</w:t>
            </w:r>
            <w:r w:rsidRPr="00741434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 (</w:t>
            </w:r>
            <w:r>
              <w:rPr>
                <w:rFonts w:ascii="Aptos" w:hAnsi="Aptos" w:cs="Arial"/>
                <w:b/>
                <w:bCs/>
                <w:sz w:val="20"/>
                <w:szCs w:val="20"/>
              </w:rPr>
              <w:t>ApVSV</w:t>
            </w:r>
            <w:r w:rsidRPr="00741434">
              <w:rPr>
                <w:rFonts w:ascii="Aptos" w:hAnsi="Aptos" w:cs="Arial"/>
                <w:b/>
                <w:bCs/>
                <w:sz w:val="20"/>
                <w:szCs w:val="20"/>
              </w:rPr>
              <w:t>)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 was identified from </w:t>
            </w:r>
            <w:r>
              <w:rPr>
                <w:rFonts w:ascii="Aptos" w:hAnsi="Aptos" w:cs="Arial"/>
                <w:sz w:val="20"/>
                <w:szCs w:val="20"/>
              </w:rPr>
              <w:t>flowering ginger (</w:t>
            </w:r>
            <w:r w:rsidRPr="0080346D">
              <w:rPr>
                <w:rFonts w:ascii="Aptos" w:hAnsi="Aptos" w:cs="Arial"/>
                <w:i/>
                <w:iCs/>
                <w:sz w:val="20"/>
                <w:szCs w:val="20"/>
              </w:rPr>
              <w:t>Alpinia purpurata</w:t>
            </w:r>
            <w:r>
              <w:rPr>
                <w:rFonts w:ascii="Aptos" w:hAnsi="Aptos" w:cs="Arial"/>
                <w:sz w:val="20"/>
                <w:szCs w:val="20"/>
              </w:rPr>
              <w:t>)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 samples collected in </w:t>
            </w:r>
            <w:r>
              <w:rPr>
                <w:rFonts w:ascii="Aptos" w:hAnsi="Aptos" w:cs="Arial"/>
                <w:sz w:val="20"/>
                <w:szCs w:val="20"/>
              </w:rPr>
              <w:t>Hawaii, USA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. The </w:t>
            </w:r>
            <w:r>
              <w:rPr>
                <w:rFonts w:ascii="Aptos" w:hAnsi="Aptos" w:cs="Arial"/>
                <w:sz w:val="20"/>
                <w:szCs w:val="20"/>
              </w:rPr>
              <w:t>coding-</w:t>
            </w:r>
            <w:r w:rsidRPr="0029083C">
              <w:rPr>
                <w:rFonts w:ascii="Aptos" w:hAnsi="Aptos" w:cs="Arial"/>
                <w:sz w:val="20"/>
                <w:szCs w:val="20"/>
              </w:rPr>
              <w:t>complete genome (</w:t>
            </w:r>
            <w:r>
              <w:rPr>
                <w:rFonts w:ascii="Aptos" w:hAnsi="Aptos" w:cs="Arial"/>
                <w:sz w:val="20"/>
                <w:szCs w:val="20"/>
              </w:rPr>
              <w:t>C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CG) sequence of </w:t>
            </w:r>
            <w:r>
              <w:rPr>
                <w:rFonts w:ascii="Aptos" w:hAnsi="Aptos" w:cs="Arial"/>
                <w:sz w:val="20"/>
                <w:szCs w:val="20"/>
              </w:rPr>
              <w:t>ApVSV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D93072">
              <w:rPr>
                <w:rFonts w:ascii="Aptos" w:hAnsi="Aptos" w:cs="Arial"/>
                <w:sz w:val="20"/>
                <w:szCs w:val="20"/>
              </w:rPr>
              <w:t>consists of</w:t>
            </w:r>
            <w:r w:rsidR="00D93072" w:rsidRPr="0029083C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29083C">
              <w:rPr>
                <w:rFonts w:ascii="Aptos" w:hAnsi="Aptos" w:cs="Arial"/>
                <w:sz w:val="20"/>
                <w:szCs w:val="20"/>
              </w:rPr>
              <w:t>1</w:t>
            </w:r>
            <w:r>
              <w:rPr>
                <w:rFonts w:ascii="Aptos" w:hAnsi="Aptos" w:cs="Arial"/>
                <w:sz w:val="20"/>
                <w:szCs w:val="20"/>
              </w:rPr>
              <w:t>3</w:t>
            </w:r>
            <w:r w:rsidRPr="0029083C">
              <w:rPr>
                <w:rFonts w:ascii="Aptos" w:hAnsi="Aptos" w:cs="Arial"/>
                <w:sz w:val="20"/>
                <w:szCs w:val="20"/>
              </w:rPr>
              <w:t>,</w:t>
            </w:r>
            <w:r>
              <w:rPr>
                <w:rFonts w:ascii="Aptos" w:hAnsi="Aptos" w:cs="Arial"/>
                <w:sz w:val="20"/>
                <w:szCs w:val="20"/>
              </w:rPr>
              <w:t>153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 nucleotides (</w:t>
            </w:r>
            <w:r>
              <w:rPr>
                <w:rFonts w:ascii="Aptos" w:hAnsi="Aptos" w:cs="Arial"/>
                <w:sz w:val="20"/>
                <w:szCs w:val="20"/>
              </w:rPr>
              <w:t>OQ538192</w:t>
            </w:r>
            <w:r w:rsidRPr="0029083C">
              <w:rPr>
                <w:rFonts w:ascii="Aptos" w:hAnsi="Aptos" w:cs="Arial"/>
                <w:sz w:val="20"/>
                <w:szCs w:val="20"/>
              </w:rPr>
              <w:t>) and contains six ORFs in the order 3’-N-P-P3-M-G-L-5’ [</w:t>
            </w:r>
            <w:r>
              <w:rPr>
                <w:rFonts w:ascii="Aptos" w:hAnsi="Aptos" w:cs="Arial"/>
                <w:sz w:val="20"/>
                <w:szCs w:val="20"/>
              </w:rPr>
              <w:t>1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] representing the five canonical rhabdovirus structural protein genes and the putative cell-to-cell movement protein gene </w:t>
            </w:r>
            <w:r w:rsidRPr="00924187">
              <w:rPr>
                <w:rFonts w:ascii="Aptos" w:hAnsi="Aptos" w:cs="Arial"/>
                <w:i/>
                <w:iCs/>
                <w:sz w:val="20"/>
                <w:szCs w:val="20"/>
              </w:rPr>
              <w:t>P3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 in the conserved location between </w:t>
            </w:r>
            <w:r w:rsidRPr="00924187">
              <w:rPr>
                <w:rFonts w:ascii="Aptos" w:hAnsi="Aptos" w:cs="Arial"/>
                <w:i/>
                <w:iCs/>
                <w:sz w:val="20"/>
                <w:szCs w:val="20"/>
              </w:rPr>
              <w:t>P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 and </w:t>
            </w:r>
            <w:r w:rsidRPr="00924187">
              <w:rPr>
                <w:rFonts w:ascii="Aptos" w:hAnsi="Aptos" w:cs="Arial"/>
                <w:i/>
                <w:iCs/>
                <w:sz w:val="20"/>
                <w:szCs w:val="20"/>
              </w:rPr>
              <w:t>M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 genes (</w:t>
            </w:r>
            <w:r w:rsidRPr="00C158F8">
              <w:rPr>
                <w:rFonts w:ascii="Aptos" w:hAnsi="Aptos" w:cs="Arial"/>
                <w:b/>
                <w:bCs/>
                <w:sz w:val="20"/>
                <w:szCs w:val="20"/>
              </w:rPr>
              <w:t>Figure 1</w:t>
            </w:r>
            <w:r w:rsidRPr="0029083C">
              <w:rPr>
                <w:rFonts w:ascii="Aptos" w:hAnsi="Aptos" w:cs="Arial"/>
                <w:sz w:val="20"/>
                <w:szCs w:val="20"/>
              </w:rPr>
              <w:t>). The C</w:t>
            </w:r>
            <w:r>
              <w:rPr>
                <w:rFonts w:ascii="Aptos" w:hAnsi="Aptos" w:cs="Arial"/>
                <w:sz w:val="20"/>
                <w:szCs w:val="20"/>
              </w:rPr>
              <w:t>C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G nucleotide sequence of </w:t>
            </w:r>
            <w:r>
              <w:rPr>
                <w:rFonts w:ascii="Aptos" w:hAnsi="Aptos" w:cs="Arial"/>
                <w:sz w:val="20"/>
                <w:szCs w:val="20"/>
              </w:rPr>
              <w:t>ApVSV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 has the highest identity </w:t>
            </w:r>
            <w:r>
              <w:rPr>
                <w:rFonts w:ascii="Aptos" w:hAnsi="Aptos" w:cs="Arial"/>
                <w:sz w:val="20"/>
                <w:szCs w:val="20"/>
              </w:rPr>
              <w:t xml:space="preserve">values 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with that of </w:t>
            </w:r>
            <w:r>
              <w:rPr>
                <w:rFonts w:ascii="Aptos" w:hAnsi="Aptos" w:cs="Arial"/>
                <w:sz w:val="20"/>
                <w:szCs w:val="20"/>
              </w:rPr>
              <w:t>cardamon vein clearing nucleorhabdovirus 1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 (</w:t>
            </w:r>
            <w:r>
              <w:rPr>
                <w:rFonts w:ascii="Aptos" w:hAnsi="Aptos" w:cs="Arial"/>
                <w:sz w:val="20"/>
                <w:szCs w:val="20"/>
              </w:rPr>
              <w:t>CdVCNRV1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; </w:t>
            </w:r>
            <w:r>
              <w:rPr>
                <w:rFonts w:ascii="Aptos" w:hAnsi="Aptos" w:cs="Arial"/>
                <w:sz w:val="20"/>
                <w:szCs w:val="20"/>
              </w:rPr>
              <w:t>71.4</w:t>
            </w:r>
            <w:r w:rsidRPr="0029083C">
              <w:rPr>
                <w:rFonts w:ascii="Aptos" w:hAnsi="Aptos" w:cs="Arial"/>
                <w:sz w:val="20"/>
                <w:szCs w:val="20"/>
              </w:rPr>
              <w:t>%)</w:t>
            </w:r>
            <w:r>
              <w:rPr>
                <w:rFonts w:ascii="Aptos" w:hAnsi="Aptos" w:cs="Arial"/>
                <w:sz w:val="20"/>
                <w:szCs w:val="20"/>
              </w:rPr>
              <w:t xml:space="preserve">, </w:t>
            </w:r>
            <w:r w:rsidRPr="00B6502C">
              <w:rPr>
                <w:rFonts w:ascii="Aptos" w:hAnsi="Aptos" w:cs="Arial"/>
                <w:sz w:val="20"/>
                <w:szCs w:val="20"/>
              </w:rPr>
              <w:t xml:space="preserve">while the </w:t>
            </w:r>
            <w:r>
              <w:rPr>
                <w:rFonts w:ascii="Aptos" w:hAnsi="Aptos" w:cs="Arial"/>
                <w:sz w:val="20"/>
                <w:szCs w:val="20"/>
              </w:rPr>
              <w:t>ApVSV encoded p</w:t>
            </w:r>
            <w:r w:rsidRPr="00B6502C">
              <w:rPr>
                <w:rFonts w:ascii="Aptos" w:hAnsi="Aptos" w:cs="Arial"/>
                <w:sz w:val="20"/>
                <w:szCs w:val="20"/>
              </w:rPr>
              <w:t>rotein</w:t>
            </w:r>
            <w:r>
              <w:rPr>
                <w:rFonts w:ascii="Aptos" w:hAnsi="Aptos" w:cs="Arial"/>
                <w:sz w:val="20"/>
                <w:szCs w:val="20"/>
              </w:rPr>
              <w:t>s</w:t>
            </w:r>
            <w:r w:rsidRPr="00B6502C">
              <w:rPr>
                <w:rFonts w:ascii="Aptos" w:hAnsi="Aptos" w:cs="Arial"/>
                <w:sz w:val="20"/>
                <w:szCs w:val="20"/>
              </w:rPr>
              <w:t xml:space="preserve"> ha</w:t>
            </w:r>
            <w:r>
              <w:rPr>
                <w:rFonts w:ascii="Aptos" w:hAnsi="Aptos" w:cs="Arial"/>
                <w:sz w:val="20"/>
                <w:szCs w:val="20"/>
              </w:rPr>
              <w:t>ve</w:t>
            </w:r>
            <w:r w:rsidRPr="00B6502C">
              <w:rPr>
                <w:rFonts w:ascii="Aptos" w:hAnsi="Aptos" w:cs="Arial"/>
                <w:sz w:val="20"/>
                <w:szCs w:val="20"/>
              </w:rPr>
              <w:t xml:space="preserve"> the highest identity </w:t>
            </w:r>
            <w:r>
              <w:rPr>
                <w:rFonts w:ascii="Aptos" w:hAnsi="Aptos" w:cs="Arial"/>
                <w:sz w:val="20"/>
                <w:szCs w:val="20"/>
              </w:rPr>
              <w:t xml:space="preserve">values </w:t>
            </w:r>
            <w:r w:rsidRPr="00B6502C">
              <w:rPr>
                <w:rFonts w:ascii="Aptos" w:hAnsi="Aptos" w:cs="Arial"/>
                <w:sz w:val="20"/>
                <w:szCs w:val="20"/>
              </w:rPr>
              <w:t>with th</w:t>
            </w:r>
            <w:r>
              <w:rPr>
                <w:rFonts w:ascii="Aptos" w:hAnsi="Aptos" w:cs="Arial"/>
                <w:sz w:val="20"/>
                <w:szCs w:val="20"/>
              </w:rPr>
              <w:t>ose</w:t>
            </w:r>
            <w:r w:rsidRPr="00B6502C">
              <w:rPr>
                <w:rFonts w:ascii="Aptos" w:hAnsi="Aptos" w:cs="Arial"/>
                <w:sz w:val="20"/>
                <w:szCs w:val="20"/>
              </w:rPr>
              <w:t xml:space="preserve"> of </w:t>
            </w:r>
            <w:r>
              <w:rPr>
                <w:rFonts w:ascii="Aptos" w:hAnsi="Aptos" w:cs="Arial"/>
                <w:sz w:val="20"/>
                <w:szCs w:val="20"/>
              </w:rPr>
              <w:t>CdVCNRV1</w:t>
            </w:r>
            <w:r w:rsidRPr="00B6502C">
              <w:rPr>
                <w:rFonts w:ascii="Aptos" w:hAnsi="Aptos" w:cs="Arial"/>
                <w:sz w:val="20"/>
                <w:szCs w:val="20"/>
              </w:rPr>
              <w:t xml:space="preserve"> (</w:t>
            </w:r>
            <w:r>
              <w:rPr>
                <w:rFonts w:ascii="Aptos" w:hAnsi="Aptos" w:cs="Arial"/>
                <w:sz w:val="20"/>
                <w:szCs w:val="20"/>
              </w:rPr>
              <w:t>73.5</w:t>
            </w:r>
            <w:r w:rsidRPr="00B6502C">
              <w:rPr>
                <w:rFonts w:ascii="Aptos" w:hAnsi="Aptos" w:cs="Arial"/>
                <w:sz w:val="20"/>
                <w:szCs w:val="20"/>
              </w:rPr>
              <w:t>%)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sz w:val="20"/>
                <w:szCs w:val="20"/>
              </w:rPr>
              <w:t>[1]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. Based on ML trees generated from complete L protein sequences, </w:t>
            </w:r>
            <w:r>
              <w:rPr>
                <w:rFonts w:ascii="Aptos" w:hAnsi="Aptos" w:cs="Arial"/>
                <w:sz w:val="20"/>
                <w:szCs w:val="20"/>
              </w:rPr>
              <w:t>ApVSV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EB3348">
              <w:rPr>
                <w:rFonts w:ascii="Aptos" w:hAnsi="Aptos" w:cs="Arial"/>
                <w:sz w:val="20"/>
                <w:szCs w:val="20"/>
              </w:rPr>
              <w:t xml:space="preserve">forms a well-supported clade within </w:t>
            </w:r>
            <w:r>
              <w:rPr>
                <w:rFonts w:ascii="Aptos" w:hAnsi="Aptos" w:cs="Arial"/>
                <w:sz w:val="20"/>
                <w:szCs w:val="20"/>
              </w:rPr>
              <w:t>beta</w:t>
            </w:r>
            <w:r w:rsidRPr="00EB3348">
              <w:rPr>
                <w:rFonts w:ascii="Aptos" w:hAnsi="Aptos" w:cs="Arial"/>
                <w:sz w:val="20"/>
                <w:szCs w:val="20"/>
              </w:rPr>
              <w:t xml:space="preserve">nucleorhabdoviruses with </w:t>
            </w:r>
            <w:r>
              <w:rPr>
                <w:rFonts w:ascii="Aptos" w:hAnsi="Aptos" w:cs="Arial"/>
                <w:sz w:val="20"/>
                <w:szCs w:val="20"/>
              </w:rPr>
              <w:t xml:space="preserve">CdVCNRV1 </w:t>
            </w:r>
            <w:r w:rsidRPr="0029083C">
              <w:rPr>
                <w:rFonts w:ascii="Aptos" w:hAnsi="Aptos" w:cs="Arial"/>
                <w:sz w:val="20"/>
                <w:szCs w:val="20"/>
              </w:rPr>
              <w:t>(</w:t>
            </w:r>
            <w:r w:rsidRPr="00C158F8">
              <w:rPr>
                <w:rFonts w:ascii="Aptos" w:hAnsi="Aptos" w:cs="Arial"/>
                <w:b/>
                <w:bCs/>
                <w:sz w:val="20"/>
                <w:szCs w:val="20"/>
              </w:rPr>
              <w:t>Figure 2</w:t>
            </w:r>
            <w:r w:rsidRPr="0029083C">
              <w:rPr>
                <w:rFonts w:ascii="Aptos" w:hAnsi="Aptos" w:cs="Arial"/>
                <w:sz w:val="20"/>
                <w:szCs w:val="20"/>
              </w:rPr>
              <w:t>).</w:t>
            </w:r>
          </w:p>
          <w:p w14:paraId="7A9A2BAB" w14:textId="28B3DF07" w:rsidR="00910E0B" w:rsidRDefault="00910E0B" w:rsidP="00910E0B">
            <w:pPr>
              <w:pStyle w:val="ListParagraph"/>
              <w:numPr>
                <w:ilvl w:val="0"/>
                <w:numId w:val="7"/>
              </w:num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beet betanucleo</w:t>
            </w:r>
            <w:r w:rsidRPr="00741434">
              <w:rPr>
                <w:rFonts w:ascii="Aptos" w:hAnsi="Aptos" w:cs="Arial"/>
                <w:b/>
                <w:bCs/>
                <w:sz w:val="20"/>
                <w:szCs w:val="20"/>
              </w:rPr>
              <w:t>rhabdovirus 1 (</w:t>
            </w:r>
            <w:r>
              <w:rPr>
                <w:rFonts w:ascii="Aptos" w:hAnsi="Aptos" w:cs="Arial"/>
                <w:b/>
                <w:bCs/>
                <w:sz w:val="20"/>
                <w:szCs w:val="20"/>
              </w:rPr>
              <w:t>BNR</w:t>
            </w:r>
            <w:r w:rsidRPr="00741434">
              <w:rPr>
                <w:rFonts w:ascii="Aptos" w:hAnsi="Aptos" w:cs="Arial"/>
                <w:b/>
                <w:bCs/>
                <w:sz w:val="20"/>
                <w:szCs w:val="20"/>
              </w:rPr>
              <w:t>V1)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 was identified from </w:t>
            </w:r>
            <w:r>
              <w:rPr>
                <w:rFonts w:ascii="Aptos" w:hAnsi="Aptos" w:cs="Arial"/>
                <w:sz w:val="20"/>
                <w:szCs w:val="20"/>
              </w:rPr>
              <w:t>beet (</w:t>
            </w:r>
            <w:r w:rsidRPr="00D87C88">
              <w:rPr>
                <w:rFonts w:ascii="Aptos" w:hAnsi="Aptos" w:cs="Arial"/>
                <w:i/>
                <w:iCs/>
                <w:sz w:val="20"/>
                <w:szCs w:val="20"/>
              </w:rPr>
              <w:t>Beta vulgaris</w:t>
            </w:r>
            <w:r>
              <w:rPr>
                <w:rFonts w:ascii="Aptos" w:hAnsi="Aptos" w:cs="Arial"/>
                <w:sz w:val="20"/>
                <w:szCs w:val="20"/>
              </w:rPr>
              <w:t>)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 samples collected in </w:t>
            </w:r>
            <w:r>
              <w:rPr>
                <w:rFonts w:ascii="Aptos" w:hAnsi="Aptos" w:cs="Arial"/>
                <w:sz w:val="20"/>
                <w:szCs w:val="20"/>
              </w:rPr>
              <w:t>Iran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. The </w:t>
            </w:r>
            <w:r>
              <w:rPr>
                <w:rFonts w:ascii="Aptos" w:hAnsi="Aptos" w:cs="Arial"/>
                <w:sz w:val="20"/>
                <w:szCs w:val="20"/>
              </w:rPr>
              <w:t>coding-</w:t>
            </w:r>
            <w:r w:rsidRPr="0029083C">
              <w:rPr>
                <w:rFonts w:ascii="Aptos" w:hAnsi="Aptos" w:cs="Arial"/>
                <w:sz w:val="20"/>
                <w:szCs w:val="20"/>
              </w:rPr>
              <w:t>complete genome (C</w:t>
            </w:r>
            <w:r>
              <w:rPr>
                <w:rFonts w:ascii="Aptos" w:hAnsi="Aptos" w:cs="Arial"/>
                <w:sz w:val="20"/>
                <w:szCs w:val="20"/>
              </w:rPr>
              <w:t>C</w:t>
            </w:r>
            <w:r w:rsidRPr="0029083C">
              <w:rPr>
                <w:rFonts w:ascii="Aptos" w:hAnsi="Aptos" w:cs="Arial"/>
                <w:sz w:val="20"/>
                <w:szCs w:val="20"/>
              </w:rPr>
              <w:t>G) sequence of P</w:t>
            </w:r>
            <w:r>
              <w:rPr>
                <w:rFonts w:ascii="Aptos" w:hAnsi="Aptos" w:cs="Arial"/>
                <w:sz w:val="20"/>
                <w:szCs w:val="20"/>
              </w:rPr>
              <w:t>y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RV1 </w:t>
            </w:r>
            <w:r w:rsidR="00D93072">
              <w:rPr>
                <w:rFonts w:ascii="Aptos" w:hAnsi="Aptos" w:cs="Arial"/>
                <w:sz w:val="20"/>
                <w:szCs w:val="20"/>
              </w:rPr>
              <w:t>consists of</w:t>
            </w:r>
            <w:r w:rsidR="00D93072" w:rsidRPr="0029083C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29083C">
              <w:rPr>
                <w:rFonts w:ascii="Aptos" w:hAnsi="Aptos" w:cs="Arial"/>
                <w:sz w:val="20"/>
                <w:szCs w:val="20"/>
              </w:rPr>
              <w:t>1</w:t>
            </w:r>
            <w:r>
              <w:rPr>
                <w:rFonts w:ascii="Aptos" w:hAnsi="Aptos" w:cs="Arial"/>
                <w:sz w:val="20"/>
                <w:szCs w:val="20"/>
              </w:rPr>
              <w:t>3</w:t>
            </w:r>
            <w:r w:rsidRPr="0029083C">
              <w:rPr>
                <w:rFonts w:ascii="Aptos" w:hAnsi="Aptos" w:cs="Arial"/>
                <w:sz w:val="20"/>
                <w:szCs w:val="20"/>
              </w:rPr>
              <w:t>,</w:t>
            </w:r>
            <w:r>
              <w:rPr>
                <w:rFonts w:ascii="Aptos" w:hAnsi="Aptos" w:cs="Arial"/>
                <w:sz w:val="20"/>
                <w:szCs w:val="20"/>
              </w:rPr>
              <w:t>527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 nucleotides (O</w:t>
            </w:r>
            <w:r>
              <w:rPr>
                <w:rFonts w:ascii="Aptos" w:hAnsi="Aptos" w:cs="Arial"/>
                <w:sz w:val="20"/>
                <w:szCs w:val="20"/>
              </w:rPr>
              <w:t>R227650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) and contains six ORFs in the order 3’-N-P-P3-M-G-L-5’ </w:t>
            </w:r>
            <w:r w:rsidRPr="0085387B">
              <w:rPr>
                <w:rFonts w:ascii="Aptos" w:hAnsi="Aptos" w:cs="Arial"/>
                <w:sz w:val="20"/>
              </w:rPr>
              <w:t>[</w:t>
            </w:r>
            <w:r>
              <w:rPr>
                <w:rFonts w:ascii="Aptos" w:hAnsi="Aptos" w:cs="Arial"/>
                <w:sz w:val="20"/>
              </w:rPr>
              <w:t>Mehrvar and Abkho, unpublished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] representing the five canonical rhabdovirus structural protein genes and the putative cell-to-cell movement protein gene </w:t>
            </w:r>
            <w:r w:rsidRPr="00924187">
              <w:rPr>
                <w:rFonts w:ascii="Aptos" w:hAnsi="Aptos" w:cs="Arial"/>
                <w:i/>
                <w:iCs/>
                <w:sz w:val="20"/>
                <w:szCs w:val="20"/>
              </w:rPr>
              <w:t>P3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 in the conserved location between </w:t>
            </w:r>
            <w:r w:rsidRPr="00924187">
              <w:rPr>
                <w:rFonts w:ascii="Aptos" w:hAnsi="Aptos" w:cs="Arial"/>
                <w:i/>
                <w:iCs/>
                <w:sz w:val="20"/>
                <w:szCs w:val="20"/>
              </w:rPr>
              <w:t>P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 and </w:t>
            </w:r>
            <w:r w:rsidRPr="00924187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M </w:t>
            </w:r>
            <w:r w:rsidRPr="0029083C">
              <w:rPr>
                <w:rFonts w:ascii="Aptos" w:hAnsi="Aptos" w:cs="Arial"/>
                <w:sz w:val="20"/>
                <w:szCs w:val="20"/>
              </w:rPr>
              <w:t>genes (</w:t>
            </w:r>
            <w:r w:rsidRPr="00C158F8">
              <w:rPr>
                <w:rFonts w:ascii="Aptos" w:hAnsi="Aptos" w:cs="Arial"/>
                <w:b/>
                <w:bCs/>
                <w:sz w:val="20"/>
                <w:szCs w:val="20"/>
              </w:rPr>
              <w:t>Figure 1</w:t>
            </w:r>
            <w:r w:rsidRPr="0029083C">
              <w:rPr>
                <w:rFonts w:ascii="Aptos" w:hAnsi="Aptos" w:cs="Arial"/>
                <w:sz w:val="20"/>
                <w:szCs w:val="20"/>
              </w:rPr>
              <w:t>). The C</w:t>
            </w:r>
            <w:r>
              <w:rPr>
                <w:rFonts w:ascii="Aptos" w:hAnsi="Aptos" w:cs="Arial"/>
                <w:sz w:val="20"/>
                <w:szCs w:val="20"/>
              </w:rPr>
              <w:t>C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G nucleotide sequence of </w:t>
            </w:r>
            <w:r>
              <w:rPr>
                <w:rFonts w:ascii="Aptos" w:hAnsi="Aptos" w:cs="Arial"/>
                <w:sz w:val="20"/>
                <w:szCs w:val="20"/>
              </w:rPr>
              <w:t>BNRV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1 has the highest </w:t>
            </w:r>
            <w:r>
              <w:rPr>
                <w:rFonts w:ascii="Aptos" w:hAnsi="Aptos" w:cs="Arial"/>
                <w:sz w:val="20"/>
                <w:szCs w:val="20"/>
              </w:rPr>
              <w:t>identity values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 with that of </w:t>
            </w:r>
            <w:r>
              <w:rPr>
                <w:rFonts w:ascii="Aptos" w:hAnsi="Aptos" w:cs="Arial"/>
                <w:sz w:val="20"/>
                <w:szCs w:val="20"/>
              </w:rPr>
              <w:t>tomato betanucleorhabdovirus 2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 (</w:t>
            </w:r>
            <w:r>
              <w:rPr>
                <w:rFonts w:ascii="Aptos" w:hAnsi="Aptos" w:cs="Arial"/>
                <w:sz w:val="20"/>
                <w:szCs w:val="20"/>
              </w:rPr>
              <w:t>TBRV2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; </w:t>
            </w:r>
            <w:r>
              <w:rPr>
                <w:rFonts w:ascii="Aptos" w:hAnsi="Aptos" w:cs="Arial"/>
                <w:sz w:val="20"/>
                <w:szCs w:val="20"/>
              </w:rPr>
              <w:t>64.7</w:t>
            </w:r>
            <w:r w:rsidRPr="0029083C">
              <w:rPr>
                <w:rFonts w:ascii="Aptos" w:hAnsi="Aptos" w:cs="Arial"/>
                <w:sz w:val="20"/>
                <w:szCs w:val="20"/>
              </w:rPr>
              <w:t>%)</w:t>
            </w:r>
            <w:r>
              <w:rPr>
                <w:rFonts w:ascii="Aptos" w:hAnsi="Aptos" w:cs="Arial"/>
                <w:sz w:val="20"/>
                <w:szCs w:val="20"/>
              </w:rPr>
              <w:t xml:space="preserve">, </w:t>
            </w:r>
            <w:r w:rsidRPr="00B6502C">
              <w:rPr>
                <w:rFonts w:ascii="Aptos" w:hAnsi="Aptos" w:cs="Arial"/>
                <w:sz w:val="20"/>
                <w:szCs w:val="20"/>
              </w:rPr>
              <w:t xml:space="preserve">while the </w:t>
            </w:r>
            <w:r>
              <w:rPr>
                <w:rFonts w:ascii="Aptos" w:hAnsi="Aptos" w:cs="Arial"/>
                <w:sz w:val="20"/>
                <w:szCs w:val="20"/>
              </w:rPr>
              <w:t>BNRV1 encoded p</w:t>
            </w:r>
            <w:r w:rsidRPr="00B6502C">
              <w:rPr>
                <w:rFonts w:ascii="Aptos" w:hAnsi="Aptos" w:cs="Arial"/>
                <w:sz w:val="20"/>
                <w:szCs w:val="20"/>
              </w:rPr>
              <w:t>rotein</w:t>
            </w:r>
            <w:r>
              <w:rPr>
                <w:rFonts w:ascii="Aptos" w:hAnsi="Aptos" w:cs="Arial"/>
                <w:sz w:val="20"/>
                <w:szCs w:val="20"/>
              </w:rPr>
              <w:t>s</w:t>
            </w:r>
            <w:r w:rsidRPr="00B6502C">
              <w:rPr>
                <w:rFonts w:ascii="Aptos" w:hAnsi="Aptos" w:cs="Arial"/>
                <w:sz w:val="20"/>
                <w:szCs w:val="20"/>
              </w:rPr>
              <w:t xml:space="preserve"> ha</w:t>
            </w:r>
            <w:r>
              <w:rPr>
                <w:rFonts w:ascii="Aptos" w:hAnsi="Aptos" w:cs="Arial"/>
                <w:sz w:val="20"/>
                <w:szCs w:val="20"/>
              </w:rPr>
              <w:t>ve</w:t>
            </w:r>
            <w:r w:rsidRPr="00B6502C">
              <w:rPr>
                <w:rFonts w:ascii="Aptos" w:hAnsi="Aptos" w:cs="Arial"/>
                <w:sz w:val="20"/>
                <w:szCs w:val="20"/>
              </w:rPr>
              <w:t xml:space="preserve"> the highest </w:t>
            </w:r>
            <w:r>
              <w:rPr>
                <w:rFonts w:ascii="Aptos" w:hAnsi="Aptos" w:cs="Arial"/>
                <w:sz w:val="20"/>
                <w:szCs w:val="20"/>
              </w:rPr>
              <w:t>identity values</w:t>
            </w:r>
            <w:r w:rsidRPr="00B6502C">
              <w:rPr>
                <w:rFonts w:ascii="Aptos" w:hAnsi="Aptos" w:cs="Arial"/>
                <w:sz w:val="20"/>
                <w:szCs w:val="20"/>
              </w:rPr>
              <w:t xml:space="preserve"> with th</w:t>
            </w:r>
            <w:r>
              <w:rPr>
                <w:rFonts w:ascii="Aptos" w:hAnsi="Aptos" w:cs="Arial"/>
                <w:sz w:val="20"/>
                <w:szCs w:val="20"/>
              </w:rPr>
              <w:t>ose</w:t>
            </w:r>
            <w:r w:rsidRPr="00B6502C">
              <w:rPr>
                <w:rFonts w:ascii="Aptos" w:hAnsi="Aptos" w:cs="Arial"/>
                <w:sz w:val="20"/>
                <w:szCs w:val="20"/>
              </w:rPr>
              <w:t xml:space="preserve"> of </w:t>
            </w:r>
            <w:r>
              <w:rPr>
                <w:rFonts w:ascii="Aptos" w:hAnsi="Aptos" w:cs="Arial"/>
                <w:sz w:val="20"/>
                <w:szCs w:val="20"/>
              </w:rPr>
              <w:t>Sambucus betanucleorhabdovirus 4</w:t>
            </w:r>
            <w:r w:rsidRPr="00B6502C">
              <w:rPr>
                <w:rFonts w:ascii="Aptos" w:hAnsi="Aptos" w:cs="Arial"/>
                <w:sz w:val="20"/>
                <w:szCs w:val="20"/>
              </w:rPr>
              <w:t xml:space="preserve"> (</w:t>
            </w:r>
            <w:r>
              <w:rPr>
                <w:rFonts w:ascii="Aptos" w:hAnsi="Aptos" w:cs="Arial"/>
                <w:sz w:val="20"/>
                <w:szCs w:val="20"/>
              </w:rPr>
              <w:t>84.5</w:t>
            </w:r>
            <w:r w:rsidRPr="00B6502C">
              <w:rPr>
                <w:rFonts w:ascii="Aptos" w:hAnsi="Aptos" w:cs="Arial"/>
                <w:sz w:val="20"/>
                <w:szCs w:val="20"/>
              </w:rPr>
              <w:t>%)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. Based on ML trees generated from complete L protein sequences, </w:t>
            </w:r>
            <w:r>
              <w:rPr>
                <w:rFonts w:ascii="Aptos" w:hAnsi="Aptos" w:cs="Arial"/>
                <w:sz w:val="20"/>
                <w:szCs w:val="20"/>
              </w:rPr>
              <w:t>BN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RV1 </w:t>
            </w:r>
            <w:r w:rsidRPr="00EB3348">
              <w:rPr>
                <w:rFonts w:ascii="Aptos" w:hAnsi="Aptos" w:cs="Arial"/>
                <w:sz w:val="20"/>
                <w:szCs w:val="20"/>
              </w:rPr>
              <w:t xml:space="preserve">forms a well-supported clade within </w:t>
            </w:r>
            <w:r>
              <w:rPr>
                <w:rFonts w:ascii="Aptos" w:hAnsi="Aptos" w:cs="Arial"/>
                <w:sz w:val="20"/>
                <w:szCs w:val="20"/>
              </w:rPr>
              <w:t>beta</w:t>
            </w:r>
            <w:r w:rsidRPr="00EB3348">
              <w:rPr>
                <w:rFonts w:ascii="Aptos" w:hAnsi="Aptos" w:cs="Arial"/>
                <w:sz w:val="20"/>
                <w:szCs w:val="20"/>
              </w:rPr>
              <w:t xml:space="preserve">nucleorhabdoviruses with </w:t>
            </w:r>
            <w:r>
              <w:rPr>
                <w:rFonts w:ascii="Aptos" w:hAnsi="Aptos" w:cs="Arial"/>
                <w:sz w:val="20"/>
                <w:szCs w:val="20"/>
              </w:rPr>
              <w:t xml:space="preserve">TBRV2, tomato betanucleorhabdovirus 1, and </w:t>
            </w:r>
            <w:r w:rsidRPr="002040D9">
              <w:rPr>
                <w:rFonts w:ascii="Aptos" w:hAnsi="Aptos" w:cs="Arial"/>
                <w:sz w:val="20"/>
                <w:szCs w:val="20"/>
              </w:rPr>
              <w:t>Sambucus betanucleorhabdovirus 1-5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29083C">
              <w:rPr>
                <w:rFonts w:ascii="Aptos" w:hAnsi="Aptos" w:cs="Arial"/>
                <w:sz w:val="20"/>
                <w:szCs w:val="20"/>
              </w:rPr>
              <w:t>(</w:t>
            </w:r>
            <w:r w:rsidRPr="00C158F8">
              <w:rPr>
                <w:rFonts w:ascii="Aptos" w:hAnsi="Aptos" w:cs="Arial"/>
                <w:b/>
                <w:bCs/>
                <w:sz w:val="20"/>
                <w:szCs w:val="20"/>
              </w:rPr>
              <w:t>Figure 2</w:t>
            </w:r>
            <w:r w:rsidRPr="0029083C">
              <w:rPr>
                <w:rFonts w:ascii="Aptos" w:hAnsi="Aptos" w:cs="Arial"/>
                <w:sz w:val="20"/>
                <w:szCs w:val="20"/>
              </w:rPr>
              <w:t>).</w:t>
            </w:r>
            <w:r>
              <w:rPr>
                <w:rFonts w:ascii="Aptos" w:hAnsi="Aptos" w:cs="Arial"/>
                <w:sz w:val="20"/>
                <w:szCs w:val="20"/>
              </w:rPr>
              <w:t xml:space="preserve"> The sequence of another beet-associated virus, that was also isolated in Iran, and named </w:t>
            </w:r>
            <w:r>
              <w:rPr>
                <w:rFonts w:ascii="Aptos" w:hAnsi="Aptos" w:cs="Arial"/>
                <w:sz w:val="20"/>
                <w:szCs w:val="20"/>
              </w:rPr>
              <w:lastRenderedPageBreak/>
              <w:t>as b</w:t>
            </w:r>
            <w:r w:rsidRPr="000A3C75">
              <w:rPr>
                <w:rFonts w:ascii="Aptos" w:hAnsi="Aptos" w:cs="Arial"/>
                <w:sz w:val="20"/>
                <w:szCs w:val="20"/>
              </w:rPr>
              <w:t>eet leaf curl betanucleorhabdovirus (OQ784673, Zakiagal et al 2024</w:t>
            </w:r>
            <w:r>
              <w:rPr>
                <w:rFonts w:ascii="Aptos" w:hAnsi="Aptos" w:cs="Arial"/>
                <w:sz w:val="20"/>
                <w:szCs w:val="20"/>
              </w:rPr>
              <w:t>) is the GenBank. This virus share</w:t>
            </w:r>
            <w:r w:rsidR="006A7FE5">
              <w:rPr>
                <w:rFonts w:ascii="Aptos" w:hAnsi="Aptos" w:cs="Arial"/>
                <w:sz w:val="20"/>
                <w:szCs w:val="20"/>
              </w:rPr>
              <w:t>s</w:t>
            </w:r>
            <w:r>
              <w:rPr>
                <w:rFonts w:ascii="Aptos" w:hAnsi="Aptos" w:cs="Arial"/>
                <w:sz w:val="20"/>
                <w:szCs w:val="20"/>
              </w:rPr>
              <w:t xml:space="preserve"> a 86% nt identity at genome level with BNRV1, thus b</w:t>
            </w:r>
            <w:r w:rsidRPr="000A3C75">
              <w:rPr>
                <w:rFonts w:ascii="Aptos" w:hAnsi="Aptos" w:cs="Arial"/>
                <w:sz w:val="20"/>
                <w:szCs w:val="20"/>
              </w:rPr>
              <w:t>eet leaf curl betanucleorhabdovirus</w:t>
            </w:r>
            <w:r>
              <w:rPr>
                <w:rFonts w:ascii="Aptos" w:hAnsi="Aptos" w:cs="Arial"/>
                <w:sz w:val="20"/>
                <w:szCs w:val="20"/>
              </w:rPr>
              <w:t xml:space="preserve"> is an isolate of BNRV1.</w:t>
            </w:r>
          </w:p>
          <w:p w14:paraId="078A4360" w14:textId="7BEA0E9E" w:rsidR="00910E0B" w:rsidRDefault="00910E0B" w:rsidP="00910E0B">
            <w:pPr>
              <w:pStyle w:val="ListParagraph"/>
              <w:numPr>
                <w:ilvl w:val="0"/>
                <w:numId w:val="7"/>
              </w:num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Sambucus betanucleorhabdovirus 1</w:t>
            </w:r>
            <w:r w:rsidRPr="00741434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 (</w:t>
            </w:r>
            <w:r>
              <w:rPr>
                <w:rFonts w:ascii="Aptos" w:hAnsi="Aptos" w:cs="Arial"/>
                <w:b/>
                <w:bCs/>
                <w:sz w:val="20"/>
                <w:szCs w:val="20"/>
              </w:rPr>
              <w:t>SaBNV1</w:t>
            </w:r>
            <w:r w:rsidRPr="00741434">
              <w:rPr>
                <w:rFonts w:ascii="Aptos" w:hAnsi="Aptos" w:cs="Arial"/>
                <w:b/>
                <w:bCs/>
                <w:sz w:val="20"/>
                <w:szCs w:val="20"/>
              </w:rPr>
              <w:t>)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 was identified from </w:t>
            </w:r>
            <w:r>
              <w:rPr>
                <w:rFonts w:ascii="Aptos" w:hAnsi="Aptos" w:cs="Arial"/>
                <w:sz w:val="20"/>
                <w:szCs w:val="20"/>
              </w:rPr>
              <w:t>elderberry (S</w:t>
            </w:r>
            <w:r w:rsidRPr="00013015">
              <w:rPr>
                <w:rFonts w:ascii="Aptos" w:hAnsi="Aptos" w:cs="Arial"/>
                <w:i/>
                <w:iCs/>
                <w:sz w:val="20"/>
                <w:szCs w:val="20"/>
              </w:rPr>
              <w:t>ambucus nigra</w:t>
            </w:r>
            <w:r>
              <w:rPr>
                <w:rFonts w:ascii="Aptos" w:hAnsi="Aptos" w:cs="Arial"/>
                <w:sz w:val="20"/>
                <w:szCs w:val="20"/>
              </w:rPr>
              <w:t xml:space="preserve">) </w:t>
            </w:r>
            <w:r w:rsidRPr="0029083C">
              <w:rPr>
                <w:rFonts w:ascii="Aptos" w:hAnsi="Aptos" w:cs="Arial"/>
                <w:sz w:val="20"/>
                <w:szCs w:val="20"/>
              </w:rPr>
              <w:t>samples collected in</w:t>
            </w:r>
            <w:r>
              <w:rPr>
                <w:rFonts w:ascii="Aptos" w:hAnsi="Aptos" w:cs="Arial"/>
                <w:sz w:val="20"/>
                <w:szCs w:val="20"/>
              </w:rPr>
              <w:t xml:space="preserve"> Czech Republic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. The complete genome (CG) sequence of </w:t>
            </w:r>
            <w:r>
              <w:rPr>
                <w:rFonts w:ascii="Aptos" w:hAnsi="Aptos" w:cs="Arial"/>
                <w:sz w:val="20"/>
                <w:szCs w:val="20"/>
              </w:rPr>
              <w:t>SaBNV1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6A7FE5">
              <w:rPr>
                <w:rFonts w:ascii="Aptos" w:hAnsi="Aptos" w:cs="Arial"/>
                <w:sz w:val="20"/>
                <w:szCs w:val="20"/>
              </w:rPr>
              <w:t>consists of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 1</w:t>
            </w:r>
            <w:r>
              <w:rPr>
                <w:rFonts w:ascii="Aptos" w:hAnsi="Aptos" w:cs="Arial"/>
                <w:sz w:val="20"/>
                <w:szCs w:val="20"/>
              </w:rPr>
              <w:t>3</w:t>
            </w:r>
            <w:r w:rsidRPr="0029083C">
              <w:rPr>
                <w:rFonts w:ascii="Aptos" w:hAnsi="Aptos" w:cs="Arial"/>
                <w:sz w:val="20"/>
                <w:szCs w:val="20"/>
              </w:rPr>
              <w:t>,</w:t>
            </w:r>
            <w:r>
              <w:rPr>
                <w:rFonts w:ascii="Aptos" w:hAnsi="Aptos" w:cs="Arial"/>
                <w:sz w:val="20"/>
                <w:szCs w:val="20"/>
              </w:rPr>
              <w:t>488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 nucleotides (</w:t>
            </w:r>
            <w:r>
              <w:rPr>
                <w:rFonts w:ascii="Aptos" w:hAnsi="Aptos" w:cs="Arial"/>
                <w:sz w:val="20"/>
                <w:szCs w:val="20"/>
              </w:rPr>
              <w:t>PP711309</w:t>
            </w:r>
            <w:r w:rsidRPr="0029083C">
              <w:rPr>
                <w:rFonts w:ascii="Aptos" w:hAnsi="Aptos" w:cs="Arial"/>
                <w:sz w:val="20"/>
                <w:szCs w:val="20"/>
              </w:rPr>
              <w:t>) and contains six ORFs in the order 3’-N-P-P3-M-G-L-5’ [</w:t>
            </w:r>
            <w:r>
              <w:rPr>
                <w:rFonts w:ascii="Aptos" w:hAnsi="Aptos" w:cs="Arial"/>
                <w:sz w:val="20"/>
                <w:szCs w:val="20"/>
              </w:rPr>
              <w:t>2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] representing the five canonical rhabdovirus structural protein genes and the putative cell-to-cell movement protein gene </w:t>
            </w:r>
            <w:r w:rsidRPr="00924187">
              <w:rPr>
                <w:rFonts w:ascii="Aptos" w:hAnsi="Aptos" w:cs="Arial"/>
                <w:i/>
                <w:iCs/>
                <w:sz w:val="20"/>
                <w:szCs w:val="20"/>
              </w:rPr>
              <w:t>P3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 in the conserved location between </w:t>
            </w:r>
            <w:r w:rsidRPr="00924187">
              <w:rPr>
                <w:rFonts w:ascii="Aptos" w:hAnsi="Aptos" w:cs="Arial"/>
                <w:i/>
                <w:iCs/>
                <w:sz w:val="20"/>
                <w:szCs w:val="20"/>
              </w:rPr>
              <w:t>P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 and </w:t>
            </w:r>
            <w:r w:rsidRPr="00924187">
              <w:rPr>
                <w:rFonts w:ascii="Aptos" w:hAnsi="Aptos" w:cs="Arial"/>
                <w:i/>
                <w:iCs/>
                <w:sz w:val="20"/>
                <w:szCs w:val="20"/>
              </w:rPr>
              <w:t>M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 genes (</w:t>
            </w:r>
            <w:r w:rsidRPr="00C158F8">
              <w:rPr>
                <w:rFonts w:ascii="Aptos" w:hAnsi="Aptos" w:cs="Arial"/>
                <w:b/>
                <w:bCs/>
                <w:sz w:val="20"/>
                <w:szCs w:val="20"/>
              </w:rPr>
              <w:t>Figure 1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). The CG nucleotide sequence of </w:t>
            </w:r>
            <w:r>
              <w:rPr>
                <w:rFonts w:ascii="Aptos" w:hAnsi="Aptos" w:cs="Arial"/>
                <w:sz w:val="20"/>
                <w:szCs w:val="20"/>
              </w:rPr>
              <w:t>SaBNV1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 has the highest </w:t>
            </w:r>
            <w:r>
              <w:rPr>
                <w:rFonts w:ascii="Aptos" w:hAnsi="Aptos" w:cs="Arial"/>
                <w:sz w:val="20"/>
                <w:szCs w:val="20"/>
              </w:rPr>
              <w:t>identity values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 with that of </w:t>
            </w:r>
            <w:r>
              <w:rPr>
                <w:rFonts w:ascii="Aptos" w:hAnsi="Aptos" w:cs="Arial"/>
                <w:sz w:val="20"/>
                <w:szCs w:val="20"/>
              </w:rPr>
              <w:t>Sambucus betanucleorhabdovirus 5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 (</w:t>
            </w:r>
            <w:r>
              <w:rPr>
                <w:rFonts w:ascii="Aptos" w:hAnsi="Aptos" w:cs="Arial"/>
                <w:sz w:val="20"/>
                <w:szCs w:val="20"/>
              </w:rPr>
              <w:t>SaBNV5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; </w:t>
            </w:r>
            <w:r>
              <w:rPr>
                <w:rFonts w:ascii="Aptos" w:hAnsi="Aptos" w:cs="Arial"/>
                <w:sz w:val="20"/>
                <w:szCs w:val="20"/>
              </w:rPr>
              <w:t>70.4</w:t>
            </w:r>
            <w:r w:rsidRPr="0029083C">
              <w:rPr>
                <w:rFonts w:ascii="Aptos" w:hAnsi="Aptos" w:cs="Arial"/>
                <w:sz w:val="20"/>
                <w:szCs w:val="20"/>
              </w:rPr>
              <w:t>%)</w:t>
            </w:r>
            <w:r>
              <w:rPr>
                <w:rFonts w:ascii="Aptos" w:hAnsi="Aptos" w:cs="Arial"/>
                <w:sz w:val="20"/>
                <w:szCs w:val="20"/>
              </w:rPr>
              <w:t xml:space="preserve">, </w:t>
            </w:r>
            <w:r w:rsidRPr="00B6502C">
              <w:rPr>
                <w:rFonts w:ascii="Aptos" w:hAnsi="Aptos" w:cs="Arial"/>
                <w:sz w:val="20"/>
                <w:szCs w:val="20"/>
              </w:rPr>
              <w:t xml:space="preserve">while the </w:t>
            </w:r>
            <w:r>
              <w:rPr>
                <w:rFonts w:ascii="Aptos" w:hAnsi="Aptos" w:cs="Arial"/>
                <w:sz w:val="20"/>
                <w:szCs w:val="20"/>
              </w:rPr>
              <w:t>SaBNV1 encoded p</w:t>
            </w:r>
            <w:r w:rsidRPr="00B6502C">
              <w:rPr>
                <w:rFonts w:ascii="Aptos" w:hAnsi="Aptos" w:cs="Arial"/>
                <w:sz w:val="20"/>
                <w:szCs w:val="20"/>
              </w:rPr>
              <w:t>rotein</w:t>
            </w:r>
            <w:r>
              <w:rPr>
                <w:rFonts w:ascii="Aptos" w:hAnsi="Aptos" w:cs="Arial"/>
                <w:sz w:val="20"/>
                <w:szCs w:val="20"/>
              </w:rPr>
              <w:t>s</w:t>
            </w:r>
            <w:r w:rsidRPr="00B6502C">
              <w:rPr>
                <w:rFonts w:ascii="Aptos" w:hAnsi="Aptos" w:cs="Arial"/>
                <w:sz w:val="20"/>
                <w:szCs w:val="20"/>
              </w:rPr>
              <w:t xml:space="preserve"> ha</w:t>
            </w:r>
            <w:r>
              <w:rPr>
                <w:rFonts w:ascii="Aptos" w:hAnsi="Aptos" w:cs="Arial"/>
                <w:sz w:val="20"/>
                <w:szCs w:val="20"/>
              </w:rPr>
              <w:t>ve</w:t>
            </w:r>
            <w:r w:rsidRPr="00B6502C">
              <w:rPr>
                <w:rFonts w:ascii="Aptos" w:hAnsi="Aptos" w:cs="Arial"/>
                <w:sz w:val="20"/>
                <w:szCs w:val="20"/>
              </w:rPr>
              <w:t xml:space="preserve"> the highest </w:t>
            </w:r>
            <w:r>
              <w:rPr>
                <w:rFonts w:ascii="Aptos" w:hAnsi="Aptos" w:cs="Arial"/>
                <w:sz w:val="20"/>
                <w:szCs w:val="20"/>
              </w:rPr>
              <w:t>identity values</w:t>
            </w:r>
            <w:r w:rsidRPr="00B6502C">
              <w:rPr>
                <w:rFonts w:ascii="Aptos" w:hAnsi="Aptos" w:cs="Arial"/>
                <w:sz w:val="20"/>
                <w:szCs w:val="20"/>
              </w:rPr>
              <w:t xml:space="preserve"> with th</w:t>
            </w:r>
            <w:r>
              <w:rPr>
                <w:rFonts w:ascii="Aptos" w:hAnsi="Aptos" w:cs="Arial"/>
                <w:sz w:val="20"/>
                <w:szCs w:val="20"/>
              </w:rPr>
              <w:t>ose</w:t>
            </w:r>
            <w:r w:rsidRPr="00B6502C">
              <w:rPr>
                <w:rFonts w:ascii="Aptos" w:hAnsi="Aptos" w:cs="Arial"/>
                <w:sz w:val="20"/>
                <w:szCs w:val="20"/>
              </w:rPr>
              <w:t xml:space="preserve"> of </w:t>
            </w:r>
            <w:r>
              <w:rPr>
                <w:rFonts w:ascii="Aptos" w:hAnsi="Aptos" w:cs="Arial"/>
                <w:sz w:val="20"/>
                <w:szCs w:val="20"/>
              </w:rPr>
              <w:t>SaBNV5</w:t>
            </w:r>
            <w:r w:rsidRPr="00B6502C">
              <w:rPr>
                <w:rFonts w:ascii="Aptos" w:hAnsi="Aptos" w:cs="Arial"/>
                <w:sz w:val="20"/>
                <w:szCs w:val="20"/>
              </w:rPr>
              <w:t xml:space="preserve"> (</w:t>
            </w:r>
            <w:r>
              <w:rPr>
                <w:rFonts w:ascii="Aptos" w:hAnsi="Aptos" w:cs="Arial"/>
                <w:sz w:val="20"/>
                <w:szCs w:val="20"/>
              </w:rPr>
              <w:t>78.8</w:t>
            </w:r>
            <w:r w:rsidRPr="00B6502C">
              <w:rPr>
                <w:rFonts w:ascii="Aptos" w:hAnsi="Aptos" w:cs="Arial"/>
                <w:sz w:val="20"/>
                <w:szCs w:val="20"/>
              </w:rPr>
              <w:t>%)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sz w:val="20"/>
                <w:szCs w:val="20"/>
              </w:rPr>
              <w:t>[2]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. Based on ML trees generated from complete L protein sequences, </w:t>
            </w:r>
            <w:r>
              <w:rPr>
                <w:rFonts w:ascii="Aptos" w:hAnsi="Aptos" w:cs="Arial"/>
                <w:sz w:val="20"/>
                <w:szCs w:val="20"/>
              </w:rPr>
              <w:t>SaBNV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1 </w:t>
            </w:r>
            <w:r w:rsidRPr="00EB3348">
              <w:rPr>
                <w:rFonts w:ascii="Aptos" w:hAnsi="Aptos" w:cs="Arial"/>
                <w:sz w:val="20"/>
                <w:szCs w:val="20"/>
              </w:rPr>
              <w:t xml:space="preserve">forms a well-supported clade within </w:t>
            </w:r>
            <w:r>
              <w:rPr>
                <w:rFonts w:ascii="Aptos" w:hAnsi="Aptos" w:cs="Arial"/>
                <w:sz w:val="20"/>
                <w:szCs w:val="20"/>
              </w:rPr>
              <w:t>beta</w:t>
            </w:r>
            <w:r w:rsidRPr="00EB3348">
              <w:rPr>
                <w:rFonts w:ascii="Aptos" w:hAnsi="Aptos" w:cs="Arial"/>
                <w:sz w:val="20"/>
                <w:szCs w:val="20"/>
              </w:rPr>
              <w:t xml:space="preserve">nucleorhabdoviruses with </w:t>
            </w:r>
            <w:r w:rsidRPr="002040D9">
              <w:rPr>
                <w:rFonts w:ascii="Aptos" w:hAnsi="Aptos" w:cs="Arial"/>
                <w:sz w:val="20"/>
                <w:szCs w:val="20"/>
              </w:rPr>
              <w:t xml:space="preserve">Sambucus betanucleorhabdovirus </w:t>
            </w:r>
            <w:r>
              <w:rPr>
                <w:rFonts w:ascii="Aptos" w:hAnsi="Aptos" w:cs="Arial"/>
                <w:sz w:val="20"/>
                <w:szCs w:val="20"/>
              </w:rPr>
              <w:t>2</w:t>
            </w:r>
            <w:r w:rsidRPr="002040D9">
              <w:rPr>
                <w:rFonts w:ascii="Aptos" w:hAnsi="Aptos" w:cs="Arial"/>
                <w:sz w:val="20"/>
                <w:szCs w:val="20"/>
              </w:rPr>
              <w:t>-5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29083C">
              <w:rPr>
                <w:rFonts w:ascii="Aptos" w:hAnsi="Aptos" w:cs="Arial"/>
                <w:sz w:val="20"/>
                <w:szCs w:val="20"/>
              </w:rPr>
              <w:t>(</w:t>
            </w:r>
            <w:r w:rsidRPr="00C158F8">
              <w:rPr>
                <w:rFonts w:ascii="Aptos" w:hAnsi="Aptos" w:cs="Arial"/>
                <w:b/>
                <w:bCs/>
                <w:sz w:val="20"/>
                <w:szCs w:val="20"/>
              </w:rPr>
              <w:t>Figure 2</w:t>
            </w:r>
            <w:r w:rsidRPr="0029083C">
              <w:rPr>
                <w:rFonts w:ascii="Aptos" w:hAnsi="Aptos" w:cs="Arial"/>
                <w:sz w:val="20"/>
                <w:szCs w:val="20"/>
              </w:rPr>
              <w:t>).</w:t>
            </w:r>
          </w:p>
          <w:p w14:paraId="5E475DEA" w14:textId="30BBF57F" w:rsidR="00910E0B" w:rsidRDefault="00910E0B" w:rsidP="00910E0B">
            <w:pPr>
              <w:pStyle w:val="ListParagraph"/>
              <w:numPr>
                <w:ilvl w:val="0"/>
                <w:numId w:val="7"/>
              </w:num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Sambucus betanucleorhabdovirus 2</w:t>
            </w:r>
            <w:r w:rsidRPr="00741434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 (</w:t>
            </w:r>
            <w:r>
              <w:rPr>
                <w:rFonts w:ascii="Aptos" w:hAnsi="Aptos" w:cs="Arial"/>
                <w:b/>
                <w:bCs/>
                <w:sz w:val="20"/>
                <w:szCs w:val="20"/>
              </w:rPr>
              <w:t>SaBNV2</w:t>
            </w:r>
            <w:r w:rsidRPr="00741434">
              <w:rPr>
                <w:rFonts w:ascii="Aptos" w:hAnsi="Aptos" w:cs="Arial"/>
                <w:b/>
                <w:bCs/>
                <w:sz w:val="20"/>
                <w:szCs w:val="20"/>
              </w:rPr>
              <w:t>)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 was identified from </w:t>
            </w:r>
            <w:r>
              <w:rPr>
                <w:rFonts w:ascii="Aptos" w:hAnsi="Aptos" w:cs="Arial"/>
                <w:sz w:val="20"/>
                <w:szCs w:val="20"/>
              </w:rPr>
              <w:t>elderberry (S</w:t>
            </w:r>
            <w:r w:rsidRPr="00013015">
              <w:rPr>
                <w:rFonts w:ascii="Aptos" w:hAnsi="Aptos" w:cs="Arial"/>
                <w:i/>
                <w:iCs/>
                <w:sz w:val="20"/>
                <w:szCs w:val="20"/>
              </w:rPr>
              <w:t>ambucus nigra</w:t>
            </w:r>
            <w:r>
              <w:rPr>
                <w:rFonts w:ascii="Aptos" w:hAnsi="Aptos" w:cs="Arial"/>
                <w:sz w:val="20"/>
                <w:szCs w:val="20"/>
              </w:rPr>
              <w:t xml:space="preserve">) </w:t>
            </w:r>
            <w:r w:rsidRPr="0029083C">
              <w:rPr>
                <w:rFonts w:ascii="Aptos" w:hAnsi="Aptos" w:cs="Arial"/>
                <w:sz w:val="20"/>
                <w:szCs w:val="20"/>
              </w:rPr>
              <w:t>samples collected in</w:t>
            </w:r>
            <w:r>
              <w:rPr>
                <w:rFonts w:ascii="Aptos" w:hAnsi="Aptos" w:cs="Arial"/>
                <w:sz w:val="20"/>
                <w:szCs w:val="20"/>
              </w:rPr>
              <w:t xml:space="preserve"> Czech Republic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. The complete genome (CG) sequence of </w:t>
            </w:r>
            <w:r>
              <w:rPr>
                <w:rFonts w:ascii="Aptos" w:hAnsi="Aptos" w:cs="Arial"/>
                <w:sz w:val="20"/>
                <w:szCs w:val="20"/>
              </w:rPr>
              <w:t>SaBNV2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6A7FE5">
              <w:rPr>
                <w:rFonts w:ascii="Aptos" w:hAnsi="Aptos" w:cs="Arial"/>
                <w:sz w:val="20"/>
                <w:szCs w:val="20"/>
              </w:rPr>
              <w:t>i</w:t>
            </w:r>
            <w:r w:rsidR="006A7FE5" w:rsidRPr="0029083C">
              <w:rPr>
                <w:rFonts w:ascii="Aptos" w:hAnsi="Aptos" w:cs="Arial"/>
                <w:sz w:val="20"/>
                <w:szCs w:val="20"/>
              </w:rPr>
              <w:t xml:space="preserve">s </w:t>
            </w:r>
            <w:r w:rsidRPr="0029083C">
              <w:rPr>
                <w:rFonts w:ascii="Aptos" w:hAnsi="Aptos" w:cs="Arial"/>
                <w:sz w:val="20"/>
                <w:szCs w:val="20"/>
              </w:rPr>
              <w:t>1</w:t>
            </w:r>
            <w:r>
              <w:rPr>
                <w:rFonts w:ascii="Aptos" w:hAnsi="Aptos" w:cs="Arial"/>
                <w:sz w:val="20"/>
                <w:szCs w:val="20"/>
              </w:rPr>
              <w:t>3</w:t>
            </w:r>
            <w:r w:rsidRPr="0029083C">
              <w:rPr>
                <w:rFonts w:ascii="Aptos" w:hAnsi="Aptos" w:cs="Arial"/>
                <w:sz w:val="20"/>
                <w:szCs w:val="20"/>
              </w:rPr>
              <w:t>,</w:t>
            </w:r>
            <w:r>
              <w:rPr>
                <w:rFonts w:ascii="Aptos" w:hAnsi="Aptos" w:cs="Arial"/>
                <w:sz w:val="20"/>
                <w:szCs w:val="20"/>
              </w:rPr>
              <w:t>458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 nucleotides (</w:t>
            </w:r>
            <w:r>
              <w:rPr>
                <w:rFonts w:ascii="Aptos" w:hAnsi="Aptos" w:cs="Arial"/>
                <w:sz w:val="20"/>
                <w:szCs w:val="20"/>
              </w:rPr>
              <w:t>PP711310</w:t>
            </w:r>
            <w:r w:rsidRPr="0029083C">
              <w:rPr>
                <w:rFonts w:ascii="Aptos" w:hAnsi="Aptos" w:cs="Arial"/>
                <w:sz w:val="20"/>
                <w:szCs w:val="20"/>
              </w:rPr>
              <w:t>)</w:t>
            </w:r>
            <w:r w:rsidR="006A7FE5">
              <w:rPr>
                <w:rFonts w:ascii="Aptos" w:hAnsi="Aptos" w:cs="Arial"/>
                <w:sz w:val="20"/>
                <w:szCs w:val="20"/>
              </w:rPr>
              <w:t xml:space="preserve"> in size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 and contains six ORFs in the order 3’-N-P-P3-M-G-L-5’ [</w:t>
            </w:r>
            <w:r>
              <w:rPr>
                <w:rFonts w:ascii="Aptos" w:hAnsi="Aptos" w:cs="Arial"/>
                <w:sz w:val="20"/>
                <w:szCs w:val="20"/>
              </w:rPr>
              <w:t>2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] representing the five canonical rhabdovirus structural protein genes and the putative cell-to-cell movement protein gene </w:t>
            </w:r>
            <w:r w:rsidRPr="00924187">
              <w:rPr>
                <w:rFonts w:ascii="Aptos" w:hAnsi="Aptos" w:cs="Arial"/>
                <w:i/>
                <w:iCs/>
                <w:sz w:val="20"/>
                <w:szCs w:val="20"/>
              </w:rPr>
              <w:t>P3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 in the conserved location between </w:t>
            </w:r>
            <w:r w:rsidRPr="00924187">
              <w:rPr>
                <w:rFonts w:ascii="Aptos" w:hAnsi="Aptos" w:cs="Arial"/>
                <w:i/>
                <w:iCs/>
                <w:sz w:val="20"/>
                <w:szCs w:val="20"/>
              </w:rPr>
              <w:t>P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 and </w:t>
            </w:r>
            <w:r w:rsidRPr="00924187">
              <w:rPr>
                <w:rFonts w:ascii="Aptos" w:hAnsi="Aptos" w:cs="Arial"/>
                <w:i/>
                <w:iCs/>
                <w:sz w:val="20"/>
                <w:szCs w:val="20"/>
              </w:rPr>
              <w:t>M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 genes (</w:t>
            </w:r>
            <w:r w:rsidRPr="00C158F8">
              <w:rPr>
                <w:rFonts w:ascii="Aptos" w:hAnsi="Aptos" w:cs="Arial"/>
                <w:b/>
                <w:bCs/>
                <w:sz w:val="20"/>
                <w:szCs w:val="20"/>
              </w:rPr>
              <w:t>Figure 1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). The CG nucleotide sequence of </w:t>
            </w:r>
            <w:r>
              <w:rPr>
                <w:rFonts w:ascii="Aptos" w:hAnsi="Aptos" w:cs="Arial"/>
                <w:sz w:val="20"/>
                <w:szCs w:val="20"/>
              </w:rPr>
              <w:t>SaBNV2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 has the highest </w:t>
            </w:r>
            <w:r>
              <w:rPr>
                <w:rFonts w:ascii="Aptos" w:hAnsi="Aptos" w:cs="Arial"/>
                <w:sz w:val="20"/>
                <w:szCs w:val="20"/>
              </w:rPr>
              <w:t>identity values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 with that of </w:t>
            </w:r>
            <w:r>
              <w:rPr>
                <w:rFonts w:ascii="Aptos" w:hAnsi="Aptos" w:cs="Arial"/>
                <w:sz w:val="20"/>
                <w:szCs w:val="20"/>
              </w:rPr>
              <w:t>Sambucus betanucleorhabdovirus 5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 (</w:t>
            </w:r>
            <w:r>
              <w:rPr>
                <w:rFonts w:ascii="Aptos" w:hAnsi="Aptos" w:cs="Arial"/>
                <w:sz w:val="20"/>
                <w:szCs w:val="20"/>
              </w:rPr>
              <w:t>SaBNV5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; </w:t>
            </w:r>
            <w:r>
              <w:rPr>
                <w:rFonts w:ascii="Aptos" w:hAnsi="Aptos" w:cs="Arial"/>
                <w:sz w:val="20"/>
                <w:szCs w:val="20"/>
              </w:rPr>
              <w:t>72.3</w:t>
            </w:r>
            <w:r w:rsidRPr="0029083C">
              <w:rPr>
                <w:rFonts w:ascii="Aptos" w:hAnsi="Aptos" w:cs="Arial"/>
                <w:sz w:val="20"/>
                <w:szCs w:val="20"/>
              </w:rPr>
              <w:t>%)</w:t>
            </w:r>
            <w:r>
              <w:rPr>
                <w:rFonts w:ascii="Aptos" w:hAnsi="Aptos" w:cs="Arial"/>
                <w:sz w:val="20"/>
                <w:szCs w:val="20"/>
              </w:rPr>
              <w:t xml:space="preserve">, </w:t>
            </w:r>
            <w:r w:rsidRPr="00B6502C">
              <w:rPr>
                <w:rFonts w:ascii="Aptos" w:hAnsi="Aptos" w:cs="Arial"/>
                <w:sz w:val="20"/>
                <w:szCs w:val="20"/>
              </w:rPr>
              <w:t xml:space="preserve">while the </w:t>
            </w:r>
            <w:r>
              <w:rPr>
                <w:rFonts w:ascii="Aptos" w:hAnsi="Aptos" w:cs="Arial"/>
                <w:sz w:val="20"/>
                <w:szCs w:val="20"/>
              </w:rPr>
              <w:t>SaBNV2 encoded p</w:t>
            </w:r>
            <w:r w:rsidRPr="00B6502C">
              <w:rPr>
                <w:rFonts w:ascii="Aptos" w:hAnsi="Aptos" w:cs="Arial"/>
                <w:sz w:val="20"/>
                <w:szCs w:val="20"/>
              </w:rPr>
              <w:t>rotein</w:t>
            </w:r>
            <w:r>
              <w:rPr>
                <w:rFonts w:ascii="Aptos" w:hAnsi="Aptos" w:cs="Arial"/>
                <w:sz w:val="20"/>
                <w:szCs w:val="20"/>
              </w:rPr>
              <w:t>s</w:t>
            </w:r>
            <w:r w:rsidRPr="00B6502C">
              <w:rPr>
                <w:rFonts w:ascii="Aptos" w:hAnsi="Aptos" w:cs="Arial"/>
                <w:sz w:val="20"/>
                <w:szCs w:val="20"/>
              </w:rPr>
              <w:t xml:space="preserve"> ha</w:t>
            </w:r>
            <w:r>
              <w:rPr>
                <w:rFonts w:ascii="Aptos" w:hAnsi="Aptos" w:cs="Arial"/>
                <w:sz w:val="20"/>
                <w:szCs w:val="20"/>
              </w:rPr>
              <w:t>ve</w:t>
            </w:r>
            <w:r w:rsidRPr="00B6502C">
              <w:rPr>
                <w:rFonts w:ascii="Aptos" w:hAnsi="Aptos" w:cs="Arial"/>
                <w:sz w:val="20"/>
                <w:szCs w:val="20"/>
              </w:rPr>
              <w:t xml:space="preserve"> the highest </w:t>
            </w:r>
            <w:r>
              <w:rPr>
                <w:rFonts w:ascii="Aptos" w:hAnsi="Aptos" w:cs="Arial"/>
                <w:sz w:val="20"/>
                <w:szCs w:val="20"/>
              </w:rPr>
              <w:t>identity values</w:t>
            </w:r>
            <w:r w:rsidRPr="00B6502C">
              <w:rPr>
                <w:rFonts w:ascii="Aptos" w:hAnsi="Aptos" w:cs="Arial"/>
                <w:sz w:val="20"/>
                <w:szCs w:val="20"/>
              </w:rPr>
              <w:t xml:space="preserve"> with th</w:t>
            </w:r>
            <w:r>
              <w:rPr>
                <w:rFonts w:ascii="Aptos" w:hAnsi="Aptos" w:cs="Arial"/>
                <w:sz w:val="20"/>
                <w:szCs w:val="20"/>
              </w:rPr>
              <w:t>ose</w:t>
            </w:r>
            <w:r w:rsidRPr="00B6502C">
              <w:rPr>
                <w:rFonts w:ascii="Aptos" w:hAnsi="Aptos" w:cs="Arial"/>
                <w:sz w:val="20"/>
                <w:szCs w:val="20"/>
              </w:rPr>
              <w:t xml:space="preserve"> of </w:t>
            </w:r>
            <w:r>
              <w:rPr>
                <w:rFonts w:ascii="Aptos" w:hAnsi="Aptos" w:cs="Arial"/>
                <w:sz w:val="20"/>
                <w:szCs w:val="20"/>
              </w:rPr>
              <w:t>SaBNV5</w:t>
            </w:r>
            <w:r w:rsidRPr="00B6502C">
              <w:rPr>
                <w:rFonts w:ascii="Aptos" w:hAnsi="Aptos" w:cs="Arial"/>
                <w:sz w:val="20"/>
                <w:szCs w:val="20"/>
              </w:rPr>
              <w:t xml:space="preserve"> (</w:t>
            </w:r>
            <w:r>
              <w:rPr>
                <w:rFonts w:ascii="Aptos" w:hAnsi="Aptos" w:cs="Arial"/>
                <w:sz w:val="20"/>
                <w:szCs w:val="20"/>
              </w:rPr>
              <w:t>82.1</w:t>
            </w:r>
            <w:r w:rsidRPr="00B6502C">
              <w:rPr>
                <w:rFonts w:ascii="Aptos" w:hAnsi="Aptos" w:cs="Arial"/>
                <w:sz w:val="20"/>
                <w:szCs w:val="20"/>
              </w:rPr>
              <w:t>%)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sz w:val="20"/>
                <w:szCs w:val="20"/>
              </w:rPr>
              <w:t>[2]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. Based on ML trees generated from complete L protein sequences, </w:t>
            </w:r>
            <w:r>
              <w:rPr>
                <w:rFonts w:ascii="Aptos" w:hAnsi="Aptos" w:cs="Arial"/>
                <w:sz w:val="20"/>
                <w:szCs w:val="20"/>
              </w:rPr>
              <w:t>SaBNV2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EB3348">
              <w:rPr>
                <w:rFonts w:ascii="Aptos" w:hAnsi="Aptos" w:cs="Arial"/>
                <w:sz w:val="20"/>
                <w:szCs w:val="20"/>
              </w:rPr>
              <w:t xml:space="preserve">forms a well-supported clade within </w:t>
            </w:r>
            <w:r>
              <w:rPr>
                <w:rFonts w:ascii="Aptos" w:hAnsi="Aptos" w:cs="Arial"/>
                <w:sz w:val="20"/>
                <w:szCs w:val="20"/>
              </w:rPr>
              <w:t>beta</w:t>
            </w:r>
            <w:r w:rsidRPr="00EB3348">
              <w:rPr>
                <w:rFonts w:ascii="Aptos" w:hAnsi="Aptos" w:cs="Arial"/>
                <w:sz w:val="20"/>
                <w:szCs w:val="20"/>
              </w:rPr>
              <w:t xml:space="preserve">nucleorhabdoviruses with </w:t>
            </w:r>
            <w:r w:rsidRPr="002040D9">
              <w:rPr>
                <w:rFonts w:ascii="Aptos" w:hAnsi="Aptos" w:cs="Arial"/>
                <w:sz w:val="20"/>
                <w:szCs w:val="20"/>
              </w:rPr>
              <w:t xml:space="preserve">Sambucus betanucleorhabdovirus </w:t>
            </w:r>
            <w:r>
              <w:rPr>
                <w:rFonts w:ascii="Aptos" w:hAnsi="Aptos" w:cs="Arial"/>
                <w:sz w:val="20"/>
                <w:szCs w:val="20"/>
              </w:rPr>
              <w:t>3</w:t>
            </w:r>
            <w:r w:rsidRPr="002040D9">
              <w:rPr>
                <w:rFonts w:ascii="Aptos" w:hAnsi="Aptos" w:cs="Arial"/>
                <w:sz w:val="20"/>
                <w:szCs w:val="20"/>
              </w:rPr>
              <w:t>-5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29083C">
              <w:rPr>
                <w:rFonts w:ascii="Aptos" w:hAnsi="Aptos" w:cs="Arial"/>
                <w:sz w:val="20"/>
                <w:szCs w:val="20"/>
              </w:rPr>
              <w:t>(</w:t>
            </w:r>
            <w:r w:rsidRPr="00C158F8">
              <w:rPr>
                <w:rFonts w:ascii="Aptos" w:hAnsi="Aptos" w:cs="Arial"/>
                <w:b/>
                <w:bCs/>
                <w:sz w:val="20"/>
                <w:szCs w:val="20"/>
              </w:rPr>
              <w:t>Figure 2</w:t>
            </w:r>
            <w:r w:rsidRPr="0029083C">
              <w:rPr>
                <w:rFonts w:ascii="Aptos" w:hAnsi="Aptos" w:cs="Arial"/>
                <w:sz w:val="20"/>
                <w:szCs w:val="20"/>
              </w:rPr>
              <w:t>).</w:t>
            </w:r>
          </w:p>
          <w:p w14:paraId="72EAC201" w14:textId="5DC0F37F" w:rsidR="00910E0B" w:rsidRDefault="00910E0B" w:rsidP="00910E0B">
            <w:pPr>
              <w:pStyle w:val="ListParagraph"/>
              <w:numPr>
                <w:ilvl w:val="0"/>
                <w:numId w:val="7"/>
              </w:num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Sambucus betanucleorhabdovirus 3</w:t>
            </w:r>
            <w:r w:rsidRPr="00741434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 (</w:t>
            </w:r>
            <w:r>
              <w:rPr>
                <w:rFonts w:ascii="Aptos" w:hAnsi="Aptos" w:cs="Arial"/>
                <w:b/>
                <w:bCs/>
                <w:sz w:val="20"/>
                <w:szCs w:val="20"/>
              </w:rPr>
              <w:t>SaBNV3</w:t>
            </w:r>
            <w:r w:rsidRPr="00741434">
              <w:rPr>
                <w:rFonts w:ascii="Aptos" w:hAnsi="Aptos" w:cs="Arial"/>
                <w:b/>
                <w:bCs/>
                <w:sz w:val="20"/>
                <w:szCs w:val="20"/>
              </w:rPr>
              <w:t>)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 was identified from </w:t>
            </w:r>
            <w:r>
              <w:rPr>
                <w:rFonts w:ascii="Aptos" w:hAnsi="Aptos" w:cs="Arial"/>
                <w:sz w:val="20"/>
                <w:szCs w:val="20"/>
              </w:rPr>
              <w:t>elderberry (S</w:t>
            </w:r>
            <w:r w:rsidRPr="00013015">
              <w:rPr>
                <w:rFonts w:ascii="Aptos" w:hAnsi="Aptos" w:cs="Arial"/>
                <w:i/>
                <w:iCs/>
                <w:sz w:val="20"/>
                <w:szCs w:val="20"/>
              </w:rPr>
              <w:t>ambucus nigra</w:t>
            </w:r>
            <w:r>
              <w:rPr>
                <w:rFonts w:ascii="Aptos" w:hAnsi="Aptos" w:cs="Arial"/>
                <w:sz w:val="20"/>
                <w:szCs w:val="20"/>
              </w:rPr>
              <w:t xml:space="preserve">) </w:t>
            </w:r>
            <w:r w:rsidRPr="0029083C">
              <w:rPr>
                <w:rFonts w:ascii="Aptos" w:hAnsi="Aptos" w:cs="Arial"/>
                <w:sz w:val="20"/>
                <w:szCs w:val="20"/>
              </w:rPr>
              <w:t>samples collected in</w:t>
            </w:r>
            <w:r>
              <w:rPr>
                <w:rFonts w:ascii="Aptos" w:hAnsi="Aptos" w:cs="Arial"/>
                <w:sz w:val="20"/>
                <w:szCs w:val="20"/>
              </w:rPr>
              <w:t xml:space="preserve"> Czech Republic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. The complete genome (CG) sequence of </w:t>
            </w:r>
            <w:r>
              <w:rPr>
                <w:rFonts w:ascii="Aptos" w:hAnsi="Aptos" w:cs="Arial"/>
                <w:sz w:val="20"/>
                <w:szCs w:val="20"/>
              </w:rPr>
              <w:t>SaBNV3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6A7FE5">
              <w:rPr>
                <w:rFonts w:ascii="Aptos" w:hAnsi="Aptos" w:cs="Arial"/>
                <w:sz w:val="20"/>
                <w:szCs w:val="20"/>
              </w:rPr>
              <w:t>consists of</w:t>
            </w:r>
            <w:r w:rsidR="006A7FE5" w:rsidRPr="0029083C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29083C">
              <w:rPr>
                <w:rFonts w:ascii="Aptos" w:hAnsi="Aptos" w:cs="Arial"/>
                <w:sz w:val="20"/>
                <w:szCs w:val="20"/>
              </w:rPr>
              <w:t>1</w:t>
            </w:r>
            <w:r>
              <w:rPr>
                <w:rFonts w:ascii="Aptos" w:hAnsi="Aptos" w:cs="Arial"/>
                <w:sz w:val="20"/>
                <w:szCs w:val="20"/>
              </w:rPr>
              <w:t>3</w:t>
            </w:r>
            <w:r w:rsidRPr="0029083C">
              <w:rPr>
                <w:rFonts w:ascii="Aptos" w:hAnsi="Aptos" w:cs="Arial"/>
                <w:sz w:val="20"/>
                <w:szCs w:val="20"/>
              </w:rPr>
              <w:t>,</w:t>
            </w:r>
            <w:r>
              <w:rPr>
                <w:rFonts w:ascii="Aptos" w:hAnsi="Aptos" w:cs="Arial"/>
                <w:sz w:val="20"/>
                <w:szCs w:val="20"/>
              </w:rPr>
              <w:t>521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 nucleotides (</w:t>
            </w:r>
            <w:r>
              <w:rPr>
                <w:rFonts w:ascii="Aptos" w:hAnsi="Aptos" w:cs="Arial"/>
                <w:sz w:val="20"/>
                <w:szCs w:val="20"/>
              </w:rPr>
              <w:t>PP711317</w:t>
            </w:r>
            <w:r w:rsidRPr="0029083C">
              <w:rPr>
                <w:rFonts w:ascii="Aptos" w:hAnsi="Aptos" w:cs="Arial"/>
                <w:sz w:val="20"/>
                <w:szCs w:val="20"/>
              </w:rPr>
              <w:t>) and contains six ORFs in the order 3’-N-P-P3-M-G-L-5’ [</w:t>
            </w:r>
            <w:r>
              <w:rPr>
                <w:rFonts w:ascii="Aptos" w:hAnsi="Aptos" w:cs="Arial"/>
                <w:sz w:val="20"/>
                <w:szCs w:val="20"/>
              </w:rPr>
              <w:t>2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] representing the five canonical rhabdovirus structural protein genes and the putative cell-to-cell movement protein gene </w:t>
            </w:r>
            <w:r w:rsidRPr="00924187">
              <w:rPr>
                <w:rFonts w:ascii="Aptos" w:hAnsi="Aptos" w:cs="Arial"/>
                <w:i/>
                <w:iCs/>
                <w:sz w:val="20"/>
                <w:szCs w:val="20"/>
              </w:rPr>
              <w:t>P3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 in the conserved location between </w:t>
            </w:r>
            <w:r w:rsidRPr="00924187">
              <w:rPr>
                <w:rFonts w:ascii="Aptos" w:hAnsi="Aptos" w:cs="Arial"/>
                <w:i/>
                <w:iCs/>
                <w:sz w:val="20"/>
                <w:szCs w:val="20"/>
              </w:rPr>
              <w:t>P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 and </w:t>
            </w:r>
            <w:r w:rsidRPr="00924187">
              <w:rPr>
                <w:rFonts w:ascii="Aptos" w:hAnsi="Aptos" w:cs="Arial"/>
                <w:i/>
                <w:iCs/>
                <w:sz w:val="20"/>
                <w:szCs w:val="20"/>
              </w:rPr>
              <w:t>M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 genes (</w:t>
            </w:r>
            <w:r w:rsidRPr="00C158F8">
              <w:rPr>
                <w:rFonts w:ascii="Aptos" w:hAnsi="Aptos" w:cs="Arial"/>
                <w:b/>
                <w:bCs/>
                <w:sz w:val="20"/>
                <w:szCs w:val="20"/>
              </w:rPr>
              <w:t>Figure 1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). The CG nucleotide sequence of </w:t>
            </w:r>
            <w:r>
              <w:rPr>
                <w:rFonts w:ascii="Aptos" w:hAnsi="Aptos" w:cs="Arial"/>
                <w:sz w:val="20"/>
                <w:szCs w:val="20"/>
              </w:rPr>
              <w:t>SaBNV3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 has the highest </w:t>
            </w:r>
            <w:r>
              <w:rPr>
                <w:rFonts w:ascii="Aptos" w:hAnsi="Aptos" w:cs="Arial"/>
                <w:sz w:val="20"/>
                <w:szCs w:val="20"/>
              </w:rPr>
              <w:t>identity values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 with that of </w:t>
            </w:r>
            <w:r>
              <w:rPr>
                <w:rFonts w:ascii="Aptos" w:hAnsi="Aptos" w:cs="Arial"/>
                <w:sz w:val="20"/>
                <w:szCs w:val="20"/>
              </w:rPr>
              <w:t>Sambucus betanucleorhabdovirus 5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 (</w:t>
            </w:r>
            <w:r>
              <w:rPr>
                <w:rFonts w:ascii="Aptos" w:hAnsi="Aptos" w:cs="Arial"/>
                <w:sz w:val="20"/>
                <w:szCs w:val="20"/>
              </w:rPr>
              <w:t>SaBNV5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; </w:t>
            </w:r>
            <w:r>
              <w:rPr>
                <w:rFonts w:ascii="Aptos" w:hAnsi="Aptos" w:cs="Arial"/>
                <w:sz w:val="20"/>
                <w:szCs w:val="20"/>
              </w:rPr>
              <w:t>73.5</w:t>
            </w:r>
            <w:r w:rsidRPr="0029083C">
              <w:rPr>
                <w:rFonts w:ascii="Aptos" w:hAnsi="Aptos" w:cs="Arial"/>
                <w:sz w:val="20"/>
                <w:szCs w:val="20"/>
              </w:rPr>
              <w:t>%)</w:t>
            </w:r>
            <w:r>
              <w:rPr>
                <w:rFonts w:ascii="Aptos" w:hAnsi="Aptos" w:cs="Arial"/>
                <w:sz w:val="20"/>
                <w:szCs w:val="20"/>
              </w:rPr>
              <w:t xml:space="preserve">, </w:t>
            </w:r>
            <w:r w:rsidRPr="00B6502C">
              <w:rPr>
                <w:rFonts w:ascii="Aptos" w:hAnsi="Aptos" w:cs="Arial"/>
                <w:sz w:val="20"/>
                <w:szCs w:val="20"/>
              </w:rPr>
              <w:t xml:space="preserve">while the </w:t>
            </w:r>
            <w:r>
              <w:rPr>
                <w:rFonts w:ascii="Aptos" w:hAnsi="Aptos" w:cs="Arial"/>
                <w:sz w:val="20"/>
                <w:szCs w:val="20"/>
              </w:rPr>
              <w:t>SaBNV3 encoded p</w:t>
            </w:r>
            <w:r w:rsidRPr="00B6502C">
              <w:rPr>
                <w:rFonts w:ascii="Aptos" w:hAnsi="Aptos" w:cs="Arial"/>
                <w:sz w:val="20"/>
                <w:szCs w:val="20"/>
              </w:rPr>
              <w:t>rotein</w:t>
            </w:r>
            <w:r>
              <w:rPr>
                <w:rFonts w:ascii="Aptos" w:hAnsi="Aptos" w:cs="Arial"/>
                <w:sz w:val="20"/>
                <w:szCs w:val="20"/>
              </w:rPr>
              <w:t>s</w:t>
            </w:r>
            <w:r w:rsidRPr="00B6502C">
              <w:rPr>
                <w:rFonts w:ascii="Aptos" w:hAnsi="Aptos" w:cs="Arial"/>
                <w:sz w:val="20"/>
                <w:szCs w:val="20"/>
              </w:rPr>
              <w:t xml:space="preserve"> ha</w:t>
            </w:r>
            <w:r>
              <w:rPr>
                <w:rFonts w:ascii="Aptos" w:hAnsi="Aptos" w:cs="Arial"/>
                <w:sz w:val="20"/>
                <w:szCs w:val="20"/>
              </w:rPr>
              <w:t>ve</w:t>
            </w:r>
            <w:r w:rsidRPr="00B6502C">
              <w:rPr>
                <w:rFonts w:ascii="Aptos" w:hAnsi="Aptos" w:cs="Arial"/>
                <w:sz w:val="20"/>
                <w:szCs w:val="20"/>
              </w:rPr>
              <w:t xml:space="preserve"> the highest </w:t>
            </w:r>
            <w:r>
              <w:rPr>
                <w:rFonts w:ascii="Aptos" w:hAnsi="Aptos" w:cs="Arial"/>
                <w:sz w:val="20"/>
                <w:szCs w:val="20"/>
              </w:rPr>
              <w:t>identity values</w:t>
            </w:r>
            <w:r w:rsidRPr="00B6502C">
              <w:rPr>
                <w:rFonts w:ascii="Aptos" w:hAnsi="Aptos" w:cs="Arial"/>
                <w:sz w:val="20"/>
                <w:szCs w:val="20"/>
              </w:rPr>
              <w:t xml:space="preserve"> with th</w:t>
            </w:r>
            <w:r>
              <w:rPr>
                <w:rFonts w:ascii="Aptos" w:hAnsi="Aptos" w:cs="Arial"/>
                <w:sz w:val="20"/>
                <w:szCs w:val="20"/>
              </w:rPr>
              <w:t>ose</w:t>
            </w:r>
            <w:r w:rsidRPr="00B6502C">
              <w:rPr>
                <w:rFonts w:ascii="Aptos" w:hAnsi="Aptos" w:cs="Arial"/>
                <w:sz w:val="20"/>
                <w:szCs w:val="20"/>
              </w:rPr>
              <w:t xml:space="preserve"> of </w:t>
            </w:r>
            <w:r>
              <w:rPr>
                <w:rFonts w:ascii="Aptos" w:hAnsi="Aptos" w:cs="Arial"/>
                <w:sz w:val="20"/>
                <w:szCs w:val="20"/>
              </w:rPr>
              <w:t>SaBNV5</w:t>
            </w:r>
            <w:r w:rsidRPr="00B6502C">
              <w:rPr>
                <w:rFonts w:ascii="Aptos" w:hAnsi="Aptos" w:cs="Arial"/>
                <w:sz w:val="20"/>
                <w:szCs w:val="20"/>
              </w:rPr>
              <w:t xml:space="preserve"> (</w:t>
            </w:r>
            <w:r>
              <w:rPr>
                <w:rFonts w:ascii="Aptos" w:hAnsi="Aptos" w:cs="Arial"/>
                <w:sz w:val="20"/>
                <w:szCs w:val="20"/>
              </w:rPr>
              <w:t>83.8</w:t>
            </w:r>
            <w:r w:rsidRPr="00B6502C">
              <w:rPr>
                <w:rFonts w:ascii="Aptos" w:hAnsi="Aptos" w:cs="Arial"/>
                <w:sz w:val="20"/>
                <w:szCs w:val="20"/>
              </w:rPr>
              <w:t>%)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sz w:val="20"/>
                <w:szCs w:val="20"/>
              </w:rPr>
              <w:t>[2]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. Based on ML trees generated from complete L protein sequences, </w:t>
            </w:r>
            <w:r>
              <w:rPr>
                <w:rFonts w:ascii="Aptos" w:hAnsi="Aptos" w:cs="Arial"/>
                <w:sz w:val="20"/>
                <w:szCs w:val="20"/>
              </w:rPr>
              <w:t>SaBNV3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EB3348">
              <w:rPr>
                <w:rFonts w:ascii="Aptos" w:hAnsi="Aptos" w:cs="Arial"/>
                <w:sz w:val="20"/>
                <w:szCs w:val="20"/>
              </w:rPr>
              <w:t xml:space="preserve">forms a well-supported clade within </w:t>
            </w:r>
            <w:r>
              <w:rPr>
                <w:rFonts w:ascii="Aptos" w:hAnsi="Aptos" w:cs="Arial"/>
                <w:sz w:val="20"/>
                <w:szCs w:val="20"/>
              </w:rPr>
              <w:t>beta</w:t>
            </w:r>
            <w:r w:rsidRPr="00EB3348">
              <w:rPr>
                <w:rFonts w:ascii="Aptos" w:hAnsi="Aptos" w:cs="Arial"/>
                <w:sz w:val="20"/>
                <w:szCs w:val="20"/>
              </w:rPr>
              <w:t xml:space="preserve">nucleorhabdoviruses with </w:t>
            </w:r>
            <w:r w:rsidRPr="002040D9">
              <w:rPr>
                <w:rFonts w:ascii="Aptos" w:hAnsi="Aptos" w:cs="Arial"/>
                <w:sz w:val="20"/>
                <w:szCs w:val="20"/>
              </w:rPr>
              <w:t xml:space="preserve">Sambucus betanucleorhabdovirus </w:t>
            </w:r>
            <w:r>
              <w:rPr>
                <w:rFonts w:ascii="Aptos" w:hAnsi="Aptos" w:cs="Arial"/>
                <w:sz w:val="20"/>
                <w:szCs w:val="20"/>
              </w:rPr>
              <w:t>4</w:t>
            </w:r>
            <w:r w:rsidRPr="002040D9">
              <w:rPr>
                <w:rFonts w:ascii="Aptos" w:hAnsi="Aptos" w:cs="Arial"/>
                <w:sz w:val="20"/>
                <w:szCs w:val="20"/>
              </w:rPr>
              <w:t>-5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29083C">
              <w:rPr>
                <w:rFonts w:ascii="Aptos" w:hAnsi="Aptos" w:cs="Arial"/>
                <w:sz w:val="20"/>
                <w:szCs w:val="20"/>
              </w:rPr>
              <w:t>(</w:t>
            </w:r>
            <w:r w:rsidRPr="00C158F8">
              <w:rPr>
                <w:rFonts w:ascii="Aptos" w:hAnsi="Aptos" w:cs="Arial"/>
                <w:b/>
                <w:bCs/>
                <w:sz w:val="20"/>
                <w:szCs w:val="20"/>
              </w:rPr>
              <w:t>Figure 2</w:t>
            </w:r>
            <w:r w:rsidRPr="0029083C">
              <w:rPr>
                <w:rFonts w:ascii="Aptos" w:hAnsi="Aptos" w:cs="Arial"/>
                <w:sz w:val="20"/>
                <w:szCs w:val="20"/>
              </w:rPr>
              <w:t>).</w:t>
            </w:r>
          </w:p>
          <w:p w14:paraId="3321A510" w14:textId="77777777" w:rsidR="00910E0B" w:rsidRDefault="00910E0B" w:rsidP="00910E0B">
            <w:pPr>
              <w:pStyle w:val="ListParagraph"/>
              <w:numPr>
                <w:ilvl w:val="0"/>
                <w:numId w:val="7"/>
              </w:num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Sambucus betanucleorhabdovirus 4 </w:t>
            </w:r>
            <w:r w:rsidRPr="00741434">
              <w:rPr>
                <w:rFonts w:ascii="Aptos" w:hAnsi="Aptos" w:cs="Arial"/>
                <w:b/>
                <w:bCs/>
                <w:sz w:val="20"/>
                <w:szCs w:val="20"/>
              </w:rPr>
              <w:t>(</w:t>
            </w:r>
            <w:r>
              <w:rPr>
                <w:rFonts w:ascii="Aptos" w:hAnsi="Aptos" w:cs="Arial"/>
                <w:b/>
                <w:bCs/>
                <w:sz w:val="20"/>
                <w:szCs w:val="20"/>
              </w:rPr>
              <w:t>SaBNV4</w:t>
            </w:r>
            <w:r w:rsidRPr="00741434">
              <w:rPr>
                <w:rFonts w:ascii="Aptos" w:hAnsi="Aptos" w:cs="Arial"/>
                <w:b/>
                <w:bCs/>
                <w:sz w:val="20"/>
                <w:szCs w:val="20"/>
              </w:rPr>
              <w:t>)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 was identified from </w:t>
            </w:r>
            <w:r>
              <w:rPr>
                <w:rFonts w:ascii="Aptos" w:hAnsi="Aptos" w:cs="Arial"/>
                <w:sz w:val="20"/>
                <w:szCs w:val="20"/>
              </w:rPr>
              <w:t>elderberry (S</w:t>
            </w:r>
            <w:r w:rsidRPr="00013015">
              <w:rPr>
                <w:rFonts w:ascii="Aptos" w:hAnsi="Aptos" w:cs="Arial"/>
                <w:i/>
                <w:iCs/>
                <w:sz w:val="20"/>
                <w:szCs w:val="20"/>
              </w:rPr>
              <w:t>ambucus nigra</w:t>
            </w:r>
            <w:r>
              <w:rPr>
                <w:rFonts w:ascii="Aptos" w:hAnsi="Aptos" w:cs="Arial"/>
                <w:sz w:val="20"/>
                <w:szCs w:val="20"/>
              </w:rPr>
              <w:t xml:space="preserve">) </w:t>
            </w:r>
            <w:r w:rsidRPr="0029083C">
              <w:rPr>
                <w:rFonts w:ascii="Aptos" w:hAnsi="Aptos" w:cs="Arial"/>
                <w:sz w:val="20"/>
                <w:szCs w:val="20"/>
              </w:rPr>
              <w:t>samples collected in</w:t>
            </w:r>
            <w:r>
              <w:rPr>
                <w:rFonts w:ascii="Aptos" w:hAnsi="Aptos" w:cs="Arial"/>
                <w:sz w:val="20"/>
                <w:szCs w:val="20"/>
              </w:rPr>
              <w:t xml:space="preserve"> Czech Republic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. The </w:t>
            </w:r>
            <w:r>
              <w:rPr>
                <w:rFonts w:ascii="Aptos" w:hAnsi="Aptos" w:cs="Arial"/>
                <w:sz w:val="20"/>
                <w:szCs w:val="20"/>
              </w:rPr>
              <w:t>coding-</w:t>
            </w:r>
            <w:r w:rsidRPr="0029083C">
              <w:rPr>
                <w:rFonts w:ascii="Aptos" w:hAnsi="Aptos" w:cs="Arial"/>
                <w:sz w:val="20"/>
                <w:szCs w:val="20"/>
              </w:rPr>
              <w:t>complete genome (</w:t>
            </w:r>
            <w:r>
              <w:rPr>
                <w:rFonts w:ascii="Aptos" w:hAnsi="Aptos" w:cs="Arial"/>
                <w:sz w:val="20"/>
                <w:szCs w:val="20"/>
              </w:rPr>
              <w:t>C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CG) sequence of </w:t>
            </w:r>
            <w:r>
              <w:rPr>
                <w:rFonts w:ascii="Aptos" w:hAnsi="Aptos" w:cs="Arial"/>
                <w:sz w:val="20"/>
                <w:szCs w:val="20"/>
              </w:rPr>
              <w:t>SaBNV4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 has 1</w:t>
            </w:r>
            <w:r>
              <w:rPr>
                <w:rFonts w:ascii="Aptos" w:hAnsi="Aptos" w:cs="Arial"/>
                <w:sz w:val="20"/>
                <w:szCs w:val="20"/>
              </w:rPr>
              <w:t>3</w:t>
            </w:r>
            <w:r w:rsidRPr="0029083C">
              <w:rPr>
                <w:rFonts w:ascii="Aptos" w:hAnsi="Aptos" w:cs="Arial"/>
                <w:sz w:val="20"/>
                <w:szCs w:val="20"/>
              </w:rPr>
              <w:t>,</w:t>
            </w:r>
            <w:r>
              <w:rPr>
                <w:rFonts w:ascii="Aptos" w:hAnsi="Aptos" w:cs="Arial"/>
                <w:sz w:val="20"/>
                <w:szCs w:val="20"/>
              </w:rPr>
              <w:t>486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 nucleotides (</w:t>
            </w:r>
            <w:r>
              <w:rPr>
                <w:rFonts w:ascii="Aptos" w:hAnsi="Aptos" w:cs="Arial"/>
                <w:sz w:val="20"/>
                <w:szCs w:val="20"/>
              </w:rPr>
              <w:t>PP711315</w:t>
            </w:r>
            <w:r w:rsidRPr="0029083C">
              <w:rPr>
                <w:rFonts w:ascii="Aptos" w:hAnsi="Aptos" w:cs="Arial"/>
                <w:sz w:val="20"/>
                <w:szCs w:val="20"/>
              </w:rPr>
              <w:t>) and contains six ORFs in the order 3’-N-P-P3-M-G-L-5’ [</w:t>
            </w:r>
            <w:r>
              <w:rPr>
                <w:rFonts w:ascii="Aptos" w:hAnsi="Aptos" w:cs="Arial"/>
                <w:sz w:val="20"/>
                <w:szCs w:val="20"/>
              </w:rPr>
              <w:t>2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] representing the five canonical rhabdovirus structural protein genes and the putative cell-to-cell movement protein gene </w:t>
            </w:r>
            <w:r w:rsidRPr="00924187">
              <w:rPr>
                <w:rFonts w:ascii="Aptos" w:hAnsi="Aptos" w:cs="Arial"/>
                <w:i/>
                <w:iCs/>
                <w:sz w:val="20"/>
                <w:szCs w:val="20"/>
              </w:rPr>
              <w:t>P3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 in the conserved location between </w:t>
            </w:r>
            <w:r w:rsidRPr="00924187">
              <w:rPr>
                <w:rFonts w:ascii="Aptos" w:hAnsi="Aptos" w:cs="Arial"/>
                <w:i/>
                <w:iCs/>
                <w:sz w:val="20"/>
                <w:szCs w:val="20"/>
              </w:rPr>
              <w:t>P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 and </w:t>
            </w:r>
            <w:r w:rsidRPr="00924187">
              <w:rPr>
                <w:rFonts w:ascii="Aptos" w:hAnsi="Aptos" w:cs="Arial"/>
                <w:i/>
                <w:iCs/>
                <w:sz w:val="20"/>
                <w:szCs w:val="20"/>
              </w:rPr>
              <w:t>M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 genes (</w:t>
            </w:r>
            <w:r w:rsidRPr="00C158F8">
              <w:rPr>
                <w:rFonts w:ascii="Aptos" w:hAnsi="Aptos" w:cs="Arial"/>
                <w:b/>
                <w:bCs/>
                <w:sz w:val="20"/>
                <w:szCs w:val="20"/>
              </w:rPr>
              <w:t>Figure 1</w:t>
            </w:r>
            <w:r w:rsidRPr="0029083C">
              <w:rPr>
                <w:rFonts w:ascii="Aptos" w:hAnsi="Aptos" w:cs="Arial"/>
                <w:sz w:val="20"/>
                <w:szCs w:val="20"/>
              </w:rPr>
              <w:t>). The C</w:t>
            </w:r>
            <w:r>
              <w:rPr>
                <w:rFonts w:ascii="Aptos" w:hAnsi="Aptos" w:cs="Arial"/>
                <w:sz w:val="20"/>
                <w:szCs w:val="20"/>
              </w:rPr>
              <w:t>C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G nucleotide sequence of </w:t>
            </w:r>
            <w:r>
              <w:rPr>
                <w:rFonts w:ascii="Aptos" w:hAnsi="Aptos" w:cs="Arial"/>
                <w:sz w:val="20"/>
                <w:szCs w:val="20"/>
              </w:rPr>
              <w:t>SaBNV4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 has the highest </w:t>
            </w:r>
            <w:r>
              <w:rPr>
                <w:rFonts w:ascii="Aptos" w:hAnsi="Aptos" w:cs="Arial"/>
                <w:sz w:val="20"/>
                <w:szCs w:val="20"/>
              </w:rPr>
              <w:t>identity values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 with that of </w:t>
            </w:r>
            <w:r>
              <w:rPr>
                <w:rFonts w:ascii="Aptos" w:hAnsi="Aptos" w:cs="Arial"/>
                <w:sz w:val="20"/>
                <w:szCs w:val="20"/>
              </w:rPr>
              <w:t>Sambucus betanucleorhabdovirus 5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 (</w:t>
            </w:r>
            <w:r>
              <w:rPr>
                <w:rFonts w:ascii="Aptos" w:hAnsi="Aptos" w:cs="Arial"/>
                <w:sz w:val="20"/>
                <w:szCs w:val="20"/>
              </w:rPr>
              <w:t>SaBNV5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; </w:t>
            </w:r>
            <w:r>
              <w:rPr>
                <w:rFonts w:ascii="Aptos" w:hAnsi="Aptos" w:cs="Arial"/>
                <w:sz w:val="20"/>
                <w:szCs w:val="20"/>
              </w:rPr>
              <w:t>74</w:t>
            </w:r>
            <w:r w:rsidRPr="0029083C">
              <w:rPr>
                <w:rFonts w:ascii="Aptos" w:hAnsi="Aptos" w:cs="Arial"/>
                <w:sz w:val="20"/>
                <w:szCs w:val="20"/>
              </w:rPr>
              <w:t>%)</w:t>
            </w:r>
            <w:r>
              <w:rPr>
                <w:rFonts w:ascii="Aptos" w:hAnsi="Aptos" w:cs="Arial"/>
                <w:sz w:val="20"/>
                <w:szCs w:val="20"/>
              </w:rPr>
              <w:t xml:space="preserve">, </w:t>
            </w:r>
            <w:r w:rsidRPr="00B6502C">
              <w:rPr>
                <w:rFonts w:ascii="Aptos" w:hAnsi="Aptos" w:cs="Arial"/>
                <w:sz w:val="20"/>
                <w:szCs w:val="20"/>
              </w:rPr>
              <w:t xml:space="preserve">while the </w:t>
            </w:r>
            <w:r>
              <w:rPr>
                <w:rFonts w:ascii="Aptos" w:hAnsi="Aptos" w:cs="Arial"/>
                <w:sz w:val="20"/>
                <w:szCs w:val="20"/>
              </w:rPr>
              <w:t>SaBNV4 encoded p</w:t>
            </w:r>
            <w:r w:rsidRPr="00B6502C">
              <w:rPr>
                <w:rFonts w:ascii="Aptos" w:hAnsi="Aptos" w:cs="Arial"/>
                <w:sz w:val="20"/>
                <w:szCs w:val="20"/>
              </w:rPr>
              <w:t>rotein</w:t>
            </w:r>
            <w:r>
              <w:rPr>
                <w:rFonts w:ascii="Aptos" w:hAnsi="Aptos" w:cs="Arial"/>
                <w:sz w:val="20"/>
                <w:szCs w:val="20"/>
              </w:rPr>
              <w:t>s</w:t>
            </w:r>
            <w:r w:rsidRPr="00B6502C">
              <w:rPr>
                <w:rFonts w:ascii="Aptos" w:hAnsi="Aptos" w:cs="Arial"/>
                <w:sz w:val="20"/>
                <w:szCs w:val="20"/>
              </w:rPr>
              <w:t xml:space="preserve"> ha</w:t>
            </w:r>
            <w:r>
              <w:rPr>
                <w:rFonts w:ascii="Aptos" w:hAnsi="Aptos" w:cs="Arial"/>
                <w:sz w:val="20"/>
                <w:szCs w:val="20"/>
              </w:rPr>
              <w:t>ve</w:t>
            </w:r>
            <w:r w:rsidRPr="00B6502C">
              <w:rPr>
                <w:rFonts w:ascii="Aptos" w:hAnsi="Aptos" w:cs="Arial"/>
                <w:sz w:val="20"/>
                <w:szCs w:val="20"/>
              </w:rPr>
              <w:t xml:space="preserve"> the highest </w:t>
            </w:r>
            <w:r>
              <w:rPr>
                <w:rFonts w:ascii="Aptos" w:hAnsi="Aptos" w:cs="Arial"/>
                <w:sz w:val="20"/>
                <w:szCs w:val="20"/>
              </w:rPr>
              <w:t>identity values</w:t>
            </w:r>
            <w:r w:rsidRPr="00B6502C">
              <w:rPr>
                <w:rFonts w:ascii="Aptos" w:hAnsi="Aptos" w:cs="Arial"/>
                <w:sz w:val="20"/>
                <w:szCs w:val="20"/>
              </w:rPr>
              <w:t xml:space="preserve"> with th</w:t>
            </w:r>
            <w:r>
              <w:rPr>
                <w:rFonts w:ascii="Aptos" w:hAnsi="Aptos" w:cs="Arial"/>
                <w:sz w:val="20"/>
                <w:szCs w:val="20"/>
              </w:rPr>
              <w:t>ose</w:t>
            </w:r>
            <w:r w:rsidRPr="00B6502C">
              <w:rPr>
                <w:rFonts w:ascii="Aptos" w:hAnsi="Aptos" w:cs="Arial"/>
                <w:sz w:val="20"/>
                <w:szCs w:val="20"/>
              </w:rPr>
              <w:t xml:space="preserve"> of </w:t>
            </w:r>
            <w:r>
              <w:rPr>
                <w:rFonts w:ascii="Aptos" w:hAnsi="Aptos" w:cs="Arial"/>
                <w:sz w:val="20"/>
                <w:szCs w:val="20"/>
              </w:rPr>
              <w:t>SaBNV5</w:t>
            </w:r>
            <w:r w:rsidRPr="00B6502C">
              <w:rPr>
                <w:rFonts w:ascii="Aptos" w:hAnsi="Aptos" w:cs="Arial"/>
                <w:sz w:val="20"/>
                <w:szCs w:val="20"/>
              </w:rPr>
              <w:t xml:space="preserve"> (</w:t>
            </w:r>
            <w:r>
              <w:rPr>
                <w:rFonts w:ascii="Aptos" w:hAnsi="Aptos" w:cs="Arial"/>
                <w:sz w:val="20"/>
                <w:szCs w:val="20"/>
              </w:rPr>
              <w:t>84.1</w:t>
            </w:r>
            <w:r w:rsidRPr="00B6502C">
              <w:rPr>
                <w:rFonts w:ascii="Aptos" w:hAnsi="Aptos" w:cs="Arial"/>
                <w:sz w:val="20"/>
                <w:szCs w:val="20"/>
              </w:rPr>
              <w:t>%)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sz w:val="20"/>
                <w:szCs w:val="20"/>
              </w:rPr>
              <w:t>[2]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. Based on ML trees generated from complete L protein sequences, </w:t>
            </w:r>
            <w:r>
              <w:rPr>
                <w:rFonts w:ascii="Aptos" w:hAnsi="Aptos" w:cs="Arial"/>
                <w:sz w:val="20"/>
                <w:szCs w:val="20"/>
              </w:rPr>
              <w:t>SaBNV4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EB3348">
              <w:rPr>
                <w:rFonts w:ascii="Aptos" w:hAnsi="Aptos" w:cs="Arial"/>
                <w:sz w:val="20"/>
                <w:szCs w:val="20"/>
              </w:rPr>
              <w:t xml:space="preserve">forms a well-supported clade within </w:t>
            </w:r>
            <w:r>
              <w:rPr>
                <w:rFonts w:ascii="Aptos" w:hAnsi="Aptos" w:cs="Arial"/>
                <w:sz w:val="20"/>
                <w:szCs w:val="20"/>
              </w:rPr>
              <w:t>beta</w:t>
            </w:r>
            <w:r w:rsidRPr="00EB3348">
              <w:rPr>
                <w:rFonts w:ascii="Aptos" w:hAnsi="Aptos" w:cs="Arial"/>
                <w:sz w:val="20"/>
                <w:szCs w:val="20"/>
              </w:rPr>
              <w:t xml:space="preserve">nucleorhabdoviruses with </w:t>
            </w:r>
            <w:r w:rsidRPr="002040D9">
              <w:rPr>
                <w:rFonts w:ascii="Aptos" w:hAnsi="Aptos" w:cs="Arial"/>
                <w:sz w:val="20"/>
                <w:szCs w:val="20"/>
              </w:rPr>
              <w:t xml:space="preserve">Sambucus betanucleorhabdovirus </w:t>
            </w:r>
            <w:r>
              <w:rPr>
                <w:rFonts w:ascii="Aptos" w:hAnsi="Aptos" w:cs="Arial"/>
                <w:sz w:val="20"/>
                <w:szCs w:val="20"/>
              </w:rPr>
              <w:t xml:space="preserve">3 and </w:t>
            </w:r>
            <w:r w:rsidRPr="002040D9">
              <w:rPr>
                <w:rFonts w:ascii="Aptos" w:hAnsi="Aptos" w:cs="Arial"/>
                <w:sz w:val="20"/>
                <w:szCs w:val="20"/>
              </w:rPr>
              <w:t>5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29083C">
              <w:rPr>
                <w:rFonts w:ascii="Aptos" w:hAnsi="Aptos" w:cs="Arial"/>
                <w:sz w:val="20"/>
                <w:szCs w:val="20"/>
              </w:rPr>
              <w:t>(</w:t>
            </w:r>
            <w:r w:rsidRPr="00C158F8">
              <w:rPr>
                <w:rFonts w:ascii="Aptos" w:hAnsi="Aptos" w:cs="Arial"/>
                <w:b/>
                <w:bCs/>
                <w:sz w:val="20"/>
                <w:szCs w:val="20"/>
              </w:rPr>
              <w:t>Figure 2</w:t>
            </w:r>
            <w:r w:rsidRPr="0029083C">
              <w:rPr>
                <w:rFonts w:ascii="Aptos" w:hAnsi="Aptos" w:cs="Arial"/>
                <w:sz w:val="20"/>
                <w:szCs w:val="20"/>
              </w:rPr>
              <w:t>).</w:t>
            </w:r>
          </w:p>
          <w:p w14:paraId="2CC624AA" w14:textId="2D3D7D49" w:rsidR="00910E0B" w:rsidRDefault="00910E0B" w:rsidP="00910E0B">
            <w:pPr>
              <w:pStyle w:val="ListParagraph"/>
              <w:numPr>
                <w:ilvl w:val="0"/>
                <w:numId w:val="7"/>
              </w:num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Sambucus betanucleorhabdovirus 5</w:t>
            </w:r>
            <w:r w:rsidRPr="00741434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 (</w:t>
            </w:r>
            <w:r>
              <w:rPr>
                <w:rFonts w:ascii="Aptos" w:hAnsi="Aptos" w:cs="Arial"/>
                <w:b/>
                <w:bCs/>
                <w:sz w:val="20"/>
                <w:szCs w:val="20"/>
              </w:rPr>
              <w:t>SaBNV5</w:t>
            </w:r>
            <w:r w:rsidRPr="00741434">
              <w:rPr>
                <w:rFonts w:ascii="Aptos" w:hAnsi="Aptos" w:cs="Arial"/>
                <w:b/>
                <w:bCs/>
                <w:sz w:val="20"/>
                <w:szCs w:val="20"/>
              </w:rPr>
              <w:t>)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 was identified from </w:t>
            </w:r>
            <w:r>
              <w:rPr>
                <w:rFonts w:ascii="Aptos" w:hAnsi="Aptos" w:cs="Arial"/>
                <w:sz w:val="20"/>
                <w:szCs w:val="20"/>
              </w:rPr>
              <w:t>elderberry (S</w:t>
            </w:r>
            <w:r w:rsidRPr="00013015">
              <w:rPr>
                <w:rFonts w:ascii="Aptos" w:hAnsi="Aptos" w:cs="Arial"/>
                <w:i/>
                <w:iCs/>
                <w:sz w:val="20"/>
                <w:szCs w:val="20"/>
              </w:rPr>
              <w:t>ambucus nigra</w:t>
            </w:r>
            <w:r>
              <w:rPr>
                <w:rFonts w:ascii="Aptos" w:hAnsi="Aptos" w:cs="Arial"/>
                <w:sz w:val="20"/>
                <w:szCs w:val="20"/>
              </w:rPr>
              <w:t xml:space="preserve">) </w:t>
            </w:r>
            <w:r w:rsidRPr="0029083C">
              <w:rPr>
                <w:rFonts w:ascii="Aptos" w:hAnsi="Aptos" w:cs="Arial"/>
                <w:sz w:val="20"/>
                <w:szCs w:val="20"/>
              </w:rPr>
              <w:t>samples collected in</w:t>
            </w:r>
            <w:r>
              <w:rPr>
                <w:rFonts w:ascii="Aptos" w:hAnsi="Aptos" w:cs="Arial"/>
                <w:sz w:val="20"/>
                <w:szCs w:val="20"/>
              </w:rPr>
              <w:t xml:space="preserve"> Czech Republic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. The </w:t>
            </w:r>
            <w:r>
              <w:rPr>
                <w:rFonts w:ascii="Aptos" w:hAnsi="Aptos" w:cs="Arial"/>
                <w:sz w:val="20"/>
                <w:szCs w:val="20"/>
              </w:rPr>
              <w:t>coding-</w:t>
            </w:r>
            <w:r w:rsidRPr="0029083C">
              <w:rPr>
                <w:rFonts w:ascii="Aptos" w:hAnsi="Aptos" w:cs="Arial"/>
                <w:sz w:val="20"/>
                <w:szCs w:val="20"/>
              </w:rPr>
              <w:t>complete genome (</w:t>
            </w:r>
            <w:r>
              <w:rPr>
                <w:rFonts w:ascii="Aptos" w:hAnsi="Aptos" w:cs="Arial"/>
                <w:sz w:val="20"/>
                <w:szCs w:val="20"/>
              </w:rPr>
              <w:t>C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CG) sequence of </w:t>
            </w:r>
            <w:r>
              <w:rPr>
                <w:rFonts w:ascii="Aptos" w:hAnsi="Aptos" w:cs="Arial"/>
                <w:sz w:val="20"/>
                <w:szCs w:val="20"/>
              </w:rPr>
              <w:t>SaBNV5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6A7FE5">
              <w:rPr>
                <w:rFonts w:ascii="Aptos" w:hAnsi="Aptos" w:cs="Arial"/>
                <w:sz w:val="20"/>
                <w:szCs w:val="20"/>
              </w:rPr>
              <w:t>is</w:t>
            </w:r>
            <w:r w:rsidR="006A7FE5" w:rsidRPr="0029083C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29083C">
              <w:rPr>
                <w:rFonts w:ascii="Aptos" w:hAnsi="Aptos" w:cs="Arial"/>
                <w:sz w:val="20"/>
                <w:szCs w:val="20"/>
              </w:rPr>
              <w:t>1</w:t>
            </w:r>
            <w:r>
              <w:rPr>
                <w:rFonts w:ascii="Aptos" w:hAnsi="Aptos" w:cs="Arial"/>
                <w:sz w:val="20"/>
                <w:szCs w:val="20"/>
              </w:rPr>
              <w:t>3</w:t>
            </w:r>
            <w:r w:rsidRPr="0029083C">
              <w:rPr>
                <w:rFonts w:ascii="Aptos" w:hAnsi="Aptos" w:cs="Arial"/>
                <w:sz w:val="20"/>
                <w:szCs w:val="20"/>
              </w:rPr>
              <w:t>,</w:t>
            </w:r>
            <w:r>
              <w:rPr>
                <w:rFonts w:ascii="Aptos" w:hAnsi="Aptos" w:cs="Arial"/>
                <w:sz w:val="20"/>
                <w:szCs w:val="20"/>
              </w:rPr>
              <w:t>527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 nucleotides (</w:t>
            </w:r>
            <w:r>
              <w:rPr>
                <w:rFonts w:ascii="Aptos" w:hAnsi="Aptos" w:cs="Arial"/>
                <w:sz w:val="20"/>
                <w:szCs w:val="20"/>
              </w:rPr>
              <w:t>PP711313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) </w:t>
            </w:r>
            <w:r w:rsidR="006A7FE5">
              <w:rPr>
                <w:rFonts w:ascii="Aptos" w:hAnsi="Aptos" w:cs="Arial"/>
                <w:sz w:val="20"/>
                <w:szCs w:val="20"/>
              </w:rPr>
              <w:t xml:space="preserve">in size </w:t>
            </w:r>
            <w:r w:rsidRPr="0029083C">
              <w:rPr>
                <w:rFonts w:ascii="Aptos" w:hAnsi="Aptos" w:cs="Arial"/>
                <w:sz w:val="20"/>
                <w:szCs w:val="20"/>
              </w:rPr>
              <w:t>and contains six ORFs in the order 3’-N-P-P3-M-G-L-5’ [</w:t>
            </w:r>
            <w:r>
              <w:rPr>
                <w:rFonts w:ascii="Aptos" w:hAnsi="Aptos" w:cs="Arial"/>
                <w:sz w:val="20"/>
                <w:szCs w:val="20"/>
              </w:rPr>
              <w:t>2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] representing the five canonical rhabdovirus structural protein genes and the putative cell-to-cell movement protein gene </w:t>
            </w:r>
            <w:r w:rsidRPr="00924187">
              <w:rPr>
                <w:rFonts w:ascii="Aptos" w:hAnsi="Aptos" w:cs="Arial"/>
                <w:i/>
                <w:iCs/>
                <w:sz w:val="20"/>
                <w:szCs w:val="20"/>
              </w:rPr>
              <w:t>P3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 in the conserved location between </w:t>
            </w:r>
            <w:r w:rsidRPr="00924187">
              <w:rPr>
                <w:rFonts w:ascii="Aptos" w:hAnsi="Aptos" w:cs="Arial"/>
                <w:i/>
                <w:iCs/>
                <w:sz w:val="20"/>
                <w:szCs w:val="20"/>
              </w:rPr>
              <w:t>P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 and </w:t>
            </w:r>
            <w:r w:rsidRPr="00924187">
              <w:rPr>
                <w:rFonts w:ascii="Aptos" w:hAnsi="Aptos" w:cs="Arial"/>
                <w:i/>
                <w:iCs/>
                <w:sz w:val="20"/>
                <w:szCs w:val="20"/>
              </w:rPr>
              <w:t>M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 genes (</w:t>
            </w:r>
            <w:r w:rsidRPr="00C158F8">
              <w:rPr>
                <w:rFonts w:ascii="Aptos" w:hAnsi="Aptos" w:cs="Arial"/>
                <w:b/>
                <w:bCs/>
                <w:sz w:val="20"/>
                <w:szCs w:val="20"/>
              </w:rPr>
              <w:t>Figure 1</w:t>
            </w:r>
            <w:r w:rsidRPr="0029083C">
              <w:rPr>
                <w:rFonts w:ascii="Aptos" w:hAnsi="Aptos" w:cs="Arial"/>
                <w:sz w:val="20"/>
                <w:szCs w:val="20"/>
              </w:rPr>
              <w:t>). The C</w:t>
            </w:r>
            <w:r>
              <w:rPr>
                <w:rFonts w:ascii="Aptos" w:hAnsi="Aptos" w:cs="Arial"/>
                <w:sz w:val="20"/>
                <w:szCs w:val="20"/>
              </w:rPr>
              <w:t>C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G nucleotide sequence of </w:t>
            </w:r>
            <w:r>
              <w:rPr>
                <w:rFonts w:ascii="Aptos" w:hAnsi="Aptos" w:cs="Arial"/>
                <w:sz w:val="20"/>
                <w:szCs w:val="20"/>
              </w:rPr>
              <w:t>SaBNV5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 has the highest </w:t>
            </w:r>
            <w:r>
              <w:rPr>
                <w:rFonts w:ascii="Aptos" w:hAnsi="Aptos" w:cs="Arial"/>
                <w:sz w:val="20"/>
                <w:szCs w:val="20"/>
              </w:rPr>
              <w:t>identity values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 with that of </w:t>
            </w:r>
            <w:r>
              <w:rPr>
                <w:rFonts w:ascii="Aptos" w:hAnsi="Aptos" w:cs="Arial"/>
                <w:sz w:val="20"/>
                <w:szCs w:val="20"/>
              </w:rPr>
              <w:t>Sambucus betanucleorhabdovirus 4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 (</w:t>
            </w:r>
            <w:r>
              <w:rPr>
                <w:rFonts w:ascii="Aptos" w:hAnsi="Aptos" w:cs="Arial"/>
                <w:sz w:val="20"/>
                <w:szCs w:val="20"/>
              </w:rPr>
              <w:t>SaBNV4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; </w:t>
            </w:r>
            <w:r>
              <w:rPr>
                <w:rFonts w:ascii="Aptos" w:hAnsi="Aptos" w:cs="Arial"/>
                <w:sz w:val="20"/>
                <w:szCs w:val="20"/>
              </w:rPr>
              <w:t>74</w:t>
            </w:r>
            <w:r w:rsidRPr="0029083C">
              <w:rPr>
                <w:rFonts w:ascii="Aptos" w:hAnsi="Aptos" w:cs="Arial"/>
                <w:sz w:val="20"/>
                <w:szCs w:val="20"/>
              </w:rPr>
              <w:t>%)</w:t>
            </w:r>
            <w:r>
              <w:rPr>
                <w:rFonts w:ascii="Aptos" w:hAnsi="Aptos" w:cs="Arial"/>
                <w:sz w:val="20"/>
                <w:szCs w:val="20"/>
              </w:rPr>
              <w:t xml:space="preserve">, </w:t>
            </w:r>
            <w:r w:rsidRPr="00B6502C">
              <w:rPr>
                <w:rFonts w:ascii="Aptos" w:hAnsi="Aptos" w:cs="Arial"/>
                <w:sz w:val="20"/>
                <w:szCs w:val="20"/>
              </w:rPr>
              <w:t xml:space="preserve">while the </w:t>
            </w:r>
            <w:r>
              <w:rPr>
                <w:rFonts w:ascii="Aptos" w:hAnsi="Aptos" w:cs="Arial"/>
                <w:sz w:val="20"/>
                <w:szCs w:val="20"/>
              </w:rPr>
              <w:t>SaBNV5 encoded p</w:t>
            </w:r>
            <w:r w:rsidRPr="00B6502C">
              <w:rPr>
                <w:rFonts w:ascii="Aptos" w:hAnsi="Aptos" w:cs="Arial"/>
                <w:sz w:val="20"/>
                <w:szCs w:val="20"/>
              </w:rPr>
              <w:t>rotein</w:t>
            </w:r>
            <w:r>
              <w:rPr>
                <w:rFonts w:ascii="Aptos" w:hAnsi="Aptos" w:cs="Arial"/>
                <w:sz w:val="20"/>
                <w:szCs w:val="20"/>
              </w:rPr>
              <w:t>s</w:t>
            </w:r>
            <w:r w:rsidRPr="00B6502C">
              <w:rPr>
                <w:rFonts w:ascii="Aptos" w:hAnsi="Aptos" w:cs="Arial"/>
                <w:sz w:val="20"/>
                <w:szCs w:val="20"/>
              </w:rPr>
              <w:t xml:space="preserve"> ha</w:t>
            </w:r>
            <w:r>
              <w:rPr>
                <w:rFonts w:ascii="Aptos" w:hAnsi="Aptos" w:cs="Arial"/>
                <w:sz w:val="20"/>
                <w:szCs w:val="20"/>
              </w:rPr>
              <w:t>ve</w:t>
            </w:r>
            <w:r w:rsidRPr="00B6502C">
              <w:rPr>
                <w:rFonts w:ascii="Aptos" w:hAnsi="Aptos" w:cs="Arial"/>
                <w:sz w:val="20"/>
                <w:szCs w:val="20"/>
              </w:rPr>
              <w:t xml:space="preserve"> the highest </w:t>
            </w:r>
            <w:r>
              <w:rPr>
                <w:rFonts w:ascii="Aptos" w:hAnsi="Aptos" w:cs="Arial"/>
                <w:sz w:val="20"/>
                <w:szCs w:val="20"/>
              </w:rPr>
              <w:t>identity values</w:t>
            </w:r>
            <w:r w:rsidRPr="00B6502C">
              <w:rPr>
                <w:rFonts w:ascii="Aptos" w:hAnsi="Aptos" w:cs="Arial"/>
                <w:sz w:val="20"/>
                <w:szCs w:val="20"/>
              </w:rPr>
              <w:t xml:space="preserve"> with th</w:t>
            </w:r>
            <w:r>
              <w:rPr>
                <w:rFonts w:ascii="Aptos" w:hAnsi="Aptos" w:cs="Arial"/>
                <w:sz w:val="20"/>
                <w:szCs w:val="20"/>
              </w:rPr>
              <w:t>ose</w:t>
            </w:r>
            <w:r w:rsidRPr="00B6502C">
              <w:rPr>
                <w:rFonts w:ascii="Aptos" w:hAnsi="Aptos" w:cs="Arial"/>
                <w:sz w:val="20"/>
                <w:szCs w:val="20"/>
              </w:rPr>
              <w:t xml:space="preserve"> of </w:t>
            </w:r>
            <w:r>
              <w:rPr>
                <w:rFonts w:ascii="Aptos" w:hAnsi="Aptos" w:cs="Arial"/>
                <w:sz w:val="20"/>
                <w:szCs w:val="20"/>
              </w:rPr>
              <w:t>SaBNV4</w:t>
            </w:r>
            <w:r w:rsidRPr="00B6502C">
              <w:rPr>
                <w:rFonts w:ascii="Aptos" w:hAnsi="Aptos" w:cs="Arial"/>
                <w:sz w:val="20"/>
                <w:szCs w:val="20"/>
              </w:rPr>
              <w:t xml:space="preserve"> (</w:t>
            </w:r>
            <w:r>
              <w:rPr>
                <w:rFonts w:ascii="Aptos" w:hAnsi="Aptos" w:cs="Arial"/>
                <w:sz w:val="20"/>
                <w:szCs w:val="20"/>
              </w:rPr>
              <w:t>84.1</w:t>
            </w:r>
            <w:r w:rsidRPr="00B6502C">
              <w:rPr>
                <w:rFonts w:ascii="Aptos" w:hAnsi="Aptos" w:cs="Arial"/>
                <w:sz w:val="20"/>
                <w:szCs w:val="20"/>
              </w:rPr>
              <w:t>%)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sz w:val="20"/>
                <w:szCs w:val="20"/>
              </w:rPr>
              <w:t>[2]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. Based on ML trees generated from complete L protein sequences, </w:t>
            </w:r>
            <w:r>
              <w:rPr>
                <w:rFonts w:ascii="Aptos" w:hAnsi="Aptos" w:cs="Arial"/>
                <w:sz w:val="20"/>
                <w:szCs w:val="20"/>
              </w:rPr>
              <w:t>SaBNV5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EB3348">
              <w:rPr>
                <w:rFonts w:ascii="Aptos" w:hAnsi="Aptos" w:cs="Arial"/>
                <w:sz w:val="20"/>
                <w:szCs w:val="20"/>
              </w:rPr>
              <w:t xml:space="preserve">forms a well-supported clade within </w:t>
            </w:r>
            <w:r>
              <w:rPr>
                <w:rFonts w:ascii="Aptos" w:hAnsi="Aptos" w:cs="Arial"/>
                <w:sz w:val="20"/>
                <w:szCs w:val="20"/>
              </w:rPr>
              <w:t>beta</w:t>
            </w:r>
            <w:r w:rsidRPr="00EB3348">
              <w:rPr>
                <w:rFonts w:ascii="Aptos" w:hAnsi="Aptos" w:cs="Arial"/>
                <w:sz w:val="20"/>
                <w:szCs w:val="20"/>
              </w:rPr>
              <w:t xml:space="preserve">nucleorhabdoviruses with </w:t>
            </w:r>
            <w:r w:rsidRPr="002040D9">
              <w:rPr>
                <w:rFonts w:ascii="Aptos" w:hAnsi="Aptos" w:cs="Arial"/>
                <w:sz w:val="20"/>
                <w:szCs w:val="20"/>
              </w:rPr>
              <w:t xml:space="preserve">Sambucus betanucleorhabdovirus </w:t>
            </w:r>
            <w:r>
              <w:rPr>
                <w:rFonts w:ascii="Aptos" w:hAnsi="Aptos" w:cs="Arial"/>
                <w:sz w:val="20"/>
                <w:szCs w:val="20"/>
              </w:rPr>
              <w:t xml:space="preserve">3-4 </w:t>
            </w:r>
            <w:r w:rsidRPr="0029083C">
              <w:rPr>
                <w:rFonts w:ascii="Aptos" w:hAnsi="Aptos" w:cs="Arial"/>
                <w:sz w:val="20"/>
                <w:szCs w:val="20"/>
              </w:rPr>
              <w:t>(</w:t>
            </w:r>
            <w:r w:rsidRPr="00C158F8">
              <w:rPr>
                <w:rFonts w:ascii="Aptos" w:hAnsi="Aptos" w:cs="Arial"/>
                <w:b/>
                <w:bCs/>
                <w:sz w:val="20"/>
                <w:szCs w:val="20"/>
              </w:rPr>
              <w:t>Figure 2</w:t>
            </w:r>
            <w:r w:rsidRPr="0029083C">
              <w:rPr>
                <w:rFonts w:ascii="Aptos" w:hAnsi="Aptos" w:cs="Arial"/>
                <w:sz w:val="20"/>
                <w:szCs w:val="20"/>
              </w:rPr>
              <w:t>).</w:t>
            </w:r>
          </w:p>
          <w:p w14:paraId="48795D08" w14:textId="77777777" w:rsidR="00910E0B" w:rsidRDefault="00910E0B" w:rsidP="00910E0B">
            <w:pPr>
              <w:pStyle w:val="ListParagraph"/>
              <w:rPr>
                <w:rFonts w:ascii="Aptos" w:hAnsi="Aptos" w:cs="Arial"/>
                <w:sz w:val="20"/>
                <w:szCs w:val="20"/>
              </w:rPr>
            </w:pPr>
          </w:p>
          <w:p w14:paraId="6439F55D" w14:textId="33157D23" w:rsidR="00A77B8E" w:rsidRPr="005D7C46" w:rsidRDefault="00910E0B" w:rsidP="00910E0B">
            <w:pPr>
              <w:rPr>
                <w:rFonts w:ascii="Aptos" w:hAnsi="Aptos" w:cs="Arial"/>
                <w:i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ApVSV and BNRV1 meet the demarcation criteria A, B and C; while SaBNV1, SaBNV2, SaBNV3, SaBNV4 and SaBNV5 meet the demarcation criteria A and B. Thus, w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e propose to classify </w:t>
            </w:r>
            <w:r>
              <w:rPr>
                <w:rFonts w:ascii="Aptos" w:hAnsi="Aptos" w:cs="Arial"/>
                <w:sz w:val="20"/>
                <w:szCs w:val="20"/>
              </w:rPr>
              <w:t>ApVSV, BNRV1, SaBNV1, SaBNV2, SaBNV3, SaBNV4 and SaBNV5 as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 the new species </w:t>
            </w:r>
            <w:r w:rsidR="006A7FE5">
              <w:rPr>
                <w:rFonts w:ascii="Aptos" w:hAnsi="Aptos" w:cs="Arial"/>
                <w:sz w:val="20"/>
                <w:szCs w:val="20"/>
              </w:rPr>
              <w:t>“</w:t>
            </w:r>
            <w:r w:rsidRPr="00C83D2E">
              <w:rPr>
                <w:rFonts w:ascii="Aptos" w:hAnsi="Aptos" w:cs="Arial"/>
                <w:i/>
                <w:sz w:val="20"/>
                <w:szCs w:val="20"/>
              </w:rPr>
              <w:t>Betanucleorhabdovirus</w:t>
            </w:r>
            <w:r>
              <w:rPr>
                <w:rFonts w:ascii="Aptos" w:hAnsi="Aptos" w:cs="Arial"/>
                <w:i/>
                <w:sz w:val="20"/>
                <w:szCs w:val="20"/>
              </w:rPr>
              <w:t xml:space="preserve"> alpiniae</w:t>
            </w:r>
            <w:r w:rsidR="006A7FE5">
              <w:rPr>
                <w:rFonts w:ascii="Aptos" w:hAnsi="Aptos" w:cs="Arial"/>
                <w:i/>
                <w:sz w:val="20"/>
                <w:szCs w:val="20"/>
              </w:rPr>
              <w:t>”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>,</w:t>
            </w:r>
            <w:r w:rsidR="006A7FE5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“</w:t>
            </w:r>
            <w:r w:rsidRPr="00C83D2E">
              <w:rPr>
                <w:rFonts w:ascii="Aptos" w:hAnsi="Aptos" w:cs="Arial"/>
                <w:i/>
                <w:sz w:val="20"/>
                <w:szCs w:val="20"/>
              </w:rPr>
              <w:t>Betanucleorhabdovirus</w:t>
            </w:r>
            <w:r>
              <w:rPr>
                <w:rFonts w:ascii="Aptos" w:hAnsi="Aptos" w:cs="Arial"/>
                <w:i/>
                <w:sz w:val="20"/>
                <w:szCs w:val="20"/>
              </w:rPr>
              <w:t xml:space="preserve"> betae</w:t>
            </w:r>
            <w:r w:rsidR="006A7FE5">
              <w:rPr>
                <w:rFonts w:ascii="Aptos" w:hAnsi="Aptos" w:cs="Arial"/>
                <w:i/>
                <w:sz w:val="20"/>
                <w:szCs w:val="20"/>
              </w:rPr>
              <w:t>”</w:t>
            </w:r>
            <w:r>
              <w:rPr>
                <w:rFonts w:ascii="Aptos" w:hAnsi="Aptos" w:cs="Arial"/>
                <w:i/>
                <w:sz w:val="20"/>
                <w:szCs w:val="20"/>
              </w:rPr>
              <w:t xml:space="preserve">, </w:t>
            </w:r>
            <w:r w:rsidR="006A7FE5">
              <w:rPr>
                <w:rFonts w:ascii="Aptos" w:hAnsi="Aptos" w:cs="Arial"/>
                <w:i/>
                <w:sz w:val="20"/>
                <w:szCs w:val="20"/>
              </w:rPr>
              <w:t>“</w:t>
            </w:r>
            <w:r w:rsidRPr="00C83D2E">
              <w:rPr>
                <w:rFonts w:ascii="Aptos" w:hAnsi="Aptos" w:cs="Arial"/>
                <w:i/>
                <w:sz w:val="20"/>
                <w:szCs w:val="20"/>
              </w:rPr>
              <w:t>Betanucleorhabdovirus</w:t>
            </w:r>
            <w:r>
              <w:rPr>
                <w:rFonts w:ascii="Aptos" w:hAnsi="Aptos" w:cs="Arial"/>
                <w:i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i/>
                <w:sz w:val="20"/>
                <w:szCs w:val="20"/>
              </w:rPr>
              <w:lastRenderedPageBreak/>
              <w:t>alphasambuci</w:t>
            </w:r>
            <w:r w:rsidR="006A7FE5">
              <w:rPr>
                <w:rFonts w:ascii="Aptos" w:hAnsi="Aptos" w:cs="Arial"/>
                <w:i/>
                <w:sz w:val="20"/>
                <w:szCs w:val="20"/>
              </w:rPr>
              <w:t>”</w:t>
            </w:r>
            <w:r>
              <w:rPr>
                <w:rFonts w:ascii="Aptos" w:hAnsi="Aptos" w:cs="Arial"/>
                <w:i/>
                <w:sz w:val="20"/>
                <w:szCs w:val="20"/>
              </w:rPr>
              <w:t>,</w:t>
            </w:r>
            <w:r w:rsidR="006A7FE5">
              <w:rPr>
                <w:rFonts w:ascii="Aptos" w:hAnsi="Aptos" w:cs="Arial"/>
                <w:i/>
                <w:sz w:val="20"/>
                <w:szCs w:val="20"/>
              </w:rPr>
              <w:t>”</w:t>
            </w:r>
            <w:r>
              <w:rPr>
                <w:rFonts w:ascii="Aptos" w:hAnsi="Aptos" w:cs="Arial"/>
                <w:i/>
                <w:sz w:val="20"/>
                <w:szCs w:val="20"/>
              </w:rPr>
              <w:t xml:space="preserve"> </w:t>
            </w:r>
            <w:r w:rsidRPr="00C83D2E">
              <w:rPr>
                <w:rFonts w:ascii="Aptos" w:hAnsi="Aptos" w:cs="Arial"/>
                <w:i/>
                <w:sz w:val="20"/>
                <w:szCs w:val="20"/>
              </w:rPr>
              <w:t>Betanucleorhabdovirus</w:t>
            </w:r>
            <w:r>
              <w:rPr>
                <w:rFonts w:ascii="Aptos" w:hAnsi="Aptos" w:cs="Arial"/>
                <w:i/>
                <w:sz w:val="20"/>
                <w:szCs w:val="20"/>
              </w:rPr>
              <w:t xml:space="preserve"> betasambuci</w:t>
            </w:r>
            <w:r w:rsidR="006A7FE5">
              <w:rPr>
                <w:rFonts w:ascii="Aptos" w:hAnsi="Aptos" w:cs="Arial"/>
                <w:i/>
                <w:sz w:val="20"/>
                <w:szCs w:val="20"/>
              </w:rPr>
              <w:t>”</w:t>
            </w:r>
            <w:r>
              <w:rPr>
                <w:rFonts w:ascii="Aptos" w:hAnsi="Aptos" w:cs="Arial"/>
                <w:i/>
                <w:sz w:val="20"/>
                <w:szCs w:val="20"/>
              </w:rPr>
              <w:t xml:space="preserve">, </w:t>
            </w:r>
            <w:r w:rsidR="006A7FE5">
              <w:rPr>
                <w:rFonts w:ascii="Aptos" w:hAnsi="Aptos" w:cs="Arial"/>
                <w:i/>
                <w:sz w:val="20"/>
                <w:szCs w:val="20"/>
              </w:rPr>
              <w:t>“</w:t>
            </w:r>
            <w:r w:rsidRPr="00C83D2E">
              <w:rPr>
                <w:rFonts w:ascii="Aptos" w:hAnsi="Aptos" w:cs="Arial"/>
                <w:i/>
                <w:sz w:val="20"/>
                <w:szCs w:val="20"/>
              </w:rPr>
              <w:t>Betanucleorhabdovirus</w:t>
            </w:r>
            <w:r>
              <w:rPr>
                <w:rFonts w:ascii="Aptos" w:hAnsi="Aptos" w:cs="Arial"/>
                <w:i/>
                <w:sz w:val="20"/>
                <w:szCs w:val="20"/>
              </w:rPr>
              <w:t xml:space="preserve"> gammasambuci</w:t>
            </w:r>
            <w:r w:rsidR="006A7FE5">
              <w:rPr>
                <w:rFonts w:ascii="Aptos" w:hAnsi="Aptos" w:cs="Arial"/>
                <w:i/>
                <w:sz w:val="20"/>
                <w:szCs w:val="20"/>
              </w:rPr>
              <w:t>”</w:t>
            </w:r>
            <w:r>
              <w:rPr>
                <w:rFonts w:ascii="Aptos" w:hAnsi="Aptos" w:cs="Arial"/>
                <w:i/>
                <w:sz w:val="20"/>
                <w:szCs w:val="20"/>
              </w:rPr>
              <w:t xml:space="preserve">, </w:t>
            </w:r>
            <w:r w:rsidR="006A7FE5">
              <w:rPr>
                <w:rFonts w:ascii="Aptos" w:hAnsi="Aptos" w:cs="Arial"/>
                <w:i/>
                <w:sz w:val="20"/>
                <w:szCs w:val="20"/>
              </w:rPr>
              <w:t>“</w:t>
            </w:r>
            <w:r w:rsidRPr="00C83D2E">
              <w:rPr>
                <w:rFonts w:ascii="Aptos" w:hAnsi="Aptos" w:cs="Arial"/>
                <w:i/>
                <w:sz w:val="20"/>
                <w:szCs w:val="20"/>
              </w:rPr>
              <w:t>Betanucleorhabdovirus</w:t>
            </w:r>
            <w:r>
              <w:rPr>
                <w:rFonts w:ascii="Aptos" w:hAnsi="Aptos" w:cs="Arial"/>
                <w:i/>
                <w:sz w:val="20"/>
                <w:szCs w:val="20"/>
              </w:rPr>
              <w:t xml:space="preserve"> deltasambuc</w:t>
            </w:r>
            <w:r w:rsidR="006A7FE5">
              <w:rPr>
                <w:rFonts w:ascii="Aptos" w:hAnsi="Aptos" w:cs="Arial"/>
                <w:i/>
                <w:sz w:val="20"/>
                <w:szCs w:val="20"/>
              </w:rPr>
              <w:t>”</w:t>
            </w:r>
            <w:r>
              <w:rPr>
                <w:rFonts w:ascii="Aptos" w:hAnsi="Aptos" w:cs="Arial"/>
                <w:i/>
                <w:sz w:val="20"/>
                <w:szCs w:val="20"/>
              </w:rPr>
              <w:t>i</w:t>
            </w:r>
            <w:r w:rsidRPr="00780763">
              <w:rPr>
                <w:rFonts w:ascii="Aptos" w:hAnsi="Aptos" w:cs="Arial"/>
                <w:sz w:val="20"/>
                <w:szCs w:val="20"/>
              </w:rPr>
              <w:t xml:space="preserve"> and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 w:rsidR="006A7FE5">
              <w:rPr>
                <w:rFonts w:ascii="Aptos" w:hAnsi="Aptos" w:cs="Arial"/>
                <w:i/>
                <w:iCs/>
                <w:sz w:val="20"/>
                <w:szCs w:val="20"/>
              </w:rPr>
              <w:t>“</w:t>
            </w:r>
            <w:r w:rsidRPr="00C83D2E">
              <w:rPr>
                <w:rFonts w:ascii="Aptos" w:hAnsi="Aptos" w:cs="Arial"/>
                <w:i/>
                <w:sz w:val="20"/>
                <w:szCs w:val="20"/>
              </w:rPr>
              <w:t>Betanucleorhabdovirus</w:t>
            </w:r>
            <w:r>
              <w:rPr>
                <w:rFonts w:ascii="Aptos" w:hAnsi="Aptos" w:cs="Arial"/>
                <w:i/>
                <w:sz w:val="20"/>
                <w:szCs w:val="20"/>
              </w:rPr>
              <w:t xml:space="preserve"> epsilonsambuci</w:t>
            </w:r>
            <w:r w:rsidR="006A7FE5">
              <w:rPr>
                <w:rFonts w:ascii="Aptos" w:hAnsi="Aptos" w:cs="Arial"/>
                <w:i/>
                <w:sz w:val="20"/>
                <w:szCs w:val="20"/>
              </w:rPr>
              <w:t>”</w:t>
            </w:r>
            <w:r w:rsidR="006A7FE5">
              <w:rPr>
                <w:rFonts w:ascii="Aptos" w:hAnsi="Aptos" w:cs="Arial"/>
                <w:sz w:val="20"/>
                <w:szCs w:val="20"/>
              </w:rPr>
              <w:t xml:space="preserve"> in the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subfamily </w:t>
            </w:r>
            <w:r w:rsidRPr="0029083C">
              <w:rPr>
                <w:rFonts w:ascii="Aptos" w:hAnsi="Aptos" w:cs="Arial"/>
                <w:i/>
                <w:iCs/>
                <w:sz w:val="20"/>
                <w:szCs w:val="20"/>
              </w:rPr>
              <w:t>Betarhabdovirinae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, family </w:t>
            </w:r>
            <w:r w:rsidRPr="0029083C">
              <w:rPr>
                <w:rFonts w:ascii="Aptos" w:hAnsi="Aptos" w:cs="Arial"/>
                <w:i/>
                <w:iCs/>
                <w:sz w:val="20"/>
                <w:szCs w:val="20"/>
              </w:rPr>
              <w:t>Rhabdoviridae</w:t>
            </w:r>
            <w:r w:rsidRPr="0029083C">
              <w:rPr>
                <w:rFonts w:ascii="Aptos" w:hAnsi="Aptos" w:cs="Arial"/>
                <w:sz w:val="20"/>
                <w:szCs w:val="20"/>
              </w:rPr>
              <w:t>.</w:t>
            </w:r>
          </w:p>
        </w:tc>
      </w:tr>
    </w:tbl>
    <w:tbl>
      <w:tblPr>
        <w:tblStyle w:val="TableGrid"/>
        <w:tblpPr w:leftFromText="180" w:rightFromText="180" w:vertAnchor="text" w:horzAnchor="margin" w:tblpY="124"/>
        <w:tblW w:w="0" w:type="auto"/>
        <w:tblLook w:val="04A0" w:firstRow="1" w:lastRow="0" w:firstColumn="1" w:lastColumn="0" w:noHBand="0" w:noVBand="1"/>
      </w:tblPr>
      <w:tblGrid>
        <w:gridCol w:w="8926"/>
      </w:tblGrid>
      <w:tr w:rsidR="00E37077" w:rsidRPr="00BE4F5A" w14:paraId="521F1A3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012DB901" w14:textId="139E0D44" w:rsidR="00E37077" w:rsidRPr="00E37077" w:rsidRDefault="00E37077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E37077">
              <w:rPr>
                <w:rFonts w:ascii="Aptos" w:hAnsi="Aptos" w:cs="Arial"/>
                <w:b/>
                <w:sz w:val="20"/>
                <w:szCs w:val="20"/>
              </w:rPr>
              <w:lastRenderedPageBreak/>
              <w:t>References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 w:rsidRPr="00E37077">
              <w:rPr>
                <w:rFonts w:ascii="Aptos" w:hAnsi="Aptos" w:cs="Arial"/>
                <w:b/>
                <w:sz w:val="20"/>
                <w:szCs w:val="20"/>
              </w:rPr>
              <w:t xml:space="preserve">   </w:t>
            </w:r>
          </w:p>
        </w:tc>
      </w:tr>
      <w:tr w:rsidR="00953FFE" w:rsidRPr="00BE4F5A" w14:paraId="142CD23F" w14:textId="77777777" w:rsidTr="00852D43">
        <w:tc>
          <w:tcPr>
            <w:tcW w:w="8926" w:type="dxa"/>
          </w:tcPr>
          <w:p w14:paraId="6E7AD2C3" w14:textId="77777777" w:rsidR="00910E0B" w:rsidRDefault="00910E0B" w:rsidP="00910E0B">
            <w:pPr>
              <w:rPr>
                <w:rFonts w:ascii="Aptos" w:hAnsi="Aptos" w:cs="Arial"/>
                <w:sz w:val="20"/>
                <w:szCs w:val="20"/>
              </w:rPr>
            </w:pPr>
            <w:r w:rsidRPr="00782049">
              <w:rPr>
                <w:rFonts w:ascii="Aptos" w:hAnsi="Aptos" w:cs="Arial"/>
                <w:sz w:val="20"/>
                <w:szCs w:val="20"/>
                <w:lang w:val="es-AR"/>
              </w:rPr>
              <w:t>[</w:t>
            </w:r>
            <w:r>
              <w:rPr>
                <w:rFonts w:ascii="Aptos" w:hAnsi="Aptos" w:cs="Arial"/>
                <w:sz w:val="20"/>
                <w:szCs w:val="20"/>
                <w:lang w:val="es-AR"/>
              </w:rPr>
              <w:t>1</w:t>
            </w:r>
            <w:r w:rsidRPr="00782049">
              <w:rPr>
                <w:rFonts w:ascii="Aptos" w:hAnsi="Aptos" w:cs="Arial"/>
                <w:sz w:val="20"/>
                <w:szCs w:val="20"/>
                <w:lang w:val="es-AR"/>
              </w:rPr>
              <w:t>] Larrea-Sarmiento A, Galanti R</w:t>
            </w:r>
            <w:r>
              <w:rPr>
                <w:rFonts w:ascii="Aptos" w:hAnsi="Aptos" w:cs="Arial"/>
                <w:sz w:val="20"/>
                <w:szCs w:val="20"/>
                <w:lang w:val="es-AR"/>
              </w:rPr>
              <w:t xml:space="preserve">, Olmedo-Velarde A, Wang X, Al Rwahnih, et al. </w:t>
            </w:r>
            <w:r w:rsidRPr="0089023F">
              <w:rPr>
                <w:rFonts w:ascii="Aptos" w:hAnsi="Aptos" w:cs="Arial"/>
                <w:sz w:val="20"/>
                <w:szCs w:val="20"/>
              </w:rPr>
              <w:t>(2024).</w:t>
            </w:r>
            <w:r w:rsidRPr="0089023F">
              <w:rPr>
                <w:sz w:val="20"/>
                <w:szCs w:val="20"/>
              </w:rPr>
              <w:t xml:space="preserve"> </w:t>
            </w:r>
            <w:r w:rsidRPr="00544FAF">
              <w:rPr>
                <w:rFonts w:ascii="Aptos" w:hAnsi="Aptos" w:cs="Arial"/>
                <w:sz w:val="20"/>
                <w:szCs w:val="20"/>
              </w:rPr>
              <w:t>Characterization of Two Novel Viruses Within a Complex Virome from Flowering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544FAF">
              <w:rPr>
                <w:rFonts w:ascii="Aptos" w:hAnsi="Aptos" w:cs="Arial"/>
                <w:sz w:val="20"/>
                <w:szCs w:val="20"/>
              </w:rPr>
              <w:t>Ginger in Hawaii</w:t>
            </w:r>
            <w:r>
              <w:rPr>
                <w:rFonts w:ascii="Aptos" w:hAnsi="Aptos" w:cs="Arial"/>
                <w:sz w:val="20"/>
                <w:szCs w:val="20"/>
              </w:rPr>
              <w:t xml:space="preserve">. Plant Dis 108:3011-3009. </w:t>
            </w:r>
            <w:r>
              <w:t xml:space="preserve"> </w:t>
            </w:r>
            <w:r w:rsidRPr="00782049">
              <w:rPr>
                <w:rFonts w:ascii="Aptos" w:hAnsi="Aptos" w:cs="Arial"/>
                <w:sz w:val="20"/>
                <w:szCs w:val="20"/>
              </w:rPr>
              <w:t>PMID: 39327791 DOI: 10.1094/PDIS-10-23-2181-RE</w:t>
            </w:r>
            <w:r>
              <w:rPr>
                <w:rFonts w:ascii="Aptos" w:hAnsi="Aptos" w:cs="Arial"/>
                <w:sz w:val="20"/>
                <w:szCs w:val="20"/>
              </w:rPr>
              <w:t>.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 </w:t>
            </w:r>
            <w:r w:rsidRPr="00BE4F5A">
              <w:rPr>
                <w:rFonts w:ascii="Aptos" w:hAnsi="Aptos"/>
                <w:sz w:val="20"/>
                <w:szCs w:val="20"/>
              </w:rPr>
              <w:t xml:space="preserve">  </w:t>
            </w:r>
          </w:p>
          <w:p w14:paraId="7D1B1CCD" w14:textId="78F483F0" w:rsidR="00953FFE" w:rsidRPr="00BE4F5A" w:rsidRDefault="00910E0B" w:rsidP="00910E0B">
            <w:pPr>
              <w:rPr>
                <w:rFonts w:ascii="Aptos" w:hAnsi="Aptos"/>
                <w:sz w:val="20"/>
                <w:szCs w:val="20"/>
              </w:rPr>
            </w:pPr>
            <w:r w:rsidRPr="0035220F">
              <w:rPr>
                <w:rFonts w:ascii="Aptos" w:hAnsi="Aptos" w:cs="Arial"/>
                <w:sz w:val="20"/>
                <w:szCs w:val="20"/>
              </w:rPr>
              <w:t>[</w:t>
            </w:r>
            <w:r>
              <w:rPr>
                <w:rFonts w:ascii="Aptos" w:hAnsi="Aptos" w:cs="Arial"/>
                <w:sz w:val="20"/>
                <w:szCs w:val="20"/>
              </w:rPr>
              <w:t>2</w:t>
            </w:r>
            <w:r w:rsidRPr="0035220F">
              <w:rPr>
                <w:rFonts w:ascii="Aptos" w:hAnsi="Aptos" w:cs="Arial"/>
                <w:sz w:val="20"/>
                <w:szCs w:val="20"/>
              </w:rPr>
              <w:t xml:space="preserve">] </w:t>
            </w:r>
            <w:r>
              <w:rPr>
                <w:rFonts w:ascii="Aptos" w:hAnsi="Aptos" w:cs="Arial"/>
                <w:sz w:val="20"/>
                <w:szCs w:val="20"/>
              </w:rPr>
              <w:t>Safarova D, Candresse T, Veselska J, Navratil M (2024).</w:t>
            </w:r>
            <w:r>
              <w:t xml:space="preserve"> </w:t>
            </w:r>
            <w:r w:rsidRPr="00EE662C">
              <w:rPr>
                <w:rFonts w:ascii="Aptos" w:hAnsi="Aptos" w:cs="Arial"/>
                <w:sz w:val="20"/>
                <w:szCs w:val="20"/>
              </w:rPr>
              <w:t>Novel Betanucleorhabdoviruses Infecting Elderberry (</w:t>
            </w:r>
            <w:r w:rsidRPr="000A3C75">
              <w:rPr>
                <w:rFonts w:ascii="Aptos" w:hAnsi="Aptos" w:cs="Arial"/>
                <w:i/>
                <w:iCs/>
                <w:sz w:val="20"/>
                <w:szCs w:val="20"/>
              </w:rPr>
              <w:t>Sambucus nigra</w:t>
            </w:r>
            <w:r w:rsidRPr="00EE662C">
              <w:rPr>
                <w:rFonts w:ascii="Aptos" w:hAnsi="Aptos" w:cs="Arial"/>
                <w:sz w:val="20"/>
                <w:szCs w:val="20"/>
              </w:rPr>
              <w:t xml:space="preserve"> L.): Genome Characterization and Genetic Variability</w:t>
            </w:r>
            <w:r>
              <w:rPr>
                <w:rFonts w:ascii="Aptos" w:hAnsi="Aptos" w:cs="Arial"/>
                <w:sz w:val="20"/>
                <w:szCs w:val="20"/>
              </w:rPr>
              <w:t xml:space="preserve">. Pathogens 13:445. </w:t>
            </w:r>
            <w:r>
              <w:t xml:space="preserve"> </w:t>
            </w:r>
            <w:r w:rsidRPr="004902EB">
              <w:rPr>
                <w:rFonts w:ascii="Aptos" w:hAnsi="Aptos" w:cs="Arial"/>
                <w:sz w:val="20"/>
                <w:szCs w:val="20"/>
              </w:rPr>
              <w:t>PMID: 38921743 DOI: 10.3390/pathogens13060445</w:t>
            </w:r>
            <w:r>
              <w:rPr>
                <w:rFonts w:ascii="Aptos" w:hAnsi="Aptos" w:cs="Arial"/>
                <w:sz w:val="20"/>
                <w:szCs w:val="20"/>
              </w:rPr>
              <w:t>.</w:t>
            </w:r>
          </w:p>
        </w:tc>
      </w:tr>
    </w:tbl>
    <w:p w14:paraId="66E8B2E2" w14:textId="77777777" w:rsidR="00FC2269" w:rsidRDefault="00FC2269" w:rsidP="00FC2269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5507"/>
        <w:gridCol w:w="3419"/>
      </w:tblGrid>
      <w:tr w:rsidR="00FC2269" w:rsidRPr="009F7856" w14:paraId="52BE71B6" w14:textId="77777777" w:rsidTr="005F790F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0823714E" w14:textId="3851537A" w:rsidR="00FC2269" w:rsidRPr="00220A26" w:rsidRDefault="00FC2269" w:rsidP="005F790F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Accompanying files: </w:t>
            </w:r>
          </w:p>
        </w:tc>
      </w:tr>
      <w:tr w:rsidR="00FC2269" w:rsidRPr="009F7856" w14:paraId="1F0BB22C" w14:textId="77777777" w:rsidTr="005D7C46">
        <w:trPr>
          <w:trHeight w:val="73"/>
        </w:trPr>
        <w:tc>
          <w:tcPr>
            <w:tcW w:w="3256" w:type="dxa"/>
          </w:tcPr>
          <w:p w14:paraId="6F1D2BAE" w14:textId="77777777" w:rsidR="00FC2269" w:rsidRPr="00C8775F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8775F">
              <w:rPr>
                <w:rFonts w:ascii="Aptos" w:hAnsi="Aptos" w:cs="Arial"/>
                <w:b/>
                <w:sz w:val="20"/>
                <w:szCs w:val="20"/>
              </w:rPr>
              <w:t>Filename</w:t>
            </w:r>
          </w:p>
        </w:tc>
        <w:tc>
          <w:tcPr>
            <w:tcW w:w="5670" w:type="dxa"/>
          </w:tcPr>
          <w:p w14:paraId="4D21A6E0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Description of contents</w:t>
            </w:r>
          </w:p>
        </w:tc>
      </w:tr>
      <w:tr w:rsidR="00FC2269" w:rsidRPr="009F7856" w14:paraId="206A5E9E" w14:textId="77777777" w:rsidTr="005D7C46">
        <w:trPr>
          <w:trHeight w:val="71"/>
        </w:trPr>
        <w:tc>
          <w:tcPr>
            <w:tcW w:w="3256" w:type="dxa"/>
          </w:tcPr>
          <w:p w14:paraId="1EBF10D0" w14:textId="53C3264F" w:rsidR="00FC2269" w:rsidRPr="005D7C46" w:rsidRDefault="005D7C46" w:rsidP="005F790F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5D7C46">
              <w:rPr>
                <w:rFonts w:ascii="Aptos" w:hAnsi="Aptos" w:cs="Arial"/>
                <w:bCs/>
                <w:sz w:val="20"/>
                <w:szCs w:val="20"/>
              </w:rPr>
              <w:t>2025.02</w:t>
            </w:r>
            <w:r w:rsidR="00730441">
              <w:rPr>
                <w:rFonts w:ascii="Aptos" w:hAnsi="Aptos" w:cs="Arial"/>
                <w:bCs/>
                <w:sz w:val="20"/>
                <w:szCs w:val="20"/>
              </w:rPr>
              <w:t>4</w:t>
            </w:r>
            <w:r w:rsidRPr="005D7C46">
              <w:rPr>
                <w:rFonts w:ascii="Aptos" w:hAnsi="Aptos" w:cs="Arial"/>
                <w:bCs/>
                <w:sz w:val="20"/>
                <w:szCs w:val="20"/>
              </w:rPr>
              <w:t>P.</w:t>
            </w:r>
            <w:r w:rsidR="006A7FE5">
              <w:rPr>
                <w:rFonts w:ascii="Aptos" w:hAnsi="Aptos" w:cs="Arial"/>
                <w:bCs/>
                <w:sz w:val="20"/>
                <w:szCs w:val="20"/>
              </w:rPr>
              <w:t>A</w:t>
            </w:r>
            <w:r w:rsidRPr="005D7C46">
              <w:rPr>
                <w:rFonts w:ascii="Aptos" w:hAnsi="Aptos" w:cs="Arial"/>
                <w:bCs/>
                <w:sz w:val="20"/>
                <w:szCs w:val="20"/>
              </w:rPr>
              <w:t>.v</w:t>
            </w:r>
            <w:r w:rsidR="006A7FE5">
              <w:rPr>
                <w:rFonts w:ascii="Aptos" w:hAnsi="Aptos" w:cs="Arial"/>
                <w:bCs/>
                <w:sz w:val="20"/>
                <w:szCs w:val="20"/>
              </w:rPr>
              <w:t>1</w:t>
            </w:r>
            <w:r w:rsidRPr="005D7C46">
              <w:rPr>
                <w:rFonts w:ascii="Aptos" w:hAnsi="Aptos" w:cs="Arial"/>
                <w:bCs/>
                <w:sz w:val="20"/>
                <w:szCs w:val="20"/>
              </w:rPr>
              <w:t>.Rhabdoviridae_</w:t>
            </w:r>
            <w:r w:rsidR="00730441">
              <w:rPr>
                <w:rFonts w:ascii="Aptos" w:hAnsi="Aptos" w:cs="Arial"/>
                <w:bCs/>
                <w:sz w:val="20"/>
                <w:szCs w:val="20"/>
              </w:rPr>
              <w:t>Betanucleorhabdo</w:t>
            </w:r>
            <w:r w:rsidRPr="005D7C46">
              <w:rPr>
                <w:rFonts w:ascii="Aptos" w:hAnsi="Aptos" w:cs="Arial"/>
                <w:bCs/>
                <w:sz w:val="20"/>
                <w:szCs w:val="20"/>
              </w:rPr>
              <w:t>virus_</w:t>
            </w:r>
            <w:r w:rsidR="00730441">
              <w:rPr>
                <w:rFonts w:ascii="Aptos" w:hAnsi="Aptos" w:cs="Arial"/>
                <w:bCs/>
                <w:sz w:val="20"/>
                <w:szCs w:val="20"/>
              </w:rPr>
              <w:t>7</w:t>
            </w:r>
            <w:r w:rsidRPr="005D7C46">
              <w:rPr>
                <w:rFonts w:ascii="Aptos" w:hAnsi="Aptos" w:cs="Arial"/>
                <w:bCs/>
                <w:sz w:val="20"/>
                <w:szCs w:val="20"/>
              </w:rPr>
              <w:t>nsp</w:t>
            </w:r>
          </w:p>
        </w:tc>
        <w:tc>
          <w:tcPr>
            <w:tcW w:w="5670" w:type="dxa"/>
          </w:tcPr>
          <w:p w14:paraId="22F4B256" w14:textId="4AE22184" w:rsidR="00FC2269" w:rsidRPr="00CF59EA" w:rsidRDefault="005D7C46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0C6F36">
              <w:rPr>
                <w:rFonts w:ascii="Aptos" w:hAnsi="Aptos" w:cs="Arial"/>
                <w:bCs/>
                <w:sz w:val="20"/>
                <w:szCs w:val="20"/>
              </w:rPr>
              <w:t>Excel sheet</w:t>
            </w:r>
          </w:p>
        </w:tc>
      </w:tr>
      <w:tr w:rsidR="00FC2269" w:rsidRPr="009F7856" w14:paraId="1669401A" w14:textId="77777777" w:rsidTr="005D7C46">
        <w:trPr>
          <w:trHeight w:val="71"/>
        </w:trPr>
        <w:tc>
          <w:tcPr>
            <w:tcW w:w="3256" w:type="dxa"/>
          </w:tcPr>
          <w:p w14:paraId="2BBC90EB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14:paraId="7C103FB7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58E1BBA6" w14:textId="77777777" w:rsidR="00FC2269" w:rsidRDefault="00FC2269" w:rsidP="00DD58AA"/>
    <w:p w14:paraId="282714A8" w14:textId="77777777" w:rsidR="00730441" w:rsidRDefault="00730441" w:rsidP="00730441">
      <w:pPr>
        <w:pStyle w:val="BodyTextIndent"/>
        <w:ind w:left="0" w:firstLine="0"/>
        <w:rPr>
          <w:rFonts w:ascii="Aptos" w:hAnsi="Aptos" w:cs="Arial"/>
          <w:b/>
          <w:sz w:val="20"/>
        </w:rPr>
      </w:pPr>
      <w:r w:rsidRPr="006C0F51">
        <w:rPr>
          <w:rFonts w:ascii="Aptos" w:hAnsi="Aptos" w:cs="Arial"/>
          <w:b/>
          <w:iCs/>
          <w:sz w:val="20"/>
        </w:rPr>
        <w:t xml:space="preserve">Tables, Figures:  </w:t>
      </w:r>
    </w:p>
    <w:p w14:paraId="7E5036F0" w14:textId="77777777" w:rsidR="00730441" w:rsidRDefault="00730441" w:rsidP="00730441">
      <w:pPr>
        <w:rPr>
          <w:rFonts w:ascii="Aptos" w:hAnsi="Aptos" w:cs="Arial"/>
          <w:b/>
          <w:sz w:val="20"/>
          <w:szCs w:val="20"/>
        </w:rPr>
      </w:pPr>
    </w:p>
    <w:p w14:paraId="66588115" w14:textId="77777777" w:rsidR="00730441" w:rsidRDefault="00730441" w:rsidP="00730441">
      <w:pPr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noProof/>
          <w:sz w:val="20"/>
          <w:szCs w:val="20"/>
        </w:rPr>
        <w:drawing>
          <wp:inline distT="0" distB="0" distL="0" distR="0" wp14:anchorId="25D77528" wp14:editId="55B63C72">
            <wp:extent cx="5861050" cy="382905"/>
            <wp:effectExtent l="0" t="0" r="6350" b="0"/>
            <wp:docPr id="1541798063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1798063" name="Imagen 154179806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61050" cy="382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5CF20B" w14:textId="77777777" w:rsidR="00730441" w:rsidRPr="00E11462" w:rsidRDefault="00730441" w:rsidP="00730441">
      <w:pPr>
        <w:rPr>
          <w:rFonts w:ascii="Aptos" w:hAnsi="Aptos" w:cs="Arial"/>
          <w:sz w:val="20"/>
          <w:szCs w:val="20"/>
        </w:rPr>
      </w:pPr>
      <w:r w:rsidRPr="005B79EA">
        <w:rPr>
          <w:rFonts w:ascii="Aptos" w:hAnsi="Aptos" w:cs="Arial"/>
          <w:b/>
          <w:sz w:val="20"/>
          <w:szCs w:val="20"/>
        </w:rPr>
        <w:t xml:space="preserve">Figure </w:t>
      </w:r>
      <w:r>
        <w:rPr>
          <w:rFonts w:ascii="Aptos" w:hAnsi="Aptos" w:cs="Arial"/>
          <w:b/>
          <w:sz w:val="20"/>
          <w:szCs w:val="20"/>
        </w:rPr>
        <w:t>1</w:t>
      </w:r>
      <w:r w:rsidRPr="005B79EA">
        <w:rPr>
          <w:rFonts w:ascii="Aptos" w:hAnsi="Aptos" w:cs="Arial"/>
          <w:bCs/>
          <w:sz w:val="20"/>
          <w:szCs w:val="20"/>
        </w:rPr>
        <w:t>. </w:t>
      </w:r>
      <w:r w:rsidRPr="00E11462">
        <w:rPr>
          <w:rFonts w:ascii="Aptos" w:hAnsi="Aptos" w:cs="Arial"/>
          <w:bCs/>
          <w:sz w:val="20"/>
          <w:szCs w:val="20"/>
        </w:rPr>
        <w:t xml:space="preserve">Genome graphs depicting </w:t>
      </w:r>
      <w:r>
        <w:rPr>
          <w:rFonts w:ascii="Aptos" w:hAnsi="Aptos" w:cs="Arial"/>
          <w:bCs/>
          <w:sz w:val="20"/>
          <w:szCs w:val="20"/>
        </w:rPr>
        <w:t xml:space="preserve">the </w:t>
      </w:r>
      <w:r w:rsidRPr="00E11462">
        <w:rPr>
          <w:rFonts w:ascii="Aptos" w:hAnsi="Aptos" w:cs="Arial"/>
          <w:bCs/>
          <w:sz w:val="20"/>
          <w:szCs w:val="20"/>
        </w:rPr>
        <w:t xml:space="preserve">architecture and gene products of </w:t>
      </w:r>
      <w:r>
        <w:rPr>
          <w:rFonts w:ascii="Aptos" w:hAnsi="Aptos" w:cs="Arial"/>
          <w:bCs/>
          <w:sz w:val="20"/>
          <w:szCs w:val="20"/>
        </w:rPr>
        <w:t xml:space="preserve">the seven </w:t>
      </w:r>
      <w:r w:rsidRPr="00E11462">
        <w:rPr>
          <w:rFonts w:ascii="Aptos" w:hAnsi="Aptos" w:cs="Arial"/>
          <w:bCs/>
          <w:sz w:val="20"/>
          <w:szCs w:val="20"/>
        </w:rPr>
        <w:t xml:space="preserve">viruses proposed to be included in species within </w:t>
      </w:r>
      <w:r>
        <w:rPr>
          <w:rFonts w:ascii="Aptos" w:hAnsi="Aptos" w:cs="Arial"/>
          <w:bCs/>
          <w:sz w:val="20"/>
          <w:szCs w:val="20"/>
        </w:rPr>
        <w:t xml:space="preserve">the </w:t>
      </w:r>
      <w:r w:rsidRPr="00E11462">
        <w:rPr>
          <w:rFonts w:ascii="Aptos" w:hAnsi="Aptos" w:cs="Arial"/>
          <w:bCs/>
          <w:sz w:val="20"/>
          <w:szCs w:val="20"/>
        </w:rPr>
        <w:t>genus </w:t>
      </w:r>
      <w:r>
        <w:rPr>
          <w:rFonts w:ascii="Aptos" w:hAnsi="Aptos" w:cs="Arial"/>
          <w:bCs/>
          <w:i/>
          <w:sz w:val="20"/>
          <w:szCs w:val="20"/>
        </w:rPr>
        <w:t>Betanucleorhabdo</w:t>
      </w:r>
      <w:r w:rsidRPr="00E11462">
        <w:rPr>
          <w:rFonts w:ascii="Aptos" w:hAnsi="Aptos" w:cs="Arial"/>
          <w:bCs/>
          <w:i/>
          <w:iCs/>
          <w:sz w:val="20"/>
          <w:szCs w:val="20"/>
        </w:rPr>
        <w:t xml:space="preserve">virus. </w:t>
      </w:r>
      <w:r w:rsidRPr="005B79EA">
        <w:rPr>
          <w:rFonts w:ascii="Aptos" w:hAnsi="Aptos" w:cs="Arial"/>
          <w:bCs/>
          <w:sz w:val="20"/>
          <w:szCs w:val="20"/>
        </w:rPr>
        <w:t>Abbreviations: N: nucleoprotein; P: phosphoprotein; P3: putative cell-to-cell movement protein; M: matrix protein; G: glycoprotein; L: RNA-dependent RNA polymerase</w:t>
      </w:r>
      <w:r w:rsidRPr="00E11462">
        <w:rPr>
          <w:rFonts w:ascii="Aptos" w:hAnsi="Aptos" w:cs="Arial"/>
          <w:bCs/>
          <w:sz w:val="20"/>
          <w:szCs w:val="20"/>
        </w:rPr>
        <w:t>.</w:t>
      </w:r>
    </w:p>
    <w:p w14:paraId="0CFD8458" w14:textId="77777777" w:rsidR="00730441" w:rsidRDefault="00730441" w:rsidP="00730441">
      <w:pPr>
        <w:rPr>
          <w:rFonts w:ascii="Aptos" w:hAnsi="Aptos" w:cs="Arial"/>
          <w:b/>
          <w:sz w:val="20"/>
        </w:rPr>
      </w:pPr>
      <w:bookmarkStart w:id="0" w:name="_Hlk193191054"/>
      <w:r>
        <w:rPr>
          <w:rFonts w:ascii="Aptos" w:hAnsi="Aptos" w:cs="Arial"/>
          <w:b/>
          <w:noProof/>
          <w:sz w:val="20"/>
        </w:rPr>
        <w:lastRenderedPageBreak/>
        <w:drawing>
          <wp:inline distT="0" distB="0" distL="0" distR="0" wp14:anchorId="4B39D51A" wp14:editId="04B131AC">
            <wp:extent cx="4468495" cy="8293100"/>
            <wp:effectExtent l="0" t="0" r="8255" b="0"/>
            <wp:docPr id="1424361854" name="Imagen 2" descr="Escala de tiemp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4361854" name="Imagen 2" descr="Escala de tiempo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68495" cy="829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56E8C1" w14:textId="1CCB4431" w:rsidR="00A174CC" w:rsidRPr="00F110F7" w:rsidRDefault="00730441" w:rsidP="00730441">
      <w:pPr>
        <w:rPr>
          <w:rFonts w:ascii="Aptos" w:hAnsi="Aptos"/>
          <w:color w:val="0070C0"/>
        </w:rPr>
      </w:pPr>
      <w:r w:rsidRPr="00E11462">
        <w:rPr>
          <w:rFonts w:ascii="Aptos" w:hAnsi="Aptos" w:cs="Arial"/>
          <w:b/>
          <w:sz w:val="20"/>
          <w:szCs w:val="20"/>
        </w:rPr>
        <w:t>Figure 2</w:t>
      </w:r>
      <w:r>
        <w:rPr>
          <w:rFonts w:ascii="Aptos" w:hAnsi="Aptos" w:cs="Arial"/>
          <w:b/>
          <w:sz w:val="20"/>
          <w:szCs w:val="20"/>
        </w:rPr>
        <w:t>.</w:t>
      </w:r>
      <w:r w:rsidRPr="00E11462">
        <w:rPr>
          <w:rFonts w:ascii="Aptos" w:hAnsi="Aptos" w:cs="Arial"/>
          <w:b/>
          <w:sz w:val="20"/>
          <w:szCs w:val="20"/>
        </w:rPr>
        <w:t xml:space="preserve"> </w:t>
      </w:r>
      <w:r w:rsidRPr="00E11462">
        <w:rPr>
          <w:rFonts w:ascii="Aptos" w:hAnsi="Aptos" w:cs="Arial"/>
          <w:bCs/>
          <w:sz w:val="20"/>
          <w:szCs w:val="20"/>
        </w:rPr>
        <w:t xml:space="preserve">Maximum Likelihood (ML) phylogenetic tree of plant-infecting rhabdovirus L polymerase protein sequences. Amino acid sequences were aligned using MUSCLE. The resulting alignment was used to generate a phylogenetic tree using Mega11 with the best-fit model LG + G + I +F. </w:t>
      </w:r>
      <w:r>
        <w:rPr>
          <w:rFonts w:ascii="Aptos" w:hAnsi="Aptos" w:cs="Arial"/>
          <w:bCs/>
          <w:sz w:val="20"/>
          <w:szCs w:val="20"/>
        </w:rPr>
        <w:t>Seven</w:t>
      </w:r>
      <w:r w:rsidRPr="00E11462">
        <w:rPr>
          <w:rFonts w:ascii="Aptos" w:hAnsi="Aptos" w:cs="Arial"/>
          <w:bCs/>
          <w:sz w:val="20"/>
          <w:szCs w:val="20"/>
        </w:rPr>
        <w:t xml:space="preserve"> viruses potentially belonging to the new species are indicated with green squares. Numbers at the nodes indicate bootstrap support (1000 replicates).</w:t>
      </w:r>
      <w:bookmarkEnd w:id="0"/>
    </w:p>
    <w:sectPr w:rsidR="00A174CC" w:rsidRPr="00F110F7" w:rsidSect="00A82FBB">
      <w:headerReference w:type="default" r:id="rId13"/>
      <w:footerReference w:type="default" r:id="rId14"/>
      <w:pgSz w:w="11906" w:h="16838"/>
      <w:pgMar w:top="1440" w:right="1133" w:bottom="993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78D04" w14:textId="77777777" w:rsidR="00CF3EA4" w:rsidRDefault="00CF3EA4">
      <w:r>
        <w:separator/>
      </w:r>
    </w:p>
  </w:endnote>
  <w:endnote w:type="continuationSeparator" w:id="0">
    <w:p w14:paraId="6791AE35" w14:textId="77777777" w:rsidR="00CF3EA4" w:rsidRDefault="00CF3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SemiBold">
    <w:altName w:val="Calibri"/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8371881"/>
      <w:docPartObj>
        <w:docPartGallery w:val="Page Numbers (Bottom of Page)"/>
        <w:docPartUnique/>
      </w:docPartObj>
    </w:sdtPr>
    <w:sdtEndPr>
      <w:rPr>
        <w:rFonts w:ascii="Aptos" w:hAnsi="Aptos"/>
        <w:color w:val="7F7F7F" w:themeColor="background1" w:themeShade="7F"/>
        <w:spacing w:val="60"/>
        <w:sz w:val="16"/>
        <w:szCs w:val="16"/>
      </w:rPr>
    </w:sdtEndPr>
    <w:sdtContent>
      <w:p w14:paraId="301D0DEA" w14:textId="0546672C" w:rsidR="00AD5A3A" w:rsidRPr="00AD5A3A" w:rsidRDefault="00AD5A3A">
        <w:pPr>
          <w:pStyle w:val="Footer"/>
          <w:pBdr>
            <w:top w:val="single" w:sz="4" w:space="1" w:color="D9D9D9" w:themeColor="background1" w:themeShade="D9"/>
          </w:pBdr>
          <w:rPr>
            <w:rFonts w:ascii="Aptos" w:hAnsi="Aptos"/>
            <w:b/>
            <w:bCs/>
            <w:sz w:val="16"/>
            <w:szCs w:val="16"/>
          </w:rPr>
        </w:pPr>
        <w:r w:rsidRPr="00AD5A3A">
          <w:rPr>
            <w:rFonts w:ascii="Aptos" w:hAnsi="Aptos"/>
            <w:sz w:val="16"/>
            <w:szCs w:val="16"/>
          </w:rPr>
          <w:fldChar w:fldCharType="begin"/>
        </w:r>
        <w:r w:rsidRPr="00AD5A3A">
          <w:rPr>
            <w:rFonts w:ascii="Aptos" w:hAnsi="Aptos"/>
            <w:sz w:val="16"/>
            <w:szCs w:val="16"/>
          </w:rPr>
          <w:instrText xml:space="preserve"> PAGE   \* MERGEFORMAT </w:instrText>
        </w:r>
        <w:r w:rsidRPr="00AD5A3A">
          <w:rPr>
            <w:rFonts w:ascii="Aptos" w:hAnsi="Aptos"/>
            <w:sz w:val="16"/>
            <w:szCs w:val="16"/>
          </w:rPr>
          <w:fldChar w:fldCharType="separate"/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t>2</w:t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fldChar w:fldCharType="end"/>
        </w:r>
        <w:r w:rsidRPr="00AD5A3A">
          <w:rPr>
            <w:rFonts w:ascii="Aptos" w:hAnsi="Aptos"/>
            <w:b/>
            <w:bCs/>
            <w:sz w:val="16"/>
            <w:szCs w:val="16"/>
          </w:rPr>
          <w:t xml:space="preserve"> | </w:t>
        </w:r>
        <w:r w:rsidRPr="00AD5A3A">
          <w:rPr>
            <w:rFonts w:ascii="Aptos" w:hAnsi="Aptos"/>
            <w:color w:val="7F7F7F" w:themeColor="background1" w:themeShade="7F"/>
            <w:spacing w:val="60"/>
            <w:sz w:val="16"/>
            <w:szCs w:val="16"/>
          </w:rPr>
          <w:t>Page</w:t>
        </w:r>
      </w:p>
    </w:sdtContent>
  </w:sdt>
  <w:p w14:paraId="2FCECFD9" w14:textId="77777777" w:rsidR="00AD5A3A" w:rsidRDefault="00AD5A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E42415" w14:textId="77777777" w:rsidR="00CF3EA4" w:rsidRDefault="00CF3EA4">
      <w:r>
        <w:separator/>
      </w:r>
    </w:p>
  </w:footnote>
  <w:footnote w:type="continuationSeparator" w:id="0">
    <w:p w14:paraId="1B7F9424" w14:textId="77777777" w:rsidR="00CF3EA4" w:rsidRDefault="00CF3E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CCB4D" w14:textId="57B5E999" w:rsidR="00F911F1" w:rsidRPr="00F110F7" w:rsidRDefault="00ED4569" w:rsidP="00AD5A3A">
    <w:pPr>
      <w:pStyle w:val="Header"/>
      <w:jc w:val="right"/>
      <w:rPr>
        <w:i/>
        <w:sz w:val="18"/>
        <w:szCs w:val="18"/>
      </w:rPr>
    </w:pPr>
    <w:r w:rsidRPr="00C95FB7">
      <w:rPr>
        <w:rFonts w:ascii="Aptos" w:hAnsi="Aptos"/>
        <w:noProof/>
      </w:rPr>
      <w:drawing>
        <wp:anchor distT="0" distB="0" distL="114300" distR="114300" simplePos="0" relativeHeight="251659264" behindDoc="0" locked="0" layoutInCell="1" allowOverlap="1" wp14:anchorId="4A2F57D8" wp14:editId="36A0E421">
          <wp:simplePos x="0" y="0"/>
          <wp:positionH relativeFrom="margin">
            <wp:posOffset>243444</wp:posOffset>
          </wp:positionH>
          <wp:positionV relativeFrom="paragraph">
            <wp:posOffset>-105831</wp:posOffset>
          </wp:positionV>
          <wp:extent cx="560705" cy="344170"/>
          <wp:effectExtent l="0" t="0" r="0" b="0"/>
          <wp:wrapSquare wrapText="bothSides"/>
          <wp:docPr id="2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344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5A3A" w:rsidRPr="00F110F7">
      <w:rPr>
        <w:rFonts w:ascii="Aptos" w:hAnsi="Aptos"/>
        <w:i/>
        <w:sz w:val="18"/>
        <w:szCs w:val="18"/>
      </w:rPr>
      <w:t>ICTV Taxonomy Proposal Form 202</w:t>
    </w:r>
    <w:r w:rsidR="0004176B">
      <w:rPr>
        <w:rFonts w:ascii="Aptos" w:hAnsi="Aptos"/>
        <w:i/>
        <w:sz w:val="18"/>
        <w:szCs w:val="18"/>
      </w:rPr>
      <w:t>5</w:t>
    </w:r>
    <w:r w:rsidR="00AD5A3A" w:rsidRPr="00F110F7">
      <w:rPr>
        <w:rFonts w:ascii="Aptos" w:hAnsi="Aptos"/>
        <w:i/>
        <w:sz w:val="18"/>
        <w:szCs w:val="18"/>
      </w:rPr>
      <w:t xml:space="preserve"> v.</w:t>
    </w:r>
    <w:r w:rsidR="00F943F9">
      <w:rPr>
        <w:rFonts w:ascii="Aptos" w:hAnsi="Aptos"/>
        <w:i/>
        <w:sz w:val="18"/>
        <w:szCs w:val="1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53514B1"/>
    <w:multiLevelType w:val="hybridMultilevel"/>
    <w:tmpl w:val="FE467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F44E28"/>
    <w:multiLevelType w:val="hybridMultilevel"/>
    <w:tmpl w:val="17546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8E0E33"/>
    <w:multiLevelType w:val="hybridMultilevel"/>
    <w:tmpl w:val="AC0AABD8"/>
    <w:lvl w:ilvl="0" w:tplc="7C0AFE56">
      <w:start w:val="1"/>
      <w:numFmt w:val="upperLetter"/>
      <w:lvlText w:val="%1)"/>
      <w:lvlJc w:val="left"/>
      <w:pPr>
        <w:ind w:left="1080" w:hanging="72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EF1C69"/>
    <w:multiLevelType w:val="hybridMultilevel"/>
    <w:tmpl w:val="DEA6473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AC6580"/>
    <w:multiLevelType w:val="hybridMultilevel"/>
    <w:tmpl w:val="F92EECEC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17BF9"/>
    <w:rsid w:val="00022D32"/>
    <w:rsid w:val="00023385"/>
    <w:rsid w:val="00035A87"/>
    <w:rsid w:val="000406E1"/>
    <w:rsid w:val="00040CB0"/>
    <w:rsid w:val="0004176B"/>
    <w:rsid w:val="000449DB"/>
    <w:rsid w:val="0008012E"/>
    <w:rsid w:val="000A146A"/>
    <w:rsid w:val="000A7027"/>
    <w:rsid w:val="000B1BF3"/>
    <w:rsid w:val="000B5D78"/>
    <w:rsid w:val="000B6878"/>
    <w:rsid w:val="000D182E"/>
    <w:rsid w:val="000E54FF"/>
    <w:rsid w:val="000F51F4"/>
    <w:rsid w:val="000F7067"/>
    <w:rsid w:val="00106232"/>
    <w:rsid w:val="0011008F"/>
    <w:rsid w:val="00117C72"/>
    <w:rsid w:val="001262E6"/>
    <w:rsid w:val="0013113D"/>
    <w:rsid w:val="001322FC"/>
    <w:rsid w:val="00150D6B"/>
    <w:rsid w:val="00171083"/>
    <w:rsid w:val="00172351"/>
    <w:rsid w:val="001D0007"/>
    <w:rsid w:val="001D3E3E"/>
    <w:rsid w:val="00220A26"/>
    <w:rsid w:val="002312CE"/>
    <w:rsid w:val="0023149A"/>
    <w:rsid w:val="0023696B"/>
    <w:rsid w:val="0024086E"/>
    <w:rsid w:val="0025498B"/>
    <w:rsid w:val="00273642"/>
    <w:rsid w:val="00296DA3"/>
    <w:rsid w:val="002A5A83"/>
    <w:rsid w:val="002D4340"/>
    <w:rsid w:val="00327E73"/>
    <w:rsid w:val="00333392"/>
    <w:rsid w:val="00355CE0"/>
    <w:rsid w:val="00357CB2"/>
    <w:rsid w:val="00363A30"/>
    <w:rsid w:val="0037243A"/>
    <w:rsid w:val="00382FE8"/>
    <w:rsid w:val="00383BBF"/>
    <w:rsid w:val="0038593F"/>
    <w:rsid w:val="003A166F"/>
    <w:rsid w:val="003A18C5"/>
    <w:rsid w:val="003A5ED7"/>
    <w:rsid w:val="003B0883"/>
    <w:rsid w:val="003B3832"/>
    <w:rsid w:val="003C5428"/>
    <w:rsid w:val="003F2A97"/>
    <w:rsid w:val="0043110C"/>
    <w:rsid w:val="00437970"/>
    <w:rsid w:val="00471256"/>
    <w:rsid w:val="004F2F1E"/>
    <w:rsid w:val="004F3196"/>
    <w:rsid w:val="00502EAC"/>
    <w:rsid w:val="00536426"/>
    <w:rsid w:val="00543F86"/>
    <w:rsid w:val="0055461D"/>
    <w:rsid w:val="0058465A"/>
    <w:rsid w:val="00590DF3"/>
    <w:rsid w:val="005974B0"/>
    <w:rsid w:val="005A54C3"/>
    <w:rsid w:val="005B4C7D"/>
    <w:rsid w:val="005D2880"/>
    <w:rsid w:val="005D7C46"/>
    <w:rsid w:val="006043FB"/>
    <w:rsid w:val="00607227"/>
    <w:rsid w:val="006109F7"/>
    <w:rsid w:val="00647814"/>
    <w:rsid w:val="0067795B"/>
    <w:rsid w:val="00683D0C"/>
    <w:rsid w:val="0069192D"/>
    <w:rsid w:val="006A7FE5"/>
    <w:rsid w:val="006B7AB8"/>
    <w:rsid w:val="006C0F51"/>
    <w:rsid w:val="006C7EE8"/>
    <w:rsid w:val="006D18F6"/>
    <w:rsid w:val="006D428E"/>
    <w:rsid w:val="00723577"/>
    <w:rsid w:val="0072682D"/>
    <w:rsid w:val="00730441"/>
    <w:rsid w:val="00736328"/>
    <w:rsid w:val="00736440"/>
    <w:rsid w:val="00737875"/>
    <w:rsid w:val="00740A3F"/>
    <w:rsid w:val="00741880"/>
    <w:rsid w:val="007669BF"/>
    <w:rsid w:val="00795AA3"/>
    <w:rsid w:val="007A3CB7"/>
    <w:rsid w:val="007B0F70"/>
    <w:rsid w:val="007B6511"/>
    <w:rsid w:val="007E0EF5"/>
    <w:rsid w:val="007E667B"/>
    <w:rsid w:val="00801740"/>
    <w:rsid w:val="00822B3A"/>
    <w:rsid w:val="00824208"/>
    <w:rsid w:val="008308A0"/>
    <w:rsid w:val="00852D43"/>
    <w:rsid w:val="00865726"/>
    <w:rsid w:val="00866D7A"/>
    <w:rsid w:val="008703AB"/>
    <w:rsid w:val="008815EE"/>
    <w:rsid w:val="00883A5C"/>
    <w:rsid w:val="00885C55"/>
    <w:rsid w:val="008A22E9"/>
    <w:rsid w:val="008B43B1"/>
    <w:rsid w:val="008F51E2"/>
    <w:rsid w:val="00901EBC"/>
    <w:rsid w:val="00903048"/>
    <w:rsid w:val="009078FF"/>
    <w:rsid w:val="00910E0B"/>
    <w:rsid w:val="00933799"/>
    <w:rsid w:val="009457C8"/>
    <w:rsid w:val="00953FFE"/>
    <w:rsid w:val="00964F7C"/>
    <w:rsid w:val="009703AF"/>
    <w:rsid w:val="00974174"/>
    <w:rsid w:val="009741D1"/>
    <w:rsid w:val="00974C28"/>
    <w:rsid w:val="00976E37"/>
    <w:rsid w:val="00983A30"/>
    <w:rsid w:val="009A3B4A"/>
    <w:rsid w:val="009D0184"/>
    <w:rsid w:val="009F7856"/>
    <w:rsid w:val="00A05F46"/>
    <w:rsid w:val="00A10BA1"/>
    <w:rsid w:val="00A174CC"/>
    <w:rsid w:val="00A2357C"/>
    <w:rsid w:val="00A443CA"/>
    <w:rsid w:val="00A77B8E"/>
    <w:rsid w:val="00A82FBB"/>
    <w:rsid w:val="00AA4711"/>
    <w:rsid w:val="00AC5EE1"/>
    <w:rsid w:val="00AD201A"/>
    <w:rsid w:val="00AD2884"/>
    <w:rsid w:val="00AD5A3A"/>
    <w:rsid w:val="00AD759B"/>
    <w:rsid w:val="00AE2E79"/>
    <w:rsid w:val="00AE528C"/>
    <w:rsid w:val="00AF4998"/>
    <w:rsid w:val="00B03B7F"/>
    <w:rsid w:val="00B1187F"/>
    <w:rsid w:val="00B3350A"/>
    <w:rsid w:val="00B35CC8"/>
    <w:rsid w:val="00B46033"/>
    <w:rsid w:val="00B47589"/>
    <w:rsid w:val="00B64D6E"/>
    <w:rsid w:val="00BC07A8"/>
    <w:rsid w:val="00BD6C0B"/>
    <w:rsid w:val="00BD7967"/>
    <w:rsid w:val="00BE4F5A"/>
    <w:rsid w:val="00BF5044"/>
    <w:rsid w:val="00C34246"/>
    <w:rsid w:val="00C45E58"/>
    <w:rsid w:val="00C46D09"/>
    <w:rsid w:val="00C55633"/>
    <w:rsid w:val="00C8775F"/>
    <w:rsid w:val="00C95FB7"/>
    <w:rsid w:val="00CD2C82"/>
    <w:rsid w:val="00CF3EA4"/>
    <w:rsid w:val="00CF59EA"/>
    <w:rsid w:val="00D04287"/>
    <w:rsid w:val="00D062BE"/>
    <w:rsid w:val="00D10857"/>
    <w:rsid w:val="00D13AD5"/>
    <w:rsid w:val="00D23567"/>
    <w:rsid w:val="00D46663"/>
    <w:rsid w:val="00D77E1C"/>
    <w:rsid w:val="00D83F54"/>
    <w:rsid w:val="00D85F6F"/>
    <w:rsid w:val="00D93072"/>
    <w:rsid w:val="00DC7BA7"/>
    <w:rsid w:val="00DD58AA"/>
    <w:rsid w:val="00DE01F5"/>
    <w:rsid w:val="00DF469C"/>
    <w:rsid w:val="00E034BE"/>
    <w:rsid w:val="00E03F26"/>
    <w:rsid w:val="00E35CBF"/>
    <w:rsid w:val="00E37077"/>
    <w:rsid w:val="00E50727"/>
    <w:rsid w:val="00E82A72"/>
    <w:rsid w:val="00E863D4"/>
    <w:rsid w:val="00E9194E"/>
    <w:rsid w:val="00E969AE"/>
    <w:rsid w:val="00ED4569"/>
    <w:rsid w:val="00EE484F"/>
    <w:rsid w:val="00EF2448"/>
    <w:rsid w:val="00F110F7"/>
    <w:rsid w:val="00F62692"/>
    <w:rsid w:val="00F711CE"/>
    <w:rsid w:val="00F74510"/>
    <w:rsid w:val="00F9028E"/>
    <w:rsid w:val="00F911F1"/>
    <w:rsid w:val="00F943F9"/>
    <w:rsid w:val="00FA1DC3"/>
    <w:rsid w:val="00FA3550"/>
    <w:rsid w:val="00FB300C"/>
    <w:rsid w:val="00FC2269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2682D"/>
    <w:rPr>
      <w:rFonts w:ascii="Times New Roman" w:eastAsia="Times New Roman" w:hAnsi="Times New Roman" w:cs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A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AD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683D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peter.walker@uq.edu.a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whitfi@ncsu.edu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141DA-E478-4434-A4CA-A2F068AF9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2380</Words>
  <Characters>13567</Characters>
  <Application>Microsoft Office Word</Application>
  <DocSecurity>0</DocSecurity>
  <Lines>113</Lines>
  <Paragraphs>31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Simmonds</dc:creator>
  <dc:description/>
  <cp:lastModifiedBy>Peter Simmonds</cp:lastModifiedBy>
  <cp:revision>4</cp:revision>
  <dcterms:created xsi:type="dcterms:W3CDTF">2025-08-30T07:04:00Z</dcterms:created>
  <dcterms:modified xsi:type="dcterms:W3CDTF">2025-09-16T15:12:00Z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