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297"/>
        <w:gridCol w:w="4228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3EAF7D34" w:rsidR="00E37077" w:rsidRPr="00DA6C15" w:rsidRDefault="00DA6C15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DA6C15">
              <w:rPr>
                <w:rFonts w:ascii="Arial" w:hAnsi="Arial" w:cs="Arial"/>
                <w:sz w:val="20"/>
                <w:szCs w:val="20"/>
              </w:rPr>
              <w:t xml:space="preserve">Create four (4) new species in the genus </w:t>
            </w:r>
            <w:proofErr w:type="spellStart"/>
            <w:r w:rsidRPr="00DA6C15">
              <w:rPr>
                <w:rFonts w:ascii="Arial" w:hAnsi="Arial" w:cs="Arial"/>
                <w:i/>
                <w:sz w:val="20"/>
                <w:szCs w:val="20"/>
              </w:rPr>
              <w:t>Ilarvirus</w:t>
            </w:r>
            <w:proofErr w:type="spellEnd"/>
            <w:r w:rsidRPr="00DA6C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A6C15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spellStart"/>
            <w:r w:rsidRPr="00DA6C15">
              <w:rPr>
                <w:rFonts w:ascii="Arial" w:hAnsi="Arial" w:cs="Arial"/>
                <w:i/>
                <w:sz w:val="20"/>
                <w:szCs w:val="20"/>
              </w:rPr>
              <w:t>Martellivirales</w:t>
            </w:r>
            <w:proofErr w:type="spellEnd"/>
            <w:r w:rsidRPr="00DA6C15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proofErr w:type="spellStart"/>
            <w:r w:rsidRPr="00DA6C15">
              <w:rPr>
                <w:rFonts w:ascii="Arial" w:hAnsi="Arial" w:cs="Arial"/>
                <w:i/>
                <w:sz w:val="20"/>
                <w:szCs w:val="20"/>
              </w:rPr>
              <w:t>Bromoviridae</w:t>
            </w:r>
            <w:proofErr w:type="spellEnd"/>
            <w:r w:rsidRPr="00DA6C15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5259A5FF" w:rsidR="00E37077" w:rsidRPr="00AD5A3A" w:rsidRDefault="00010DE2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210F93">
              <w:rPr>
                <w:rFonts w:ascii="Aptos" w:hAnsi="Aptos" w:cs="Arial"/>
                <w:bCs/>
                <w:sz w:val="20"/>
              </w:rPr>
              <w:t>2024.</w:t>
            </w:r>
            <w:proofErr w:type="gramStart"/>
            <w:r w:rsidRPr="00210F93">
              <w:rPr>
                <w:rFonts w:ascii="Aptos" w:hAnsi="Aptos" w:cs="Arial"/>
                <w:bCs/>
                <w:sz w:val="20"/>
              </w:rPr>
              <w:t>011P.</w:t>
            </w:r>
            <w:r w:rsidR="000563CD">
              <w:rPr>
                <w:rFonts w:ascii="Aptos" w:hAnsi="Aptos" w:cs="Arial"/>
                <w:bCs/>
                <w:sz w:val="20"/>
              </w:rPr>
              <w:t>A</w:t>
            </w:r>
            <w:r w:rsidRPr="00210F93">
              <w:rPr>
                <w:rFonts w:ascii="Aptos" w:hAnsi="Aptos" w:cs="Arial"/>
                <w:bCs/>
                <w:sz w:val="20"/>
              </w:rPr>
              <w:t>.v</w:t>
            </w:r>
            <w:proofErr w:type="gramEnd"/>
            <w:r w:rsidRPr="00210F93">
              <w:rPr>
                <w:rFonts w:ascii="Aptos" w:hAnsi="Aptos" w:cs="Arial"/>
                <w:bCs/>
                <w:sz w:val="20"/>
              </w:rPr>
              <w:t>1.Bromoviridae_4nsp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58"/>
        <w:gridCol w:w="3286"/>
        <w:gridCol w:w="2797"/>
        <w:gridCol w:w="1582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35A62FB5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AF4998">
        <w:trPr>
          <w:trHeight w:val="411"/>
        </w:trPr>
        <w:tc>
          <w:tcPr>
            <w:tcW w:w="1838" w:type="dxa"/>
            <w:shd w:val="clear" w:color="auto" w:fill="F2F2F2" w:themeFill="background1" w:themeFillShade="F2"/>
          </w:tcPr>
          <w:p w14:paraId="52C384EB" w14:textId="708DB73E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917" w:type="dxa"/>
            <w:shd w:val="clear" w:color="auto" w:fill="F2F2F2" w:themeFill="background1" w:themeFillShade="F2"/>
          </w:tcPr>
          <w:p w14:paraId="31CF02AA" w14:textId="644D2F2D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6DA5FEAF" w14:textId="4F5306D1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6" w:type="dxa"/>
            <w:shd w:val="clear" w:color="auto" w:fill="F2F2F2" w:themeFill="background1" w:themeFillShade="F2"/>
          </w:tcPr>
          <w:p w14:paraId="1F78D756" w14:textId="6372EDFC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  <w:proofErr w:type="gramEnd"/>
          </w:p>
        </w:tc>
      </w:tr>
      <w:tr w:rsidR="009703AF" w:rsidRPr="00DA6C15" w14:paraId="24E4F537" w14:textId="79E9BB15" w:rsidTr="00AF4998">
        <w:tc>
          <w:tcPr>
            <w:tcW w:w="1838" w:type="dxa"/>
            <w:shd w:val="clear" w:color="auto" w:fill="FFFFFF" w:themeFill="background1"/>
            <w:vAlign w:val="center"/>
          </w:tcPr>
          <w:p w14:paraId="6EA9DED5" w14:textId="67B10479" w:rsidR="009703AF" w:rsidRPr="00FC140D" w:rsidRDefault="00DA6C15" w:rsidP="009A3B4A">
            <w:pPr>
              <w:rPr>
                <w:rFonts w:asciiTheme="minorHAnsi" w:hAnsiTheme="minorHAnsi" w:cstheme="minorHAnsi"/>
                <w:b/>
                <w:color w:val="808080" w:themeColor="background1" w:themeShade="80"/>
                <w:sz w:val="20"/>
                <w:szCs w:val="20"/>
              </w:rPr>
            </w:pPr>
            <w:r w:rsidRPr="00FC140D">
              <w:rPr>
                <w:rFonts w:asciiTheme="minorHAnsi" w:hAnsiTheme="minorHAnsi" w:cstheme="minorHAnsi"/>
                <w:sz w:val="20"/>
                <w:szCs w:val="20"/>
              </w:rPr>
              <w:t>Thompson JR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14:paraId="6ECDFF10" w14:textId="77777777" w:rsidR="00580A4C" w:rsidRPr="0038005C" w:rsidRDefault="00580A4C" w:rsidP="00580A4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00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Plant Health &amp; Environment Laboratory (PHEL)</w:t>
            </w:r>
          </w:p>
          <w:p w14:paraId="05D68F1D" w14:textId="45FCA996" w:rsidR="009703AF" w:rsidRPr="0038005C" w:rsidRDefault="00580A4C" w:rsidP="0038005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00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Ministry for Primary Industries (MPI), Aotearoa New Zealand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14:paraId="133CF739" w14:textId="468116EA" w:rsidR="009703AF" w:rsidRPr="0038005C" w:rsidRDefault="001C1DAF" w:rsidP="009A3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9" w:history="1">
              <w:r w:rsidR="00DA6C15" w:rsidRPr="0038005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jeremy.thompson@mpi.govt.nz</w:t>
              </w:r>
            </w:hyperlink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14:paraId="16BB015A" w14:textId="66AE0680" w:rsidR="009703AF" w:rsidRPr="00FC140D" w:rsidRDefault="00FC140D" w:rsidP="009703AF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t-IT"/>
              </w:rPr>
            </w:pPr>
            <w:r w:rsidRPr="00FC140D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it-IT"/>
              </w:rPr>
              <w:t>X</w:t>
            </w:r>
          </w:p>
        </w:tc>
      </w:tr>
      <w:tr w:rsidR="009703AF" w:rsidRPr="00580A4C" w14:paraId="25991084" w14:textId="1F2FA2C1" w:rsidTr="00AF4998">
        <w:tc>
          <w:tcPr>
            <w:tcW w:w="1838" w:type="dxa"/>
            <w:vAlign w:val="center"/>
          </w:tcPr>
          <w:p w14:paraId="7E9FF899" w14:textId="6B1153CA" w:rsidR="009703AF" w:rsidRPr="00FC140D" w:rsidRDefault="00DA6C15" w:rsidP="009A3B4A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FC140D">
              <w:rPr>
                <w:rFonts w:asciiTheme="minorHAnsi" w:hAnsiTheme="minorHAnsi" w:cstheme="minorHAnsi"/>
                <w:sz w:val="20"/>
                <w:szCs w:val="20"/>
              </w:rPr>
              <w:t>Canto T</w:t>
            </w:r>
          </w:p>
        </w:tc>
        <w:tc>
          <w:tcPr>
            <w:tcW w:w="3917" w:type="dxa"/>
            <w:vAlign w:val="center"/>
          </w:tcPr>
          <w:p w14:paraId="7A594334" w14:textId="77777777" w:rsidR="00580A4C" w:rsidRPr="0038005C" w:rsidRDefault="00580A4C" w:rsidP="00580A4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00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Margarita Salas Center for Biological Research (CIB-CSIC)</w:t>
            </w:r>
          </w:p>
          <w:p w14:paraId="5A10F992" w14:textId="02E58C94" w:rsidR="009703AF" w:rsidRPr="0038005C" w:rsidRDefault="00580A4C" w:rsidP="0038005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00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Spanish Council for Scientific Research (CSIC), Spain</w:t>
            </w:r>
          </w:p>
        </w:tc>
        <w:tc>
          <w:tcPr>
            <w:tcW w:w="1982" w:type="dxa"/>
            <w:vAlign w:val="center"/>
          </w:tcPr>
          <w:p w14:paraId="584336C5" w14:textId="3E80998B" w:rsidR="009703AF" w:rsidRPr="0038005C" w:rsidRDefault="001C1DAF" w:rsidP="009A3B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0" w:history="1">
              <w:r w:rsidR="00FC140D" w:rsidRPr="0038005C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tomas.canto@cib.csic.es</w:t>
              </w:r>
            </w:hyperlink>
          </w:p>
        </w:tc>
        <w:tc>
          <w:tcPr>
            <w:tcW w:w="1586" w:type="dxa"/>
            <w:vAlign w:val="center"/>
          </w:tcPr>
          <w:p w14:paraId="01837D6A" w14:textId="61C52A51" w:rsidR="009703AF" w:rsidRPr="0038005C" w:rsidRDefault="009703AF" w:rsidP="009703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703AF" w:rsidRPr="00956E38" w14:paraId="1B668FB3" w14:textId="2C6F00EF" w:rsidTr="00AF4998">
        <w:tc>
          <w:tcPr>
            <w:tcW w:w="1838" w:type="dxa"/>
            <w:vAlign w:val="center"/>
          </w:tcPr>
          <w:p w14:paraId="7C1B4F79" w14:textId="75C782A1" w:rsidR="009703AF" w:rsidRPr="00FC140D" w:rsidRDefault="00DA6C15" w:rsidP="009A3B4A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FC140D">
              <w:rPr>
                <w:rFonts w:asciiTheme="minorHAnsi" w:hAnsiTheme="minorHAnsi" w:cstheme="minorHAnsi"/>
                <w:sz w:val="20"/>
                <w:szCs w:val="20"/>
              </w:rPr>
              <w:t>Carr JP</w:t>
            </w:r>
          </w:p>
        </w:tc>
        <w:tc>
          <w:tcPr>
            <w:tcW w:w="3917" w:type="dxa"/>
            <w:vAlign w:val="center"/>
          </w:tcPr>
          <w:p w14:paraId="004C985F" w14:textId="77777777" w:rsidR="00580A4C" w:rsidRPr="0038005C" w:rsidRDefault="00580A4C" w:rsidP="00580A4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00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Department of Plant Sciences</w:t>
            </w:r>
          </w:p>
          <w:p w14:paraId="3EC4C5A6" w14:textId="1714BD11" w:rsidR="009703AF" w:rsidRPr="0038005C" w:rsidRDefault="00580A4C" w:rsidP="0038005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00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University of Cambridge, United Kingdom</w:t>
            </w:r>
          </w:p>
        </w:tc>
        <w:tc>
          <w:tcPr>
            <w:tcW w:w="1982" w:type="dxa"/>
            <w:vAlign w:val="center"/>
          </w:tcPr>
          <w:p w14:paraId="1DDF5257" w14:textId="09E99DC4" w:rsidR="009703AF" w:rsidRPr="00FC140D" w:rsidRDefault="001C1DAF" w:rsidP="009A3B4A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hyperlink r:id="rId11" w:history="1">
              <w:r w:rsidR="00FC140D" w:rsidRPr="006A193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it-IT"/>
                </w:rPr>
                <w:t>jpc1005@cam.ac.uk</w:t>
              </w:r>
            </w:hyperlink>
          </w:p>
        </w:tc>
        <w:tc>
          <w:tcPr>
            <w:tcW w:w="1586" w:type="dxa"/>
            <w:vAlign w:val="center"/>
          </w:tcPr>
          <w:p w14:paraId="398397DC" w14:textId="63F54794" w:rsidR="009703AF" w:rsidRPr="00FC140D" w:rsidRDefault="009703AF" w:rsidP="009703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9703AF" w:rsidRPr="00956E38" w14:paraId="1EC2C947" w14:textId="08659965" w:rsidTr="00AF4998">
        <w:tc>
          <w:tcPr>
            <w:tcW w:w="1838" w:type="dxa"/>
            <w:vAlign w:val="center"/>
          </w:tcPr>
          <w:p w14:paraId="48A3936E" w14:textId="23746C04" w:rsidR="009703AF" w:rsidRPr="00FC140D" w:rsidRDefault="00DA6C15" w:rsidP="009A3B4A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FC140D">
              <w:rPr>
                <w:rFonts w:asciiTheme="minorHAnsi" w:hAnsiTheme="minorHAnsi" w:cstheme="minorHAnsi"/>
                <w:sz w:val="20"/>
                <w:szCs w:val="20"/>
              </w:rPr>
              <w:t>Pallás V</w:t>
            </w:r>
          </w:p>
        </w:tc>
        <w:tc>
          <w:tcPr>
            <w:tcW w:w="3917" w:type="dxa"/>
            <w:vAlign w:val="center"/>
          </w:tcPr>
          <w:p w14:paraId="74E87A41" w14:textId="77777777" w:rsidR="00580A4C" w:rsidRPr="009518D7" w:rsidRDefault="00580A4C" w:rsidP="00580A4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9518D7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Instituto de </w:t>
            </w:r>
            <w:proofErr w:type="spellStart"/>
            <w:r w:rsidRPr="009518D7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Biologia</w:t>
            </w:r>
            <w:proofErr w:type="spellEnd"/>
            <w:r w:rsidRPr="009518D7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 Molecular y Celular de plantas (IBMCP),</w:t>
            </w:r>
          </w:p>
          <w:p w14:paraId="465BAECA" w14:textId="2CE28722" w:rsidR="009703AF" w:rsidRPr="009518D7" w:rsidRDefault="00580A4C" w:rsidP="0038005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</w:pPr>
            <w:r w:rsidRPr="009518D7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 xml:space="preserve">Universidad Politécnica de Valencia-CSIC, </w:t>
            </w:r>
            <w:proofErr w:type="spellStart"/>
            <w:r w:rsidRPr="009518D7">
              <w:rPr>
                <w:rFonts w:ascii="Calibri" w:hAnsi="Calibri" w:cs="Calibri"/>
                <w:color w:val="000000"/>
                <w:sz w:val="20"/>
                <w:szCs w:val="20"/>
                <w:lang w:val="es-ES"/>
              </w:rPr>
              <w:t>Spain</w:t>
            </w:r>
            <w:proofErr w:type="spellEnd"/>
          </w:p>
        </w:tc>
        <w:tc>
          <w:tcPr>
            <w:tcW w:w="1982" w:type="dxa"/>
            <w:vAlign w:val="center"/>
          </w:tcPr>
          <w:p w14:paraId="464D4E54" w14:textId="334C11B7" w:rsidR="009703AF" w:rsidRPr="00FC140D" w:rsidRDefault="001C1DAF" w:rsidP="009A3B4A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hyperlink r:id="rId12" w:history="1">
              <w:r w:rsidR="00FC140D" w:rsidRPr="006A193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it-IT"/>
                </w:rPr>
                <w:t>vpallas@ibmcp.upv.es</w:t>
              </w:r>
            </w:hyperlink>
          </w:p>
        </w:tc>
        <w:tc>
          <w:tcPr>
            <w:tcW w:w="1586" w:type="dxa"/>
            <w:vAlign w:val="center"/>
          </w:tcPr>
          <w:p w14:paraId="3CBA77FB" w14:textId="2B04C666" w:rsidR="009703AF" w:rsidRPr="00FC140D" w:rsidRDefault="009703AF" w:rsidP="009703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9703AF" w:rsidRPr="00956E38" w14:paraId="1E87AB62" w14:textId="5899AC2D" w:rsidTr="00AF4998">
        <w:tc>
          <w:tcPr>
            <w:tcW w:w="1838" w:type="dxa"/>
            <w:vAlign w:val="center"/>
          </w:tcPr>
          <w:p w14:paraId="31B07DB0" w14:textId="783884A7" w:rsidR="009703AF" w:rsidRPr="00FC140D" w:rsidRDefault="00DA6C15" w:rsidP="009A3B4A">
            <w:pPr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proofErr w:type="spellStart"/>
            <w:r w:rsidRPr="00FC140D">
              <w:rPr>
                <w:rFonts w:asciiTheme="minorHAnsi" w:hAnsiTheme="minorHAnsi" w:cstheme="minorHAnsi"/>
                <w:sz w:val="20"/>
                <w:szCs w:val="20"/>
              </w:rPr>
              <w:t>Šafářová</w:t>
            </w:r>
            <w:proofErr w:type="spellEnd"/>
            <w:r w:rsidRPr="00FC140D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</w:p>
        </w:tc>
        <w:tc>
          <w:tcPr>
            <w:tcW w:w="3917" w:type="dxa"/>
            <w:vAlign w:val="center"/>
          </w:tcPr>
          <w:p w14:paraId="4479C0EA" w14:textId="77777777" w:rsidR="00580A4C" w:rsidRPr="0038005C" w:rsidRDefault="00580A4C" w:rsidP="00580A4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800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Department of Cell Biology and Genetics, Faculty of Science,</w:t>
            </w:r>
          </w:p>
          <w:p w14:paraId="5AD29B0F" w14:textId="470A83C1" w:rsidR="009703AF" w:rsidRPr="0038005C" w:rsidRDefault="00580A4C" w:rsidP="0038005C">
            <w:pPr>
              <w:pStyle w:val="v1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005C">
              <w:rPr>
                <w:rFonts w:ascii="Calibri" w:hAnsi="Calibri" w:cs="Calibri"/>
                <w:color w:val="000000"/>
                <w:sz w:val="20"/>
                <w:szCs w:val="20"/>
              </w:rPr>
              <w:t>Palacký University, Olomouc, Czechia</w:t>
            </w:r>
          </w:p>
        </w:tc>
        <w:tc>
          <w:tcPr>
            <w:tcW w:w="1982" w:type="dxa"/>
            <w:vAlign w:val="center"/>
          </w:tcPr>
          <w:p w14:paraId="5C936B49" w14:textId="4D1FDA50" w:rsidR="009703AF" w:rsidRPr="006A193F" w:rsidRDefault="001C1DAF" w:rsidP="009A3B4A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hyperlink r:id="rId13" w:history="1">
              <w:r w:rsidR="00FC140D" w:rsidRPr="006A193F"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it-IT"/>
                </w:rPr>
                <w:t>dana.safarova@upol.cz</w:t>
              </w:r>
            </w:hyperlink>
          </w:p>
        </w:tc>
        <w:tc>
          <w:tcPr>
            <w:tcW w:w="1586" w:type="dxa"/>
            <w:vAlign w:val="center"/>
          </w:tcPr>
          <w:p w14:paraId="1A6F2BF1" w14:textId="713BF4F1" w:rsidR="009703AF" w:rsidRPr="00FC140D" w:rsidRDefault="009703AF" w:rsidP="009703A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9703AF" w:rsidRPr="00956E38" w14:paraId="4EB04DC5" w14:textId="35F57E1D" w:rsidTr="00AF4998">
        <w:tc>
          <w:tcPr>
            <w:tcW w:w="1838" w:type="dxa"/>
            <w:vAlign w:val="center"/>
          </w:tcPr>
          <w:p w14:paraId="55C69C9A" w14:textId="77777777" w:rsidR="009703AF" w:rsidRPr="00DA6C15" w:rsidRDefault="009703AF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917" w:type="dxa"/>
            <w:vAlign w:val="center"/>
          </w:tcPr>
          <w:p w14:paraId="3F729D28" w14:textId="77777777" w:rsidR="009703AF" w:rsidRPr="00DA6C15" w:rsidRDefault="009703AF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982" w:type="dxa"/>
            <w:vAlign w:val="center"/>
          </w:tcPr>
          <w:p w14:paraId="2B03DFE0" w14:textId="77777777" w:rsidR="009703AF" w:rsidRPr="00DA6C15" w:rsidRDefault="009703AF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586" w:type="dxa"/>
            <w:vAlign w:val="center"/>
          </w:tcPr>
          <w:p w14:paraId="25F3F5E7" w14:textId="2430C31B" w:rsidR="009703AF" w:rsidRPr="00DA6C15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</w:tr>
      <w:tr w:rsidR="009703AF" w:rsidRPr="00956E38" w14:paraId="2F0A23D4" w14:textId="1B2D70D1" w:rsidTr="00AF4998">
        <w:trPr>
          <w:trHeight w:val="63"/>
        </w:trPr>
        <w:tc>
          <w:tcPr>
            <w:tcW w:w="1838" w:type="dxa"/>
            <w:vAlign w:val="center"/>
          </w:tcPr>
          <w:p w14:paraId="5CA45DA6" w14:textId="77777777" w:rsidR="009703AF" w:rsidRPr="00DA6C15" w:rsidRDefault="009703AF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917" w:type="dxa"/>
            <w:vAlign w:val="center"/>
          </w:tcPr>
          <w:p w14:paraId="28A99667" w14:textId="77777777" w:rsidR="009703AF" w:rsidRPr="00DA6C15" w:rsidRDefault="009703AF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982" w:type="dxa"/>
            <w:vAlign w:val="center"/>
          </w:tcPr>
          <w:p w14:paraId="0CFBB2E1" w14:textId="77777777" w:rsidR="009703AF" w:rsidRPr="00DA6C15" w:rsidRDefault="009703AF" w:rsidP="009A3B4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586" w:type="dxa"/>
            <w:vAlign w:val="center"/>
          </w:tcPr>
          <w:p w14:paraId="394DC9DC" w14:textId="7DB99887" w:rsidR="009703AF" w:rsidRPr="00DA6C15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</w:tr>
      <w:tr w:rsidR="009703AF" w:rsidRPr="00956E38" w14:paraId="557AB3EC" w14:textId="7845BEC8" w:rsidTr="00AF4998">
        <w:trPr>
          <w:trHeight w:val="63"/>
        </w:trPr>
        <w:tc>
          <w:tcPr>
            <w:tcW w:w="1838" w:type="dxa"/>
            <w:vAlign w:val="center"/>
          </w:tcPr>
          <w:p w14:paraId="246CA457" w14:textId="77777777" w:rsidR="009703AF" w:rsidRPr="00DA6C15" w:rsidRDefault="009703AF" w:rsidP="00DD58A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917" w:type="dxa"/>
            <w:vAlign w:val="center"/>
          </w:tcPr>
          <w:p w14:paraId="76E95799" w14:textId="77777777" w:rsidR="009703AF" w:rsidRPr="00DA6C15" w:rsidRDefault="009703AF" w:rsidP="00DD58A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982" w:type="dxa"/>
            <w:vAlign w:val="center"/>
          </w:tcPr>
          <w:p w14:paraId="70D2790C" w14:textId="77777777" w:rsidR="009703AF" w:rsidRPr="00DA6C15" w:rsidRDefault="009703AF" w:rsidP="00DD58AA">
            <w:pPr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586" w:type="dxa"/>
            <w:vAlign w:val="center"/>
          </w:tcPr>
          <w:p w14:paraId="26B4F1E6" w14:textId="541D7C50" w:rsidR="009703AF" w:rsidRPr="00DA6C15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  <w:lang w:val="it-IT"/>
              </w:rPr>
            </w:pPr>
          </w:p>
        </w:tc>
      </w:tr>
    </w:tbl>
    <w:p w14:paraId="070FAC74" w14:textId="7A9A7276" w:rsidR="00A174CC" w:rsidRPr="00DA6C15" w:rsidRDefault="00A174CC" w:rsidP="00DD58AA">
      <w:pPr>
        <w:rPr>
          <w:rFonts w:ascii="Aptos" w:hAnsi="Aptos" w:cs="Arial"/>
          <w:b/>
          <w:sz w:val="20"/>
          <w:szCs w:val="20"/>
          <w:lang w:val="it-IT"/>
        </w:rPr>
      </w:pPr>
    </w:p>
    <w:p w14:paraId="27ACB96D" w14:textId="77777777" w:rsidR="00D062BE" w:rsidRPr="00DA6C15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it-IT" w:eastAsia="en-GB"/>
        </w:rPr>
      </w:pPr>
      <w:r w:rsidRPr="00DA6C15">
        <w:rPr>
          <w:rFonts w:ascii="Aptos" w:eastAsia="Times" w:hAnsi="Aptos" w:cs="Arial"/>
          <w:b/>
          <w:color w:val="000000"/>
          <w:sz w:val="20"/>
          <w:szCs w:val="20"/>
          <w:lang w:val="it-IT" w:eastAsia="en-GB"/>
        </w:rPr>
        <w:br w:type="page"/>
      </w:r>
    </w:p>
    <w:p w14:paraId="1382B4BD" w14:textId="000BB0CD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82"/>
        <w:gridCol w:w="283"/>
        <w:gridCol w:w="4204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413C55FA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5A0708C0" w:rsidR="00D062BE" w:rsidRDefault="00FC140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48018F5F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0CBF51FD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4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6143C795" w:rsidR="0072682D" w:rsidRPr="000C5189" w:rsidRDefault="00FC140D" w:rsidP="00DD58AA">
            <w:pPr>
              <w:rPr>
                <w:rFonts w:ascii="Aptos" w:hAnsi="Aptos" w:cs="Arial"/>
                <w:sz w:val="20"/>
                <w:szCs w:val="20"/>
              </w:rPr>
            </w:pPr>
            <w:proofErr w:type="spellStart"/>
            <w:r w:rsidRPr="00FC140D">
              <w:rPr>
                <w:rFonts w:ascii="Aptos" w:hAnsi="Aptos" w:cs="Arial"/>
                <w:i/>
                <w:iCs/>
                <w:sz w:val="20"/>
                <w:szCs w:val="20"/>
              </w:rPr>
              <w:t>Bromoviridae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SG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4026FCBF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7DCF89CD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</w:t>
            </w:r>
            <w:r w:rsidR="00FC140D" w:rsidRPr="0038005C">
              <w:rPr>
                <w:rFonts w:ascii="Aptos" w:hAnsi="Aptos" w:cs="Arial"/>
                <w:bCs/>
                <w:sz w:val="20"/>
                <w:szCs w:val="20"/>
              </w:rPr>
              <w:t>10</w:t>
            </w:r>
            <w:r w:rsidRPr="0038005C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FC140D" w:rsidRPr="0038005C">
              <w:rPr>
                <w:rFonts w:ascii="Aptos" w:hAnsi="Aptos" w:cs="Arial"/>
                <w:bCs/>
                <w:sz w:val="20"/>
                <w:szCs w:val="20"/>
              </w:rPr>
              <w:t>06</w:t>
            </w:r>
            <w:r w:rsidRPr="0038005C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FC140D" w:rsidRPr="0038005C">
              <w:rPr>
                <w:rFonts w:ascii="Aptos" w:hAnsi="Aptos" w:cs="Arial"/>
                <w:bCs/>
                <w:sz w:val="20"/>
                <w:szCs w:val="20"/>
              </w:rPr>
              <w:t>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1722B6C2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65F1EAFD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0CD0CC45" w:rsidR="000A7027" w:rsidRDefault="00A15FF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331F2C7A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J </w:t>
            </w:r>
            <w:r w:rsidR="00956E3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4DFA1B29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W </w:t>
            </w:r>
            <w:r w:rsidR="00956E3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40481BA7" w14:textId="372EDAEF" w:rsidR="00904B85" w:rsidRDefault="00904B85" w:rsidP="00904B85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EC invited the Study Group to reconsider species names and replace the use of abbreviations as epithet. Moreover, the SG is kindly asked to </w:t>
            </w:r>
            <w:r w:rsidRPr="00904B85">
              <w:rPr>
                <w:rFonts w:ascii="Aptos" w:hAnsi="Aptos" w:cs="Arial"/>
                <w:sz w:val="20"/>
                <w:szCs w:val="20"/>
              </w:rPr>
              <w:t>formalize demarcation criteria in the chapter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11215A9" w14:textId="77777777" w:rsidR="00904B85" w:rsidRPr="00C95FB7" w:rsidRDefault="00904B85" w:rsidP="00904B85">
            <w:pPr>
              <w:rPr>
                <w:rFonts w:ascii="Aptos" w:hAnsi="Aptos" w:cs="Arial"/>
                <w:sz w:val="20"/>
                <w:szCs w:val="20"/>
              </w:rPr>
            </w:pPr>
          </w:p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00F9800D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02B9A84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5748C9FD" w:rsidR="00296DA3" w:rsidRDefault="009518D7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SG has </w:t>
            </w:r>
            <w:r w:rsidR="00E90BBA">
              <w:rPr>
                <w:rFonts w:ascii="Aptos" w:hAnsi="Aptos" w:cs="Arial"/>
                <w:sz w:val="20"/>
                <w:szCs w:val="20"/>
              </w:rPr>
              <w:t xml:space="preserve">already </w:t>
            </w:r>
            <w:r>
              <w:rPr>
                <w:rFonts w:ascii="Aptos" w:hAnsi="Aptos" w:cs="Arial"/>
                <w:sz w:val="20"/>
                <w:szCs w:val="20"/>
              </w:rPr>
              <w:t xml:space="preserve">considered the nomenclature options as requested in 2022 and 2023 based on the naming options provided by the </w:t>
            </w:r>
            <w:r w:rsidR="008145B9">
              <w:rPr>
                <w:rFonts w:ascii="Aptos" w:hAnsi="Aptos" w:cs="Arial"/>
                <w:sz w:val="20"/>
                <w:szCs w:val="20"/>
              </w:rPr>
              <w:t xml:space="preserve">President and </w:t>
            </w:r>
            <w:r>
              <w:rPr>
                <w:rFonts w:ascii="Aptos" w:hAnsi="Aptos" w:cs="Arial"/>
                <w:sz w:val="20"/>
                <w:szCs w:val="20"/>
              </w:rPr>
              <w:t xml:space="preserve">EC. The vote from the SG was a clear majority in favor of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Genus+acronym</w:t>
            </w:r>
            <w:proofErr w:type="spellEnd"/>
            <w:r w:rsidR="00E90BBA">
              <w:rPr>
                <w:rFonts w:ascii="Aptos" w:hAnsi="Aptos" w:cs="Arial"/>
                <w:sz w:val="20"/>
                <w:szCs w:val="20"/>
              </w:rPr>
              <w:t xml:space="preserve"> on the grounds it was more practical than the other options.</w:t>
            </w:r>
            <w:r w:rsidR="008145B9"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77E80889" w14:textId="5BDC31A5" w:rsidR="001876A8" w:rsidRPr="00C95FB7" w:rsidRDefault="001876A8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species demarcation criterion of &lt;85% amino acid identity for the whole 2a protein is being </w:t>
            </w:r>
            <w:r w:rsidR="00E8148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formalized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 the </w:t>
            </w:r>
            <w:r w:rsidR="00E8148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X Report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chapter.</w:t>
            </w: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00F6F206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77307D"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07/10/2024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215F8BD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1E73CFEA" w14:textId="6DEDB9E9" w:rsidR="00A174CC" w:rsidRPr="00FC140D" w:rsidRDefault="008815EE" w:rsidP="00F74510">
      <w:pPr>
        <w:rPr>
          <w:rFonts w:ascii="Aptos" w:hAnsi="Aptos" w:cs="Arial"/>
          <w:b/>
          <w:color w:val="000000"/>
          <w:sz w:val="20"/>
          <w:szCs w:val="20"/>
        </w:rPr>
      </w:pPr>
      <w:r w:rsidRPr="009F7856">
        <w:rPr>
          <w:rFonts w:ascii="Aptos" w:hAnsi="Aptos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36E84971" w:rsidR="00DD58AA" w:rsidRPr="00F110F7" w:rsidRDefault="001C1DAF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5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71A61668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3BEF7E48" w:rsidR="00953FFE" w:rsidRPr="00210F93" w:rsidRDefault="00210F93" w:rsidP="00DD58AA">
            <w:pPr>
              <w:pStyle w:val="BodyTextIndent"/>
              <w:ind w:left="0" w:firstLine="0"/>
              <w:rPr>
                <w:rFonts w:ascii="Aptos" w:hAnsi="Aptos" w:cs="Arial"/>
                <w:b/>
                <w:sz w:val="20"/>
              </w:rPr>
            </w:pPr>
            <w:r w:rsidRPr="00210F93">
              <w:rPr>
                <w:rFonts w:ascii="Aptos" w:hAnsi="Aptos" w:cs="Arial"/>
                <w:bCs/>
                <w:sz w:val="20"/>
              </w:rPr>
              <w:t>2024.011P.</w:t>
            </w:r>
            <w:r w:rsidR="00D02674">
              <w:rPr>
                <w:rFonts w:ascii="Aptos" w:hAnsi="Aptos" w:cs="Arial"/>
                <w:bCs/>
                <w:sz w:val="20"/>
              </w:rPr>
              <w:t>A</w:t>
            </w:r>
            <w:r w:rsidRPr="00210F93">
              <w:rPr>
                <w:rFonts w:ascii="Aptos" w:hAnsi="Aptos" w:cs="Arial"/>
                <w:bCs/>
                <w:sz w:val="20"/>
              </w:rPr>
              <w:t>.v1.Bromoviridae_4nsp</w:t>
            </w:r>
            <w:r w:rsidR="00953FFE" w:rsidRPr="00210F93">
              <w:rPr>
                <w:rFonts w:ascii="Aptos" w:hAnsi="Aptos" w:cs="Arial"/>
                <w:bCs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1F3DCBCE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BC40407" w:rsidR="00953FFE" w:rsidRDefault="00210F9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57D2771F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Is any taxon name used here derived from that of a living </w:t>
            </w:r>
            <w:proofErr w:type="gramStart"/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2E3B7DE1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0736DEB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18507DF4" w14:textId="5E66DEE3" w:rsidR="00A77B8E" w:rsidRPr="00210F93" w:rsidRDefault="00210F93" w:rsidP="00DD58AA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210F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taxonomic proposal considers the recognition of the following </w:t>
            </w:r>
            <w:r w:rsidRPr="00210F93">
              <w:rPr>
                <w:rFonts w:asciiTheme="minorHAnsi" w:hAnsiTheme="minorHAnsi" w:cstheme="minorHAnsi"/>
                <w:b/>
                <w:sz w:val="22"/>
                <w:szCs w:val="22"/>
              </w:rPr>
              <w:t>four new virus species</w:t>
            </w:r>
            <w:r w:rsidRPr="00210F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(Table 1) based on species demarcation criteria in the family </w:t>
            </w:r>
            <w:proofErr w:type="spellStart"/>
            <w:r w:rsidRPr="00210F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Bromoviridae</w:t>
            </w:r>
            <w:proofErr w:type="spellEnd"/>
            <w:r w:rsidRPr="00210F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genus </w:t>
            </w:r>
            <w:proofErr w:type="spellStart"/>
            <w:r w:rsidRPr="00210F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“serology, host range and sequence similarity”. In the absence of biological information, we propose to include a refinement of the “sequence similarity” criterion to require less than 85% identity for the complete RNA2 2a protein.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4832E022" w:rsidR="00A77B8E" w:rsidRDefault="00A77B8E" w:rsidP="00010DE2">
            <w:pPr>
              <w:pStyle w:val="BodyTextIndent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01EBA9BB" w14:textId="0EF0E1BE" w:rsidR="00210F93" w:rsidRPr="00210F93" w:rsidRDefault="00210F93" w:rsidP="00210F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Creation of a first novel species in the genus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the family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Bromoviridae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The full-length genome sequence of a new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from apples (</w:t>
            </w:r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Malus domestica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 from Apple Research Station, NARO, Japan was determined by high-throughput sequencing (Illumina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HiSeq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2000) and RACE-PCR by Noda et al (2017). The virus is tentatively named </w:t>
            </w:r>
            <w:r w:rsidRPr="00210F93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pple necrotic mosaic virus (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ApNMV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).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Sequences of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ApNMV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isolate P129 were deposited in NCBI in 2016 as accession numbers LC108993, LC108994 and LC108995 for RNA1 (3,378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), RNA2 (2,767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 and RNA3 (1,956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), respectively. The genome organization of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ApNMV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is similar to that of members of the genus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(subgroup 2) (Fig. 1). </w:t>
            </w:r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silico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translation</w:t>
            </w:r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of open reading frames suggest that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ApNMV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RNA1 encodes one protein containing the methyltransferase and helicase domains (1a); RNA2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codes for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two proteins, one containing the RNA-directed RNA polymerase domain (2a) and one encoding a putative gene silencing suppressor (2b); and RNA3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encodes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two proteins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the 5’ putative movement protein (MP) and the 3’ coat protein (CP). Sequence comparisons and phylogenetic analyses of aa sequences amino acid alignment of regions spanning the RNA-directed RNA polymerase motifs I to VII (Koonin 1991) showed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ApNMV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grouped into the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clade 3/4. The aa sequence identity between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ApNMV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and its closest known relative sequence Prunus necrotic ringspot virus is 92% for conserved RNA-directed RNA polymerase motifs I to VII and 60%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for the whole of the 2a protein. Based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a recommended cut-off of 85% for the whole 2a protein, as proposed last year in the absence of more biological data, we therefore propose to classify this virus as 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apple necrotic mosaic virus (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ApNMV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),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a member of a novel species named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ApNMV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in the genus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of the family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Bromoviridae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(Table 1).</w:t>
            </w:r>
          </w:p>
          <w:p w14:paraId="48DB26F3" w14:textId="77777777" w:rsidR="00210F93" w:rsidRPr="00210F93" w:rsidRDefault="00210F93" w:rsidP="00210F93">
            <w:pPr>
              <w:pStyle w:val="BodyTextIndent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722514" w14:textId="77777777" w:rsidR="00210F93" w:rsidRPr="00210F93" w:rsidRDefault="00210F93" w:rsidP="00210F93">
            <w:pPr>
              <w:pStyle w:val="BodyTextIndent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Creation of a second novel species in the genus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the family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Bromoviridae</w:t>
            </w:r>
            <w:proofErr w:type="spellEnd"/>
          </w:p>
          <w:p w14:paraId="280530DB" w14:textId="1794A7FD" w:rsidR="00210F93" w:rsidRPr="00210F93" w:rsidRDefault="00210F93" w:rsidP="00210F93">
            <w:pPr>
              <w:pStyle w:val="BodyTextIndent"/>
              <w:ind w:left="0" w:firstLine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The full-length genome sequence of a new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from babaco (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Vasconcellea</w:t>
            </w:r>
            <w:proofErr w:type="spellEnd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x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heilbornii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 from Azuay province in Ecuador was determined by high-throughput sequencing (Illumina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HiSeq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4000 platform) by Reyes-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Proaño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et al 2023)</w:t>
            </w:r>
            <w:r w:rsidR="0017377B">
              <w:rPr>
                <w:rFonts w:asciiTheme="minorHAnsi" w:hAnsiTheme="minorHAnsi" w:cstheme="minorHAnsi"/>
                <w:sz w:val="22"/>
                <w:szCs w:val="22"/>
              </w:rPr>
              <w:t xml:space="preserve"> combined with Sanger sequencing of RACE clones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. The virus is tentatively named 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babaco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 (BabIV1)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. Sequences of BabIV1 isolate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Paute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were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deposited in NCBI in 2023 as accession numbers OQ256238, OQ256239 and OQ256240 for RNA1 (3,299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), RNA2 (2,675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 and RNA3 (1,802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), respectively. The genome organization of BabIV1 is similar to that of members of the genus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(Fig. 1). </w:t>
            </w:r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silico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translation</w:t>
            </w:r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of open reading frames suggest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that the BabIV1 RNA1 encodes one protein containing the methyltransferase and helicase domains (1a); RNA2 two proteins, one containing the RNA-directed RNA polymerase domain (2a) and one encoding a putative gene silencing suppressor (2b); and RNA3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encodes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two proteins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the 5’ putative movement protein (MP) and the 3’ coat protein (CP). Sequence comparisons and phylogenetic analyses of aa sequences amino acid alignment of regions spanning the RNA-directed RNA polymerase motifs I to VII (Koonin 1991) showed BabIV1 grouped into the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clade 3/4. The aa sequence identity between BabIV1 and its closest known relative sequence apple necrotic mosaic virus (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ApNMV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) (also in this proposal) is 90% for conserved RNA-directed RNA polymerase motifs I to VII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55.1% for the whole of the 2a protein. Based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a recommended cut-off of 85% for the whole 2a protein, as proposed last year in the absence of more biological data, we therefore propose to classify this virus as 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babaco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(BabVI1),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a member of a novel species named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BabVI1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in the genus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of the family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Bromoviridae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(Table 1).</w:t>
            </w:r>
          </w:p>
          <w:p w14:paraId="6A300B10" w14:textId="77777777" w:rsidR="00210F93" w:rsidRPr="00210F93" w:rsidRDefault="00210F93" w:rsidP="00210F93">
            <w:pPr>
              <w:pStyle w:val="BodyTextIndent"/>
              <w:ind w:left="0" w:firstLine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02545EB" w14:textId="77777777" w:rsidR="00210F93" w:rsidRPr="00210F93" w:rsidRDefault="00210F93" w:rsidP="00210F93">
            <w:pPr>
              <w:pStyle w:val="BodyTextIndent"/>
              <w:ind w:left="0" w:firstLine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0F831CC" w14:textId="202BD08F" w:rsidR="00210F93" w:rsidRPr="00210F93" w:rsidRDefault="00210F93" w:rsidP="00210F93">
            <w:pPr>
              <w:pStyle w:val="BodyTextIndent"/>
              <w:ind w:left="0" w:firstLine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Creation of a third novel species in the genus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the family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Bromoviridae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The full-length genome sequence of a new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Pr="00210F93">
              <w:rPr>
                <w:rFonts w:asciiTheme="minorHAnsi" w:hAnsiTheme="minorHAnsi" w:cstheme="minorHAnsi"/>
                <w:iCs/>
                <w:sz w:val="22"/>
                <w:szCs w:val="22"/>
              </w:rPr>
              <w:t>pooled tomato (</w:t>
            </w:r>
            <w:r w:rsidRPr="00210F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Solanum </w:t>
            </w:r>
            <w:proofErr w:type="spellStart"/>
            <w:r w:rsidRPr="00210F93">
              <w:rPr>
                <w:rFonts w:asciiTheme="minorHAnsi" w:hAnsiTheme="minorHAnsi" w:cstheme="minorHAnsi"/>
                <w:i/>
                <w:sz w:val="22"/>
                <w:szCs w:val="22"/>
              </w:rPr>
              <w:t>lycopersicum</w:t>
            </w:r>
            <w:proofErr w:type="spellEnd"/>
            <w:r w:rsidRPr="00210F93">
              <w:rPr>
                <w:rFonts w:asciiTheme="minorHAnsi" w:hAnsiTheme="minorHAnsi" w:cstheme="minorHAnsi"/>
                <w:iCs/>
                <w:sz w:val="22"/>
                <w:szCs w:val="22"/>
              </w:rPr>
              <w:t>) samples from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Slovenia was determined by high-throughput sequencing (Illumina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HiSeq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2500) by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Rivarez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et al (2023). The virus was tentatively named 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tomato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 (TIV1).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Sequences of TIV1 isolate MIR20AT were deposited in NCBI in 2022 as accession numbers OL472057, OL472058 and OL472059 for RNA1 (3,392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), RNA2 (2,866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 and RNA3 (2,181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), respectively. The genome organization of TIV1 is similar to that of members of the genus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(Fig. 1). </w:t>
            </w:r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silico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translation</w:t>
            </w:r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of open reading frames suggest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that TIV1 RNA1 encodes one protein containing the methyltransferase and helicase domains; RNA2 two proteins, one (2a) containing the RNA-directed RNA polymerase domain, and second (2b) putative gene silencing suppressor; and RNA3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encodes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two proteins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the 5’ putative movement protein (MP) and the 3’ coat protein (CP). Sequence comparisons and phylogenetic analyses of aa sequences amino acid alignment of regions spanning the RNA-directed RNA polymerase motifs I to VII (Koonin 1991) showed TIV1 grouped into the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clade 2. The aa sequence identity between TIV1 and its closest known relative sequence rose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2 is 89% for conserved RNA-directed RNA polymerase motifs I to VII and 58.5% for the whole 2a protein </w:t>
            </w:r>
            <w:r w:rsidR="00581FE3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asparagus virus 2. Based </w:t>
            </w:r>
            <w:r w:rsidR="00581FE3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a recommended cut-off of 85% for the whole 2a protein, as proposed last year in the absence of more biological data, we therefore propose to classify this virus as 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tomato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 (TIV1),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a member of a novel species named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TIV1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in the genus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of the family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Bromoviridae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(Table 1).</w:t>
            </w:r>
          </w:p>
          <w:p w14:paraId="0C9B2865" w14:textId="77777777" w:rsidR="00210F93" w:rsidRPr="00210F93" w:rsidRDefault="00210F93" w:rsidP="00210F93">
            <w:pPr>
              <w:pStyle w:val="BodyTextIndent"/>
              <w:ind w:left="0" w:firstLine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7695088" w14:textId="77777777" w:rsidR="00210F93" w:rsidRPr="00210F93" w:rsidRDefault="00210F93" w:rsidP="00210F93">
            <w:pPr>
              <w:pStyle w:val="BodyTextIndent"/>
              <w:ind w:left="0" w:firstLine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E4340D4" w14:textId="56E0AD75" w:rsidR="00210F93" w:rsidRPr="00210F93" w:rsidRDefault="00210F93" w:rsidP="00210F93">
            <w:pPr>
              <w:pStyle w:val="BodyTextIndent"/>
              <w:ind w:left="0" w:firstLine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Creation of a fourth novel species in the genus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the family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Bromoviridae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The full-length genome sequence of a new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from tomato </w:t>
            </w:r>
            <w:r w:rsidRPr="00210F93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Pr="00210F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Solanum </w:t>
            </w:r>
            <w:proofErr w:type="spellStart"/>
            <w:r w:rsidRPr="00210F93">
              <w:rPr>
                <w:rFonts w:asciiTheme="minorHAnsi" w:hAnsiTheme="minorHAnsi" w:cstheme="minorHAnsi"/>
                <w:i/>
                <w:sz w:val="22"/>
                <w:szCs w:val="22"/>
              </w:rPr>
              <w:t>lycopersicum</w:t>
            </w:r>
            <w:proofErr w:type="spellEnd"/>
            <w:r w:rsidRPr="00210F9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)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from Indiana, USA was determined by Illumina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NextSeq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and RACE by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Bratsch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et al (2019). The virus was tentatively named 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tomato necrotic spot virus (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ToNSV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).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Sequences of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ToNSV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(isolate Indiana) were deposited in NCBI in 2018 as accession numbers MH780154, MH780155 and MH780156 for RNA1 (3,519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), RNA2 (2,903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 and RNA3 (2,290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), respectively. The genome organization of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ToNSV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is similar to that of members of the genus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(Fig. 1). </w:t>
            </w:r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silico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translation</w:t>
            </w:r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of open reading frames suggest that TIV1 RNA1 encodes one protein containing the methyltransferase and helicase domains; RNA2 two proteins, one (2a) containing the RNA-directed RNA polymerase domain, and second (2b) putative gene silencing suppressor; and RNA3 </w:t>
            </w:r>
            <w:r w:rsidR="00581FE3">
              <w:rPr>
                <w:rFonts w:asciiTheme="minorHAnsi" w:hAnsiTheme="minorHAnsi" w:cstheme="minorHAnsi"/>
                <w:sz w:val="22"/>
                <w:szCs w:val="22"/>
              </w:rPr>
              <w:t xml:space="preserve">encodes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two proteins</w:t>
            </w:r>
            <w:r w:rsidR="00581FE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the 5’ putative movement protein (MP) and the 3’ coat protein (CP). Sequence comparisons and phylogenetic analyses of aa sequences amino acid alignment of regions spanning the RNA-directed RNA polymerase motifs I to VII (Koonin 1991) showed TIV1 grouped into the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clade 1. The aa sequence identity between TIV1 and its closest known relative sequence babaco </w:t>
            </w:r>
            <w:proofErr w:type="spellStart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(BabIV1) (also in this proposal) is 90% for conserved RNA-directed RNA polymerase motifs I to VII and </w:t>
            </w:r>
            <w:r w:rsidR="00581FE3"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60%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for the whole of the 2a protein to prunus necrotic ringspot virus. Based </w:t>
            </w:r>
            <w:r w:rsidR="00581FE3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a recommended cut-off of 85% for the whole 2a protein, as proposed last year in the absence of more biological data, we therefore propose to classify this virus as </w:t>
            </w:r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tomato necrotic spot virus (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ToNSV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as a member of a novel species named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0F9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ToNSV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in the genus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Ilarvirus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of the family </w:t>
            </w:r>
            <w:proofErr w:type="spellStart"/>
            <w:r w:rsidRPr="00210F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Bromoviridae</w:t>
            </w:r>
            <w:proofErr w:type="spellEnd"/>
            <w:r w:rsidRPr="00210F93">
              <w:rPr>
                <w:rFonts w:asciiTheme="minorHAnsi" w:hAnsiTheme="minorHAnsi" w:cstheme="minorHAnsi"/>
                <w:sz w:val="22"/>
                <w:szCs w:val="22"/>
              </w:rPr>
              <w:t xml:space="preserve"> (Table 1).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0623478F" w14:textId="77777777" w:rsidR="00D42CC6" w:rsidRPr="00CE6406" w:rsidRDefault="00D42CC6" w:rsidP="00D42CC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Bratsch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SA,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Grinstead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S, Creswell TC, Ruhl GE,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Mollov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D. Characterization of Tomato necrotic spot virus, a subgroup 1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ilarvirus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causing necrotic foliar, stem, and fruit symptoms in tomatoes in the United States. Plant disease. 2019 Jun 16;103(6):1391-6. </w:t>
            </w:r>
          </w:p>
          <w:p w14:paraId="127CDE6B" w14:textId="77777777" w:rsidR="00D42CC6" w:rsidRPr="00CE6406" w:rsidRDefault="00D42CC6" w:rsidP="00D42CC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B6D5B74" w14:textId="77777777" w:rsidR="00D42CC6" w:rsidRPr="00CE6406" w:rsidRDefault="00D42CC6" w:rsidP="00D42CC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Noda H, Yamagishi N, Yaegashi H, Xing F, Xie J, Li S, Zhou T, Ito T, Yoshikawa N. Apple necrotic mosaic virus, a novel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ilarvirus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from mosaic-diseased apple trees in Japan and China. Journal of General Plant Pathology. 2017 </w:t>
            </w:r>
            <w:proofErr w:type="gram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Mar;83:83</w:t>
            </w:r>
            <w:proofErr w:type="gram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-90.</w:t>
            </w:r>
          </w:p>
          <w:p w14:paraId="0D5A4DE8" w14:textId="77777777" w:rsidR="00D42CC6" w:rsidRPr="00CE6406" w:rsidRDefault="00D42CC6" w:rsidP="00D42CC6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5C6B6BCF" w14:textId="77777777" w:rsidR="00D42CC6" w:rsidRPr="00CE6406" w:rsidRDefault="00D42CC6" w:rsidP="00D42CC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Koonin EV. The phylogeny of RNA-dependent RNA polymerases of positive-strand RNA viruses. J Gen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Virol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. 1991 Sep;72 </w:t>
            </w:r>
            <w:proofErr w:type="gram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 Pt</w:t>
            </w:r>
            <w:proofErr w:type="gram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9):2197-206.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 10.1099/0022-1317-72-9-2197. PMID: 1895057.</w:t>
            </w:r>
          </w:p>
          <w:p w14:paraId="2013DCB0" w14:textId="77777777" w:rsidR="00D42CC6" w:rsidRPr="00CE6406" w:rsidRDefault="00D42CC6" w:rsidP="00D42CC6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35060269" w14:textId="77777777" w:rsidR="00D42CC6" w:rsidRPr="00CE6406" w:rsidRDefault="00D42CC6" w:rsidP="00D42CC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Reyes-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Proaño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EG, Cañada-Bautista MG, Cornejo-Franco JF, Alvarez-Quinto RA,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Mollov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D, Sanchez-Timm E, Quito-Avila DF. The Virome of Babaco (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Vasconcellea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×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heilbornii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) Expands to Include New Members of the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Rhabdoviridae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and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Bromoviridae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 Viruses. 2023 Jun 16;15(6):1380.</w:t>
            </w:r>
          </w:p>
          <w:p w14:paraId="42975202" w14:textId="77777777" w:rsidR="00D42CC6" w:rsidRPr="00CE6406" w:rsidRDefault="00D42CC6" w:rsidP="00D42CC6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4231E4BA" w14:textId="77777777" w:rsidR="00D42CC6" w:rsidRPr="00CE6406" w:rsidRDefault="00D42CC6" w:rsidP="00D42CC6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Rivarez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MPS,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Pecman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A,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Bačnik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K,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Maksimović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O,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Vučurović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A, Seljak G, Mehle N, Gutiérrez-Aguirre I,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Ravnikar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M,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Kutnjak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D. In-depth study of tomato and weed viromes reveals undiscovered plant virus diversity in an agroecosystem. Microbiome. 2023 Mar 28;11(1):60. </w:t>
            </w:r>
            <w:proofErr w:type="spellStart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doi</w:t>
            </w:r>
            <w:proofErr w:type="spellEnd"/>
            <w:r w:rsidRPr="00CE640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 10.1186/s40168-023-01500-6. PMID: 36973750; PMCID: PMC10042675.</w:t>
            </w:r>
          </w:p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1A617F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5ABE32A3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1224D69D" w14:textId="77777777" w:rsidR="00D42CC6" w:rsidRPr="00CE6406" w:rsidRDefault="00D42CC6" w:rsidP="00D42CC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E6406">
        <w:rPr>
          <w:rFonts w:asciiTheme="minorHAnsi" w:hAnsiTheme="minorHAnsi" w:cstheme="minorHAnsi"/>
          <w:b/>
          <w:sz w:val="22"/>
          <w:szCs w:val="22"/>
        </w:rPr>
        <w:t xml:space="preserve">Table 1: </w:t>
      </w:r>
      <w:r w:rsidRPr="00CE6406">
        <w:rPr>
          <w:rFonts w:asciiTheme="minorHAnsi" w:hAnsiTheme="minorHAnsi" w:cstheme="minorHAnsi"/>
          <w:bCs/>
          <w:sz w:val="22"/>
          <w:szCs w:val="22"/>
        </w:rPr>
        <w:t xml:space="preserve">List of newly proposed virus species in the family </w:t>
      </w:r>
      <w:proofErr w:type="spellStart"/>
      <w:r w:rsidRPr="00CE6406">
        <w:rPr>
          <w:rFonts w:asciiTheme="minorHAnsi" w:hAnsiTheme="minorHAnsi" w:cstheme="minorHAnsi"/>
          <w:bCs/>
          <w:i/>
          <w:iCs/>
          <w:sz w:val="22"/>
          <w:szCs w:val="22"/>
        </w:rPr>
        <w:t>Bromoviridae</w:t>
      </w:r>
      <w:proofErr w:type="spellEnd"/>
      <w:r w:rsidRPr="00CE6406">
        <w:rPr>
          <w:rFonts w:asciiTheme="minorHAnsi" w:hAnsiTheme="minorHAnsi" w:cstheme="minorHAnsi"/>
          <w:bCs/>
          <w:sz w:val="22"/>
          <w:szCs w:val="22"/>
        </w:rPr>
        <w:t xml:space="preserve"> with their names, genus and NCBI accession numbers (*) for each RNA.</w:t>
      </w:r>
    </w:p>
    <w:p w14:paraId="2A49FDE8" w14:textId="77777777" w:rsidR="00D42CC6" w:rsidRPr="00B13B0D" w:rsidRDefault="00D42CC6" w:rsidP="00D42CC6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031"/>
        <w:gridCol w:w="1518"/>
        <w:gridCol w:w="910"/>
        <w:gridCol w:w="1189"/>
        <w:gridCol w:w="1189"/>
        <w:gridCol w:w="1189"/>
      </w:tblGrid>
      <w:tr w:rsidR="00D42CC6" w:rsidRPr="00B13B0D" w14:paraId="053B76FD" w14:textId="77777777" w:rsidTr="003C5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noWrap/>
            <w:hideMark/>
          </w:tcPr>
          <w:p w14:paraId="739E81F3" w14:textId="77777777" w:rsidR="00D42CC6" w:rsidRPr="00C97108" w:rsidRDefault="00D42CC6" w:rsidP="003C5ED9">
            <w:pPr>
              <w:rPr>
                <w:bCs w:val="0"/>
                <w:sz w:val="18"/>
                <w:szCs w:val="18"/>
                <w:u w:val="single"/>
                <w:lang w:val="en-NZ"/>
              </w:rPr>
            </w:pPr>
            <w:r w:rsidRPr="00C97108">
              <w:rPr>
                <w:bCs w:val="0"/>
                <w:sz w:val="18"/>
                <w:szCs w:val="18"/>
                <w:u w:val="single"/>
              </w:rPr>
              <w:t>Virus Name</w:t>
            </w:r>
          </w:p>
        </w:tc>
        <w:tc>
          <w:tcPr>
            <w:tcW w:w="1518" w:type="dxa"/>
            <w:noWrap/>
            <w:hideMark/>
          </w:tcPr>
          <w:p w14:paraId="22EC2ADC" w14:textId="77777777" w:rsidR="00D42CC6" w:rsidRPr="00C97108" w:rsidRDefault="00D42CC6" w:rsidP="003C5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u w:val="single"/>
              </w:rPr>
            </w:pPr>
            <w:r w:rsidRPr="00C97108">
              <w:rPr>
                <w:bCs w:val="0"/>
                <w:sz w:val="18"/>
                <w:szCs w:val="18"/>
                <w:u w:val="single"/>
              </w:rPr>
              <w:t>Virus Species</w:t>
            </w:r>
          </w:p>
        </w:tc>
        <w:tc>
          <w:tcPr>
            <w:tcW w:w="910" w:type="dxa"/>
            <w:noWrap/>
            <w:hideMark/>
          </w:tcPr>
          <w:p w14:paraId="5934FCD5" w14:textId="77777777" w:rsidR="00D42CC6" w:rsidRPr="006B692D" w:rsidRDefault="00D42CC6" w:rsidP="003C5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u w:val="single"/>
              </w:rPr>
            </w:pPr>
            <w:r w:rsidRPr="006B692D">
              <w:rPr>
                <w:bCs w:val="0"/>
                <w:sz w:val="18"/>
                <w:szCs w:val="18"/>
                <w:u w:val="single"/>
              </w:rPr>
              <w:t>Genus</w:t>
            </w:r>
          </w:p>
        </w:tc>
        <w:tc>
          <w:tcPr>
            <w:tcW w:w="1189" w:type="dxa"/>
            <w:noWrap/>
            <w:hideMark/>
          </w:tcPr>
          <w:p w14:paraId="60D45915" w14:textId="77777777" w:rsidR="00D42CC6" w:rsidRPr="006B692D" w:rsidRDefault="00D42CC6" w:rsidP="003C5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u w:val="single"/>
              </w:rPr>
            </w:pPr>
            <w:r w:rsidRPr="006B692D">
              <w:rPr>
                <w:bCs w:val="0"/>
                <w:sz w:val="18"/>
                <w:szCs w:val="18"/>
                <w:u w:val="single"/>
              </w:rPr>
              <w:t>RNA1</w:t>
            </w:r>
            <w:r>
              <w:rPr>
                <w:bCs w:val="0"/>
                <w:sz w:val="18"/>
                <w:szCs w:val="18"/>
                <w:u w:val="single"/>
              </w:rPr>
              <w:t>*</w:t>
            </w:r>
          </w:p>
        </w:tc>
        <w:tc>
          <w:tcPr>
            <w:tcW w:w="1189" w:type="dxa"/>
            <w:noWrap/>
            <w:hideMark/>
          </w:tcPr>
          <w:p w14:paraId="4D6A7570" w14:textId="3926BA41" w:rsidR="00D42CC6" w:rsidRPr="006B692D" w:rsidRDefault="00D42CC6" w:rsidP="003C5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u w:val="single"/>
              </w:rPr>
            </w:pPr>
            <w:r w:rsidRPr="006B692D">
              <w:rPr>
                <w:bCs w:val="0"/>
                <w:sz w:val="18"/>
                <w:szCs w:val="18"/>
                <w:u w:val="single"/>
              </w:rPr>
              <w:t>RNA2</w:t>
            </w:r>
            <w:r>
              <w:rPr>
                <w:bCs w:val="0"/>
                <w:sz w:val="18"/>
                <w:szCs w:val="18"/>
                <w:u w:val="single"/>
              </w:rPr>
              <w:t>*</w:t>
            </w:r>
          </w:p>
        </w:tc>
        <w:tc>
          <w:tcPr>
            <w:tcW w:w="1189" w:type="dxa"/>
            <w:noWrap/>
            <w:hideMark/>
          </w:tcPr>
          <w:p w14:paraId="0828185E" w14:textId="62C2F753" w:rsidR="00D42CC6" w:rsidRPr="006B692D" w:rsidRDefault="00D42CC6" w:rsidP="003C5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8"/>
                <w:szCs w:val="18"/>
                <w:u w:val="single"/>
              </w:rPr>
            </w:pPr>
            <w:r w:rsidRPr="006B692D">
              <w:rPr>
                <w:bCs w:val="0"/>
                <w:sz w:val="18"/>
                <w:szCs w:val="18"/>
                <w:u w:val="single"/>
              </w:rPr>
              <w:t>RNA3</w:t>
            </w:r>
            <w:r>
              <w:rPr>
                <w:bCs w:val="0"/>
                <w:sz w:val="18"/>
                <w:szCs w:val="18"/>
                <w:u w:val="single"/>
              </w:rPr>
              <w:t>*</w:t>
            </w:r>
          </w:p>
        </w:tc>
      </w:tr>
      <w:tr w:rsidR="00D42CC6" w:rsidRPr="00B13B0D" w14:paraId="6066AE57" w14:textId="77777777" w:rsidTr="003C5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noWrap/>
            <w:hideMark/>
          </w:tcPr>
          <w:p w14:paraId="55507B29" w14:textId="77777777" w:rsidR="00D42CC6" w:rsidRPr="00D42CC6" w:rsidRDefault="00D42CC6" w:rsidP="003C5ED9">
            <w:pPr>
              <w:rPr>
                <w:b w:val="0"/>
                <w:bCs w:val="0"/>
                <w:sz w:val="18"/>
                <w:szCs w:val="18"/>
              </w:rPr>
            </w:pPr>
            <w:r w:rsidRPr="00D42CC6">
              <w:rPr>
                <w:sz w:val="18"/>
                <w:szCs w:val="18"/>
              </w:rPr>
              <w:t xml:space="preserve"> Apple necrotic mosaic virus</w:t>
            </w:r>
          </w:p>
        </w:tc>
        <w:tc>
          <w:tcPr>
            <w:tcW w:w="1518" w:type="dxa"/>
            <w:noWrap/>
            <w:hideMark/>
          </w:tcPr>
          <w:p w14:paraId="0B91B707" w14:textId="77777777" w:rsidR="00D42CC6" w:rsidRPr="00D4475C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D4475C">
              <w:rPr>
                <w:i/>
                <w:iCs/>
                <w:sz w:val="18"/>
                <w:szCs w:val="18"/>
              </w:rPr>
              <w:t>Ilarvirus</w:t>
            </w:r>
            <w:proofErr w:type="spellEnd"/>
            <w:r w:rsidRPr="00D4475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475C">
              <w:rPr>
                <w:i/>
                <w:iCs/>
                <w:sz w:val="18"/>
                <w:szCs w:val="18"/>
              </w:rPr>
              <w:t>ApNMV</w:t>
            </w:r>
            <w:proofErr w:type="spellEnd"/>
          </w:p>
        </w:tc>
        <w:tc>
          <w:tcPr>
            <w:tcW w:w="910" w:type="dxa"/>
            <w:noWrap/>
            <w:hideMark/>
          </w:tcPr>
          <w:p w14:paraId="702746EE" w14:textId="77777777" w:rsidR="00D42CC6" w:rsidRPr="00CE6406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CE6406">
              <w:rPr>
                <w:bCs/>
                <w:i/>
                <w:iCs/>
                <w:sz w:val="18"/>
                <w:szCs w:val="18"/>
              </w:rPr>
              <w:t>Ilarvirus</w:t>
            </w:r>
            <w:proofErr w:type="spellEnd"/>
          </w:p>
        </w:tc>
        <w:tc>
          <w:tcPr>
            <w:tcW w:w="1189" w:type="dxa"/>
            <w:noWrap/>
            <w:hideMark/>
          </w:tcPr>
          <w:p w14:paraId="2DD90BED" w14:textId="77777777" w:rsidR="00D42CC6" w:rsidRPr="006B692D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NC_040469 </w:t>
            </w:r>
          </w:p>
        </w:tc>
        <w:tc>
          <w:tcPr>
            <w:tcW w:w="1189" w:type="dxa"/>
            <w:noWrap/>
            <w:hideMark/>
          </w:tcPr>
          <w:p w14:paraId="7AAB597D" w14:textId="77777777" w:rsidR="00D42CC6" w:rsidRPr="006B692D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NC_040471 </w:t>
            </w:r>
          </w:p>
        </w:tc>
        <w:tc>
          <w:tcPr>
            <w:tcW w:w="1189" w:type="dxa"/>
            <w:noWrap/>
            <w:hideMark/>
          </w:tcPr>
          <w:p w14:paraId="1A94FAD0" w14:textId="77777777" w:rsidR="00D42CC6" w:rsidRPr="006B692D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NC_040470 </w:t>
            </w:r>
          </w:p>
        </w:tc>
      </w:tr>
      <w:tr w:rsidR="00D42CC6" w:rsidRPr="00B13B0D" w14:paraId="03CA7800" w14:textId="77777777" w:rsidTr="003C5ED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noWrap/>
            <w:hideMark/>
          </w:tcPr>
          <w:p w14:paraId="5E3B22F5" w14:textId="77777777" w:rsidR="00D42CC6" w:rsidRPr="00D42CC6" w:rsidRDefault="00D42CC6" w:rsidP="003C5ED9">
            <w:pPr>
              <w:rPr>
                <w:b w:val="0"/>
                <w:bCs w:val="0"/>
                <w:sz w:val="18"/>
                <w:szCs w:val="18"/>
              </w:rPr>
            </w:pPr>
            <w:r w:rsidRPr="00D42CC6">
              <w:rPr>
                <w:sz w:val="18"/>
                <w:szCs w:val="18"/>
              </w:rPr>
              <w:t xml:space="preserve"> Babaco </w:t>
            </w:r>
            <w:proofErr w:type="spellStart"/>
            <w:r w:rsidRPr="00D42CC6">
              <w:rPr>
                <w:sz w:val="18"/>
                <w:szCs w:val="18"/>
              </w:rPr>
              <w:t>ilarvirus</w:t>
            </w:r>
            <w:proofErr w:type="spellEnd"/>
            <w:r w:rsidRPr="00D42CC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18" w:type="dxa"/>
            <w:noWrap/>
            <w:hideMark/>
          </w:tcPr>
          <w:p w14:paraId="1DB90BAA" w14:textId="77777777" w:rsidR="00D42CC6" w:rsidRPr="00D4475C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D4475C">
              <w:rPr>
                <w:i/>
                <w:iCs/>
                <w:sz w:val="18"/>
                <w:szCs w:val="18"/>
              </w:rPr>
              <w:t>Ilarvirus</w:t>
            </w:r>
            <w:proofErr w:type="spellEnd"/>
            <w:r w:rsidRPr="00D4475C">
              <w:rPr>
                <w:i/>
                <w:iCs/>
                <w:sz w:val="18"/>
                <w:szCs w:val="18"/>
              </w:rPr>
              <w:t xml:space="preserve"> BabIV1</w:t>
            </w:r>
          </w:p>
        </w:tc>
        <w:tc>
          <w:tcPr>
            <w:tcW w:w="910" w:type="dxa"/>
            <w:noWrap/>
            <w:hideMark/>
          </w:tcPr>
          <w:p w14:paraId="5F01397F" w14:textId="77777777" w:rsidR="00D42CC6" w:rsidRPr="00CE6406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CE6406">
              <w:rPr>
                <w:bCs/>
                <w:i/>
                <w:iCs/>
                <w:sz w:val="18"/>
                <w:szCs w:val="18"/>
              </w:rPr>
              <w:t>Ilarvirus</w:t>
            </w:r>
            <w:proofErr w:type="spellEnd"/>
          </w:p>
        </w:tc>
        <w:tc>
          <w:tcPr>
            <w:tcW w:w="1189" w:type="dxa"/>
            <w:noWrap/>
            <w:hideMark/>
          </w:tcPr>
          <w:p w14:paraId="4D079494" w14:textId="77777777" w:rsidR="00D42CC6" w:rsidRPr="006B692D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>OQ256238</w:t>
            </w:r>
          </w:p>
        </w:tc>
        <w:tc>
          <w:tcPr>
            <w:tcW w:w="1189" w:type="dxa"/>
            <w:noWrap/>
            <w:hideMark/>
          </w:tcPr>
          <w:p w14:paraId="36DBCAA2" w14:textId="77777777" w:rsidR="00D42CC6" w:rsidRPr="006B692D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OQ256239 </w:t>
            </w:r>
          </w:p>
        </w:tc>
        <w:tc>
          <w:tcPr>
            <w:tcW w:w="1189" w:type="dxa"/>
            <w:noWrap/>
            <w:hideMark/>
          </w:tcPr>
          <w:p w14:paraId="28F96CAA" w14:textId="77777777" w:rsidR="00D42CC6" w:rsidRPr="006B692D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>OQ256240</w:t>
            </w:r>
          </w:p>
        </w:tc>
      </w:tr>
      <w:tr w:rsidR="00D42CC6" w:rsidRPr="00B13B0D" w14:paraId="1D14652E" w14:textId="77777777" w:rsidTr="003C5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noWrap/>
            <w:hideMark/>
          </w:tcPr>
          <w:p w14:paraId="096A3AFF" w14:textId="77777777" w:rsidR="00D42CC6" w:rsidRPr="00D42CC6" w:rsidRDefault="00D42CC6" w:rsidP="003C5ED9">
            <w:pPr>
              <w:rPr>
                <w:b w:val="0"/>
                <w:bCs w:val="0"/>
                <w:sz w:val="18"/>
                <w:szCs w:val="18"/>
              </w:rPr>
            </w:pPr>
            <w:r w:rsidRPr="00D42CC6">
              <w:rPr>
                <w:sz w:val="18"/>
                <w:szCs w:val="18"/>
              </w:rPr>
              <w:t xml:space="preserve"> Tomato </w:t>
            </w:r>
            <w:proofErr w:type="spellStart"/>
            <w:r w:rsidRPr="00D42CC6">
              <w:rPr>
                <w:sz w:val="18"/>
                <w:szCs w:val="18"/>
              </w:rPr>
              <w:t>ilarvirus</w:t>
            </w:r>
            <w:proofErr w:type="spellEnd"/>
            <w:r w:rsidRPr="00D42CC6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518" w:type="dxa"/>
            <w:noWrap/>
            <w:hideMark/>
          </w:tcPr>
          <w:p w14:paraId="4B65F572" w14:textId="77777777" w:rsidR="00D42CC6" w:rsidRPr="00D4475C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D4475C">
              <w:rPr>
                <w:i/>
                <w:iCs/>
                <w:sz w:val="18"/>
                <w:szCs w:val="18"/>
              </w:rPr>
              <w:t>Ilarvirus</w:t>
            </w:r>
            <w:proofErr w:type="spellEnd"/>
            <w:r w:rsidRPr="00D4475C">
              <w:rPr>
                <w:i/>
                <w:iCs/>
                <w:sz w:val="18"/>
                <w:szCs w:val="18"/>
              </w:rPr>
              <w:t xml:space="preserve"> TIV1</w:t>
            </w:r>
          </w:p>
        </w:tc>
        <w:tc>
          <w:tcPr>
            <w:tcW w:w="910" w:type="dxa"/>
            <w:noWrap/>
            <w:hideMark/>
          </w:tcPr>
          <w:p w14:paraId="2185E1B8" w14:textId="77777777" w:rsidR="00D42CC6" w:rsidRPr="00CE6406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CE6406">
              <w:rPr>
                <w:bCs/>
                <w:i/>
                <w:iCs/>
                <w:sz w:val="18"/>
                <w:szCs w:val="18"/>
              </w:rPr>
              <w:t>Ilarvirus</w:t>
            </w:r>
            <w:proofErr w:type="spellEnd"/>
          </w:p>
        </w:tc>
        <w:tc>
          <w:tcPr>
            <w:tcW w:w="1189" w:type="dxa"/>
            <w:noWrap/>
            <w:hideMark/>
          </w:tcPr>
          <w:p w14:paraId="28311860" w14:textId="77777777" w:rsidR="00D42CC6" w:rsidRPr="006B692D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OL472057 </w:t>
            </w:r>
          </w:p>
        </w:tc>
        <w:tc>
          <w:tcPr>
            <w:tcW w:w="1189" w:type="dxa"/>
            <w:noWrap/>
            <w:hideMark/>
          </w:tcPr>
          <w:p w14:paraId="7E80EE1E" w14:textId="77777777" w:rsidR="00D42CC6" w:rsidRPr="006B692D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OL472058 </w:t>
            </w:r>
          </w:p>
        </w:tc>
        <w:tc>
          <w:tcPr>
            <w:tcW w:w="1189" w:type="dxa"/>
            <w:noWrap/>
            <w:hideMark/>
          </w:tcPr>
          <w:p w14:paraId="333BED89" w14:textId="77777777" w:rsidR="00D42CC6" w:rsidRPr="006B692D" w:rsidRDefault="00D42CC6" w:rsidP="003C5E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OL472059 </w:t>
            </w:r>
          </w:p>
        </w:tc>
      </w:tr>
      <w:tr w:rsidR="00D42CC6" w:rsidRPr="00B13B0D" w14:paraId="7CF13031" w14:textId="77777777" w:rsidTr="003C5ED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dxa"/>
            <w:noWrap/>
            <w:hideMark/>
          </w:tcPr>
          <w:p w14:paraId="327A6955" w14:textId="77777777" w:rsidR="00D42CC6" w:rsidRPr="00D42CC6" w:rsidRDefault="00D42CC6" w:rsidP="003C5ED9">
            <w:pPr>
              <w:rPr>
                <w:b w:val="0"/>
                <w:bCs w:val="0"/>
                <w:sz w:val="18"/>
                <w:szCs w:val="18"/>
              </w:rPr>
            </w:pPr>
            <w:r w:rsidRPr="00D42CC6">
              <w:rPr>
                <w:sz w:val="18"/>
                <w:szCs w:val="18"/>
              </w:rPr>
              <w:t xml:space="preserve"> Tomato necrotic spot virus</w:t>
            </w:r>
          </w:p>
        </w:tc>
        <w:tc>
          <w:tcPr>
            <w:tcW w:w="1518" w:type="dxa"/>
            <w:noWrap/>
            <w:hideMark/>
          </w:tcPr>
          <w:p w14:paraId="1D27B0A2" w14:textId="77777777" w:rsidR="00D42CC6" w:rsidRPr="00D4475C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D4475C">
              <w:rPr>
                <w:i/>
                <w:iCs/>
                <w:sz w:val="18"/>
                <w:szCs w:val="18"/>
              </w:rPr>
              <w:t>Ilarvirus</w:t>
            </w:r>
            <w:proofErr w:type="spellEnd"/>
            <w:r w:rsidRPr="00D4475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475C">
              <w:rPr>
                <w:i/>
                <w:iCs/>
                <w:sz w:val="18"/>
                <w:szCs w:val="18"/>
              </w:rPr>
              <w:t>ToNSV</w:t>
            </w:r>
            <w:proofErr w:type="spellEnd"/>
          </w:p>
        </w:tc>
        <w:tc>
          <w:tcPr>
            <w:tcW w:w="910" w:type="dxa"/>
            <w:noWrap/>
            <w:hideMark/>
          </w:tcPr>
          <w:p w14:paraId="16AFE6A9" w14:textId="77777777" w:rsidR="00D42CC6" w:rsidRPr="00CE6406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CE6406">
              <w:rPr>
                <w:bCs/>
                <w:i/>
                <w:iCs/>
                <w:sz w:val="18"/>
                <w:szCs w:val="18"/>
              </w:rPr>
              <w:t>Ilarvirus</w:t>
            </w:r>
            <w:proofErr w:type="spellEnd"/>
          </w:p>
        </w:tc>
        <w:tc>
          <w:tcPr>
            <w:tcW w:w="1189" w:type="dxa"/>
            <w:noWrap/>
            <w:hideMark/>
          </w:tcPr>
          <w:p w14:paraId="75309086" w14:textId="77777777" w:rsidR="00D42CC6" w:rsidRPr="006B692D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MH780154 </w:t>
            </w:r>
          </w:p>
        </w:tc>
        <w:tc>
          <w:tcPr>
            <w:tcW w:w="1189" w:type="dxa"/>
            <w:noWrap/>
            <w:hideMark/>
          </w:tcPr>
          <w:p w14:paraId="6325482F" w14:textId="77777777" w:rsidR="00D42CC6" w:rsidRPr="006B692D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MH780155 </w:t>
            </w:r>
          </w:p>
        </w:tc>
        <w:tc>
          <w:tcPr>
            <w:tcW w:w="1189" w:type="dxa"/>
            <w:noWrap/>
            <w:hideMark/>
          </w:tcPr>
          <w:p w14:paraId="284F154F" w14:textId="77777777" w:rsidR="00D42CC6" w:rsidRPr="006B692D" w:rsidRDefault="00D42CC6" w:rsidP="003C5E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B692D">
              <w:rPr>
                <w:bCs/>
                <w:sz w:val="18"/>
                <w:szCs w:val="18"/>
              </w:rPr>
              <w:t xml:space="preserve">MH780156 </w:t>
            </w:r>
          </w:p>
        </w:tc>
      </w:tr>
    </w:tbl>
    <w:p w14:paraId="1B58AD3C" w14:textId="77777777" w:rsidR="00D42CC6" w:rsidRDefault="00D42CC6" w:rsidP="00D42CC6">
      <w:pPr>
        <w:rPr>
          <w:b/>
        </w:rPr>
      </w:pPr>
    </w:p>
    <w:p w14:paraId="0AA96E55" w14:textId="77777777" w:rsidR="00D42CC6" w:rsidRDefault="00D42CC6" w:rsidP="00D42CC6">
      <w:pPr>
        <w:rPr>
          <w:b/>
        </w:rPr>
      </w:pPr>
    </w:p>
    <w:p w14:paraId="0F38C9C5" w14:textId="77777777" w:rsidR="00D42CC6" w:rsidRDefault="00D42CC6" w:rsidP="00D42CC6">
      <w:pPr>
        <w:rPr>
          <w:b/>
        </w:rPr>
      </w:pPr>
    </w:p>
    <w:p w14:paraId="3740AFD9" w14:textId="77777777" w:rsidR="00D42CC6" w:rsidRDefault="00D42CC6" w:rsidP="00D42CC6">
      <w:pPr>
        <w:rPr>
          <w:b/>
        </w:rPr>
      </w:pPr>
    </w:p>
    <w:p w14:paraId="61087E43" w14:textId="77777777" w:rsidR="00D42CC6" w:rsidRDefault="00D42CC6" w:rsidP="00D42CC6">
      <w:pPr>
        <w:rPr>
          <w:b/>
        </w:rPr>
      </w:pPr>
    </w:p>
    <w:p w14:paraId="37A30DF1" w14:textId="77777777" w:rsidR="00D42CC6" w:rsidRDefault="00D42CC6" w:rsidP="00D42CC6">
      <w:pPr>
        <w:rPr>
          <w:b/>
        </w:rPr>
      </w:pPr>
    </w:p>
    <w:p w14:paraId="0282D66D" w14:textId="77777777" w:rsidR="00D42CC6" w:rsidRDefault="00D42CC6" w:rsidP="00D42CC6">
      <w:pPr>
        <w:rPr>
          <w:b/>
        </w:rPr>
      </w:pPr>
    </w:p>
    <w:p w14:paraId="44AE7231" w14:textId="77777777" w:rsidR="00D42CC6" w:rsidRDefault="00D42CC6" w:rsidP="00D42CC6">
      <w:pPr>
        <w:rPr>
          <w:b/>
        </w:rPr>
      </w:pPr>
    </w:p>
    <w:p w14:paraId="17992B95" w14:textId="77777777" w:rsidR="00D42CC6" w:rsidRDefault="00D42CC6" w:rsidP="00D42CC6">
      <w:pPr>
        <w:rPr>
          <w:b/>
        </w:rPr>
      </w:pPr>
    </w:p>
    <w:p w14:paraId="562B2471" w14:textId="77777777" w:rsidR="00D42CC6" w:rsidRDefault="00D42CC6" w:rsidP="00D42CC6">
      <w:pPr>
        <w:rPr>
          <w:b/>
        </w:rPr>
      </w:pPr>
    </w:p>
    <w:p w14:paraId="34AD1905" w14:textId="77777777" w:rsidR="00D42CC6" w:rsidRDefault="00D42CC6" w:rsidP="00D42CC6">
      <w:pPr>
        <w:rPr>
          <w:b/>
        </w:rPr>
      </w:pPr>
    </w:p>
    <w:p w14:paraId="074F7E47" w14:textId="77777777" w:rsidR="00D42CC6" w:rsidRDefault="00D42CC6" w:rsidP="00D42CC6">
      <w:pPr>
        <w:rPr>
          <w:b/>
        </w:rPr>
      </w:pPr>
    </w:p>
    <w:p w14:paraId="15F8F697" w14:textId="77777777" w:rsidR="00D42CC6" w:rsidRDefault="00D42CC6" w:rsidP="00D42CC6">
      <w:pPr>
        <w:rPr>
          <w:b/>
        </w:rPr>
      </w:pPr>
    </w:p>
    <w:p w14:paraId="744ACB6B" w14:textId="77777777" w:rsidR="00D42CC6" w:rsidRDefault="00D42CC6" w:rsidP="00D42CC6">
      <w:pPr>
        <w:rPr>
          <w:b/>
        </w:rPr>
      </w:pPr>
    </w:p>
    <w:p w14:paraId="7B6EDE9E" w14:textId="77777777" w:rsidR="00D42CC6" w:rsidRDefault="00D42CC6" w:rsidP="00D42CC6">
      <w:pPr>
        <w:rPr>
          <w:b/>
        </w:rPr>
      </w:pPr>
    </w:p>
    <w:p w14:paraId="313D8EC4" w14:textId="72DF92B0" w:rsidR="00D42CC6" w:rsidRDefault="00D42CC6" w:rsidP="00D42CC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6406">
        <w:rPr>
          <w:rFonts w:asciiTheme="minorHAnsi" w:hAnsiTheme="minorHAnsi" w:cstheme="minorHAnsi"/>
          <w:b/>
          <w:sz w:val="22"/>
          <w:szCs w:val="22"/>
        </w:rPr>
        <w:t xml:space="preserve">Figure 1. </w:t>
      </w:r>
      <w:r w:rsidRPr="00CE6406">
        <w:rPr>
          <w:rFonts w:asciiTheme="minorHAnsi" w:hAnsiTheme="minorHAnsi" w:cstheme="minorHAnsi"/>
          <w:bCs/>
          <w:sz w:val="22"/>
          <w:szCs w:val="22"/>
        </w:rPr>
        <w:t xml:space="preserve">Schematic genome organization for members of the family </w:t>
      </w:r>
      <w:proofErr w:type="spellStart"/>
      <w:r w:rsidRPr="00CE6406">
        <w:rPr>
          <w:rFonts w:asciiTheme="minorHAnsi" w:hAnsiTheme="minorHAnsi" w:cstheme="minorHAnsi"/>
          <w:bCs/>
          <w:i/>
          <w:sz w:val="22"/>
          <w:szCs w:val="22"/>
        </w:rPr>
        <w:t>Bromoviridae</w:t>
      </w:r>
      <w:proofErr w:type="spellEnd"/>
      <w:r w:rsidRPr="00CE6406">
        <w:rPr>
          <w:rFonts w:asciiTheme="minorHAnsi" w:hAnsiTheme="minorHAnsi" w:cstheme="minorHAnsi"/>
          <w:bCs/>
          <w:sz w:val="22"/>
          <w:szCs w:val="22"/>
        </w:rPr>
        <w:t xml:space="preserve">: (a) genera </w:t>
      </w:r>
      <w:proofErr w:type="spellStart"/>
      <w:r w:rsidRPr="00CE6406">
        <w:rPr>
          <w:rFonts w:asciiTheme="minorHAnsi" w:hAnsiTheme="minorHAnsi" w:cstheme="minorHAnsi"/>
          <w:bCs/>
          <w:i/>
          <w:sz w:val="22"/>
          <w:szCs w:val="22"/>
        </w:rPr>
        <w:t>Alfamovirus</w:t>
      </w:r>
      <w:proofErr w:type="spellEnd"/>
      <w:r w:rsidRPr="00CE6406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CE6406">
        <w:rPr>
          <w:rFonts w:asciiTheme="minorHAnsi" w:hAnsiTheme="minorHAnsi" w:cstheme="minorHAnsi"/>
          <w:bCs/>
          <w:i/>
          <w:sz w:val="22"/>
          <w:szCs w:val="22"/>
        </w:rPr>
        <w:t>Bromovirus</w:t>
      </w:r>
      <w:proofErr w:type="spellEnd"/>
      <w:r w:rsidRPr="00CE6406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CE6406">
        <w:rPr>
          <w:rFonts w:asciiTheme="minorHAnsi" w:hAnsiTheme="minorHAnsi" w:cstheme="minorHAnsi"/>
          <w:bCs/>
          <w:i/>
          <w:sz w:val="22"/>
          <w:szCs w:val="22"/>
        </w:rPr>
        <w:t>Ilavirus</w:t>
      </w:r>
      <w:proofErr w:type="spellEnd"/>
      <w:r w:rsidRPr="00CE6406">
        <w:rPr>
          <w:rFonts w:asciiTheme="minorHAnsi" w:hAnsiTheme="minorHAnsi" w:cstheme="minorHAnsi"/>
          <w:bCs/>
          <w:sz w:val="22"/>
          <w:szCs w:val="22"/>
        </w:rPr>
        <w:t xml:space="preserve"> subgroups 3 and 4 and </w:t>
      </w:r>
      <w:proofErr w:type="spellStart"/>
      <w:r w:rsidRPr="00CE6406">
        <w:rPr>
          <w:rFonts w:asciiTheme="minorHAnsi" w:hAnsiTheme="minorHAnsi" w:cstheme="minorHAnsi"/>
          <w:bCs/>
          <w:i/>
          <w:iCs/>
          <w:sz w:val="22"/>
          <w:szCs w:val="22"/>
        </w:rPr>
        <w:t>Oleavirus</w:t>
      </w:r>
      <w:proofErr w:type="spellEnd"/>
      <w:r w:rsidRPr="00CE6406">
        <w:rPr>
          <w:rFonts w:asciiTheme="minorHAnsi" w:hAnsiTheme="minorHAnsi" w:cstheme="minorHAnsi"/>
          <w:bCs/>
          <w:sz w:val="22"/>
          <w:szCs w:val="22"/>
        </w:rPr>
        <w:t xml:space="preserve">. (b) genus </w:t>
      </w:r>
      <w:proofErr w:type="spellStart"/>
      <w:r w:rsidRPr="00CE6406">
        <w:rPr>
          <w:rFonts w:asciiTheme="minorHAnsi" w:hAnsiTheme="minorHAnsi" w:cstheme="minorHAnsi"/>
          <w:bCs/>
          <w:i/>
          <w:sz w:val="22"/>
          <w:szCs w:val="22"/>
        </w:rPr>
        <w:t>Anulavirus</w:t>
      </w:r>
      <w:proofErr w:type="spellEnd"/>
      <w:r w:rsidRPr="00CE6406">
        <w:rPr>
          <w:rFonts w:asciiTheme="minorHAnsi" w:hAnsiTheme="minorHAnsi" w:cstheme="minorHAnsi"/>
          <w:bCs/>
          <w:sz w:val="22"/>
          <w:szCs w:val="22"/>
        </w:rPr>
        <w:t xml:space="preserve">. (c) genera </w:t>
      </w:r>
      <w:proofErr w:type="spellStart"/>
      <w:r w:rsidRPr="00CE6406">
        <w:rPr>
          <w:rFonts w:asciiTheme="minorHAnsi" w:hAnsiTheme="minorHAnsi" w:cstheme="minorHAnsi"/>
          <w:bCs/>
          <w:i/>
          <w:sz w:val="22"/>
          <w:szCs w:val="22"/>
        </w:rPr>
        <w:t>Cucumovirus</w:t>
      </w:r>
      <w:proofErr w:type="spellEnd"/>
      <w:r w:rsidRPr="00CE6406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proofErr w:type="spellStart"/>
      <w:r w:rsidRPr="00CE6406">
        <w:rPr>
          <w:rFonts w:asciiTheme="minorHAnsi" w:hAnsiTheme="minorHAnsi" w:cstheme="minorHAnsi"/>
          <w:bCs/>
          <w:i/>
          <w:sz w:val="22"/>
          <w:szCs w:val="22"/>
        </w:rPr>
        <w:t>Ilarvirus</w:t>
      </w:r>
      <w:proofErr w:type="spellEnd"/>
      <w:r w:rsidRPr="00CE6406">
        <w:rPr>
          <w:rFonts w:asciiTheme="minorHAnsi" w:hAnsiTheme="minorHAnsi" w:cstheme="minorHAnsi"/>
          <w:bCs/>
          <w:sz w:val="22"/>
          <w:szCs w:val="22"/>
        </w:rPr>
        <w:t xml:space="preserve"> subgroups 1 and 2. The 3′-termini form either tRNA-like (b) or complex structures (a, c) </w:t>
      </w:r>
      <w:r>
        <w:rPr>
          <w:rFonts w:asciiTheme="minorHAnsi" w:hAnsiTheme="minorHAnsi" w:cstheme="minorHAnsi"/>
          <w:bCs/>
          <w:sz w:val="22"/>
          <w:szCs w:val="22"/>
        </w:rPr>
        <w:t xml:space="preserve">are </w:t>
      </w:r>
      <w:r w:rsidRPr="00CE6406">
        <w:rPr>
          <w:rFonts w:asciiTheme="minorHAnsi" w:hAnsiTheme="minorHAnsi" w:cstheme="minorHAnsi"/>
          <w:bCs/>
          <w:sz w:val="22"/>
          <w:szCs w:val="22"/>
        </w:rPr>
        <w:t>shown as black or grey square boxes, respectively.</w:t>
      </w:r>
    </w:p>
    <w:p w14:paraId="130F3C50" w14:textId="77777777" w:rsidR="00D42CC6" w:rsidRDefault="00D42CC6" w:rsidP="00D42CC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9B2A63" w14:textId="147A76EF" w:rsidR="00D42CC6" w:rsidRPr="00CE6406" w:rsidRDefault="00D42CC6" w:rsidP="00CE64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3B0D">
        <w:rPr>
          <w:noProof/>
          <w:color w:val="FF0000"/>
          <w:lang w:val="es-ES" w:eastAsia="es-ES"/>
        </w:rPr>
        <w:drawing>
          <wp:inline distT="0" distB="0" distL="0" distR="0" wp14:anchorId="39316200" wp14:editId="3689762A">
            <wp:extent cx="5731510" cy="43059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C6079" w14:textId="79C6E717" w:rsidR="00D42CC6" w:rsidRPr="00CE6406" w:rsidRDefault="00D42CC6" w:rsidP="00D42CC6">
      <w:pPr>
        <w:rPr>
          <w:rFonts w:asciiTheme="minorHAnsi" w:hAnsiTheme="minorHAnsi" w:cstheme="minorHAnsi"/>
          <w:sz w:val="22"/>
          <w:szCs w:val="22"/>
        </w:rPr>
      </w:pPr>
      <w:r w:rsidRPr="00CE6406">
        <w:rPr>
          <w:rFonts w:asciiTheme="minorHAnsi" w:hAnsiTheme="minorHAnsi" w:cstheme="minorHAnsi"/>
          <w:b/>
          <w:sz w:val="22"/>
          <w:szCs w:val="22"/>
        </w:rPr>
        <w:t>Figure 2.</w:t>
      </w:r>
      <w:r w:rsidRPr="00CE6406">
        <w:rPr>
          <w:rFonts w:asciiTheme="minorHAnsi" w:hAnsiTheme="minorHAnsi" w:cstheme="minorHAnsi"/>
          <w:bCs/>
          <w:sz w:val="22"/>
          <w:szCs w:val="22"/>
        </w:rPr>
        <w:t xml:space="preserve"> Neighbor-joining </w:t>
      </w:r>
      <w:r w:rsidRPr="00CE6406">
        <w:rPr>
          <w:rFonts w:asciiTheme="minorHAnsi" w:hAnsiTheme="minorHAnsi" w:cstheme="minorHAnsi"/>
          <w:sz w:val="22"/>
          <w:szCs w:val="22"/>
        </w:rPr>
        <w:t xml:space="preserve">phylogenetic tree generated from an alignment of the </w:t>
      </w:r>
      <w:r w:rsidRPr="00CE6406">
        <w:rPr>
          <w:rFonts w:asciiTheme="minorHAnsi" w:hAnsiTheme="minorHAnsi" w:cstheme="minorHAnsi"/>
          <w:i/>
          <w:sz w:val="22"/>
          <w:szCs w:val="22"/>
        </w:rPr>
        <w:t>RdRp</w:t>
      </w:r>
      <w:r w:rsidRPr="00CE6406">
        <w:rPr>
          <w:rFonts w:asciiTheme="minorHAnsi" w:hAnsiTheme="minorHAnsi" w:cstheme="minorHAnsi"/>
          <w:sz w:val="22"/>
          <w:szCs w:val="22"/>
        </w:rPr>
        <w:t xml:space="preserve"> gene (motifs I-VII) (Koonin 1991). Viruses described in this proposal are highlighted in brown. Bar = genetic distance. </w:t>
      </w:r>
      <w:r w:rsidRPr="00CE6406">
        <w:rPr>
          <w:rFonts w:asciiTheme="minorHAnsi" w:hAnsiTheme="minorHAnsi" w:cstheme="minorHAnsi"/>
          <w:sz w:val="22"/>
          <w:szCs w:val="22"/>
        </w:rPr>
        <w:lastRenderedPageBreak/>
        <w:t>Numbers at nodes = bootstrap values.</w:t>
      </w:r>
      <w:r w:rsidRPr="00D42CC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F92B61C" wp14:editId="400984D0">
            <wp:extent cx="5926455" cy="2978634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29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6835B" w14:textId="77777777" w:rsidR="00D42CC6" w:rsidRPr="00F110F7" w:rsidRDefault="00D42CC6" w:rsidP="00C95FB7">
      <w:pPr>
        <w:spacing w:before="120" w:after="120"/>
        <w:rPr>
          <w:rFonts w:ascii="Aptos" w:hAnsi="Aptos"/>
          <w:color w:val="0070C0"/>
        </w:rPr>
      </w:pPr>
    </w:p>
    <w:sectPr w:rsidR="00D42CC6" w:rsidRPr="00F110F7" w:rsidSect="00414A34">
      <w:headerReference w:type="default" r:id="rId18"/>
      <w:footerReference w:type="default" r:id="rId19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B781" w14:textId="77777777" w:rsidR="001C1DAF" w:rsidRDefault="001C1DAF">
      <w:r>
        <w:separator/>
      </w:r>
    </w:p>
  </w:endnote>
  <w:endnote w:type="continuationSeparator" w:id="0">
    <w:p w14:paraId="66815014" w14:textId="77777777" w:rsidR="001C1DAF" w:rsidRDefault="001C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4A55" w14:textId="77777777" w:rsidR="001C1DAF" w:rsidRDefault="001C1DAF">
      <w:r>
        <w:separator/>
      </w:r>
    </w:p>
  </w:footnote>
  <w:footnote w:type="continuationSeparator" w:id="0">
    <w:p w14:paraId="27B7B111" w14:textId="77777777" w:rsidR="001C1DAF" w:rsidRDefault="001C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0DE2"/>
    <w:rsid w:val="00017BF9"/>
    <w:rsid w:val="0003088F"/>
    <w:rsid w:val="00035A87"/>
    <w:rsid w:val="000449DB"/>
    <w:rsid w:val="000563CD"/>
    <w:rsid w:val="0008012E"/>
    <w:rsid w:val="000A146A"/>
    <w:rsid w:val="000A7027"/>
    <w:rsid w:val="000B5D78"/>
    <w:rsid w:val="000B6878"/>
    <w:rsid w:val="000C1AFA"/>
    <w:rsid w:val="000F51F4"/>
    <w:rsid w:val="000F7067"/>
    <w:rsid w:val="00117C72"/>
    <w:rsid w:val="0013113D"/>
    <w:rsid w:val="001322FC"/>
    <w:rsid w:val="00171083"/>
    <w:rsid w:val="00172351"/>
    <w:rsid w:val="0017377B"/>
    <w:rsid w:val="001876A8"/>
    <w:rsid w:val="001C1DAF"/>
    <w:rsid w:val="001D3E3E"/>
    <w:rsid w:val="00210F93"/>
    <w:rsid w:val="00220A26"/>
    <w:rsid w:val="002312CE"/>
    <w:rsid w:val="0023149A"/>
    <w:rsid w:val="00232F35"/>
    <w:rsid w:val="0023696B"/>
    <w:rsid w:val="0025498B"/>
    <w:rsid w:val="00273642"/>
    <w:rsid w:val="00296DA3"/>
    <w:rsid w:val="002A5A83"/>
    <w:rsid w:val="00327E73"/>
    <w:rsid w:val="00355CE0"/>
    <w:rsid w:val="00363A30"/>
    <w:rsid w:val="0037243A"/>
    <w:rsid w:val="0038005C"/>
    <w:rsid w:val="00382FE8"/>
    <w:rsid w:val="00383BBF"/>
    <w:rsid w:val="0038593F"/>
    <w:rsid w:val="003A166F"/>
    <w:rsid w:val="003A18C5"/>
    <w:rsid w:val="003A5ED7"/>
    <w:rsid w:val="003B3832"/>
    <w:rsid w:val="003C5428"/>
    <w:rsid w:val="003F4818"/>
    <w:rsid w:val="00414A34"/>
    <w:rsid w:val="0043110C"/>
    <w:rsid w:val="00437970"/>
    <w:rsid w:val="00471256"/>
    <w:rsid w:val="004F2F1E"/>
    <w:rsid w:val="004F3196"/>
    <w:rsid w:val="00536426"/>
    <w:rsid w:val="00543F86"/>
    <w:rsid w:val="00580A4C"/>
    <w:rsid w:val="00581FE3"/>
    <w:rsid w:val="0058465A"/>
    <w:rsid w:val="00590DF3"/>
    <w:rsid w:val="005A54C3"/>
    <w:rsid w:val="005B24D2"/>
    <w:rsid w:val="006043FB"/>
    <w:rsid w:val="00632638"/>
    <w:rsid w:val="00647814"/>
    <w:rsid w:val="0067795B"/>
    <w:rsid w:val="00677F15"/>
    <w:rsid w:val="00683D0C"/>
    <w:rsid w:val="006A193F"/>
    <w:rsid w:val="006C0F51"/>
    <w:rsid w:val="006D18F6"/>
    <w:rsid w:val="006D428E"/>
    <w:rsid w:val="00723577"/>
    <w:rsid w:val="0072682D"/>
    <w:rsid w:val="00736440"/>
    <w:rsid w:val="00737875"/>
    <w:rsid w:val="00740A3F"/>
    <w:rsid w:val="0077307D"/>
    <w:rsid w:val="007B0F70"/>
    <w:rsid w:val="007B6511"/>
    <w:rsid w:val="007D1942"/>
    <w:rsid w:val="007E0EF5"/>
    <w:rsid w:val="007E667B"/>
    <w:rsid w:val="008145B9"/>
    <w:rsid w:val="00822B3A"/>
    <w:rsid w:val="00824208"/>
    <w:rsid w:val="008308A0"/>
    <w:rsid w:val="00852D43"/>
    <w:rsid w:val="008815EE"/>
    <w:rsid w:val="008A22E9"/>
    <w:rsid w:val="008B2F48"/>
    <w:rsid w:val="008B43B1"/>
    <w:rsid w:val="008F51E2"/>
    <w:rsid w:val="00901EBC"/>
    <w:rsid w:val="00903048"/>
    <w:rsid w:val="00904B85"/>
    <w:rsid w:val="009078FF"/>
    <w:rsid w:val="009457C8"/>
    <w:rsid w:val="009518D7"/>
    <w:rsid w:val="00953FFE"/>
    <w:rsid w:val="00956E38"/>
    <w:rsid w:val="00964F7C"/>
    <w:rsid w:val="009703AF"/>
    <w:rsid w:val="009741D1"/>
    <w:rsid w:val="00976E37"/>
    <w:rsid w:val="00986B03"/>
    <w:rsid w:val="009A3B4A"/>
    <w:rsid w:val="009F7856"/>
    <w:rsid w:val="00A10BA1"/>
    <w:rsid w:val="00A15FFC"/>
    <w:rsid w:val="00A174CC"/>
    <w:rsid w:val="00A2357C"/>
    <w:rsid w:val="00A443CA"/>
    <w:rsid w:val="00A77B8E"/>
    <w:rsid w:val="00A82FBB"/>
    <w:rsid w:val="00AA4711"/>
    <w:rsid w:val="00AD2884"/>
    <w:rsid w:val="00AD5A3A"/>
    <w:rsid w:val="00AD759B"/>
    <w:rsid w:val="00AE2E79"/>
    <w:rsid w:val="00AE528C"/>
    <w:rsid w:val="00AF4998"/>
    <w:rsid w:val="00B03B7F"/>
    <w:rsid w:val="00B1187F"/>
    <w:rsid w:val="00B321A0"/>
    <w:rsid w:val="00B35CC8"/>
    <w:rsid w:val="00B47589"/>
    <w:rsid w:val="00BD7967"/>
    <w:rsid w:val="00BE4F5A"/>
    <w:rsid w:val="00C55633"/>
    <w:rsid w:val="00C87A10"/>
    <w:rsid w:val="00C95FB7"/>
    <w:rsid w:val="00CE6406"/>
    <w:rsid w:val="00CF59EA"/>
    <w:rsid w:val="00D02674"/>
    <w:rsid w:val="00D04287"/>
    <w:rsid w:val="00D062BE"/>
    <w:rsid w:val="00D10857"/>
    <w:rsid w:val="00D13AD5"/>
    <w:rsid w:val="00D23567"/>
    <w:rsid w:val="00D42CC6"/>
    <w:rsid w:val="00D46663"/>
    <w:rsid w:val="00D66136"/>
    <w:rsid w:val="00D77E1C"/>
    <w:rsid w:val="00D9388A"/>
    <w:rsid w:val="00DA498D"/>
    <w:rsid w:val="00DA6C15"/>
    <w:rsid w:val="00DB36C1"/>
    <w:rsid w:val="00DD58AA"/>
    <w:rsid w:val="00E034BE"/>
    <w:rsid w:val="00E042F2"/>
    <w:rsid w:val="00E06747"/>
    <w:rsid w:val="00E37077"/>
    <w:rsid w:val="00E50727"/>
    <w:rsid w:val="00E667A4"/>
    <w:rsid w:val="00E770DF"/>
    <w:rsid w:val="00E77208"/>
    <w:rsid w:val="00E81480"/>
    <w:rsid w:val="00E90BBA"/>
    <w:rsid w:val="00E94C9A"/>
    <w:rsid w:val="00EB39CB"/>
    <w:rsid w:val="00EC5852"/>
    <w:rsid w:val="00ED4569"/>
    <w:rsid w:val="00EE484F"/>
    <w:rsid w:val="00EF2448"/>
    <w:rsid w:val="00F110F7"/>
    <w:rsid w:val="00F436C8"/>
    <w:rsid w:val="00F452FD"/>
    <w:rsid w:val="00F711CE"/>
    <w:rsid w:val="00F74510"/>
    <w:rsid w:val="00F9028E"/>
    <w:rsid w:val="00F911F1"/>
    <w:rsid w:val="00FA1DC3"/>
    <w:rsid w:val="00FC140D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table" w:styleId="PlainTable4">
    <w:name w:val="Plain Table 4"/>
    <w:basedOn w:val="TableNormal"/>
    <w:uiPriority w:val="44"/>
    <w:rsid w:val="00D42C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v1msonormal">
    <w:name w:val="v1msonormal"/>
    <w:basedOn w:val="Normal"/>
    <w:rsid w:val="00580A4C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a.safarova@upol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pallas@ibmcp.upv.es" TargetMode="External"/><Relationship Id="rId17" Type="http://schemas.openxmlformats.org/officeDocument/2006/relationships/image" Target="media/image3.tiff"/><Relationship Id="rId2" Type="http://schemas.openxmlformats.org/officeDocument/2006/relationships/numbering" Target="numbering.xml"/><Relationship Id="rId16" Type="http://schemas.openxmlformats.org/officeDocument/2006/relationships/image" Target="media/image2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c1005@cam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tv.global/taxonomy/templates" TargetMode="External"/><Relationship Id="rId10" Type="http://schemas.openxmlformats.org/officeDocument/2006/relationships/hyperlink" Target="mailto:tomas.canto@cib.csic.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remy.thompson@mpi.govt.nz" TargetMode="External"/><Relationship Id="rId14" Type="http://schemas.openxmlformats.org/officeDocument/2006/relationships/hyperlink" Target="https://ictv.global/s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F33B-E988-4B8D-A481-5EF9778E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9</cp:revision>
  <dcterms:created xsi:type="dcterms:W3CDTF">2024-10-07T09:32:00Z</dcterms:created>
  <dcterms:modified xsi:type="dcterms:W3CDTF">2024-10-08T07:22:00Z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