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503"/>
        <w:gridCol w:w="10"/>
      </w:tblGrid>
      <w:tr w:rsidR="004B42E6" w:rsidRPr="00C95FB7" w14:paraId="3BAAFFE7" w14:textId="77777777" w:rsidTr="00B271DE">
        <w:trPr>
          <w:gridAfter w:val="1"/>
          <w:wAfter w:w="10" w:type="dxa"/>
        </w:trPr>
        <w:tc>
          <w:tcPr>
            <w:tcW w:w="1711" w:type="dxa"/>
            <w:shd w:val="clear" w:color="auto" w:fill="F2F2F2" w:themeFill="background1" w:themeFillShade="F2"/>
            <w:vAlign w:val="center"/>
          </w:tcPr>
          <w:p w14:paraId="3421F5DC" w14:textId="07497378" w:rsidR="004B42E6" w:rsidRPr="007E667B" w:rsidRDefault="004B42E6" w:rsidP="004B42E6">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shd w:val="clear" w:color="auto" w:fill="auto"/>
            <w:vAlign w:val="center"/>
          </w:tcPr>
          <w:p w14:paraId="693BF175" w14:textId="4FFA461D" w:rsidR="004B42E6" w:rsidRPr="00F379A6" w:rsidRDefault="004B42E6" w:rsidP="004B42E6">
            <w:pPr>
              <w:rPr>
                <w:rFonts w:ascii="Aptos" w:hAnsi="Aptos" w:cs="Arial"/>
                <w:sz w:val="20"/>
              </w:rPr>
            </w:pPr>
            <w:r w:rsidRPr="00F379A6">
              <w:rPr>
                <w:rFonts w:ascii="Aptos" w:hAnsi="Aptos" w:cs="Arial"/>
                <w:bCs/>
                <w:sz w:val="20"/>
                <w:szCs w:val="20"/>
              </w:rPr>
              <w:t xml:space="preserve">Create </w:t>
            </w:r>
            <w:r>
              <w:rPr>
                <w:rFonts w:ascii="Aptos" w:hAnsi="Aptos" w:cs="Arial"/>
                <w:bCs/>
                <w:sz w:val="20"/>
                <w:szCs w:val="20"/>
              </w:rPr>
              <w:t>two</w:t>
            </w:r>
            <w:r w:rsidRPr="00F379A6">
              <w:rPr>
                <w:rFonts w:ascii="Aptos" w:hAnsi="Aptos" w:cs="Arial"/>
                <w:bCs/>
                <w:sz w:val="20"/>
                <w:szCs w:val="20"/>
              </w:rPr>
              <w:t xml:space="preserve"> new species in</w:t>
            </w:r>
            <w:r>
              <w:rPr>
                <w:rFonts w:ascii="Aptos" w:hAnsi="Aptos" w:cs="Arial"/>
                <w:bCs/>
                <w:sz w:val="20"/>
                <w:szCs w:val="20"/>
              </w:rPr>
              <w:t xml:space="preserve"> the genus </w:t>
            </w:r>
            <w:proofErr w:type="spellStart"/>
            <w:r w:rsidRPr="00161F22">
              <w:rPr>
                <w:rFonts w:ascii="Aptos" w:hAnsi="Aptos" w:cs="Arial"/>
                <w:bCs/>
                <w:i/>
                <w:iCs/>
                <w:sz w:val="20"/>
                <w:szCs w:val="20"/>
              </w:rPr>
              <w:t>Orthotospovirus</w:t>
            </w:r>
            <w:proofErr w:type="spellEnd"/>
            <w:r w:rsidRPr="00320522">
              <w:rPr>
                <w:rFonts w:ascii="Aptos" w:hAnsi="Aptos" w:cs="Arial"/>
                <w:sz w:val="20"/>
              </w:rPr>
              <w:t xml:space="preserve"> (</w:t>
            </w:r>
            <w:proofErr w:type="spellStart"/>
            <w:r w:rsidRPr="00161F22">
              <w:rPr>
                <w:rFonts w:ascii="Aptos" w:hAnsi="Aptos" w:cs="Arial"/>
                <w:i/>
                <w:iCs/>
                <w:sz w:val="20"/>
              </w:rPr>
              <w:t>Elliovirales</w:t>
            </w:r>
            <w:proofErr w:type="spellEnd"/>
            <w:r w:rsidRPr="00320522">
              <w:rPr>
                <w:rFonts w:ascii="Aptos" w:hAnsi="Aptos" w:cs="Arial"/>
                <w:sz w:val="20"/>
              </w:rPr>
              <w:t xml:space="preserve">: </w:t>
            </w:r>
            <w:proofErr w:type="spellStart"/>
            <w:r>
              <w:rPr>
                <w:rFonts w:ascii="Aptos" w:hAnsi="Aptos" w:cs="Arial"/>
                <w:i/>
                <w:iCs/>
                <w:sz w:val="20"/>
              </w:rPr>
              <w:t>Tospo</w:t>
            </w:r>
            <w:r w:rsidRPr="00320522">
              <w:rPr>
                <w:rFonts w:ascii="Aptos" w:hAnsi="Aptos" w:cs="Arial"/>
                <w:i/>
                <w:iCs/>
                <w:sz w:val="20"/>
              </w:rPr>
              <w:t>viridae</w:t>
            </w:r>
            <w:proofErr w:type="spellEnd"/>
            <w:r w:rsidRPr="00320522">
              <w:rPr>
                <w:rFonts w:ascii="Aptos" w:hAnsi="Aptos" w:cs="Arial"/>
                <w:sz w:val="20"/>
              </w:rPr>
              <w:t>)</w:t>
            </w:r>
          </w:p>
        </w:tc>
      </w:tr>
      <w:tr w:rsidR="00E37077" w:rsidRPr="00C95FB7" w14:paraId="6479468A" w14:textId="77777777" w:rsidTr="00B271DE">
        <w:tc>
          <w:tcPr>
            <w:tcW w:w="1711" w:type="dxa"/>
            <w:shd w:val="clear" w:color="auto" w:fill="F2F2F2" w:themeFill="background1" w:themeFillShade="F2"/>
            <w:vAlign w:val="center"/>
          </w:tcPr>
          <w:p w14:paraId="39458214" w14:textId="7ED90AF4" w:rsidR="00E37077" w:rsidRPr="00C95FB7" w:rsidRDefault="00E37077" w:rsidP="00DD58AA">
            <w:pPr>
              <w:pStyle w:val="Rientrocorpodeltesto"/>
              <w:ind w:left="0" w:firstLine="0"/>
              <w:rPr>
                <w:rFonts w:ascii="Aptos" w:hAnsi="Aptos" w:cs="Arial"/>
                <w:b/>
                <w:i/>
                <w:sz w:val="20"/>
              </w:rPr>
            </w:pPr>
            <w:r w:rsidRPr="00C95FB7">
              <w:rPr>
                <w:rFonts w:ascii="Aptos" w:hAnsi="Aptos" w:cs="Arial"/>
                <w:b/>
                <w:sz w:val="20"/>
              </w:rPr>
              <w:t xml:space="preserve">Code assigned: </w:t>
            </w:r>
          </w:p>
        </w:tc>
        <w:tc>
          <w:tcPr>
            <w:tcW w:w="7513" w:type="dxa"/>
            <w:gridSpan w:val="2"/>
            <w:shd w:val="clear" w:color="auto" w:fill="auto"/>
          </w:tcPr>
          <w:p w14:paraId="3A9C1428" w14:textId="3C117A65" w:rsidR="00E37077" w:rsidRPr="00AD5A3A" w:rsidRDefault="003D0508" w:rsidP="00DD58AA">
            <w:pPr>
              <w:pStyle w:val="Rientrocorpodeltesto"/>
              <w:ind w:left="0" w:firstLine="0"/>
              <w:rPr>
                <w:rFonts w:ascii="Aptos" w:hAnsi="Aptos" w:cs="Arial"/>
                <w:bCs/>
                <w:i/>
                <w:sz w:val="20"/>
              </w:rPr>
            </w:pPr>
            <w:r w:rsidRPr="000B2463">
              <w:rPr>
                <w:rFonts w:ascii="Aptos" w:hAnsi="Aptos" w:cs="Arial"/>
                <w:bCs/>
                <w:iCs/>
                <w:sz w:val="20"/>
                <w:lang w:val="pt-BR"/>
              </w:rPr>
              <w:t>2024.</w:t>
            </w:r>
            <w:proofErr w:type="gramStart"/>
            <w:r w:rsidRPr="000B2463">
              <w:rPr>
                <w:rFonts w:ascii="Aptos" w:hAnsi="Aptos" w:cs="Arial"/>
                <w:bCs/>
                <w:iCs/>
                <w:sz w:val="20"/>
                <w:lang w:val="pt-BR"/>
              </w:rPr>
              <w:t>003P.</w:t>
            </w:r>
            <w:r w:rsidR="00D4638D">
              <w:rPr>
                <w:rFonts w:ascii="Aptos" w:hAnsi="Aptos" w:cs="Arial"/>
                <w:bCs/>
                <w:iCs/>
                <w:sz w:val="20"/>
                <w:lang w:val="pt-BR"/>
              </w:rPr>
              <w:t>A</w:t>
            </w:r>
            <w:r w:rsidRPr="000B2463">
              <w:rPr>
                <w:rFonts w:ascii="Aptos" w:hAnsi="Aptos" w:cs="Arial"/>
                <w:bCs/>
                <w:iCs/>
                <w:sz w:val="20"/>
                <w:lang w:val="pt-BR"/>
              </w:rPr>
              <w:t>.v</w:t>
            </w:r>
            <w:proofErr w:type="gramEnd"/>
            <w:r w:rsidRPr="000B2463">
              <w:rPr>
                <w:rFonts w:ascii="Aptos" w:hAnsi="Aptos" w:cs="Arial"/>
                <w:bCs/>
                <w:iCs/>
                <w:sz w:val="20"/>
                <w:lang w:val="pt-BR"/>
              </w:rPr>
              <w:t>1.Tospoviridae_2nsp</w:t>
            </w:r>
          </w:p>
        </w:tc>
      </w:tr>
    </w:tbl>
    <w:p w14:paraId="227C6F3B" w14:textId="1E7A1DCE" w:rsidR="00590DF3" w:rsidRPr="00AD5A3A" w:rsidRDefault="00590DF3" w:rsidP="00DD58AA">
      <w:pPr>
        <w:rPr>
          <w:rFonts w:ascii="Aptos" w:hAnsi="Aptos" w:cs="Arial"/>
          <w:b/>
          <w:color w:val="C00000"/>
          <w:sz w:val="20"/>
          <w:szCs w:val="20"/>
        </w:rPr>
      </w:pPr>
    </w:p>
    <w:tbl>
      <w:tblPr>
        <w:tblStyle w:val="Grigliatabella"/>
        <w:tblW w:w="9323" w:type="dxa"/>
        <w:tblLook w:val="04A0" w:firstRow="1" w:lastRow="0" w:firstColumn="1" w:lastColumn="0" w:noHBand="0" w:noVBand="1"/>
      </w:tblPr>
      <w:tblGrid>
        <w:gridCol w:w="1543"/>
        <w:gridCol w:w="2499"/>
        <w:gridCol w:w="3710"/>
        <w:gridCol w:w="1571"/>
      </w:tblGrid>
      <w:tr w:rsidR="009703AF" w14:paraId="46D8D295" w14:textId="4B68158E" w:rsidTr="00704681">
        <w:trPr>
          <w:trHeight w:val="173"/>
        </w:trPr>
        <w:tc>
          <w:tcPr>
            <w:tcW w:w="9323" w:type="dxa"/>
            <w:gridSpan w:val="4"/>
            <w:shd w:val="clear" w:color="auto" w:fill="F2F2F2" w:themeFill="background1" w:themeFillShade="F2"/>
          </w:tcPr>
          <w:p w14:paraId="730FC69E" w14:textId="41DDC7D3"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4B42E6">
        <w:trPr>
          <w:trHeight w:val="411"/>
        </w:trPr>
        <w:tc>
          <w:tcPr>
            <w:tcW w:w="1771" w:type="dxa"/>
            <w:shd w:val="clear" w:color="auto" w:fill="F2F2F2" w:themeFill="background1" w:themeFillShade="F2"/>
          </w:tcPr>
          <w:p w14:paraId="52C384EB" w14:textId="3ACA571A"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327" w:type="dxa"/>
            <w:shd w:val="clear" w:color="auto" w:fill="F2F2F2" w:themeFill="background1" w:themeFillShade="F2"/>
          </w:tcPr>
          <w:p w14:paraId="31CF02AA" w14:textId="077FAECC"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654" w:type="dxa"/>
            <w:shd w:val="clear" w:color="auto" w:fill="F2F2F2" w:themeFill="background1" w:themeFillShade="F2"/>
          </w:tcPr>
          <w:p w14:paraId="6DA5FEAF" w14:textId="419FA7FC"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71" w:type="dxa"/>
            <w:shd w:val="clear" w:color="auto" w:fill="F2F2F2" w:themeFill="background1" w:themeFillShade="F2"/>
          </w:tcPr>
          <w:p w14:paraId="1F78D756" w14:textId="75ACE6DF"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w:t>
            </w:r>
            <w:proofErr w:type="gramStart"/>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roofErr w:type="gramEnd"/>
          </w:p>
        </w:tc>
      </w:tr>
      <w:tr w:rsidR="004B42E6" w14:paraId="25991084" w14:textId="1F2FA2C1" w:rsidTr="004B42E6">
        <w:tc>
          <w:tcPr>
            <w:tcW w:w="1771" w:type="dxa"/>
            <w:vAlign w:val="center"/>
          </w:tcPr>
          <w:p w14:paraId="7E9FF899" w14:textId="53E38581" w:rsidR="004B42E6" w:rsidRPr="00CF7341" w:rsidRDefault="004B42E6" w:rsidP="004B42E6">
            <w:pPr>
              <w:rPr>
                <w:rFonts w:ascii="Aptos" w:hAnsi="Aptos" w:cs="Arial"/>
                <w:bCs/>
                <w:sz w:val="20"/>
                <w:szCs w:val="20"/>
                <w:lang w:val="it-IT"/>
              </w:rPr>
            </w:pPr>
            <w:r w:rsidRPr="00CF7341">
              <w:rPr>
                <w:rFonts w:ascii="Aptos" w:hAnsi="Aptos" w:cs="Arial"/>
                <w:bCs/>
                <w:sz w:val="20"/>
                <w:szCs w:val="20"/>
                <w:lang w:val="it-IT"/>
              </w:rPr>
              <w:t>Tomitaka Y</w:t>
            </w:r>
          </w:p>
        </w:tc>
        <w:tc>
          <w:tcPr>
            <w:tcW w:w="3327" w:type="dxa"/>
            <w:vAlign w:val="center"/>
          </w:tcPr>
          <w:p w14:paraId="5A10F992" w14:textId="5A859043" w:rsidR="004B42E6" w:rsidRPr="00B271DE" w:rsidRDefault="004B42E6" w:rsidP="004B42E6">
            <w:pPr>
              <w:rPr>
                <w:rFonts w:ascii="Aptos" w:hAnsi="Aptos" w:cs="Arial"/>
                <w:bCs/>
                <w:sz w:val="18"/>
                <w:szCs w:val="18"/>
              </w:rPr>
            </w:pPr>
            <w:r w:rsidRPr="00CF7341">
              <w:rPr>
                <w:rFonts w:ascii="Aptos" w:hAnsi="Aptos" w:cs="Arial"/>
                <w:bCs/>
                <w:sz w:val="18"/>
                <w:szCs w:val="18"/>
              </w:rPr>
              <w:t xml:space="preserve">Institute for Plant Protection, NARO, </w:t>
            </w:r>
            <w:r>
              <w:rPr>
                <w:rFonts w:ascii="Aptos" w:hAnsi="Aptos" w:cs="Arial"/>
                <w:bCs/>
                <w:sz w:val="18"/>
                <w:szCs w:val="18"/>
              </w:rPr>
              <w:t xml:space="preserve">Tsukuba, </w:t>
            </w:r>
            <w:r w:rsidRPr="00CF7341">
              <w:rPr>
                <w:rFonts w:ascii="Aptos" w:hAnsi="Aptos" w:cs="Arial"/>
                <w:bCs/>
                <w:sz w:val="18"/>
                <w:szCs w:val="18"/>
              </w:rPr>
              <w:t>Japan</w:t>
            </w:r>
          </w:p>
        </w:tc>
        <w:tc>
          <w:tcPr>
            <w:tcW w:w="2654" w:type="dxa"/>
            <w:vAlign w:val="center"/>
          </w:tcPr>
          <w:p w14:paraId="584336C5" w14:textId="50FC317B" w:rsidR="004B42E6" w:rsidRPr="00CF7341" w:rsidRDefault="004B42E6" w:rsidP="004B42E6">
            <w:pPr>
              <w:rPr>
                <w:rFonts w:ascii="Aptos" w:hAnsi="Aptos" w:cs="Arial"/>
                <w:bCs/>
                <w:sz w:val="18"/>
                <w:szCs w:val="18"/>
              </w:rPr>
            </w:pPr>
            <w:r w:rsidRPr="00CF7341">
              <w:rPr>
                <w:rFonts w:ascii="Aptos" w:hAnsi="Aptos" w:cs="Arial"/>
                <w:bCs/>
                <w:sz w:val="18"/>
                <w:szCs w:val="18"/>
              </w:rPr>
              <w:t>yasut@affrc.go.jp</w:t>
            </w:r>
          </w:p>
        </w:tc>
        <w:tc>
          <w:tcPr>
            <w:tcW w:w="1571" w:type="dxa"/>
            <w:vAlign w:val="center"/>
          </w:tcPr>
          <w:p w14:paraId="01837D6A" w14:textId="61C52A51" w:rsidR="004B42E6" w:rsidRPr="00C95FB7" w:rsidRDefault="004B42E6" w:rsidP="004B42E6">
            <w:pPr>
              <w:jc w:val="center"/>
              <w:rPr>
                <w:rFonts w:ascii="Aptos" w:hAnsi="Aptos" w:cs="Arial"/>
                <w:b/>
                <w:sz w:val="18"/>
                <w:szCs w:val="18"/>
              </w:rPr>
            </w:pPr>
          </w:p>
        </w:tc>
      </w:tr>
      <w:tr w:rsidR="004B42E6" w14:paraId="1B668FB3" w14:textId="2C6F00EF" w:rsidTr="004B42E6">
        <w:tc>
          <w:tcPr>
            <w:tcW w:w="1771" w:type="dxa"/>
            <w:vAlign w:val="center"/>
          </w:tcPr>
          <w:p w14:paraId="7C1B4F79" w14:textId="7AF8DED5" w:rsidR="004B42E6" w:rsidRPr="00C95FB7" w:rsidRDefault="004B42E6" w:rsidP="004B42E6">
            <w:pPr>
              <w:rPr>
                <w:rFonts w:ascii="Aptos" w:hAnsi="Aptos" w:cs="Arial"/>
                <w:b/>
                <w:sz w:val="18"/>
                <w:szCs w:val="18"/>
              </w:rPr>
            </w:pPr>
            <w:r w:rsidRPr="00AD702D">
              <w:rPr>
                <w:rFonts w:ascii="Aptos" w:hAnsi="Aptos" w:cs="Arial"/>
                <w:bCs/>
                <w:sz w:val="20"/>
                <w:szCs w:val="20"/>
                <w:lang w:val="it-IT"/>
              </w:rPr>
              <w:t>Shimomoto Y</w:t>
            </w:r>
          </w:p>
        </w:tc>
        <w:tc>
          <w:tcPr>
            <w:tcW w:w="3327" w:type="dxa"/>
            <w:vAlign w:val="center"/>
          </w:tcPr>
          <w:p w14:paraId="3EC4C5A6" w14:textId="0D83B6D5" w:rsidR="004B42E6" w:rsidRPr="00CF7341" w:rsidRDefault="004B42E6" w:rsidP="004B42E6">
            <w:pPr>
              <w:rPr>
                <w:rFonts w:ascii="Aptos" w:hAnsi="Aptos" w:cs="Arial"/>
                <w:bCs/>
                <w:sz w:val="18"/>
                <w:szCs w:val="18"/>
              </w:rPr>
            </w:pPr>
            <w:r w:rsidRPr="00AD702D">
              <w:rPr>
                <w:rFonts w:ascii="Aptos" w:hAnsi="Aptos" w:cs="Arial"/>
                <w:bCs/>
                <w:sz w:val="18"/>
                <w:szCs w:val="18"/>
              </w:rPr>
              <w:t>Kochi Agricultural Research Center,</w:t>
            </w:r>
            <w:r>
              <w:rPr>
                <w:rFonts w:ascii="Aptos" w:hAnsi="Aptos" w:cs="Arial"/>
                <w:bCs/>
                <w:sz w:val="18"/>
                <w:szCs w:val="18"/>
              </w:rPr>
              <w:t xml:space="preserve"> </w:t>
            </w:r>
            <w:proofErr w:type="spellStart"/>
            <w:r>
              <w:rPr>
                <w:rFonts w:ascii="Aptos" w:hAnsi="Aptos" w:cs="Arial"/>
                <w:bCs/>
                <w:sz w:val="18"/>
                <w:szCs w:val="18"/>
              </w:rPr>
              <w:t>Nankoku</w:t>
            </w:r>
            <w:proofErr w:type="spellEnd"/>
            <w:r w:rsidRPr="00D6237D">
              <w:rPr>
                <w:rFonts w:ascii="Aptos" w:hAnsi="Aptos" w:cs="Arial"/>
                <w:bCs/>
                <w:sz w:val="18"/>
                <w:szCs w:val="18"/>
              </w:rPr>
              <w:t>,</w:t>
            </w:r>
            <w:r>
              <w:rPr>
                <w:rFonts w:ascii="Aptos" w:hAnsi="Aptos" w:cs="Arial"/>
                <w:bCs/>
                <w:sz w:val="18"/>
                <w:szCs w:val="18"/>
              </w:rPr>
              <w:t xml:space="preserve"> </w:t>
            </w:r>
            <w:r w:rsidRPr="00AD702D">
              <w:rPr>
                <w:rFonts w:ascii="Aptos" w:hAnsi="Aptos" w:cs="Arial"/>
                <w:bCs/>
                <w:sz w:val="18"/>
                <w:szCs w:val="18"/>
              </w:rPr>
              <w:t>Japan</w:t>
            </w:r>
          </w:p>
        </w:tc>
        <w:tc>
          <w:tcPr>
            <w:tcW w:w="2654" w:type="dxa"/>
            <w:vAlign w:val="center"/>
          </w:tcPr>
          <w:p w14:paraId="1DDF5257" w14:textId="37B0140B" w:rsidR="004B42E6" w:rsidRPr="00CF7341" w:rsidRDefault="004B42E6" w:rsidP="004B42E6">
            <w:pPr>
              <w:rPr>
                <w:rFonts w:ascii="Aptos" w:hAnsi="Aptos" w:cs="Arial"/>
                <w:bCs/>
                <w:sz w:val="18"/>
                <w:szCs w:val="18"/>
              </w:rPr>
            </w:pPr>
            <w:r w:rsidRPr="005F29FC">
              <w:rPr>
                <w:rFonts w:ascii="Aptos" w:hAnsi="Aptos" w:cs="Arial"/>
                <w:bCs/>
                <w:sz w:val="18"/>
                <w:szCs w:val="18"/>
              </w:rPr>
              <w:t>yoshifumi_shimomoto@ken2.pref.kochi.lg.jp</w:t>
            </w:r>
          </w:p>
        </w:tc>
        <w:tc>
          <w:tcPr>
            <w:tcW w:w="1571" w:type="dxa"/>
            <w:vAlign w:val="center"/>
          </w:tcPr>
          <w:p w14:paraId="398397DC" w14:textId="63F54794" w:rsidR="004B42E6" w:rsidRPr="00C95FB7" w:rsidRDefault="004B42E6" w:rsidP="004B42E6">
            <w:pPr>
              <w:jc w:val="center"/>
              <w:rPr>
                <w:rFonts w:ascii="Aptos" w:hAnsi="Aptos" w:cs="Arial"/>
                <w:b/>
                <w:sz w:val="18"/>
                <w:szCs w:val="18"/>
              </w:rPr>
            </w:pPr>
          </w:p>
        </w:tc>
      </w:tr>
      <w:tr w:rsidR="004B42E6" w14:paraId="1EC2C947" w14:textId="08659965" w:rsidTr="004B42E6">
        <w:tc>
          <w:tcPr>
            <w:tcW w:w="1771" w:type="dxa"/>
            <w:vAlign w:val="center"/>
          </w:tcPr>
          <w:p w14:paraId="48A3936E" w14:textId="36759A8E" w:rsidR="004B42E6" w:rsidRPr="00C95FB7" w:rsidRDefault="004B42E6" w:rsidP="004B42E6">
            <w:pPr>
              <w:rPr>
                <w:rFonts w:ascii="Aptos" w:hAnsi="Aptos" w:cs="Arial"/>
                <w:b/>
                <w:sz w:val="18"/>
                <w:szCs w:val="18"/>
              </w:rPr>
            </w:pPr>
            <w:r w:rsidRPr="00CF7341">
              <w:rPr>
                <w:rFonts w:ascii="Aptos" w:hAnsi="Aptos" w:cs="Arial"/>
                <w:bCs/>
                <w:sz w:val="20"/>
                <w:szCs w:val="20"/>
                <w:lang w:val="it-IT"/>
              </w:rPr>
              <w:t>Sasaya T</w:t>
            </w:r>
          </w:p>
        </w:tc>
        <w:tc>
          <w:tcPr>
            <w:tcW w:w="3327" w:type="dxa"/>
            <w:vAlign w:val="center"/>
          </w:tcPr>
          <w:p w14:paraId="465BAECA" w14:textId="0EAE0FA7" w:rsidR="004B42E6" w:rsidRPr="00C95FB7" w:rsidRDefault="004B42E6" w:rsidP="004B42E6">
            <w:pPr>
              <w:rPr>
                <w:rFonts w:ascii="Aptos" w:hAnsi="Aptos" w:cs="Arial"/>
                <w:b/>
                <w:sz w:val="18"/>
                <w:szCs w:val="18"/>
              </w:rPr>
            </w:pPr>
            <w:r>
              <w:rPr>
                <w:rFonts w:ascii="Aptos" w:hAnsi="Aptos" w:cs="Arial"/>
                <w:bCs/>
                <w:sz w:val="18"/>
                <w:szCs w:val="18"/>
              </w:rPr>
              <w:t>Strategic Planning Headquarters</w:t>
            </w:r>
            <w:r w:rsidRPr="00CF7341">
              <w:rPr>
                <w:rFonts w:ascii="Aptos" w:hAnsi="Aptos" w:cs="Arial"/>
                <w:bCs/>
                <w:sz w:val="18"/>
                <w:szCs w:val="18"/>
              </w:rPr>
              <w:t xml:space="preserve">, NARO, </w:t>
            </w:r>
            <w:r>
              <w:rPr>
                <w:rFonts w:ascii="Aptos" w:hAnsi="Aptos" w:cs="Arial"/>
                <w:bCs/>
                <w:sz w:val="18"/>
                <w:szCs w:val="18"/>
              </w:rPr>
              <w:t xml:space="preserve">Tsukuba, </w:t>
            </w:r>
            <w:r w:rsidRPr="00CF7341">
              <w:rPr>
                <w:rFonts w:ascii="Aptos" w:hAnsi="Aptos" w:cs="Arial"/>
                <w:bCs/>
                <w:sz w:val="18"/>
                <w:szCs w:val="18"/>
              </w:rPr>
              <w:t>Japan</w:t>
            </w:r>
          </w:p>
        </w:tc>
        <w:tc>
          <w:tcPr>
            <w:tcW w:w="2654" w:type="dxa"/>
            <w:vAlign w:val="center"/>
          </w:tcPr>
          <w:p w14:paraId="464D4E54" w14:textId="2F2ACE81" w:rsidR="004B42E6" w:rsidRPr="00CF7341" w:rsidRDefault="004B42E6" w:rsidP="004B42E6">
            <w:pPr>
              <w:rPr>
                <w:rFonts w:ascii="Aptos" w:eastAsia="Yu Mincho" w:hAnsi="Aptos" w:cs="Arial"/>
                <w:bCs/>
                <w:sz w:val="18"/>
                <w:szCs w:val="18"/>
                <w:lang w:eastAsia="ja-JP"/>
              </w:rPr>
            </w:pPr>
            <w:r w:rsidRPr="00CF7341">
              <w:rPr>
                <w:rFonts w:ascii="Aptos" w:eastAsia="Yu Mincho" w:hAnsi="Aptos" w:cs="Arial" w:hint="eastAsia"/>
                <w:bCs/>
                <w:sz w:val="18"/>
                <w:szCs w:val="18"/>
                <w:lang w:eastAsia="ja-JP"/>
              </w:rPr>
              <w:t>t</w:t>
            </w:r>
            <w:r w:rsidRPr="00CF7341">
              <w:rPr>
                <w:rFonts w:ascii="Aptos" w:eastAsia="Yu Mincho" w:hAnsi="Aptos" w:cs="Arial"/>
                <w:bCs/>
                <w:sz w:val="18"/>
                <w:szCs w:val="18"/>
                <w:lang w:eastAsia="ja-JP"/>
              </w:rPr>
              <w:t>sasaya@affrc.go.jp</w:t>
            </w:r>
          </w:p>
        </w:tc>
        <w:tc>
          <w:tcPr>
            <w:tcW w:w="1571" w:type="dxa"/>
            <w:vAlign w:val="center"/>
          </w:tcPr>
          <w:p w14:paraId="3CBA77FB" w14:textId="027C8DC2" w:rsidR="004B42E6" w:rsidRPr="00CF7341" w:rsidRDefault="004B42E6" w:rsidP="004B42E6">
            <w:pPr>
              <w:jc w:val="center"/>
              <w:rPr>
                <w:rFonts w:ascii="Aptos" w:eastAsia="Yu Mincho" w:hAnsi="Aptos" w:cs="Arial"/>
                <w:b/>
                <w:sz w:val="18"/>
                <w:szCs w:val="18"/>
                <w:lang w:eastAsia="ja-JP"/>
              </w:rPr>
            </w:pPr>
            <w:r>
              <w:rPr>
                <w:rFonts w:ascii="Aptos" w:eastAsia="Yu Mincho" w:hAnsi="Aptos" w:cs="Arial" w:hint="eastAsia"/>
                <w:b/>
                <w:sz w:val="18"/>
                <w:szCs w:val="18"/>
                <w:lang w:eastAsia="ja-JP"/>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DFC049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Grigliatabella"/>
        <w:tblW w:w="8505" w:type="dxa"/>
        <w:tblInd w:w="-5" w:type="dxa"/>
        <w:tblLook w:val="04A0" w:firstRow="1" w:lastRow="0" w:firstColumn="1" w:lastColumn="0" w:noHBand="0" w:noVBand="1"/>
      </w:tblPr>
      <w:tblGrid>
        <w:gridCol w:w="3828"/>
        <w:gridCol w:w="283"/>
        <w:gridCol w:w="4067"/>
        <w:gridCol w:w="327"/>
      </w:tblGrid>
      <w:tr w:rsidR="00683D0C" w14:paraId="02C75B6A" w14:textId="77777777" w:rsidTr="00683D0C">
        <w:tc>
          <w:tcPr>
            <w:tcW w:w="8505" w:type="dxa"/>
            <w:gridSpan w:val="4"/>
            <w:shd w:val="clear" w:color="auto" w:fill="F2F2F2" w:themeFill="background1" w:themeFillShade="F2"/>
          </w:tcPr>
          <w:p w14:paraId="0F928364" w14:textId="4F327004"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C10989">
        <w:tc>
          <w:tcPr>
            <w:tcW w:w="3828"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068"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6"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C10989">
        <w:tc>
          <w:tcPr>
            <w:tcW w:w="3828"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4FBACE1A" w:rsidR="00D062BE" w:rsidRPr="00F73EB8" w:rsidRDefault="00D062BE" w:rsidP="00DD58AA">
            <w:pPr>
              <w:rPr>
                <w:rFonts w:ascii="Aptos" w:eastAsia="Yu Mincho" w:hAnsi="Aptos" w:cs="Arial"/>
                <w:b/>
                <w:color w:val="000000"/>
                <w:sz w:val="20"/>
                <w:szCs w:val="20"/>
                <w:lang w:eastAsia="ja-JP"/>
              </w:rPr>
            </w:pPr>
          </w:p>
        </w:tc>
        <w:tc>
          <w:tcPr>
            <w:tcW w:w="4068"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6"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C10989">
        <w:tc>
          <w:tcPr>
            <w:tcW w:w="3828"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068"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6" w:type="dxa"/>
          </w:tcPr>
          <w:p w14:paraId="707BEB8E" w14:textId="27DF2FB2" w:rsidR="00D062BE" w:rsidRDefault="00C10989" w:rsidP="00DD58AA">
            <w:pPr>
              <w:rPr>
                <w:rFonts w:ascii="Aptos" w:eastAsia="Times" w:hAnsi="Aptos" w:cs="Arial"/>
                <w:b/>
                <w:color w:val="000000"/>
                <w:sz w:val="20"/>
                <w:szCs w:val="20"/>
                <w:lang w:eastAsia="en-GB"/>
              </w:rPr>
            </w:pPr>
            <w:r w:rsidRPr="00C10989">
              <w:rPr>
                <w:rFonts w:ascii="Aptos" w:hAnsi="Aptos" w:cs="Arial"/>
                <w:sz w:val="20"/>
                <w:szCs w:val="20"/>
              </w:rPr>
              <w:t>X</w:t>
            </w:r>
          </w:p>
        </w:tc>
      </w:tr>
      <w:tr w:rsidR="009741D1" w14:paraId="683F5094" w14:textId="77777777" w:rsidTr="00C10989">
        <w:tc>
          <w:tcPr>
            <w:tcW w:w="3828"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068" w:type="dxa"/>
          </w:tcPr>
          <w:p w14:paraId="45EE4286" w14:textId="0F1B1A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6"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EE85EFA"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p>
        </w:tc>
      </w:tr>
      <w:tr w:rsidR="0072682D" w:rsidRPr="000C5189" w14:paraId="0BE0A499" w14:textId="77777777" w:rsidTr="00BE4F5A">
        <w:trPr>
          <w:trHeight w:val="841"/>
        </w:trPr>
        <w:tc>
          <w:tcPr>
            <w:tcW w:w="8505" w:type="dxa"/>
            <w:shd w:val="clear" w:color="auto" w:fill="auto"/>
          </w:tcPr>
          <w:p w14:paraId="7F4EC4CB" w14:textId="72521532" w:rsidR="0072682D" w:rsidRPr="000C5189" w:rsidRDefault="00616662" w:rsidP="00DD58AA">
            <w:pPr>
              <w:rPr>
                <w:rFonts w:ascii="Aptos" w:hAnsi="Aptos" w:cs="Arial"/>
                <w:sz w:val="20"/>
                <w:szCs w:val="20"/>
              </w:rPr>
            </w:pPr>
            <w:proofErr w:type="spellStart"/>
            <w:r w:rsidRPr="00D32A50">
              <w:rPr>
                <w:rFonts w:ascii="Aptos" w:hAnsi="Aptos" w:cs="Arial"/>
                <w:i/>
                <w:sz w:val="20"/>
                <w:szCs w:val="20"/>
              </w:rPr>
              <w:t>Tospoviridae</w:t>
            </w:r>
            <w:proofErr w:type="spellEnd"/>
            <w:r>
              <w:rPr>
                <w:rFonts w:ascii="Aptos" w:hAnsi="Aptos" w:cs="Arial"/>
                <w:sz w:val="20"/>
                <w:szCs w:val="20"/>
              </w:rPr>
              <w:t xml:space="preserve"> Study Group: </w:t>
            </w:r>
            <w:r w:rsidR="00DC13A3">
              <w:rPr>
                <w:rFonts w:ascii="Aptos" w:hAnsi="Aptos" w:cs="Arial"/>
                <w:sz w:val="20"/>
                <w:szCs w:val="20"/>
              </w:rPr>
              <w:t xml:space="preserve">P. </w:t>
            </w:r>
            <w:proofErr w:type="spellStart"/>
            <w:r w:rsidR="00DC13A3">
              <w:rPr>
                <w:rFonts w:ascii="Aptos" w:hAnsi="Aptos" w:cs="Arial"/>
                <w:sz w:val="20"/>
                <w:szCs w:val="20"/>
              </w:rPr>
              <w:t>Margaria</w:t>
            </w:r>
            <w:proofErr w:type="spellEnd"/>
            <w:r w:rsidR="00DC13A3">
              <w:rPr>
                <w:rFonts w:ascii="Aptos" w:hAnsi="Aptos" w:cs="Arial"/>
                <w:sz w:val="20"/>
                <w:szCs w:val="20"/>
              </w:rPr>
              <w:t xml:space="preserve"> (chair), </w:t>
            </w:r>
            <w:r>
              <w:rPr>
                <w:rFonts w:ascii="Aptos" w:hAnsi="Aptos" w:cs="Arial"/>
                <w:sz w:val="20"/>
                <w:szCs w:val="20"/>
              </w:rPr>
              <w:t xml:space="preserve">S. Adkins, A. Ghosh, H. Hughes, N. </w:t>
            </w:r>
            <w:proofErr w:type="spellStart"/>
            <w:r>
              <w:rPr>
                <w:rFonts w:ascii="Aptos" w:hAnsi="Aptos" w:cs="Arial"/>
                <w:sz w:val="20"/>
                <w:szCs w:val="20"/>
              </w:rPr>
              <w:t>Rayapati</w:t>
            </w:r>
            <w:proofErr w:type="spellEnd"/>
            <w:r>
              <w:rPr>
                <w:rFonts w:ascii="Aptos" w:hAnsi="Aptos" w:cs="Arial"/>
                <w:sz w:val="20"/>
                <w:szCs w:val="20"/>
              </w:rPr>
              <w:t>, M. Turina, A. Whitfield</w:t>
            </w: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DB16D5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374088F8" w:rsidR="00BE4F5A" w:rsidRPr="00C95FB7" w:rsidRDefault="00BE2690" w:rsidP="00DD58AA">
            <w:pPr>
              <w:rPr>
                <w:rFonts w:ascii="Aptos" w:hAnsi="Aptos" w:cs="Arial"/>
                <w:sz w:val="20"/>
                <w:szCs w:val="20"/>
              </w:rPr>
            </w:pPr>
            <w:proofErr w:type="spellStart"/>
            <w:r w:rsidRPr="00D32A50">
              <w:rPr>
                <w:rFonts w:ascii="Aptos" w:hAnsi="Aptos" w:cs="Arial"/>
                <w:i/>
                <w:sz w:val="20"/>
                <w:szCs w:val="20"/>
              </w:rPr>
              <w:t>Tospoviridae</w:t>
            </w:r>
            <w:proofErr w:type="spellEnd"/>
          </w:p>
        </w:tc>
        <w:tc>
          <w:tcPr>
            <w:tcW w:w="1984" w:type="dxa"/>
            <w:shd w:val="clear" w:color="auto" w:fill="auto"/>
          </w:tcPr>
          <w:p w14:paraId="7D842500" w14:textId="426A21AA" w:rsidR="00BE4F5A" w:rsidRPr="00C95FB7" w:rsidRDefault="009D6CF8" w:rsidP="003F6989">
            <w:pPr>
              <w:jc w:val="center"/>
              <w:rPr>
                <w:rFonts w:ascii="Aptos" w:hAnsi="Aptos" w:cs="Arial"/>
                <w:sz w:val="20"/>
                <w:szCs w:val="20"/>
              </w:rPr>
            </w:pPr>
            <w:r>
              <w:rPr>
                <w:rFonts w:ascii="Aptos" w:hAnsi="Aptos" w:cs="Arial"/>
                <w:sz w:val="20"/>
                <w:szCs w:val="20"/>
              </w:rPr>
              <w:t>7</w:t>
            </w:r>
          </w:p>
        </w:tc>
        <w:tc>
          <w:tcPr>
            <w:tcW w:w="1985" w:type="dxa"/>
            <w:shd w:val="clear" w:color="auto" w:fill="auto"/>
          </w:tcPr>
          <w:p w14:paraId="518C703A" w14:textId="39BB1A36" w:rsidR="00BE4F5A" w:rsidRPr="00C95FB7" w:rsidRDefault="001E208E" w:rsidP="003F6989">
            <w:pPr>
              <w:jc w:val="center"/>
              <w:rPr>
                <w:rFonts w:ascii="Aptos" w:hAnsi="Aptos" w:cs="Arial"/>
                <w:sz w:val="20"/>
                <w:szCs w:val="20"/>
              </w:rPr>
            </w:pPr>
            <w:r>
              <w:rPr>
                <w:rFonts w:ascii="Aptos" w:hAnsi="Aptos" w:cs="Arial"/>
                <w:sz w:val="20"/>
                <w:szCs w:val="20"/>
              </w:rPr>
              <w:t>-</w:t>
            </w:r>
          </w:p>
        </w:tc>
        <w:tc>
          <w:tcPr>
            <w:tcW w:w="2126" w:type="dxa"/>
          </w:tcPr>
          <w:p w14:paraId="13BA4B66" w14:textId="594A7180" w:rsidR="00BE4F5A" w:rsidRPr="00C95FB7" w:rsidRDefault="003F6989" w:rsidP="003F6989">
            <w:pPr>
              <w:jc w:val="center"/>
              <w:rPr>
                <w:rFonts w:ascii="Aptos" w:hAnsi="Aptos" w:cs="Arial"/>
                <w:sz w:val="20"/>
                <w:szCs w:val="20"/>
              </w:rPr>
            </w:pPr>
            <w:r>
              <w:rPr>
                <w:rFonts w:ascii="Aptos" w:hAnsi="Aptos" w:cs="Arial"/>
                <w:sz w:val="20"/>
                <w:szCs w:val="20"/>
              </w:rPr>
              <w:t>-</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Grigliatabella"/>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96AFC7" w:rsidR="003A18C5" w:rsidRDefault="003A18C5" w:rsidP="00C95E56">
            <w:pPr>
              <w:rPr>
                <w:rFonts w:ascii="Aptos" w:hAnsi="Aptos" w:cs="Arial"/>
                <w:bCs/>
                <w:sz w:val="20"/>
                <w:szCs w:val="20"/>
              </w:rPr>
            </w:pPr>
            <w:r>
              <w:rPr>
                <w:rFonts w:ascii="Aptos" w:hAnsi="Aptos" w:cs="Arial"/>
                <w:bCs/>
                <w:sz w:val="20"/>
                <w:szCs w:val="20"/>
              </w:rPr>
              <w:t xml:space="preserve">  </w:t>
            </w:r>
            <w:r w:rsidR="003F6989">
              <w:rPr>
                <w:rFonts w:ascii="Aptos" w:hAnsi="Aptos" w:cs="Arial"/>
                <w:bCs/>
                <w:sz w:val="20"/>
                <w:szCs w:val="20"/>
              </w:rPr>
              <w:t>13/06/2024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E74BE2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Grigliatabella"/>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460DF676" w:rsidR="000A7027" w:rsidRDefault="00BE40CF"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064269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Grigliatabella"/>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4E658D1"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4126C9F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Rientrocorpodeltesto"/>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5EB98965" w:rsidR="00DD58AA" w:rsidRPr="00F110F7" w:rsidRDefault="00000000" w:rsidP="00DD58AA">
      <w:pPr>
        <w:pStyle w:val="Rientrocorpodeltesto"/>
        <w:ind w:left="0" w:firstLine="0"/>
        <w:rPr>
          <w:rFonts w:ascii="Aptos" w:hAnsi="Aptos" w:cs="Arial"/>
          <w:color w:val="0070C0"/>
          <w:sz w:val="20"/>
        </w:rPr>
      </w:pPr>
      <w:hyperlink r:id="rId10" w:history="1"/>
    </w:p>
    <w:tbl>
      <w:tblPr>
        <w:tblStyle w:val="Grigliatabella"/>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52456007" w:rsidR="00BE4F5A" w:rsidRDefault="00BE4F5A" w:rsidP="00DD58AA">
            <w:pPr>
              <w:pStyle w:val="Rientrocorpodeltesto"/>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C7D51" w:rsidRPr="000B2463" w14:paraId="43DE1D32" w14:textId="77777777" w:rsidTr="00BE4F5A">
        <w:trPr>
          <w:trHeight w:val="315"/>
        </w:trPr>
        <w:tc>
          <w:tcPr>
            <w:tcW w:w="9016" w:type="dxa"/>
          </w:tcPr>
          <w:p w14:paraId="23711277" w14:textId="31287878" w:rsidR="009C7D51" w:rsidRPr="000B2463" w:rsidRDefault="002A0FC0" w:rsidP="009C7D51">
            <w:pPr>
              <w:pStyle w:val="Rientrocorpodeltesto"/>
              <w:ind w:left="0" w:firstLine="0"/>
              <w:rPr>
                <w:rFonts w:ascii="Aptos" w:hAnsi="Aptos" w:cs="Arial"/>
                <w:b/>
                <w:iCs/>
                <w:sz w:val="20"/>
                <w:lang w:val="pt-BR"/>
              </w:rPr>
            </w:pPr>
            <w:r w:rsidRPr="000B2463">
              <w:rPr>
                <w:rFonts w:ascii="Aptos" w:hAnsi="Aptos" w:cs="Arial"/>
                <w:bCs/>
                <w:iCs/>
                <w:sz w:val="20"/>
                <w:lang w:val="pt-BR"/>
              </w:rPr>
              <w:t>2024.003P.</w:t>
            </w:r>
            <w:r w:rsidR="00D4638D">
              <w:rPr>
                <w:rFonts w:ascii="Aptos" w:hAnsi="Aptos" w:cs="Arial"/>
                <w:bCs/>
                <w:iCs/>
                <w:sz w:val="20"/>
                <w:lang w:val="pt-BR"/>
              </w:rPr>
              <w:t>A</w:t>
            </w:r>
            <w:r w:rsidRPr="000B2463">
              <w:rPr>
                <w:rFonts w:ascii="Aptos" w:hAnsi="Aptos" w:cs="Arial"/>
                <w:bCs/>
                <w:iCs/>
                <w:sz w:val="20"/>
                <w:lang w:val="pt-BR"/>
              </w:rPr>
              <w:t>.v1.Tospoviridae_2nsp</w:t>
            </w:r>
            <w:r w:rsidR="00ED3483">
              <w:rPr>
                <w:rFonts w:ascii="Aptos" w:hAnsi="Aptos" w:cs="Arial"/>
                <w:bCs/>
                <w:iCs/>
                <w:sz w:val="20"/>
                <w:lang w:val="pt-BR"/>
              </w:rPr>
              <w:t>.xlsx</w:t>
            </w:r>
          </w:p>
        </w:tc>
      </w:tr>
    </w:tbl>
    <w:p w14:paraId="5DCC6628" w14:textId="77777777" w:rsidR="00DD58AA" w:rsidRPr="000B2463" w:rsidRDefault="00DD58AA" w:rsidP="00DD58AA">
      <w:pPr>
        <w:pStyle w:val="Rientrocorpodeltesto"/>
        <w:ind w:left="0" w:hanging="15"/>
        <w:rPr>
          <w:rFonts w:ascii="Aptos" w:hAnsi="Aptos" w:cs="Arial"/>
          <w:b/>
          <w:color w:val="000000"/>
          <w:sz w:val="20"/>
          <w:lang w:val="pt-BR"/>
        </w:rPr>
      </w:pPr>
    </w:p>
    <w:tbl>
      <w:tblPr>
        <w:tblStyle w:val="Grigliatabella"/>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4A81C4B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8359861" w:rsidR="00953FFE" w:rsidRPr="00C10989" w:rsidRDefault="00C10989" w:rsidP="00DD58AA">
            <w:pPr>
              <w:rPr>
                <w:rFonts w:ascii="Aptos" w:eastAsia="Yu Mincho" w:hAnsi="Aptos" w:cs="Arial"/>
                <w:b/>
                <w:color w:val="000000"/>
                <w:sz w:val="20"/>
                <w:szCs w:val="20"/>
                <w:lang w:eastAsia="ja-JP"/>
              </w:rPr>
            </w:pPr>
            <w:r>
              <w:rPr>
                <w:rFonts w:ascii="Aptos" w:eastAsia="Yu Mincho" w:hAnsi="Aptos" w:cs="Arial" w:hint="eastAsia"/>
                <w:b/>
                <w:color w:val="000000"/>
                <w:sz w:val="20"/>
                <w:szCs w:val="20"/>
                <w:lang w:eastAsia="ja-JP"/>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52C18FAC"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55491569"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Y/N</w:t>
            </w:r>
            <w:r w:rsidR="00557ADF">
              <w:rPr>
                <w:rFonts w:ascii="Aptos" w:hAnsi="Aptos" w:cs="Arial"/>
                <w:b/>
                <w:bCs/>
                <w:color w:val="808080" w:themeColor="background1" w:themeShade="80"/>
                <w:sz w:val="20"/>
                <w:szCs w:val="20"/>
              </w:rPr>
              <w:t xml:space="preserve"> </w:t>
            </w:r>
            <w:proofErr w:type="spellStart"/>
            <w:r w:rsidR="00557ADF">
              <w:rPr>
                <w:rFonts w:ascii="Aptos" w:hAnsi="Aptos" w:cs="Arial"/>
                <w:b/>
                <w:bCs/>
                <w:color w:val="808080" w:themeColor="background1" w:themeShade="80"/>
                <w:sz w:val="20"/>
                <w:szCs w:val="20"/>
              </w:rPr>
              <w:t>N</w:t>
            </w:r>
            <w:proofErr w:type="spellEnd"/>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43C776E"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18507DF4" w14:textId="41F89B6C" w:rsidR="00A77B8E" w:rsidRPr="001B1D89" w:rsidRDefault="00A97E5D" w:rsidP="00A97E5D">
            <w:pPr>
              <w:pStyle w:val="Rientrocorpodeltesto"/>
              <w:ind w:left="0" w:firstLine="0"/>
              <w:rPr>
                <w:rFonts w:ascii="Aptos" w:hAnsi="Aptos" w:cs="Arial"/>
                <w:color w:val="0000FF"/>
                <w:sz w:val="20"/>
              </w:rPr>
            </w:pPr>
            <w:r w:rsidRPr="00B271DE">
              <w:rPr>
                <w:rFonts w:ascii="Aptos" w:eastAsia="Times New Roman" w:hAnsi="Aptos" w:cs="Arial"/>
                <w:bCs/>
                <w:iCs/>
                <w:sz w:val="20"/>
                <w:lang w:eastAsia="en-US"/>
              </w:rPr>
              <w:t xml:space="preserve">We propose the classification of </w:t>
            </w:r>
            <w:r>
              <w:rPr>
                <w:rFonts w:ascii="Aptos" w:eastAsia="Times New Roman" w:hAnsi="Aptos" w:cs="Arial"/>
                <w:bCs/>
                <w:iCs/>
                <w:sz w:val="20"/>
                <w:lang w:eastAsia="en-US"/>
              </w:rPr>
              <w:t>two</w:t>
            </w:r>
            <w:r w:rsidRPr="00B271DE">
              <w:rPr>
                <w:rFonts w:ascii="Aptos" w:eastAsia="Times New Roman" w:hAnsi="Aptos" w:cs="Arial"/>
                <w:bCs/>
                <w:iCs/>
                <w:sz w:val="20"/>
                <w:lang w:eastAsia="en-US"/>
              </w:rPr>
              <w:t xml:space="preserve"> newly discovered </w:t>
            </w:r>
            <w:proofErr w:type="spellStart"/>
            <w:r>
              <w:rPr>
                <w:rFonts w:ascii="Aptos" w:eastAsia="Times New Roman" w:hAnsi="Aptos" w:cs="Arial"/>
                <w:bCs/>
                <w:iCs/>
                <w:sz w:val="20"/>
                <w:lang w:eastAsia="en-US"/>
              </w:rPr>
              <w:t>tospo</w:t>
            </w:r>
            <w:r w:rsidRPr="00B271DE">
              <w:rPr>
                <w:rFonts w:ascii="Aptos" w:eastAsia="Times New Roman" w:hAnsi="Aptos" w:cs="Arial"/>
                <w:bCs/>
                <w:iCs/>
                <w:sz w:val="20"/>
                <w:lang w:eastAsia="en-US"/>
              </w:rPr>
              <w:t>virid</w:t>
            </w:r>
            <w:r>
              <w:rPr>
                <w:rFonts w:ascii="Aptos" w:eastAsia="Times New Roman" w:hAnsi="Aptos" w:cs="Arial"/>
                <w:bCs/>
                <w:iCs/>
                <w:sz w:val="20"/>
                <w:lang w:eastAsia="en-US"/>
              </w:rPr>
              <w:t>s</w:t>
            </w:r>
            <w:proofErr w:type="spellEnd"/>
            <w:r w:rsidRPr="00B271DE">
              <w:rPr>
                <w:rFonts w:ascii="Aptos" w:eastAsia="Times New Roman" w:hAnsi="Aptos" w:cs="Arial"/>
                <w:bCs/>
                <w:iCs/>
                <w:sz w:val="20"/>
                <w:lang w:eastAsia="en-US"/>
              </w:rPr>
              <w:t xml:space="preserve"> into new species in </w:t>
            </w:r>
            <w:r>
              <w:rPr>
                <w:rFonts w:ascii="Aptos" w:eastAsia="Times New Roman" w:hAnsi="Aptos" w:cs="Arial"/>
                <w:bCs/>
                <w:iCs/>
                <w:sz w:val="20"/>
                <w:lang w:eastAsia="en-US"/>
              </w:rPr>
              <w:t xml:space="preserve">the </w:t>
            </w:r>
            <w:r w:rsidRPr="00B271DE">
              <w:rPr>
                <w:rFonts w:ascii="Aptos" w:eastAsia="Times New Roman" w:hAnsi="Aptos" w:cs="Arial"/>
                <w:bCs/>
                <w:iCs/>
                <w:sz w:val="20"/>
                <w:lang w:eastAsia="en-US"/>
              </w:rPr>
              <w:t xml:space="preserve">genus </w:t>
            </w:r>
            <w:proofErr w:type="spellStart"/>
            <w:r w:rsidRPr="00161F22">
              <w:rPr>
                <w:rFonts w:ascii="Aptos" w:eastAsia="Times New Roman" w:hAnsi="Aptos" w:cs="Arial"/>
                <w:bCs/>
                <w:i/>
                <w:sz w:val="20"/>
                <w:lang w:eastAsia="en-US"/>
              </w:rPr>
              <w:t>Orthotospoviru</w:t>
            </w:r>
            <w:r w:rsidRPr="00647969">
              <w:rPr>
                <w:rFonts w:ascii="Aptos" w:eastAsia="Times New Roman" w:hAnsi="Aptos" w:cs="Arial"/>
                <w:bCs/>
                <w:i/>
                <w:sz w:val="20"/>
                <w:lang w:eastAsia="en-US"/>
              </w:rPr>
              <w:t>s</w:t>
            </w:r>
            <w:proofErr w:type="spellEnd"/>
            <w:r>
              <w:rPr>
                <w:rFonts w:ascii="Aptos" w:eastAsia="Times New Roman" w:hAnsi="Aptos" w:cs="Arial"/>
                <w:bCs/>
                <w:iCs/>
                <w:sz w:val="20"/>
                <w:lang w:eastAsia="en-US"/>
              </w:rPr>
              <w:t xml:space="preserve">, on the base of </w:t>
            </w:r>
            <w:r w:rsidRPr="001B1D89">
              <w:rPr>
                <w:rFonts w:ascii="Aptos" w:eastAsia="Times New Roman" w:hAnsi="Aptos" w:cs="Arial"/>
                <w:bCs/>
                <w:iCs/>
                <w:sz w:val="20"/>
                <w:lang w:eastAsia="en-US"/>
              </w:rPr>
              <w:t>a species demarcation criteri</w:t>
            </w:r>
            <w:r w:rsidR="008B4A4E">
              <w:rPr>
                <w:rFonts w:ascii="Aptos" w:eastAsia="Times New Roman" w:hAnsi="Aptos" w:cs="Arial"/>
                <w:bCs/>
                <w:iCs/>
                <w:sz w:val="20"/>
                <w:lang w:eastAsia="en-US"/>
              </w:rPr>
              <w:t>a</w:t>
            </w:r>
            <w:r>
              <w:rPr>
                <w:rFonts w:ascii="Aptos" w:eastAsia="Times New Roman" w:hAnsi="Aptos" w:cs="Arial"/>
                <w:bCs/>
                <w:iCs/>
                <w:sz w:val="20"/>
                <w:lang w:eastAsia="en-US"/>
              </w:rPr>
              <w:t xml:space="preserve"> </w:t>
            </w:r>
            <w:r w:rsidR="001B1D89" w:rsidRPr="001B1D89">
              <w:rPr>
                <w:rFonts w:ascii="Aptos" w:eastAsia="Times New Roman" w:hAnsi="Aptos" w:cs="Arial"/>
                <w:bCs/>
                <w:iCs/>
                <w:sz w:val="20"/>
                <w:lang w:eastAsia="en-US"/>
              </w:rPr>
              <w:t>in the amino acid sequence of the RNA-directed RNA polymerase (RdRp)</w:t>
            </w:r>
            <w:r>
              <w:rPr>
                <w:rFonts w:ascii="Aptos" w:eastAsia="Times New Roman" w:hAnsi="Aptos" w:cs="Arial"/>
                <w:bCs/>
                <w:iCs/>
                <w:sz w:val="20"/>
                <w:lang w:eastAsia="en-US"/>
              </w:rPr>
              <w:t xml:space="preserve"> and </w:t>
            </w:r>
            <w:r>
              <w:rPr>
                <w:rFonts w:ascii="Aptos" w:eastAsia="MS Mincho" w:hAnsi="Aptos" w:cs="MS Mincho"/>
                <w:color w:val="000000" w:themeColor="text1"/>
                <w:sz w:val="20"/>
                <w:lang w:eastAsia="ja-JP"/>
              </w:rPr>
              <w:t xml:space="preserve">nucleocapsid </w:t>
            </w:r>
            <w:r w:rsidR="0023418E">
              <w:rPr>
                <w:rFonts w:ascii="Aptos" w:eastAsia="MS Mincho" w:hAnsi="Aptos" w:cs="MS Mincho"/>
                <w:color w:val="000000" w:themeColor="text1"/>
                <w:sz w:val="20"/>
                <w:lang w:eastAsia="ja-JP"/>
              </w:rPr>
              <w:t xml:space="preserve">protein </w:t>
            </w:r>
            <w:r>
              <w:rPr>
                <w:rFonts w:ascii="Aptos" w:eastAsia="MS Mincho" w:hAnsi="Aptos" w:cs="MS Mincho"/>
                <w:color w:val="000000" w:themeColor="text1"/>
                <w:sz w:val="20"/>
                <w:lang w:eastAsia="ja-JP"/>
              </w:rPr>
              <w:t>(N)</w:t>
            </w:r>
            <w:r w:rsidR="001B1D89" w:rsidRPr="001B1D89">
              <w:rPr>
                <w:rFonts w:ascii="Aptos" w:eastAsia="Times New Roman" w:hAnsi="Aptos" w:cs="Arial"/>
                <w:bCs/>
                <w:iCs/>
                <w:sz w:val="20"/>
                <w:lang w:eastAsia="en-US"/>
              </w:rPr>
              <w:t>.</w:t>
            </w:r>
          </w:p>
        </w:tc>
      </w:tr>
    </w:tbl>
    <w:p w14:paraId="39EF0123" w14:textId="77777777" w:rsidR="00A77B8E" w:rsidRDefault="00A77B8E"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0F07FB5B" w:rsidR="00A77B8E" w:rsidRDefault="00A77B8E" w:rsidP="00ED3483">
            <w:pPr>
              <w:pStyle w:val="Rientrocorpodeltesto"/>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67879A34" w14:textId="3CC9C2A6" w:rsidR="0023418E" w:rsidRPr="001717AC" w:rsidRDefault="005F545E" w:rsidP="00B27AB4">
            <w:pPr>
              <w:jc w:val="both"/>
              <w:rPr>
                <w:rFonts w:ascii="Aptos" w:hAnsi="Aptos" w:cs="Arial"/>
                <w:b/>
                <w:bCs/>
                <w:iCs/>
                <w:sz w:val="20"/>
                <w:szCs w:val="20"/>
              </w:rPr>
            </w:pPr>
            <w:r>
              <w:rPr>
                <w:rFonts w:ascii="Aptos" w:hAnsi="Aptos" w:cs="Arial"/>
                <w:bCs/>
                <w:sz w:val="20"/>
              </w:rPr>
              <w:t>In t</w:t>
            </w:r>
            <w:r w:rsidR="0023418E" w:rsidRPr="001717AC">
              <w:rPr>
                <w:rFonts w:ascii="Aptos" w:hAnsi="Aptos" w:cs="Arial"/>
                <w:bCs/>
                <w:sz w:val="20"/>
              </w:rPr>
              <w:t>he family</w:t>
            </w:r>
            <w:r w:rsidR="0023418E" w:rsidRPr="001717AC">
              <w:rPr>
                <w:rFonts w:ascii="Aptos" w:hAnsi="Aptos" w:cs="Arial"/>
                <w:bCs/>
                <w:i/>
                <w:iCs/>
                <w:sz w:val="20"/>
              </w:rPr>
              <w:t xml:space="preserve"> </w:t>
            </w:r>
            <w:proofErr w:type="spellStart"/>
            <w:r w:rsidR="0023418E" w:rsidRPr="001717AC">
              <w:rPr>
                <w:rFonts w:ascii="Aptos" w:hAnsi="Aptos" w:cs="Arial"/>
                <w:bCs/>
                <w:i/>
                <w:iCs/>
                <w:sz w:val="20"/>
              </w:rPr>
              <w:t>Tospoviridae</w:t>
            </w:r>
            <w:proofErr w:type="spellEnd"/>
            <w:r w:rsidR="0023418E" w:rsidRPr="001717AC">
              <w:rPr>
                <w:rFonts w:ascii="Aptos" w:hAnsi="Aptos" w:cs="Arial"/>
                <w:bCs/>
                <w:i/>
                <w:iCs/>
                <w:sz w:val="20"/>
              </w:rPr>
              <w:t xml:space="preserve">, </w:t>
            </w:r>
            <w:r w:rsidR="0023418E" w:rsidRPr="001717AC">
              <w:rPr>
                <w:rFonts w:ascii="Aptos" w:hAnsi="Aptos" w:cs="Arial"/>
                <w:bCs/>
                <w:sz w:val="20"/>
              </w:rPr>
              <w:t>the genus</w:t>
            </w:r>
            <w:r w:rsidR="0023418E" w:rsidRPr="001717AC">
              <w:rPr>
                <w:rFonts w:ascii="Aptos" w:hAnsi="Aptos" w:cs="Arial"/>
                <w:bCs/>
                <w:i/>
                <w:iCs/>
                <w:sz w:val="20"/>
              </w:rPr>
              <w:t xml:space="preserve"> </w:t>
            </w:r>
            <w:proofErr w:type="spellStart"/>
            <w:r w:rsidR="0023418E" w:rsidRPr="001717AC">
              <w:rPr>
                <w:rFonts w:ascii="Aptos" w:hAnsi="Aptos" w:cs="Arial"/>
                <w:bCs/>
                <w:i/>
                <w:iCs/>
                <w:sz w:val="20"/>
              </w:rPr>
              <w:t>Orthotospovirus</w:t>
            </w:r>
            <w:proofErr w:type="spellEnd"/>
            <w:r w:rsidR="0023418E" w:rsidRPr="001717AC">
              <w:rPr>
                <w:rFonts w:ascii="Aptos" w:hAnsi="Aptos" w:cs="Arial"/>
                <w:bCs/>
                <w:sz w:val="20"/>
              </w:rPr>
              <w:t xml:space="preserve"> currently includes 26 species</w:t>
            </w:r>
            <w:r w:rsidR="000C44A0">
              <w:rPr>
                <w:rFonts w:ascii="Aptos" w:hAnsi="Aptos" w:cs="Arial"/>
                <w:bCs/>
                <w:sz w:val="20"/>
              </w:rPr>
              <w:t>, represented by</w:t>
            </w:r>
            <w:r w:rsidR="0023418E" w:rsidRPr="001717AC">
              <w:rPr>
                <w:rFonts w:ascii="Aptos" w:hAnsi="Aptos" w:cs="Arial"/>
                <w:bCs/>
                <w:sz w:val="20"/>
              </w:rPr>
              <w:t>: alstroemeria necrotic streak virus, alstroemeria yellow spot virus, bean necrotic mosaic virus, calla lily chlorotic spot virus, capsicum chlorosis virus,</w:t>
            </w:r>
            <w:r w:rsidR="0023418E" w:rsidRPr="001717AC">
              <w:rPr>
                <w:rFonts w:ascii="Aptos" w:hAnsi="Aptos" w:cs="Arial"/>
                <w:sz w:val="20"/>
              </w:rPr>
              <w:t xml:space="preserve"> chrysanthemum stem necrosis virus, groundnut bud necrosis virus, groundnut chlorotic fan-spot virus, groundnut ringspot virus, groundnut yellow spot virus, </w:t>
            </w:r>
            <w:proofErr w:type="spellStart"/>
            <w:r w:rsidR="0023418E" w:rsidRPr="001717AC">
              <w:rPr>
                <w:rFonts w:ascii="Aptos" w:hAnsi="Aptos" w:cs="Arial"/>
                <w:sz w:val="20"/>
              </w:rPr>
              <w:t>hippeastrum</w:t>
            </w:r>
            <w:proofErr w:type="spellEnd"/>
            <w:r w:rsidR="0023418E" w:rsidRPr="001717AC">
              <w:rPr>
                <w:rFonts w:ascii="Aptos" w:hAnsi="Aptos" w:cs="Arial"/>
                <w:sz w:val="20"/>
              </w:rPr>
              <w:t xml:space="preserve"> chlorotic spot virus, impatiens necrotic spot virus, iris yellow spot virus, melon severe mosaic virus, melon yellow spot virus, mulberry vein banding-associated virus, pepper chlorotic spot virus, polygonum ringspot virus, soybean vein necrosis virus, tomato chlorotic spot virus, tomato spotted wilt virus, tomato yellow ring virus, tomato zonate spot virus, watermelon bud necrosis virus, watermelon silver mottle virus, </w:t>
            </w:r>
            <w:r w:rsidR="00401A28" w:rsidRPr="001717AC">
              <w:rPr>
                <w:rFonts w:ascii="Aptos" w:hAnsi="Aptos" w:cs="Arial"/>
                <w:sz w:val="20"/>
              </w:rPr>
              <w:t xml:space="preserve">and </w:t>
            </w:r>
            <w:r w:rsidR="0023418E" w:rsidRPr="001717AC">
              <w:rPr>
                <w:rFonts w:ascii="Aptos" w:hAnsi="Aptos" w:cs="Arial"/>
                <w:sz w:val="20"/>
              </w:rPr>
              <w:t xml:space="preserve">zucchini lethal chlorosis virus) </w:t>
            </w:r>
            <w:r w:rsidR="0023418E" w:rsidRPr="001717AC">
              <w:rPr>
                <w:rFonts w:ascii="Aptos" w:eastAsia="MS Mincho" w:hAnsi="Aptos" w:cs="MS Mincho"/>
                <w:sz w:val="20"/>
                <w:lang w:eastAsia="ja-JP"/>
              </w:rPr>
              <w:t>[1]</w:t>
            </w:r>
            <w:r w:rsidR="0023418E" w:rsidRPr="001717AC">
              <w:rPr>
                <w:rFonts w:ascii="Aptos" w:hAnsi="Aptos" w:cs="Arial"/>
                <w:sz w:val="20"/>
              </w:rPr>
              <w:t xml:space="preserve">. </w:t>
            </w:r>
            <w:r w:rsidR="0023418E" w:rsidRPr="001717AC">
              <w:rPr>
                <w:rFonts w:ascii="Aptos" w:eastAsia="MS Mincho" w:hAnsi="Aptos" w:cs="URWPalladioL-Roma"/>
                <w:sz w:val="20"/>
                <w:szCs w:val="20"/>
              </w:rPr>
              <w:t>Species demarcation</w:t>
            </w:r>
            <w:r w:rsidR="00616662">
              <w:rPr>
                <w:rFonts w:ascii="Aptos" w:eastAsia="MS Mincho" w:hAnsi="Aptos" w:cs="URWPalladioL-Roma"/>
                <w:sz w:val="20"/>
                <w:szCs w:val="20"/>
              </w:rPr>
              <w:t xml:space="preserve"> based on sequence identity</w:t>
            </w:r>
            <w:r w:rsidR="0023418E" w:rsidRPr="001717AC">
              <w:rPr>
                <w:rFonts w:ascii="Aptos" w:eastAsia="MS Mincho" w:hAnsi="Aptos" w:cs="URWPalladioL-Roma"/>
                <w:sz w:val="20"/>
                <w:szCs w:val="20"/>
              </w:rPr>
              <w:t xml:space="preserve"> relies on amino acid sequence identity of the nucleocapsid protein (N) </w:t>
            </w:r>
            <w:r w:rsidR="00737E2A" w:rsidRPr="001717AC">
              <w:rPr>
                <w:rFonts w:ascii="Aptos" w:eastAsia="MS Mincho" w:hAnsi="Aptos" w:cs="URWPalladioL-Roma"/>
                <w:sz w:val="20"/>
                <w:szCs w:val="20"/>
              </w:rPr>
              <w:t xml:space="preserve">&lt;90% </w:t>
            </w:r>
            <w:r w:rsidR="0023418E" w:rsidRPr="001717AC">
              <w:rPr>
                <w:rFonts w:ascii="Aptos" w:eastAsia="MS Mincho" w:hAnsi="Aptos" w:cs="URWPalladioL-Roma"/>
                <w:sz w:val="20"/>
                <w:szCs w:val="20"/>
              </w:rPr>
              <w:t xml:space="preserve">with all other established </w:t>
            </w:r>
            <w:proofErr w:type="spellStart"/>
            <w:r w:rsidR="0023418E" w:rsidRPr="001717AC">
              <w:rPr>
                <w:rFonts w:ascii="Aptos" w:eastAsia="MS Mincho" w:hAnsi="Aptos" w:cs="URWPalladioL-Roma"/>
                <w:sz w:val="20"/>
                <w:szCs w:val="20"/>
              </w:rPr>
              <w:t>orthotospoviruses</w:t>
            </w:r>
            <w:proofErr w:type="spellEnd"/>
            <w:r w:rsidR="0023418E" w:rsidRPr="001717AC">
              <w:rPr>
                <w:rFonts w:ascii="Aptos" w:eastAsia="MS Mincho" w:hAnsi="Aptos" w:cs="URWPalladioL-Roma"/>
                <w:sz w:val="20"/>
                <w:szCs w:val="20"/>
              </w:rPr>
              <w:t xml:space="preserve"> </w:t>
            </w:r>
            <w:r w:rsidR="0023418E" w:rsidRPr="001717AC">
              <w:rPr>
                <w:rFonts w:ascii="Aptos" w:eastAsia="MS Mincho" w:hAnsi="Aptos" w:cs="MS Mincho"/>
                <w:sz w:val="20"/>
                <w:lang w:eastAsia="ja-JP"/>
              </w:rPr>
              <w:t>[2]</w:t>
            </w:r>
            <w:r w:rsidR="0023418E" w:rsidRPr="001717AC">
              <w:rPr>
                <w:rFonts w:ascii="Aptos" w:eastAsia="MS Mincho" w:hAnsi="Aptos" w:cs="URWPalladioL-Roma"/>
                <w:sz w:val="20"/>
                <w:szCs w:val="20"/>
              </w:rPr>
              <w:t>.</w:t>
            </w:r>
          </w:p>
          <w:p w14:paraId="53C4B512" w14:textId="77777777" w:rsidR="0023418E" w:rsidRPr="001717AC" w:rsidRDefault="0023418E" w:rsidP="00B27AB4">
            <w:pPr>
              <w:jc w:val="both"/>
              <w:rPr>
                <w:rFonts w:ascii="Aptos" w:hAnsi="Aptos" w:cs="Arial"/>
                <w:b/>
                <w:bCs/>
                <w:iCs/>
                <w:sz w:val="20"/>
                <w:szCs w:val="20"/>
              </w:rPr>
            </w:pPr>
          </w:p>
          <w:p w14:paraId="218A1B35" w14:textId="78BA37B2" w:rsidR="00983833" w:rsidRPr="001717AC" w:rsidRDefault="008B4A4E" w:rsidP="00983833">
            <w:pPr>
              <w:widowControl w:val="0"/>
              <w:autoSpaceDE w:val="0"/>
              <w:autoSpaceDN w:val="0"/>
              <w:adjustRightInd w:val="0"/>
              <w:rPr>
                <w:rFonts w:ascii="Aptos" w:eastAsia="MS Mincho" w:hAnsi="Aptos" w:cs="URWPalladioL-Roma"/>
                <w:b/>
                <w:bCs/>
                <w:sz w:val="20"/>
                <w:szCs w:val="20"/>
                <w:lang w:eastAsia="ja-JP"/>
              </w:rPr>
            </w:pPr>
            <w:r>
              <w:rPr>
                <w:rFonts w:ascii="Aptos" w:eastAsia="MS Mincho" w:hAnsi="Aptos" w:cs="URWPalladioL-Roma"/>
                <w:b/>
                <w:bCs/>
                <w:sz w:val="20"/>
                <w:szCs w:val="20"/>
                <w:lang w:eastAsia="ja-JP"/>
              </w:rPr>
              <w:t>Creation of one n</w:t>
            </w:r>
            <w:r w:rsidR="00983833" w:rsidRPr="001717AC">
              <w:rPr>
                <w:rFonts w:ascii="Aptos" w:eastAsia="MS Mincho" w:hAnsi="Aptos" w:cs="URWPalladioL-Roma"/>
                <w:b/>
                <w:bCs/>
                <w:sz w:val="20"/>
                <w:szCs w:val="20"/>
                <w:lang w:eastAsia="ja-JP"/>
              </w:rPr>
              <w:t>ovel species</w:t>
            </w:r>
            <w:r>
              <w:rPr>
                <w:rFonts w:ascii="Aptos" w:eastAsia="MS Mincho" w:hAnsi="Aptos" w:cs="URWPalladioL-Roma"/>
                <w:b/>
                <w:bCs/>
                <w:sz w:val="20"/>
                <w:szCs w:val="20"/>
                <w:lang w:eastAsia="ja-JP"/>
              </w:rPr>
              <w:t xml:space="preserve"> in the genus </w:t>
            </w:r>
            <w:proofErr w:type="spellStart"/>
            <w:r w:rsidRPr="00EF7EB1">
              <w:rPr>
                <w:rFonts w:ascii="Aptos" w:eastAsia="MS Mincho" w:hAnsi="Aptos" w:cs="URWPalladioL-Roma"/>
                <w:b/>
                <w:bCs/>
                <w:i/>
                <w:iCs/>
                <w:sz w:val="20"/>
                <w:szCs w:val="20"/>
                <w:lang w:eastAsia="ja-JP"/>
              </w:rPr>
              <w:t>Orthotospovirus</w:t>
            </w:r>
            <w:proofErr w:type="spellEnd"/>
            <w:r w:rsidR="00983833" w:rsidRPr="001717AC">
              <w:rPr>
                <w:rFonts w:ascii="Aptos" w:eastAsia="MS Mincho" w:hAnsi="Aptos" w:cs="URWPalladioL-Roma"/>
                <w:b/>
                <w:bCs/>
                <w:sz w:val="20"/>
                <w:szCs w:val="20"/>
                <w:lang w:eastAsia="ja-JP"/>
              </w:rPr>
              <w:t>:</w:t>
            </w:r>
          </w:p>
          <w:p w14:paraId="4A428CAE" w14:textId="711C6CE9" w:rsidR="00983833" w:rsidRPr="001717AC" w:rsidRDefault="00983833" w:rsidP="00983833">
            <w:pPr>
              <w:widowControl w:val="0"/>
              <w:autoSpaceDE w:val="0"/>
              <w:autoSpaceDN w:val="0"/>
              <w:adjustRightInd w:val="0"/>
              <w:jc w:val="both"/>
              <w:rPr>
                <w:rFonts w:ascii="Aptos" w:hAnsi="Aptos" w:cs="Arial"/>
                <w:iCs/>
                <w:sz w:val="20"/>
                <w:szCs w:val="20"/>
              </w:rPr>
            </w:pPr>
            <w:proofErr w:type="spellStart"/>
            <w:r w:rsidRPr="001717AC">
              <w:rPr>
                <w:rFonts w:ascii="Aptos" w:eastAsia="MS Mincho" w:hAnsi="Aptos" w:cs="URWPalladioL-Roma"/>
                <w:sz w:val="20"/>
                <w:szCs w:val="20"/>
                <w:lang w:eastAsia="ja-JP"/>
              </w:rPr>
              <w:t>Lisianthus</w:t>
            </w:r>
            <w:proofErr w:type="spellEnd"/>
            <w:r w:rsidRPr="001717AC">
              <w:rPr>
                <w:rFonts w:ascii="Aptos" w:eastAsia="MS Mincho" w:hAnsi="Aptos" w:cs="URWPalladioL-Roma"/>
                <w:sz w:val="20"/>
                <w:szCs w:val="20"/>
                <w:lang w:eastAsia="ja-JP"/>
              </w:rPr>
              <w:t xml:space="preserve"> necrotic ringspot virus (L</w:t>
            </w:r>
            <w:r w:rsidR="00E53833" w:rsidRPr="001717AC">
              <w:rPr>
                <w:rFonts w:ascii="Aptos" w:eastAsia="MS Mincho" w:hAnsi="Aptos" w:cs="URWPalladioL-Roma"/>
                <w:sz w:val="20"/>
                <w:szCs w:val="20"/>
                <w:lang w:eastAsia="ja-JP"/>
              </w:rPr>
              <w:t>NR</w:t>
            </w:r>
            <w:r w:rsidRPr="001717AC">
              <w:rPr>
                <w:rFonts w:ascii="Aptos" w:eastAsia="MS Mincho" w:hAnsi="Aptos" w:cs="URWPalladioL-Roma"/>
                <w:sz w:val="20"/>
                <w:szCs w:val="20"/>
                <w:lang w:eastAsia="ja-JP"/>
              </w:rPr>
              <w:t xml:space="preserve">V) was discovered in </w:t>
            </w:r>
            <w:proofErr w:type="spellStart"/>
            <w:r w:rsidRPr="001717AC">
              <w:rPr>
                <w:rFonts w:ascii="Aptos" w:eastAsia="MS Mincho" w:hAnsi="Aptos" w:cs="URWPalladioL-Roma"/>
                <w:sz w:val="20"/>
                <w:szCs w:val="20"/>
                <w:lang w:eastAsia="ja-JP"/>
              </w:rPr>
              <w:t>lisianthus</w:t>
            </w:r>
            <w:proofErr w:type="spellEnd"/>
            <w:r w:rsidRPr="001717AC">
              <w:rPr>
                <w:rFonts w:ascii="Aptos" w:eastAsia="MS Mincho" w:hAnsi="Aptos" w:cs="URWPalladioL-Roma"/>
                <w:sz w:val="20"/>
                <w:szCs w:val="20"/>
                <w:lang w:eastAsia="ja-JP"/>
              </w:rPr>
              <w:t xml:space="preserve"> (</w:t>
            </w:r>
            <w:r w:rsidRPr="001717AC">
              <w:rPr>
                <w:rFonts w:ascii="Aptos" w:eastAsia="MS Mincho" w:hAnsi="Aptos" w:cs="URWPalladioL-Roma"/>
                <w:i/>
                <w:iCs/>
                <w:sz w:val="20"/>
                <w:szCs w:val="20"/>
                <w:lang w:eastAsia="ja-JP"/>
              </w:rPr>
              <w:t>Eustoma grandiflorum</w:t>
            </w:r>
            <w:r w:rsidRPr="001717AC">
              <w:rPr>
                <w:rFonts w:ascii="Aptos" w:eastAsia="MS Mincho" w:hAnsi="Aptos" w:cs="URWPalladioL-Roma"/>
                <w:sz w:val="20"/>
                <w:szCs w:val="20"/>
                <w:lang w:eastAsia="ja-JP"/>
              </w:rPr>
              <w:t xml:space="preserve">) showing necrotic spots and ringspots </w:t>
            </w:r>
            <w:r w:rsidRPr="001717AC">
              <w:rPr>
                <w:rFonts w:ascii="Aptos" w:eastAsia="MS Mincho" w:hAnsi="Aptos" w:cs="MS Mincho"/>
                <w:sz w:val="20"/>
                <w:lang w:eastAsia="ja-JP"/>
              </w:rPr>
              <w:t xml:space="preserve">[3]. </w:t>
            </w:r>
            <w:r w:rsidRPr="001717AC">
              <w:rPr>
                <w:rFonts w:ascii="Aptos" w:eastAsia="MS Mincho" w:hAnsi="Aptos" w:cs="URWPalladioL-Roma"/>
                <w:sz w:val="20"/>
                <w:szCs w:val="20"/>
                <w:lang w:eastAsia="ja-JP"/>
              </w:rPr>
              <w:t>L</w:t>
            </w:r>
            <w:r w:rsidR="00C86FFF" w:rsidRPr="001717AC">
              <w:rPr>
                <w:rFonts w:ascii="Aptos" w:eastAsia="MS Mincho" w:hAnsi="Aptos" w:cs="URWPalladioL-Roma"/>
                <w:sz w:val="20"/>
                <w:szCs w:val="20"/>
                <w:lang w:eastAsia="ja-JP"/>
              </w:rPr>
              <w:t>NR</w:t>
            </w:r>
            <w:r w:rsidRPr="001717AC">
              <w:rPr>
                <w:rFonts w:ascii="Aptos" w:eastAsia="MS Mincho" w:hAnsi="Aptos" w:cs="URWPalladioL-Roma"/>
                <w:sz w:val="20"/>
                <w:szCs w:val="20"/>
                <w:lang w:eastAsia="ja-JP"/>
              </w:rPr>
              <w:t xml:space="preserve">V </w:t>
            </w:r>
            <w:r w:rsidRPr="001717AC">
              <w:rPr>
                <w:rFonts w:ascii="Aptos" w:eastAsia="MS Mincho" w:hAnsi="Aptos" w:cs="MS Mincho"/>
                <w:sz w:val="20"/>
                <w:lang w:eastAsia="ja-JP"/>
              </w:rPr>
              <w:t>genome consis</w:t>
            </w:r>
            <w:r w:rsidRPr="001717AC">
              <w:rPr>
                <w:rFonts w:ascii="Aptos" w:eastAsia="MS Mincho" w:hAnsi="Aptos" w:cs="MS Mincho"/>
                <w:sz w:val="20"/>
                <w:szCs w:val="20"/>
                <w:lang w:eastAsia="ja-JP"/>
              </w:rPr>
              <w:t xml:space="preserve">ts of </w:t>
            </w:r>
            <w:r w:rsidR="007C5A47" w:rsidRPr="001717AC">
              <w:rPr>
                <w:rFonts w:ascii="Aptos" w:hAnsi="Aptos"/>
                <w:sz w:val="20"/>
                <w:szCs w:val="20"/>
                <w:lang w:eastAsia="en-GB"/>
              </w:rPr>
              <w:t xml:space="preserve">negative-sense or </w:t>
            </w:r>
            <w:proofErr w:type="spellStart"/>
            <w:r w:rsidR="007C5A47" w:rsidRPr="001717AC">
              <w:rPr>
                <w:rFonts w:ascii="Aptos" w:hAnsi="Aptos"/>
                <w:sz w:val="20"/>
                <w:szCs w:val="20"/>
                <w:lang w:eastAsia="en-GB"/>
              </w:rPr>
              <w:t>ambisense</w:t>
            </w:r>
            <w:proofErr w:type="spellEnd"/>
            <w:r w:rsidRPr="001717AC">
              <w:rPr>
                <w:rFonts w:ascii="Aptos" w:eastAsia="MS Mincho" w:hAnsi="Aptos" w:cs="MS Mincho"/>
                <w:sz w:val="20"/>
                <w:szCs w:val="20"/>
                <w:lang w:eastAsia="ja-JP"/>
              </w:rPr>
              <w:t xml:space="preserve"> RNA molecules, L (large), M (medium)</w:t>
            </w:r>
            <w:r w:rsidR="00156389" w:rsidRPr="001717AC">
              <w:rPr>
                <w:rFonts w:ascii="Aptos" w:eastAsia="MS Mincho" w:hAnsi="Aptos" w:cs="MS Mincho"/>
                <w:sz w:val="20"/>
                <w:szCs w:val="20"/>
                <w:lang w:eastAsia="ja-JP"/>
              </w:rPr>
              <w:t>,</w:t>
            </w:r>
            <w:r w:rsidRPr="001717AC">
              <w:rPr>
                <w:rFonts w:ascii="Aptos" w:eastAsia="MS Mincho" w:hAnsi="Aptos" w:cs="MS Mincho"/>
                <w:sz w:val="20"/>
                <w:szCs w:val="20"/>
                <w:lang w:eastAsia="ja-JP"/>
              </w:rPr>
              <w:t xml:space="preserve"> and S (small) segments. The L </w:t>
            </w:r>
            <w:r w:rsidR="00C75E9D">
              <w:rPr>
                <w:rFonts w:ascii="Aptos" w:eastAsia="MS Mincho" w:hAnsi="Aptos" w:cs="MS Mincho"/>
                <w:sz w:val="20"/>
                <w:szCs w:val="20"/>
                <w:lang w:eastAsia="ja-JP"/>
              </w:rPr>
              <w:t xml:space="preserve">segment </w:t>
            </w:r>
            <w:r w:rsidRPr="001717AC">
              <w:rPr>
                <w:rFonts w:ascii="Aptos" w:eastAsia="MS Mincho" w:hAnsi="Aptos" w:cs="MS Mincho"/>
                <w:sz w:val="20"/>
                <w:szCs w:val="20"/>
                <w:lang w:eastAsia="ja-JP"/>
              </w:rPr>
              <w:t xml:space="preserve">encodes </w:t>
            </w:r>
            <w:r w:rsidR="00FB542C" w:rsidRPr="001717AC">
              <w:rPr>
                <w:rFonts w:ascii="Aptos" w:eastAsia="MS Mincho" w:hAnsi="Aptos" w:cs="MS Mincho"/>
                <w:sz w:val="20"/>
                <w:szCs w:val="20"/>
                <w:lang w:eastAsia="ja-JP"/>
              </w:rPr>
              <w:t>a</w:t>
            </w:r>
            <w:r w:rsidRPr="001717AC">
              <w:rPr>
                <w:rFonts w:ascii="Aptos" w:eastAsia="MS Mincho" w:hAnsi="Aptos" w:cs="MS Mincho"/>
                <w:sz w:val="20"/>
                <w:szCs w:val="20"/>
                <w:lang w:eastAsia="ja-JP"/>
              </w:rPr>
              <w:t xml:space="preserve"> putative RNA-dependent RNA polymerase (RdRp). The M encodes </w:t>
            </w:r>
            <w:r w:rsidR="00FB542C" w:rsidRPr="001717AC">
              <w:rPr>
                <w:rFonts w:ascii="Aptos" w:eastAsia="MS Mincho" w:hAnsi="Aptos" w:cs="MS Mincho"/>
                <w:sz w:val="20"/>
                <w:szCs w:val="20"/>
                <w:lang w:eastAsia="ja-JP"/>
              </w:rPr>
              <w:t>a</w:t>
            </w:r>
            <w:r w:rsidRPr="001717AC">
              <w:rPr>
                <w:rFonts w:ascii="Aptos" w:eastAsia="MS Mincho" w:hAnsi="Aptos" w:cs="MS Mincho"/>
                <w:sz w:val="20"/>
                <w:szCs w:val="20"/>
                <w:lang w:eastAsia="ja-JP"/>
              </w:rPr>
              <w:t xml:space="preserve"> non</w:t>
            </w:r>
            <w:r w:rsidR="00287DD9" w:rsidRPr="001717AC">
              <w:rPr>
                <w:rFonts w:ascii="Aptos" w:eastAsia="MS Mincho" w:hAnsi="Aptos" w:cs="MS Mincho"/>
                <w:sz w:val="20"/>
                <w:szCs w:val="20"/>
                <w:lang w:eastAsia="ja-JP"/>
              </w:rPr>
              <w:t>-</w:t>
            </w:r>
            <w:r w:rsidRPr="001717AC">
              <w:rPr>
                <w:rFonts w:ascii="Aptos" w:eastAsia="MS Mincho" w:hAnsi="Aptos" w:cs="MS Mincho"/>
                <w:sz w:val="20"/>
                <w:szCs w:val="20"/>
                <w:lang w:eastAsia="ja-JP"/>
              </w:rPr>
              <w:t>structural M protein (</w:t>
            </w:r>
            <w:proofErr w:type="spellStart"/>
            <w:r w:rsidRPr="001717AC">
              <w:rPr>
                <w:rFonts w:ascii="Aptos" w:eastAsia="MS Mincho" w:hAnsi="Aptos" w:cs="MS Mincho"/>
                <w:sz w:val="20"/>
                <w:szCs w:val="20"/>
                <w:lang w:eastAsia="ja-JP"/>
              </w:rPr>
              <w:t>N</w:t>
            </w:r>
            <w:r w:rsidRPr="001717AC">
              <w:rPr>
                <w:rFonts w:ascii="Aptos" w:eastAsia="MS Mincho" w:hAnsi="Aptos" w:cs="MS Mincho"/>
                <w:sz w:val="20"/>
                <w:lang w:eastAsia="ja-JP"/>
              </w:rPr>
              <w:t>Sm</w:t>
            </w:r>
            <w:proofErr w:type="spellEnd"/>
            <w:r w:rsidRPr="001717AC">
              <w:rPr>
                <w:rFonts w:ascii="Aptos" w:eastAsia="MS Mincho" w:hAnsi="Aptos" w:cs="MS Mincho"/>
                <w:sz w:val="20"/>
                <w:lang w:eastAsia="ja-JP"/>
              </w:rPr>
              <w:t xml:space="preserve">) and </w:t>
            </w:r>
            <w:r w:rsidR="00FB542C" w:rsidRPr="001717AC">
              <w:rPr>
                <w:rFonts w:ascii="Aptos" w:eastAsia="MS Mincho" w:hAnsi="Aptos" w:cs="MS Mincho"/>
                <w:sz w:val="20"/>
                <w:lang w:eastAsia="ja-JP"/>
              </w:rPr>
              <w:t>a</w:t>
            </w:r>
            <w:r w:rsidRPr="001717AC">
              <w:rPr>
                <w:rFonts w:ascii="Aptos" w:eastAsia="MS Mincho" w:hAnsi="Aptos" w:cs="MS Mincho"/>
                <w:sz w:val="20"/>
                <w:lang w:eastAsia="ja-JP"/>
              </w:rPr>
              <w:t xml:space="preserve"> glycoprotein precursor. The S encodes </w:t>
            </w:r>
            <w:r w:rsidR="00FB542C" w:rsidRPr="001717AC">
              <w:rPr>
                <w:rFonts w:ascii="Aptos" w:eastAsia="MS Mincho" w:hAnsi="Aptos" w:cs="MS Mincho"/>
                <w:sz w:val="20"/>
                <w:lang w:eastAsia="ja-JP"/>
              </w:rPr>
              <w:t>a</w:t>
            </w:r>
            <w:r w:rsidRPr="001717AC">
              <w:rPr>
                <w:rFonts w:ascii="Aptos" w:eastAsia="MS Mincho" w:hAnsi="Aptos" w:cs="MS Mincho"/>
                <w:sz w:val="20"/>
                <w:lang w:eastAsia="ja-JP"/>
              </w:rPr>
              <w:t xml:space="preserve"> nucleocapsid</w:t>
            </w:r>
            <w:r w:rsidR="00287DD9" w:rsidRPr="001717AC">
              <w:rPr>
                <w:rFonts w:ascii="Aptos" w:eastAsia="MS Mincho" w:hAnsi="Aptos" w:cs="MS Mincho"/>
                <w:sz w:val="20"/>
                <w:lang w:eastAsia="ja-JP"/>
              </w:rPr>
              <w:t xml:space="preserve"> </w:t>
            </w:r>
            <w:r w:rsidRPr="001717AC">
              <w:rPr>
                <w:rFonts w:ascii="Aptos" w:eastAsia="MS Mincho" w:hAnsi="Aptos" w:cs="MS Mincho"/>
                <w:sz w:val="20"/>
                <w:lang w:eastAsia="ja-JP"/>
              </w:rPr>
              <w:t xml:space="preserve">protein </w:t>
            </w:r>
            <w:r w:rsidR="00287DD9" w:rsidRPr="001717AC">
              <w:rPr>
                <w:rFonts w:ascii="Aptos" w:eastAsia="MS Mincho" w:hAnsi="Aptos" w:cs="MS Mincho"/>
                <w:sz w:val="20"/>
                <w:lang w:eastAsia="ja-JP"/>
              </w:rPr>
              <w:t xml:space="preserve">(N) </w:t>
            </w:r>
            <w:r w:rsidRPr="001717AC">
              <w:rPr>
                <w:rFonts w:ascii="Aptos" w:eastAsia="MS Mincho" w:hAnsi="Aptos" w:cs="MS Mincho"/>
                <w:sz w:val="20"/>
                <w:lang w:eastAsia="ja-JP"/>
              </w:rPr>
              <w:t xml:space="preserve">and </w:t>
            </w:r>
            <w:r w:rsidR="00FB542C" w:rsidRPr="001717AC">
              <w:rPr>
                <w:rFonts w:ascii="Aptos" w:eastAsia="MS Mincho" w:hAnsi="Aptos" w:cs="MS Mincho"/>
                <w:sz w:val="20"/>
                <w:lang w:eastAsia="ja-JP"/>
              </w:rPr>
              <w:t>a</w:t>
            </w:r>
            <w:r w:rsidRPr="001717AC">
              <w:rPr>
                <w:rFonts w:ascii="Aptos" w:eastAsia="MS Mincho" w:hAnsi="Aptos" w:cs="MS Mincho"/>
                <w:sz w:val="20"/>
                <w:lang w:eastAsia="ja-JP"/>
              </w:rPr>
              <w:t xml:space="preserve"> non</w:t>
            </w:r>
            <w:r w:rsidR="00287DD9" w:rsidRPr="001717AC">
              <w:rPr>
                <w:rFonts w:ascii="Aptos" w:eastAsia="MS Mincho" w:hAnsi="Aptos" w:cs="MS Mincho"/>
                <w:sz w:val="20"/>
                <w:lang w:eastAsia="ja-JP"/>
              </w:rPr>
              <w:t>-</w:t>
            </w:r>
            <w:r w:rsidRPr="001717AC">
              <w:rPr>
                <w:rFonts w:ascii="Aptos" w:eastAsia="MS Mincho" w:hAnsi="Aptos" w:cs="MS Mincho"/>
                <w:sz w:val="20"/>
                <w:lang w:eastAsia="ja-JP"/>
              </w:rPr>
              <w:t>structural S protein</w:t>
            </w:r>
            <w:r w:rsidR="00287DD9" w:rsidRPr="001717AC">
              <w:rPr>
                <w:rFonts w:ascii="Aptos" w:eastAsia="MS Mincho" w:hAnsi="Aptos" w:cs="MS Mincho"/>
                <w:sz w:val="20"/>
                <w:lang w:eastAsia="ja-JP"/>
              </w:rPr>
              <w:t xml:space="preserve"> (NSs)</w:t>
            </w:r>
            <w:r w:rsidRPr="001717AC">
              <w:rPr>
                <w:rFonts w:ascii="Aptos" w:eastAsia="MS Mincho" w:hAnsi="Aptos" w:cs="MS Mincho"/>
                <w:sz w:val="20"/>
                <w:lang w:eastAsia="ja-JP"/>
              </w:rPr>
              <w:t>. Th</w:t>
            </w:r>
            <w:r w:rsidR="00FB542C" w:rsidRPr="001717AC">
              <w:rPr>
                <w:rFonts w:ascii="Aptos" w:eastAsia="MS Mincho" w:hAnsi="Aptos" w:cs="MS Mincho"/>
                <w:sz w:val="20"/>
                <w:lang w:eastAsia="ja-JP"/>
              </w:rPr>
              <w:t>e</w:t>
            </w:r>
            <w:r w:rsidRPr="001717AC">
              <w:rPr>
                <w:rFonts w:ascii="Aptos" w:eastAsia="MS Mincho" w:hAnsi="Aptos" w:cs="MS Mincho"/>
                <w:sz w:val="20"/>
                <w:lang w:eastAsia="ja-JP"/>
              </w:rPr>
              <w:t xml:space="preserve"> genome organization </w:t>
            </w:r>
            <w:r w:rsidR="00FB542C" w:rsidRPr="001717AC">
              <w:rPr>
                <w:rFonts w:ascii="Aptos" w:eastAsia="MS Mincho" w:hAnsi="Aptos" w:cs="MS Mincho"/>
                <w:sz w:val="20"/>
                <w:lang w:eastAsia="ja-JP"/>
              </w:rPr>
              <w:t xml:space="preserve">of </w:t>
            </w:r>
            <w:r w:rsidR="00CC710D" w:rsidRPr="001717AC">
              <w:rPr>
                <w:rFonts w:ascii="Aptos" w:eastAsia="MS Mincho" w:hAnsi="Aptos" w:cs="MS Mincho"/>
                <w:sz w:val="20"/>
                <w:lang w:eastAsia="ja-JP"/>
              </w:rPr>
              <w:t>LNRV</w:t>
            </w:r>
            <w:r w:rsidR="00FB542C" w:rsidRPr="001717AC">
              <w:rPr>
                <w:rFonts w:ascii="Aptos" w:eastAsia="MS Mincho" w:hAnsi="Aptos" w:cs="MS Mincho"/>
                <w:sz w:val="20"/>
                <w:lang w:eastAsia="ja-JP"/>
              </w:rPr>
              <w:t xml:space="preserve"> </w:t>
            </w:r>
            <w:r w:rsidRPr="001717AC">
              <w:rPr>
                <w:rFonts w:ascii="Aptos" w:eastAsia="MS Mincho" w:hAnsi="Aptos" w:cs="MS Mincho"/>
                <w:sz w:val="20"/>
                <w:lang w:eastAsia="ja-JP"/>
              </w:rPr>
              <w:t>is similar to th</w:t>
            </w:r>
            <w:r w:rsidR="00FB542C" w:rsidRPr="001717AC">
              <w:rPr>
                <w:rFonts w:ascii="Aptos" w:eastAsia="MS Mincho" w:hAnsi="Aptos" w:cs="MS Mincho"/>
                <w:sz w:val="20"/>
                <w:lang w:eastAsia="ja-JP"/>
              </w:rPr>
              <w:t>ose</w:t>
            </w:r>
            <w:r w:rsidR="00CE7E09" w:rsidRPr="001717AC">
              <w:rPr>
                <w:rFonts w:ascii="Aptos" w:eastAsia="MS Mincho" w:hAnsi="Aptos" w:cs="MS Mincho"/>
                <w:sz w:val="20"/>
                <w:lang w:eastAsia="ja-JP"/>
              </w:rPr>
              <w:t xml:space="preserve"> </w:t>
            </w:r>
            <w:r w:rsidR="00DF144D" w:rsidRPr="001717AC">
              <w:rPr>
                <w:rFonts w:ascii="Aptos" w:eastAsia="MS Mincho" w:hAnsi="Aptos" w:cs="MS Mincho"/>
                <w:sz w:val="20"/>
                <w:lang w:eastAsia="ja-JP"/>
              </w:rPr>
              <w:t xml:space="preserve">of </w:t>
            </w:r>
            <w:proofErr w:type="spellStart"/>
            <w:r w:rsidR="00DF144D" w:rsidRPr="001717AC">
              <w:rPr>
                <w:rFonts w:ascii="Aptos" w:eastAsia="MS Mincho" w:hAnsi="Aptos" w:cs="MS Mincho"/>
                <w:sz w:val="20"/>
                <w:lang w:eastAsia="ja-JP"/>
              </w:rPr>
              <w:t>orthotospoviruses</w:t>
            </w:r>
            <w:proofErr w:type="spellEnd"/>
            <w:r w:rsidR="00DF144D" w:rsidRPr="001717AC">
              <w:rPr>
                <w:rFonts w:ascii="Aptos" w:eastAsia="MS Mincho" w:hAnsi="Aptos" w:cs="MS Mincho"/>
                <w:sz w:val="20"/>
                <w:lang w:eastAsia="ja-JP"/>
              </w:rPr>
              <w:t xml:space="preserve"> </w:t>
            </w:r>
            <w:r w:rsidR="00156389" w:rsidRPr="001717AC">
              <w:rPr>
                <w:rFonts w:ascii="Aptos" w:eastAsia="MS Mincho" w:hAnsi="Aptos" w:cs="MS Mincho"/>
                <w:sz w:val="20"/>
                <w:lang w:eastAsia="ja-JP"/>
              </w:rPr>
              <w:t xml:space="preserve">reported </w:t>
            </w:r>
            <w:r w:rsidR="00FB542C" w:rsidRPr="001717AC">
              <w:rPr>
                <w:rFonts w:ascii="Aptos" w:eastAsia="MS Mincho" w:hAnsi="Aptos" w:cs="MS Mincho"/>
                <w:sz w:val="20"/>
                <w:lang w:eastAsia="ja-JP"/>
              </w:rPr>
              <w:t>previously</w:t>
            </w:r>
            <w:r w:rsidRPr="001717AC">
              <w:rPr>
                <w:rFonts w:ascii="Aptos" w:eastAsia="MS Mincho" w:hAnsi="Aptos" w:cs="MS Mincho"/>
                <w:sz w:val="20"/>
                <w:lang w:eastAsia="ja-JP"/>
              </w:rPr>
              <w:t xml:space="preserve">. A maximum likelihood phylogenetic tree was generated using amino acid sequences of the RdRp encoded by </w:t>
            </w:r>
            <w:r w:rsidR="00CC710D" w:rsidRPr="001717AC">
              <w:rPr>
                <w:rFonts w:ascii="Aptos" w:eastAsia="MS Mincho" w:hAnsi="Aptos" w:cs="MS Mincho"/>
                <w:sz w:val="20"/>
                <w:lang w:eastAsia="ja-JP"/>
              </w:rPr>
              <w:t>LNRV</w:t>
            </w:r>
            <w:r w:rsidRPr="001717AC">
              <w:rPr>
                <w:rFonts w:ascii="Aptos" w:eastAsia="MS Mincho" w:hAnsi="Aptos" w:cs="MS Mincho"/>
                <w:sz w:val="20"/>
                <w:lang w:eastAsia="ja-JP"/>
              </w:rPr>
              <w:t xml:space="preserve"> and </w:t>
            </w:r>
            <w:r w:rsidR="00AE46EE" w:rsidRPr="001717AC">
              <w:rPr>
                <w:rFonts w:ascii="Aptos" w:eastAsia="MS Mincho" w:hAnsi="Aptos" w:cs="MS Mincho"/>
                <w:sz w:val="20"/>
                <w:lang w:eastAsia="ja-JP"/>
              </w:rPr>
              <w:t xml:space="preserve">the </w:t>
            </w:r>
            <w:r w:rsidRPr="001717AC">
              <w:rPr>
                <w:rFonts w:ascii="Aptos" w:eastAsia="MS Mincho" w:hAnsi="Aptos" w:cs="MS Mincho"/>
                <w:sz w:val="20"/>
                <w:lang w:eastAsia="ja-JP"/>
              </w:rPr>
              <w:t>representative members of</w:t>
            </w:r>
            <w:r w:rsidR="00CE7E09"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Tospoviridae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Pribunyavoridae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Cruliviridae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Fimoviridae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Hantaviridae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Tulasviridae</w:t>
            </w:r>
            <w:proofErr w:type="spellEnd"/>
            <w:r w:rsidRPr="001717AC">
              <w:rPr>
                <w:rFonts w:ascii="Aptos" w:eastAsia="MS Mincho" w:hAnsi="Aptos" w:cs="MS Mincho"/>
                <w:sz w:val="20"/>
                <w:lang w:eastAsia="ja-JP"/>
              </w:rPr>
              <w:t xml:space="preserve">, and </w:t>
            </w:r>
            <w:proofErr w:type="spellStart"/>
            <w:r w:rsidRPr="001717AC">
              <w:rPr>
                <w:rFonts w:ascii="Aptos" w:eastAsia="MS Mincho" w:hAnsi="Aptos" w:cs="MS Mincho"/>
                <w:i/>
                <w:iCs/>
                <w:sz w:val="20"/>
                <w:lang w:eastAsia="ja-JP"/>
              </w:rPr>
              <w:t>Phasmaviridae</w:t>
            </w:r>
            <w:proofErr w:type="spellEnd"/>
            <w:r w:rsidRPr="001717AC">
              <w:rPr>
                <w:rFonts w:ascii="Aptos" w:eastAsia="MS Mincho" w:hAnsi="Aptos" w:cs="MS Mincho"/>
                <w:i/>
                <w:iCs/>
                <w:sz w:val="20"/>
                <w:lang w:eastAsia="ja-JP"/>
              </w:rPr>
              <w:t xml:space="preserve"> </w:t>
            </w:r>
            <w:r w:rsidRPr="001717AC">
              <w:rPr>
                <w:rFonts w:ascii="Aptos" w:eastAsia="MS Mincho" w:hAnsi="Aptos" w:cs="MS Mincho"/>
                <w:sz w:val="20"/>
                <w:lang w:eastAsia="ja-JP"/>
              </w:rPr>
              <w:t>famil</w:t>
            </w:r>
            <w:r w:rsidR="003F276E" w:rsidRPr="001717AC">
              <w:rPr>
                <w:rFonts w:ascii="Aptos" w:eastAsia="MS Mincho" w:hAnsi="Aptos" w:cs="MS Mincho"/>
                <w:sz w:val="20"/>
                <w:lang w:eastAsia="ja-JP"/>
              </w:rPr>
              <w:t>ies</w:t>
            </w:r>
            <w:r w:rsidRPr="001717AC">
              <w:rPr>
                <w:rFonts w:ascii="Aptos" w:eastAsia="MS Mincho" w:hAnsi="Aptos" w:cs="MS Mincho"/>
                <w:sz w:val="20"/>
                <w:lang w:eastAsia="ja-JP"/>
              </w:rPr>
              <w:t xml:space="preserve">. In the phylogenetic tree, </w:t>
            </w:r>
            <w:r w:rsidR="00CC710D" w:rsidRPr="001717AC">
              <w:rPr>
                <w:rFonts w:ascii="Aptos" w:eastAsia="MS Mincho" w:hAnsi="Aptos" w:cs="MS Mincho"/>
                <w:sz w:val="20"/>
                <w:lang w:eastAsia="ja-JP"/>
              </w:rPr>
              <w:t>LNRV</w:t>
            </w:r>
            <w:r w:rsidRPr="001717AC">
              <w:rPr>
                <w:rFonts w:ascii="Aptos" w:eastAsia="MS Mincho" w:hAnsi="Aptos" w:cs="MS Mincho"/>
                <w:sz w:val="20"/>
                <w:lang w:eastAsia="ja-JP"/>
              </w:rPr>
              <w:t xml:space="preserve"> fall</w:t>
            </w:r>
            <w:r w:rsidR="00CE7E09" w:rsidRPr="001717AC">
              <w:rPr>
                <w:rFonts w:ascii="Aptos" w:eastAsia="MS Mincho" w:hAnsi="Aptos" w:cs="MS Mincho"/>
                <w:sz w:val="20"/>
                <w:lang w:eastAsia="ja-JP"/>
              </w:rPr>
              <w:t>s</w:t>
            </w:r>
            <w:r w:rsidRPr="001717AC">
              <w:rPr>
                <w:rFonts w:ascii="Aptos" w:eastAsia="MS Mincho" w:hAnsi="Aptos" w:cs="MS Mincho"/>
                <w:sz w:val="20"/>
                <w:lang w:eastAsia="ja-JP"/>
              </w:rPr>
              <w:t xml:space="preserve"> in the family </w:t>
            </w:r>
            <w:proofErr w:type="spellStart"/>
            <w:r w:rsidRPr="001717AC">
              <w:rPr>
                <w:rFonts w:ascii="Aptos" w:eastAsia="MS Mincho" w:hAnsi="Aptos" w:cs="MS Mincho"/>
                <w:i/>
                <w:iCs/>
                <w:sz w:val="20"/>
                <w:lang w:eastAsia="ja-JP"/>
              </w:rPr>
              <w:t>Tospoviridae</w:t>
            </w:r>
            <w:proofErr w:type="spellEnd"/>
            <w:r w:rsidRPr="001717AC">
              <w:rPr>
                <w:rFonts w:ascii="Aptos" w:eastAsia="MS Mincho" w:hAnsi="Aptos" w:cs="MS Mincho"/>
                <w:sz w:val="20"/>
                <w:lang w:eastAsia="ja-JP"/>
              </w:rPr>
              <w:t xml:space="preserve"> and </w:t>
            </w:r>
            <w:r w:rsidR="00CE7E09" w:rsidRPr="001717AC">
              <w:rPr>
                <w:rFonts w:ascii="Aptos" w:eastAsia="MS Mincho" w:hAnsi="Aptos" w:cs="MS Mincho"/>
                <w:sz w:val="20"/>
                <w:lang w:eastAsia="ja-JP"/>
              </w:rPr>
              <w:t xml:space="preserve">forms </w:t>
            </w:r>
            <w:r w:rsidR="00EC34B7">
              <w:rPr>
                <w:rFonts w:ascii="Aptos" w:eastAsia="MS Mincho" w:hAnsi="Aptos" w:cs="MS Mincho"/>
                <w:sz w:val="20"/>
                <w:lang w:eastAsia="ja-JP"/>
              </w:rPr>
              <w:t>a</w:t>
            </w:r>
            <w:r w:rsidRPr="001717AC">
              <w:rPr>
                <w:rFonts w:ascii="Aptos" w:eastAsia="MS Mincho" w:hAnsi="Aptos" w:cs="MS Mincho"/>
                <w:sz w:val="20"/>
                <w:lang w:eastAsia="ja-JP"/>
              </w:rPr>
              <w:t xml:space="preserve"> clade with </w:t>
            </w:r>
            <w:r w:rsidR="00E2350C" w:rsidRPr="001717AC">
              <w:rPr>
                <w:rFonts w:ascii="Aptos" w:hAnsi="Aptos" w:cs="Arial"/>
                <w:sz w:val="20"/>
              </w:rPr>
              <w:t>groundnut chlorotic fan-spot virus</w:t>
            </w:r>
            <w:r w:rsidR="00E2350C" w:rsidRPr="001717AC">
              <w:rPr>
                <w:rFonts w:ascii="Aptos" w:hAnsi="Aptos" w:cs="Arial"/>
                <w:iCs/>
                <w:sz w:val="20"/>
                <w:szCs w:val="20"/>
              </w:rPr>
              <w:t xml:space="preserve"> (</w:t>
            </w:r>
            <w:r w:rsidR="00E2350C" w:rsidRPr="001717AC">
              <w:rPr>
                <w:rFonts w:ascii="Aptos" w:hAnsi="Aptos" w:cs="Arial"/>
                <w:sz w:val="20"/>
              </w:rPr>
              <w:t>GCFSV</w:t>
            </w:r>
            <w:r w:rsidR="00E2350C" w:rsidRPr="001717AC">
              <w:rPr>
                <w:rFonts w:ascii="Aptos" w:hAnsi="Aptos" w:cs="Arial"/>
                <w:iCs/>
                <w:sz w:val="20"/>
                <w:szCs w:val="20"/>
              </w:rPr>
              <w:t xml:space="preserve">) </w:t>
            </w:r>
            <w:r w:rsidRPr="001717AC">
              <w:rPr>
                <w:rFonts w:ascii="Aptos" w:eastAsia="MS Mincho" w:hAnsi="Aptos" w:cs="MS Mincho"/>
                <w:sz w:val="20"/>
                <w:lang w:eastAsia="ja-JP"/>
              </w:rPr>
              <w:t>(Fig. 1).</w:t>
            </w:r>
            <w:r w:rsidR="00E2350C" w:rsidRPr="001717AC">
              <w:rPr>
                <w:rFonts w:ascii="Aptos" w:eastAsia="MS Mincho" w:hAnsi="Aptos" w:cs="MS Mincho"/>
                <w:sz w:val="20"/>
                <w:lang w:eastAsia="ja-JP"/>
              </w:rPr>
              <w:t xml:space="preserve"> </w:t>
            </w:r>
            <w:r w:rsidR="00CE7E09" w:rsidRPr="001717AC">
              <w:rPr>
                <w:rFonts w:ascii="Aptos" w:hAnsi="Aptos" w:cs="Arial"/>
                <w:iCs/>
                <w:sz w:val="20"/>
                <w:szCs w:val="20"/>
              </w:rPr>
              <w:t xml:space="preserve">The amino acid identity value obtained with the RdRp of classified viruses in the family </w:t>
            </w:r>
            <w:proofErr w:type="spellStart"/>
            <w:r w:rsidR="00CE7E09" w:rsidRPr="001717AC">
              <w:rPr>
                <w:rFonts w:ascii="Aptos" w:eastAsia="MS Mincho" w:hAnsi="Aptos" w:cs="MS Mincho"/>
                <w:i/>
                <w:iCs/>
                <w:sz w:val="20"/>
                <w:lang w:eastAsia="ja-JP"/>
              </w:rPr>
              <w:t>Tospoviridae</w:t>
            </w:r>
            <w:proofErr w:type="spellEnd"/>
            <w:r w:rsidR="00CE7E09" w:rsidRPr="001717AC">
              <w:rPr>
                <w:rFonts w:ascii="Aptos" w:hAnsi="Aptos" w:cs="Arial"/>
                <w:iCs/>
                <w:sz w:val="20"/>
                <w:szCs w:val="20"/>
              </w:rPr>
              <w:t xml:space="preserve"> is below the species demarcation criterion (&lt;95% identity) of </w:t>
            </w:r>
            <w:r w:rsidR="00CE7E09" w:rsidRPr="001717AC">
              <w:rPr>
                <w:rFonts w:ascii="Aptos" w:eastAsia="MS Mincho" w:hAnsi="Aptos" w:cs="MS Mincho"/>
                <w:sz w:val="20"/>
                <w:lang w:eastAsia="ja-JP"/>
              </w:rPr>
              <w:t xml:space="preserve">the </w:t>
            </w:r>
            <w:r w:rsidR="008C31A1" w:rsidRPr="001717AC">
              <w:rPr>
                <w:rFonts w:ascii="Aptos" w:eastAsia="MS Mincho" w:hAnsi="Aptos" w:cs="MS Mincho"/>
                <w:sz w:val="20"/>
                <w:lang w:eastAsia="ja-JP"/>
              </w:rPr>
              <w:t>class</w:t>
            </w:r>
            <w:r w:rsidR="00CE7E09" w:rsidRPr="001717AC">
              <w:rPr>
                <w:rFonts w:ascii="Aptos" w:eastAsia="MS Mincho" w:hAnsi="Aptos" w:cs="MS Mincho"/>
                <w:sz w:val="20"/>
                <w:lang w:eastAsia="ja-JP"/>
              </w:rPr>
              <w:t xml:space="preserve"> </w:t>
            </w:r>
            <w:proofErr w:type="spellStart"/>
            <w:r w:rsidR="008C31A1" w:rsidRPr="001717AC">
              <w:rPr>
                <w:rFonts w:ascii="Aptos" w:eastAsia="MS Mincho" w:hAnsi="Aptos" w:cs="MS Mincho"/>
                <w:i/>
                <w:iCs/>
                <w:sz w:val="20"/>
                <w:lang w:eastAsia="ja-JP"/>
              </w:rPr>
              <w:t>Bunyaviricetes</w:t>
            </w:r>
            <w:proofErr w:type="spellEnd"/>
            <w:r w:rsidR="00CE7E09" w:rsidRPr="001717AC">
              <w:rPr>
                <w:rFonts w:ascii="Aptos" w:hAnsi="Aptos" w:cs="Arial"/>
                <w:iCs/>
                <w:sz w:val="20"/>
                <w:szCs w:val="20"/>
              </w:rPr>
              <w:t>, and the highest identity value</w:t>
            </w:r>
            <w:r w:rsidR="00F73EB8">
              <w:rPr>
                <w:rFonts w:ascii="Aptos" w:hAnsi="Aptos" w:cs="Arial"/>
                <w:iCs/>
                <w:sz w:val="20"/>
                <w:szCs w:val="20"/>
              </w:rPr>
              <w:t>,</w:t>
            </w:r>
            <w:r w:rsidR="00CE7E09" w:rsidRPr="001717AC">
              <w:rPr>
                <w:rFonts w:ascii="Aptos" w:hAnsi="Aptos" w:cs="Arial"/>
                <w:iCs/>
                <w:sz w:val="20"/>
                <w:szCs w:val="20"/>
              </w:rPr>
              <w:t xml:space="preserve"> obtained with the RdRp encoded by </w:t>
            </w:r>
            <w:r w:rsidR="008C31A1" w:rsidRPr="001717AC">
              <w:rPr>
                <w:rFonts w:ascii="Aptos" w:hAnsi="Aptos" w:cs="Arial"/>
                <w:sz w:val="20"/>
              </w:rPr>
              <w:t>GCFSV</w:t>
            </w:r>
            <w:r w:rsidR="00F73EB8">
              <w:rPr>
                <w:rFonts w:ascii="Aptos" w:hAnsi="Aptos" w:cs="Arial"/>
                <w:sz w:val="20"/>
              </w:rPr>
              <w:t>,</w:t>
            </w:r>
            <w:r w:rsidR="00CE7E09" w:rsidRPr="001717AC">
              <w:rPr>
                <w:rFonts w:ascii="Aptos" w:hAnsi="Aptos" w:cs="Arial"/>
                <w:iCs/>
                <w:sz w:val="20"/>
                <w:szCs w:val="20"/>
              </w:rPr>
              <w:t xml:space="preserve"> is 8</w:t>
            </w:r>
            <w:r w:rsidR="008C31A1" w:rsidRPr="001717AC">
              <w:rPr>
                <w:rFonts w:ascii="Aptos" w:hAnsi="Aptos" w:cs="Arial"/>
                <w:iCs/>
                <w:sz w:val="20"/>
                <w:szCs w:val="20"/>
              </w:rPr>
              <w:t>8.8</w:t>
            </w:r>
            <w:r w:rsidR="00CE7E09" w:rsidRPr="001717AC">
              <w:rPr>
                <w:rFonts w:ascii="Aptos" w:hAnsi="Aptos" w:cs="Arial"/>
                <w:iCs/>
                <w:sz w:val="20"/>
                <w:szCs w:val="20"/>
              </w:rPr>
              <w:t xml:space="preserve"> %</w:t>
            </w:r>
            <w:r w:rsidR="003D4BF7" w:rsidRPr="001717AC">
              <w:rPr>
                <w:rFonts w:ascii="Aptos" w:hAnsi="Aptos" w:cs="Arial"/>
                <w:iCs/>
                <w:sz w:val="20"/>
                <w:szCs w:val="20"/>
              </w:rPr>
              <w:t xml:space="preserve">. </w:t>
            </w:r>
            <w:r w:rsidRPr="001717AC">
              <w:rPr>
                <w:rFonts w:ascii="Aptos" w:eastAsia="MS Mincho" w:hAnsi="Aptos" w:cs="MS Mincho"/>
                <w:sz w:val="20"/>
                <w:lang w:eastAsia="ja-JP"/>
              </w:rPr>
              <w:t>In addition, a maximum likelihood phylogenetic tree was generated using amino acid</w:t>
            </w:r>
            <w:r w:rsidR="003F276E" w:rsidRPr="001717AC">
              <w:rPr>
                <w:rFonts w:ascii="Aptos" w:eastAsia="MS Mincho" w:hAnsi="Aptos" w:cs="MS Mincho"/>
                <w:sz w:val="20"/>
                <w:lang w:eastAsia="ja-JP"/>
              </w:rPr>
              <w:t xml:space="preserve"> </w:t>
            </w:r>
            <w:r w:rsidRPr="001717AC">
              <w:rPr>
                <w:rFonts w:ascii="Aptos" w:eastAsia="MS Mincho" w:hAnsi="Aptos" w:cs="MS Mincho"/>
                <w:sz w:val="20"/>
                <w:lang w:eastAsia="ja-JP"/>
              </w:rPr>
              <w:t>sequences of the N</w:t>
            </w:r>
            <w:r w:rsidR="005B1E4C">
              <w:rPr>
                <w:rFonts w:ascii="Aptos" w:eastAsia="MS Mincho" w:hAnsi="Aptos" w:cs="MS Mincho"/>
                <w:sz w:val="20"/>
                <w:lang w:eastAsia="ja-JP"/>
              </w:rPr>
              <w:t xml:space="preserve"> protein</w:t>
            </w:r>
            <w:r w:rsidRPr="001717AC">
              <w:rPr>
                <w:rFonts w:ascii="Aptos" w:eastAsia="MS Mincho" w:hAnsi="Aptos" w:cs="MS Mincho"/>
                <w:sz w:val="20"/>
                <w:lang w:eastAsia="ja-JP"/>
              </w:rPr>
              <w:t xml:space="preserve"> encoded by </w:t>
            </w:r>
            <w:r w:rsidR="00CC710D" w:rsidRPr="001717AC">
              <w:rPr>
                <w:rFonts w:ascii="Aptos" w:eastAsia="MS Mincho" w:hAnsi="Aptos" w:cs="MS Mincho"/>
                <w:sz w:val="20"/>
                <w:lang w:eastAsia="ja-JP"/>
              </w:rPr>
              <w:t>LNRV</w:t>
            </w:r>
            <w:r w:rsidRPr="001717AC">
              <w:rPr>
                <w:rFonts w:ascii="Aptos" w:eastAsia="MS Mincho" w:hAnsi="Aptos" w:cs="MS Mincho"/>
                <w:sz w:val="20"/>
                <w:lang w:eastAsia="ja-JP"/>
              </w:rPr>
              <w:t xml:space="preserve"> and </w:t>
            </w:r>
            <w:r w:rsidR="00AE46EE" w:rsidRPr="001717AC">
              <w:rPr>
                <w:rFonts w:ascii="Aptos" w:eastAsia="MS Mincho" w:hAnsi="Aptos" w:cs="MS Mincho"/>
                <w:sz w:val="20"/>
                <w:lang w:eastAsia="ja-JP"/>
              </w:rPr>
              <w:t xml:space="preserve">the </w:t>
            </w:r>
            <w:r w:rsidR="00F46DCF" w:rsidRPr="001717AC">
              <w:rPr>
                <w:rFonts w:ascii="Aptos" w:eastAsia="MS Mincho" w:hAnsi="Aptos" w:cs="MS Mincho"/>
                <w:sz w:val="20"/>
                <w:lang w:eastAsia="ja-JP"/>
              </w:rPr>
              <w:t>member</w:t>
            </w:r>
            <w:r w:rsidR="000B2463">
              <w:rPr>
                <w:rFonts w:ascii="Aptos" w:eastAsia="MS Mincho" w:hAnsi="Aptos" w:cs="MS Mincho"/>
                <w:sz w:val="20"/>
                <w:lang w:eastAsia="ja-JP"/>
              </w:rPr>
              <w:t xml:space="preserve"> </w:t>
            </w:r>
            <w:r w:rsidRPr="001717AC">
              <w:rPr>
                <w:rFonts w:ascii="Aptos" w:eastAsia="MS Mincho" w:hAnsi="Aptos" w:cs="MS Mincho"/>
                <w:sz w:val="20"/>
                <w:lang w:eastAsia="ja-JP"/>
              </w:rPr>
              <w:t xml:space="preserve">species of the genus </w:t>
            </w:r>
            <w:proofErr w:type="spellStart"/>
            <w:r w:rsidRPr="001717AC">
              <w:rPr>
                <w:rFonts w:ascii="Aptos" w:eastAsia="MS Mincho" w:hAnsi="Aptos" w:cs="MS Mincho"/>
                <w:i/>
                <w:iCs/>
                <w:sz w:val="20"/>
                <w:lang w:eastAsia="ja-JP"/>
              </w:rPr>
              <w:t>Orthotospovirus</w:t>
            </w:r>
            <w:proofErr w:type="spellEnd"/>
            <w:r w:rsidRPr="001717AC">
              <w:rPr>
                <w:rFonts w:ascii="Aptos" w:eastAsia="MS Mincho" w:hAnsi="Aptos" w:cs="MS Mincho"/>
                <w:sz w:val="20"/>
                <w:lang w:eastAsia="ja-JP"/>
              </w:rPr>
              <w:t xml:space="preserve">. In the phylogenetic tree, </w:t>
            </w:r>
            <w:r w:rsidR="00CC710D" w:rsidRPr="001717AC">
              <w:rPr>
                <w:rFonts w:ascii="Aptos" w:eastAsia="MS Mincho" w:hAnsi="Aptos" w:cs="MS Mincho"/>
                <w:sz w:val="20"/>
                <w:lang w:eastAsia="ja-JP"/>
              </w:rPr>
              <w:t>LNRV</w:t>
            </w:r>
            <w:r w:rsidRPr="001717AC">
              <w:rPr>
                <w:rFonts w:ascii="Aptos" w:eastAsia="MS Mincho" w:hAnsi="Aptos" w:cs="MS Mincho"/>
                <w:sz w:val="20"/>
                <w:lang w:eastAsia="ja-JP"/>
              </w:rPr>
              <w:t xml:space="preserve"> is clearly distinct from</w:t>
            </w:r>
            <w:r w:rsidR="00A8562D" w:rsidRPr="001717AC">
              <w:rPr>
                <w:rFonts w:ascii="Aptos" w:eastAsia="MS Mincho" w:hAnsi="Aptos" w:cs="MS Mincho"/>
                <w:sz w:val="20"/>
                <w:lang w:eastAsia="ja-JP"/>
              </w:rPr>
              <w:t xml:space="preserve"> </w:t>
            </w:r>
            <w:r w:rsidRPr="001717AC">
              <w:rPr>
                <w:rFonts w:ascii="Aptos" w:eastAsia="MS Mincho" w:hAnsi="Aptos" w:cs="MS Mincho"/>
                <w:sz w:val="20"/>
                <w:lang w:eastAsia="ja-JP"/>
              </w:rPr>
              <w:t xml:space="preserve">other </w:t>
            </w:r>
            <w:proofErr w:type="spellStart"/>
            <w:r w:rsidRPr="001717AC">
              <w:rPr>
                <w:rFonts w:ascii="Aptos" w:eastAsia="MS Mincho" w:hAnsi="Aptos" w:cs="MS Mincho"/>
                <w:sz w:val="20"/>
                <w:lang w:eastAsia="ja-JP"/>
              </w:rPr>
              <w:t>orthotospoviruses</w:t>
            </w:r>
            <w:proofErr w:type="spellEnd"/>
            <w:r w:rsidRPr="001717AC">
              <w:rPr>
                <w:rFonts w:ascii="Aptos" w:eastAsia="MS Mincho" w:hAnsi="Aptos" w:cs="MS Mincho"/>
                <w:sz w:val="20"/>
                <w:lang w:eastAsia="ja-JP"/>
              </w:rPr>
              <w:t xml:space="preserve"> (Fig. 2). The highest</w:t>
            </w:r>
            <w:r w:rsidR="00734271" w:rsidRPr="001717AC">
              <w:rPr>
                <w:rFonts w:ascii="Aptos" w:eastAsia="MS Mincho" w:hAnsi="Aptos" w:cs="MS Mincho"/>
                <w:sz w:val="20"/>
                <w:lang w:eastAsia="ja-JP"/>
              </w:rPr>
              <w:t xml:space="preserve"> </w:t>
            </w:r>
            <w:r w:rsidRPr="001717AC">
              <w:rPr>
                <w:rFonts w:ascii="Aptos" w:eastAsia="MS Mincho" w:hAnsi="Aptos" w:cs="MS Mincho"/>
                <w:sz w:val="20"/>
                <w:lang w:eastAsia="ja-JP"/>
              </w:rPr>
              <w:t xml:space="preserve">identity </w:t>
            </w:r>
            <w:r w:rsidR="00775B67" w:rsidRPr="001717AC">
              <w:rPr>
                <w:rFonts w:ascii="Aptos" w:hAnsi="Aptos" w:cs="Arial"/>
                <w:iCs/>
                <w:sz w:val="20"/>
                <w:szCs w:val="20"/>
              </w:rPr>
              <w:t>value</w:t>
            </w:r>
            <w:r w:rsidR="00775B67" w:rsidRPr="001717AC">
              <w:rPr>
                <w:rFonts w:ascii="Aptos" w:eastAsia="MS Mincho" w:hAnsi="Aptos" w:cs="MS Mincho"/>
                <w:sz w:val="20"/>
                <w:lang w:eastAsia="ja-JP"/>
              </w:rPr>
              <w:t xml:space="preserve"> </w:t>
            </w:r>
            <w:r w:rsidRPr="001717AC">
              <w:rPr>
                <w:rFonts w:ascii="Aptos" w:eastAsia="MS Mincho" w:hAnsi="Aptos" w:cs="MS Mincho"/>
                <w:sz w:val="20"/>
                <w:lang w:eastAsia="ja-JP"/>
              </w:rPr>
              <w:t xml:space="preserve">of the N </w:t>
            </w:r>
            <w:r w:rsidR="00616662">
              <w:rPr>
                <w:rFonts w:ascii="Aptos" w:eastAsia="MS Mincho" w:hAnsi="Aptos" w:cs="MS Mincho"/>
                <w:sz w:val="20"/>
                <w:lang w:eastAsia="ja-JP"/>
              </w:rPr>
              <w:t xml:space="preserve">aa sequence </w:t>
            </w:r>
            <w:r w:rsidRPr="001717AC">
              <w:rPr>
                <w:rFonts w:ascii="Aptos" w:eastAsia="MS Mincho" w:hAnsi="Aptos" w:cs="MS Mincho"/>
                <w:sz w:val="20"/>
                <w:lang w:eastAsia="ja-JP"/>
              </w:rPr>
              <w:t xml:space="preserve">between </w:t>
            </w:r>
            <w:r w:rsidR="00A8562D" w:rsidRPr="001717AC">
              <w:rPr>
                <w:rFonts w:ascii="Aptos" w:eastAsia="MS Mincho" w:hAnsi="Aptos" w:cs="MS Mincho"/>
                <w:sz w:val="20"/>
                <w:lang w:eastAsia="ja-JP"/>
              </w:rPr>
              <w:t xml:space="preserve">LNRV and other </w:t>
            </w:r>
            <w:proofErr w:type="spellStart"/>
            <w:r w:rsidR="00A502AC" w:rsidRPr="001717AC">
              <w:rPr>
                <w:rFonts w:ascii="Aptos" w:eastAsia="MS Mincho" w:hAnsi="Aptos" w:cs="MS Mincho"/>
                <w:sz w:val="20"/>
                <w:lang w:eastAsia="ja-JP"/>
              </w:rPr>
              <w:t>orthotospoviruses</w:t>
            </w:r>
            <w:proofErr w:type="spellEnd"/>
            <w:r w:rsidRPr="001717AC">
              <w:rPr>
                <w:rFonts w:ascii="Aptos" w:eastAsia="MS Mincho" w:hAnsi="Aptos" w:cs="MS Mincho"/>
                <w:sz w:val="20"/>
                <w:lang w:eastAsia="ja-JP"/>
              </w:rPr>
              <w:t xml:space="preserve"> is 25.7%, which is below the species demarcation criterion (&lt;90%)</w:t>
            </w:r>
            <w:r w:rsidR="00A8562D" w:rsidRPr="001717AC">
              <w:rPr>
                <w:rFonts w:ascii="Aptos" w:eastAsia="MS Mincho" w:hAnsi="Aptos" w:cs="MS Mincho"/>
                <w:sz w:val="20"/>
                <w:lang w:eastAsia="ja-JP"/>
              </w:rPr>
              <w:t xml:space="preserve"> of the family </w:t>
            </w:r>
            <w:proofErr w:type="spellStart"/>
            <w:r w:rsidR="00A8562D" w:rsidRPr="001717AC">
              <w:rPr>
                <w:rFonts w:ascii="Aptos" w:eastAsia="MS Mincho" w:hAnsi="Aptos" w:cs="MS Mincho"/>
                <w:i/>
                <w:iCs/>
                <w:sz w:val="20"/>
                <w:lang w:eastAsia="ja-JP"/>
              </w:rPr>
              <w:t>Tospoviridae</w:t>
            </w:r>
            <w:proofErr w:type="spellEnd"/>
            <w:r w:rsidRPr="001717AC">
              <w:rPr>
                <w:rFonts w:ascii="Aptos" w:eastAsia="MS Mincho" w:hAnsi="Aptos" w:cs="MS Mincho"/>
                <w:sz w:val="20"/>
                <w:lang w:eastAsia="ja-JP"/>
              </w:rPr>
              <w:t xml:space="preserve"> (Table 2). Based on these reasons, we propose to classify </w:t>
            </w:r>
            <w:r w:rsidR="00CC710D" w:rsidRPr="001717AC">
              <w:rPr>
                <w:rFonts w:ascii="Aptos" w:eastAsia="MS Mincho" w:hAnsi="Aptos" w:cs="MS Mincho"/>
                <w:sz w:val="20"/>
                <w:lang w:eastAsia="ja-JP"/>
              </w:rPr>
              <w:t>LNRV</w:t>
            </w:r>
            <w:r w:rsidRPr="001717AC">
              <w:rPr>
                <w:rFonts w:ascii="Aptos" w:eastAsia="MS Mincho" w:hAnsi="Aptos" w:cs="MS Mincho"/>
                <w:sz w:val="20"/>
                <w:lang w:eastAsia="ja-JP"/>
              </w:rPr>
              <w:t xml:space="preserve"> as a</w:t>
            </w:r>
            <w:r w:rsidR="00D53F30">
              <w:rPr>
                <w:rFonts w:ascii="Aptos" w:eastAsia="MS Mincho" w:hAnsi="Aptos" w:cs="MS Mincho"/>
                <w:sz w:val="20"/>
                <w:lang w:eastAsia="ja-JP"/>
              </w:rPr>
              <w:t xml:space="preserve"> member of a</w:t>
            </w:r>
            <w:r w:rsidRPr="001717AC">
              <w:rPr>
                <w:rFonts w:ascii="Aptos" w:eastAsia="MS Mincho" w:hAnsi="Aptos" w:cs="MS Mincho"/>
                <w:sz w:val="20"/>
                <w:lang w:eastAsia="ja-JP"/>
              </w:rPr>
              <w:t xml:space="preserve"> novel species, named </w:t>
            </w:r>
            <w:proofErr w:type="spellStart"/>
            <w:r w:rsidR="003F276E" w:rsidRPr="001717AC">
              <w:rPr>
                <w:rFonts w:ascii="Aptos" w:eastAsia="MS Mincho" w:hAnsi="Aptos" w:cs="MS Mincho"/>
                <w:i/>
                <w:iCs/>
                <w:sz w:val="20"/>
                <w:lang w:eastAsia="ja-JP"/>
              </w:rPr>
              <w:t>Orthotospovirus</w:t>
            </w:r>
            <w:proofErr w:type="spellEnd"/>
            <w:r w:rsidR="003F276E" w:rsidRPr="001717AC">
              <w:rPr>
                <w:rFonts w:ascii="Aptos" w:eastAsia="MS Mincho" w:hAnsi="Aptos" w:cs="MS Mincho"/>
                <w:i/>
                <w:iCs/>
                <w:sz w:val="20"/>
                <w:lang w:eastAsia="ja-JP"/>
              </w:rPr>
              <w:t xml:space="preserve"> </w:t>
            </w:r>
            <w:proofErr w:type="spellStart"/>
            <w:r w:rsidR="002B3285" w:rsidRPr="002B3285">
              <w:rPr>
                <w:rFonts w:ascii="Aptos" w:eastAsia="MS Mincho" w:hAnsi="Aptos" w:cs="MS Mincho"/>
                <w:i/>
                <w:iCs/>
                <w:sz w:val="20"/>
                <w:lang w:eastAsia="ja-JP"/>
              </w:rPr>
              <w:t>eustomae</w:t>
            </w:r>
            <w:proofErr w:type="spellEnd"/>
            <w:r w:rsidRPr="001717AC">
              <w:rPr>
                <w:rFonts w:ascii="Aptos" w:eastAsia="MS Mincho" w:hAnsi="Aptos" w:cs="MS Mincho"/>
                <w:sz w:val="20"/>
                <w:lang w:eastAsia="ja-JP"/>
              </w:rPr>
              <w:t>.</w:t>
            </w:r>
          </w:p>
          <w:p w14:paraId="761BD389" w14:textId="77777777" w:rsidR="00983833" w:rsidRPr="001717AC" w:rsidRDefault="00983833" w:rsidP="00983833">
            <w:pPr>
              <w:widowControl w:val="0"/>
              <w:autoSpaceDE w:val="0"/>
              <w:autoSpaceDN w:val="0"/>
              <w:adjustRightInd w:val="0"/>
              <w:jc w:val="both"/>
              <w:rPr>
                <w:rFonts w:ascii="Aptos" w:eastAsia="MS Mincho" w:hAnsi="Aptos" w:cs="MS Mincho"/>
                <w:sz w:val="20"/>
                <w:lang w:eastAsia="ja-JP"/>
              </w:rPr>
            </w:pPr>
          </w:p>
          <w:p w14:paraId="1CF46F9E" w14:textId="06F9138E" w:rsidR="00C94591" w:rsidRPr="001717AC" w:rsidRDefault="00C94591" w:rsidP="00C94591">
            <w:pPr>
              <w:jc w:val="both"/>
              <w:rPr>
                <w:rFonts w:ascii="Aptos" w:eastAsia="MS Mincho" w:hAnsi="Aptos"/>
                <w:sz w:val="20"/>
              </w:rPr>
            </w:pPr>
            <w:r w:rsidRPr="001717AC">
              <w:rPr>
                <w:rFonts w:ascii="URWPalladioL-Roma" w:eastAsia="MS Mincho" w:hAnsi="URWPalladioL-Roma" w:hint="eastAsia"/>
                <w:b/>
                <w:sz w:val="20"/>
              </w:rPr>
              <w:lastRenderedPageBreak/>
              <w:t>O</w:t>
            </w:r>
            <w:r w:rsidRPr="001717AC">
              <w:rPr>
                <w:rFonts w:ascii="URWPalladioL-Roma" w:eastAsia="MS Mincho" w:hAnsi="URWPalladioL-Roma"/>
                <w:b/>
                <w:sz w:val="20"/>
              </w:rPr>
              <w:t xml:space="preserve">rigin of the name of the species: </w:t>
            </w:r>
            <w:r w:rsidR="008B4A4E">
              <w:rPr>
                <w:rFonts w:ascii="Lucida Grande" w:hAnsi="Lucida Grande" w:cs="Lucida Grande"/>
                <w:color w:val="000000"/>
                <w:sz w:val="18"/>
                <w:szCs w:val="18"/>
                <w:shd w:val="clear" w:color="auto" w:fill="FFFFFF"/>
              </w:rPr>
              <w:t>Named after the plant host genus</w:t>
            </w:r>
            <w:r w:rsidR="008B4A4E">
              <w:rPr>
                <w:rStyle w:val="apple-converted-space"/>
                <w:rFonts w:ascii="Lucida Grande" w:hAnsi="Lucida Grande" w:cs="Lucida Grande"/>
                <w:color w:val="000000"/>
                <w:sz w:val="18"/>
                <w:szCs w:val="18"/>
                <w:shd w:val="clear" w:color="auto" w:fill="FFFFFF"/>
              </w:rPr>
              <w:t> </w:t>
            </w:r>
            <w:r w:rsidR="008B4A4E">
              <w:rPr>
                <w:rFonts w:ascii="Lucida Grande" w:hAnsi="Lucida Grande" w:cs="Lucida Grande"/>
                <w:i/>
                <w:iCs/>
                <w:color w:val="000000"/>
                <w:sz w:val="18"/>
                <w:szCs w:val="18"/>
              </w:rPr>
              <w:t>Eustoma</w:t>
            </w:r>
            <w:r w:rsidR="008B4A4E">
              <w:rPr>
                <w:rFonts w:ascii="Lucida Grande" w:hAnsi="Lucida Grande" w:cs="Lucida Grande"/>
                <w:color w:val="000000"/>
                <w:sz w:val="18"/>
                <w:szCs w:val="18"/>
                <w:shd w:val="clear" w:color="auto" w:fill="FFFFFF"/>
              </w:rPr>
              <w:t>, where LNRV was discovered</w:t>
            </w:r>
          </w:p>
          <w:p w14:paraId="5757B9DB" w14:textId="4905A125" w:rsidR="00A502AC" w:rsidRPr="001717AC" w:rsidRDefault="00A502AC" w:rsidP="00E86D7F">
            <w:pPr>
              <w:widowControl w:val="0"/>
              <w:autoSpaceDE w:val="0"/>
              <w:autoSpaceDN w:val="0"/>
              <w:adjustRightInd w:val="0"/>
              <w:rPr>
                <w:rFonts w:ascii="Aptos" w:eastAsia="MS Mincho" w:hAnsi="Aptos" w:cs="URWPalladioL-Roma"/>
                <w:b/>
                <w:bCs/>
                <w:sz w:val="20"/>
                <w:szCs w:val="20"/>
                <w:lang w:eastAsia="ja-JP"/>
              </w:rPr>
            </w:pPr>
          </w:p>
          <w:p w14:paraId="04D74497" w14:textId="0D0C3CCC" w:rsidR="00E86D7F" w:rsidRPr="001717AC" w:rsidRDefault="008B4A4E" w:rsidP="00E86D7F">
            <w:pPr>
              <w:widowControl w:val="0"/>
              <w:autoSpaceDE w:val="0"/>
              <w:autoSpaceDN w:val="0"/>
              <w:adjustRightInd w:val="0"/>
              <w:rPr>
                <w:rFonts w:ascii="Aptos" w:eastAsia="MS Mincho" w:hAnsi="Aptos" w:cs="URWPalladioL-Roma"/>
                <w:b/>
                <w:bCs/>
                <w:sz w:val="20"/>
                <w:szCs w:val="20"/>
                <w:lang w:eastAsia="ja-JP"/>
              </w:rPr>
            </w:pPr>
            <w:r>
              <w:rPr>
                <w:rFonts w:ascii="Aptos" w:eastAsia="MS Mincho" w:hAnsi="Aptos" w:cs="URWPalladioL-Roma"/>
                <w:b/>
                <w:bCs/>
                <w:sz w:val="20"/>
                <w:szCs w:val="20"/>
                <w:lang w:eastAsia="ja-JP"/>
              </w:rPr>
              <w:t>Creation of a second n</w:t>
            </w:r>
            <w:r w:rsidR="00E86D7F" w:rsidRPr="001717AC">
              <w:rPr>
                <w:rFonts w:ascii="Aptos" w:eastAsia="MS Mincho" w:hAnsi="Aptos" w:cs="URWPalladioL-Roma"/>
                <w:b/>
                <w:bCs/>
                <w:sz w:val="20"/>
                <w:szCs w:val="20"/>
                <w:lang w:eastAsia="ja-JP"/>
              </w:rPr>
              <w:t>ovel species</w:t>
            </w:r>
            <w:r>
              <w:rPr>
                <w:rFonts w:ascii="Aptos" w:eastAsia="MS Mincho" w:hAnsi="Aptos" w:cs="URWPalladioL-Roma"/>
                <w:b/>
                <w:bCs/>
                <w:sz w:val="20"/>
                <w:szCs w:val="20"/>
                <w:lang w:eastAsia="ja-JP"/>
              </w:rPr>
              <w:t xml:space="preserve"> in the genus </w:t>
            </w:r>
            <w:proofErr w:type="spellStart"/>
            <w:r w:rsidRPr="00EF7EB1">
              <w:rPr>
                <w:rFonts w:ascii="Aptos" w:eastAsia="MS Mincho" w:hAnsi="Aptos" w:cs="URWPalladioL-Roma"/>
                <w:b/>
                <w:bCs/>
                <w:i/>
                <w:iCs/>
                <w:sz w:val="20"/>
                <w:szCs w:val="20"/>
                <w:lang w:eastAsia="ja-JP"/>
              </w:rPr>
              <w:t>Orthotospovirus</w:t>
            </w:r>
            <w:proofErr w:type="spellEnd"/>
            <w:r w:rsidR="00E86D7F" w:rsidRPr="001717AC">
              <w:rPr>
                <w:rFonts w:ascii="Aptos" w:eastAsia="MS Mincho" w:hAnsi="Aptos" w:cs="URWPalladioL-Roma"/>
                <w:b/>
                <w:bCs/>
                <w:sz w:val="20"/>
                <w:szCs w:val="20"/>
                <w:lang w:eastAsia="ja-JP"/>
              </w:rPr>
              <w:t>:</w:t>
            </w:r>
          </w:p>
          <w:p w14:paraId="516F1898" w14:textId="51BDCEEC" w:rsidR="00E86D7F" w:rsidRPr="001717AC" w:rsidRDefault="00E86D7F" w:rsidP="00DF144D">
            <w:pPr>
              <w:widowControl w:val="0"/>
              <w:autoSpaceDE w:val="0"/>
              <w:autoSpaceDN w:val="0"/>
              <w:adjustRightInd w:val="0"/>
              <w:jc w:val="both"/>
              <w:rPr>
                <w:rFonts w:ascii="Aptos" w:hAnsi="Aptos" w:cs="Arial"/>
                <w:iCs/>
                <w:sz w:val="20"/>
                <w:szCs w:val="20"/>
              </w:rPr>
            </w:pPr>
            <w:r w:rsidRPr="001717AC">
              <w:rPr>
                <w:rFonts w:ascii="Aptos" w:eastAsia="MS Mincho" w:hAnsi="Aptos" w:cs="URWPalladioL-Roma"/>
                <w:sz w:val="20"/>
                <w:szCs w:val="20"/>
                <w:lang w:eastAsia="ja-JP"/>
              </w:rPr>
              <w:t>Fatsia japonica ringspot-associated virus (</w:t>
            </w:r>
            <w:proofErr w:type="spellStart"/>
            <w:r w:rsidRPr="001717AC">
              <w:rPr>
                <w:rFonts w:ascii="Aptos" w:eastAsia="MS Mincho" w:hAnsi="Aptos" w:cs="URWPalladioL-Roma"/>
                <w:sz w:val="20"/>
                <w:szCs w:val="20"/>
                <w:lang w:eastAsia="ja-JP"/>
              </w:rPr>
              <w:t>FjRSaV</w:t>
            </w:r>
            <w:proofErr w:type="spellEnd"/>
            <w:r w:rsidRPr="001717AC">
              <w:rPr>
                <w:rFonts w:ascii="Aptos" w:eastAsia="MS Mincho" w:hAnsi="Aptos" w:cs="URWPalladioL-Roma"/>
                <w:sz w:val="20"/>
                <w:szCs w:val="20"/>
                <w:lang w:eastAsia="ja-JP"/>
              </w:rPr>
              <w:t xml:space="preserve">) was discovered in </w:t>
            </w:r>
            <w:r w:rsidRPr="001717AC">
              <w:rPr>
                <w:rFonts w:ascii="Aptos" w:eastAsia="MS Mincho" w:hAnsi="Aptos" w:cs="URWPalladioL-Roma"/>
                <w:i/>
                <w:iCs/>
                <w:sz w:val="20"/>
                <w:szCs w:val="20"/>
                <w:lang w:eastAsia="ja-JP"/>
              </w:rPr>
              <w:t>Fatsia japonica</w:t>
            </w:r>
            <w:r w:rsidRPr="001717AC">
              <w:rPr>
                <w:rFonts w:ascii="Aptos" w:eastAsia="MS Mincho" w:hAnsi="Aptos" w:cs="URWPalladioL-Roma"/>
                <w:sz w:val="20"/>
                <w:szCs w:val="20"/>
                <w:lang w:eastAsia="ja-JP"/>
              </w:rPr>
              <w:t xml:space="preserve"> showing ringspot </w:t>
            </w:r>
            <w:r w:rsidRPr="001717AC">
              <w:rPr>
                <w:rFonts w:ascii="Aptos" w:eastAsia="MS Mincho" w:hAnsi="Aptos" w:cs="MS Mincho"/>
                <w:sz w:val="20"/>
                <w:lang w:eastAsia="ja-JP"/>
              </w:rPr>
              <w:t xml:space="preserve">[4]. </w:t>
            </w:r>
            <w:proofErr w:type="spellStart"/>
            <w:r w:rsidRPr="001717AC">
              <w:rPr>
                <w:rFonts w:ascii="Aptos" w:eastAsia="MS Mincho" w:hAnsi="Aptos" w:cs="URWPalladioL-Roma"/>
                <w:sz w:val="20"/>
                <w:szCs w:val="20"/>
                <w:lang w:eastAsia="ja-JP"/>
              </w:rPr>
              <w:t>FjRSaV</w:t>
            </w:r>
            <w:proofErr w:type="spellEnd"/>
            <w:r w:rsidRPr="001717AC">
              <w:rPr>
                <w:rFonts w:ascii="Aptos" w:eastAsia="MS Mincho" w:hAnsi="Aptos" w:cs="URWPalladioL-Roma"/>
                <w:sz w:val="20"/>
                <w:szCs w:val="20"/>
                <w:lang w:eastAsia="ja-JP"/>
              </w:rPr>
              <w:t xml:space="preserve"> </w:t>
            </w:r>
            <w:r w:rsidRPr="001717AC">
              <w:rPr>
                <w:rFonts w:ascii="Aptos" w:eastAsia="MS Mincho" w:hAnsi="Aptos" w:cs="MS Mincho"/>
                <w:sz w:val="20"/>
                <w:lang w:eastAsia="ja-JP"/>
              </w:rPr>
              <w:t xml:space="preserve">genome consists of </w:t>
            </w:r>
            <w:r w:rsidR="00DF144D" w:rsidRPr="001717AC">
              <w:rPr>
                <w:rFonts w:ascii="Aptos" w:hAnsi="Aptos"/>
                <w:sz w:val="20"/>
                <w:szCs w:val="20"/>
                <w:lang w:eastAsia="en-GB"/>
              </w:rPr>
              <w:t xml:space="preserve">negative-sense or </w:t>
            </w:r>
            <w:proofErr w:type="spellStart"/>
            <w:r w:rsidR="00DF144D" w:rsidRPr="001717AC">
              <w:rPr>
                <w:rFonts w:ascii="Aptos" w:hAnsi="Aptos"/>
                <w:sz w:val="20"/>
                <w:szCs w:val="20"/>
                <w:lang w:eastAsia="en-GB"/>
              </w:rPr>
              <w:t>ambisense</w:t>
            </w:r>
            <w:proofErr w:type="spellEnd"/>
            <w:r w:rsidR="00F73EB8">
              <w:rPr>
                <w:rFonts w:ascii="Aptos" w:eastAsia="MS Mincho" w:hAnsi="Aptos" w:cs="MS Mincho"/>
                <w:sz w:val="20"/>
                <w:lang w:eastAsia="ja-JP"/>
              </w:rPr>
              <w:t xml:space="preserve"> </w:t>
            </w:r>
            <w:r w:rsidRPr="001717AC">
              <w:rPr>
                <w:rFonts w:ascii="Aptos" w:eastAsia="MS Mincho" w:hAnsi="Aptos" w:cs="MS Mincho"/>
                <w:sz w:val="20"/>
                <w:lang w:eastAsia="ja-JP"/>
              </w:rPr>
              <w:t>RNA molecules, L, M and S segments. The L</w:t>
            </w:r>
            <w:r w:rsidR="00DF144D" w:rsidRPr="001717AC">
              <w:rPr>
                <w:rFonts w:ascii="Aptos" w:eastAsia="MS Mincho" w:hAnsi="Aptos" w:cs="MS Mincho"/>
                <w:sz w:val="20"/>
                <w:lang w:eastAsia="ja-JP"/>
              </w:rPr>
              <w:t xml:space="preserve"> </w:t>
            </w:r>
            <w:r w:rsidRPr="001717AC">
              <w:rPr>
                <w:rFonts w:ascii="Aptos" w:eastAsia="MS Mincho" w:hAnsi="Aptos" w:cs="MS Mincho"/>
                <w:sz w:val="20"/>
                <w:lang w:eastAsia="ja-JP"/>
              </w:rPr>
              <w:t xml:space="preserve">encodes </w:t>
            </w:r>
            <w:r w:rsidR="00DF144D" w:rsidRPr="001717AC">
              <w:rPr>
                <w:rFonts w:ascii="Aptos" w:eastAsia="MS Mincho" w:hAnsi="Aptos" w:cs="MS Mincho"/>
                <w:sz w:val="20"/>
                <w:lang w:eastAsia="ja-JP"/>
              </w:rPr>
              <w:t>a</w:t>
            </w:r>
            <w:r w:rsidRPr="001717AC">
              <w:rPr>
                <w:rFonts w:ascii="Aptos" w:eastAsia="MS Mincho" w:hAnsi="Aptos" w:cs="MS Mincho"/>
                <w:sz w:val="20"/>
                <w:lang w:eastAsia="ja-JP"/>
              </w:rPr>
              <w:t xml:space="preserve"> putative RdRp. The M encodes </w:t>
            </w:r>
            <w:r w:rsidR="00DF144D" w:rsidRPr="001717AC">
              <w:rPr>
                <w:rFonts w:ascii="Aptos" w:eastAsia="MS Mincho" w:hAnsi="Aptos" w:cs="MS Mincho"/>
                <w:sz w:val="20"/>
                <w:lang w:eastAsia="ja-JP"/>
              </w:rPr>
              <w:t>an</w:t>
            </w:r>
            <w:r w:rsidRPr="001717AC">
              <w:rPr>
                <w:rFonts w:ascii="Aptos" w:eastAsia="MS Mincho" w:hAnsi="Aptos" w:cs="MS Mincho"/>
                <w:sz w:val="20"/>
                <w:lang w:eastAsia="ja-JP"/>
              </w:rPr>
              <w:t xml:space="preserve"> </w:t>
            </w:r>
            <w:proofErr w:type="spellStart"/>
            <w:r w:rsidRPr="001717AC">
              <w:rPr>
                <w:rFonts w:ascii="Aptos" w:eastAsia="MS Mincho" w:hAnsi="Aptos" w:cs="MS Mincho"/>
                <w:sz w:val="20"/>
                <w:lang w:eastAsia="ja-JP"/>
              </w:rPr>
              <w:t>NSm</w:t>
            </w:r>
            <w:proofErr w:type="spellEnd"/>
            <w:r w:rsidRPr="001717AC">
              <w:rPr>
                <w:rFonts w:ascii="Aptos" w:eastAsia="MS Mincho" w:hAnsi="Aptos" w:cs="MS Mincho"/>
                <w:sz w:val="20"/>
                <w:lang w:eastAsia="ja-JP"/>
              </w:rPr>
              <w:t xml:space="preserve"> and </w:t>
            </w:r>
            <w:r w:rsidR="00DF144D" w:rsidRPr="001717AC">
              <w:rPr>
                <w:rFonts w:ascii="Aptos" w:eastAsia="MS Mincho" w:hAnsi="Aptos" w:cs="MS Mincho"/>
                <w:sz w:val="20"/>
                <w:lang w:eastAsia="ja-JP"/>
              </w:rPr>
              <w:t>a</w:t>
            </w:r>
            <w:r w:rsidRPr="001717AC">
              <w:rPr>
                <w:rFonts w:ascii="Aptos" w:eastAsia="MS Mincho" w:hAnsi="Aptos" w:cs="MS Mincho"/>
                <w:sz w:val="20"/>
                <w:lang w:eastAsia="ja-JP"/>
              </w:rPr>
              <w:t xml:space="preserve"> glycoprotein precursor. The S encodes </w:t>
            </w:r>
            <w:r w:rsidR="00DF144D" w:rsidRPr="001717AC">
              <w:rPr>
                <w:rFonts w:ascii="Aptos" w:eastAsia="MS Mincho" w:hAnsi="Aptos" w:cs="MS Mincho"/>
                <w:sz w:val="20"/>
                <w:lang w:eastAsia="ja-JP"/>
              </w:rPr>
              <w:t xml:space="preserve">an </w:t>
            </w:r>
            <w:r w:rsidRPr="001717AC">
              <w:rPr>
                <w:rFonts w:ascii="Aptos" w:eastAsia="MS Mincho" w:hAnsi="Aptos" w:cs="MS Mincho"/>
                <w:sz w:val="20"/>
                <w:lang w:eastAsia="ja-JP"/>
              </w:rPr>
              <w:t xml:space="preserve">N protein and </w:t>
            </w:r>
            <w:r w:rsidR="00DF144D" w:rsidRPr="001717AC">
              <w:rPr>
                <w:rFonts w:ascii="Aptos" w:eastAsia="MS Mincho" w:hAnsi="Aptos" w:cs="MS Mincho"/>
                <w:sz w:val="20"/>
                <w:lang w:eastAsia="ja-JP"/>
              </w:rPr>
              <w:t>an</w:t>
            </w:r>
            <w:r w:rsidRPr="001717AC">
              <w:rPr>
                <w:rFonts w:ascii="Aptos" w:eastAsia="MS Mincho" w:hAnsi="Aptos" w:cs="MS Mincho"/>
                <w:sz w:val="20"/>
                <w:lang w:eastAsia="ja-JP"/>
              </w:rPr>
              <w:t xml:space="preserve"> NSs protein. Th</w:t>
            </w:r>
            <w:r w:rsidR="00156389" w:rsidRPr="001717AC">
              <w:rPr>
                <w:rFonts w:ascii="Aptos" w:eastAsia="MS Mincho" w:hAnsi="Aptos" w:cs="MS Mincho"/>
                <w:sz w:val="20"/>
                <w:lang w:eastAsia="ja-JP"/>
              </w:rPr>
              <w:t>e</w:t>
            </w:r>
            <w:r w:rsidRPr="001717AC">
              <w:rPr>
                <w:rFonts w:ascii="Aptos" w:eastAsia="MS Mincho" w:hAnsi="Aptos" w:cs="MS Mincho"/>
                <w:sz w:val="20"/>
                <w:lang w:eastAsia="ja-JP"/>
              </w:rPr>
              <w:t xml:space="preserve"> genome organization </w:t>
            </w:r>
            <w:r w:rsidR="00156389" w:rsidRPr="001717AC">
              <w:rPr>
                <w:rFonts w:ascii="Aptos" w:eastAsia="MS Mincho" w:hAnsi="Aptos" w:cs="MS Mincho"/>
                <w:sz w:val="20"/>
                <w:lang w:eastAsia="ja-JP"/>
              </w:rPr>
              <w:t xml:space="preserve">of </w:t>
            </w:r>
            <w:proofErr w:type="spellStart"/>
            <w:r w:rsidR="00156389" w:rsidRPr="001717AC">
              <w:rPr>
                <w:rFonts w:ascii="Aptos" w:eastAsia="MS Mincho" w:hAnsi="Aptos" w:cs="URWPalladioL-Roma"/>
                <w:sz w:val="20"/>
                <w:szCs w:val="20"/>
                <w:lang w:eastAsia="ja-JP"/>
              </w:rPr>
              <w:t>FjRSaV</w:t>
            </w:r>
            <w:proofErr w:type="spellEnd"/>
            <w:r w:rsidR="00156389" w:rsidRPr="001717AC">
              <w:rPr>
                <w:rFonts w:ascii="Aptos" w:eastAsia="MS Mincho" w:hAnsi="Aptos" w:cs="MS Mincho"/>
                <w:sz w:val="20"/>
                <w:lang w:eastAsia="ja-JP"/>
              </w:rPr>
              <w:t xml:space="preserve"> </w:t>
            </w:r>
            <w:r w:rsidRPr="001717AC">
              <w:rPr>
                <w:rFonts w:ascii="Aptos" w:eastAsia="MS Mincho" w:hAnsi="Aptos" w:cs="MS Mincho"/>
                <w:sz w:val="20"/>
                <w:lang w:eastAsia="ja-JP"/>
              </w:rPr>
              <w:t>is similar to th</w:t>
            </w:r>
            <w:r w:rsidR="00DF144D" w:rsidRPr="001717AC">
              <w:rPr>
                <w:rFonts w:ascii="Aptos" w:eastAsia="MS Mincho" w:hAnsi="Aptos" w:cs="MS Mincho"/>
                <w:sz w:val="20"/>
                <w:lang w:eastAsia="ja-JP"/>
              </w:rPr>
              <w:t>ose</w:t>
            </w:r>
            <w:r w:rsidRPr="001717AC">
              <w:rPr>
                <w:rFonts w:ascii="Aptos" w:eastAsia="MS Mincho" w:hAnsi="Aptos" w:cs="MS Mincho"/>
                <w:sz w:val="20"/>
                <w:lang w:eastAsia="ja-JP"/>
              </w:rPr>
              <w:t xml:space="preserve"> of </w:t>
            </w:r>
            <w:proofErr w:type="spellStart"/>
            <w:r w:rsidRPr="001717AC">
              <w:rPr>
                <w:rFonts w:ascii="Aptos" w:eastAsia="MS Mincho" w:hAnsi="Aptos" w:cs="MS Mincho"/>
                <w:sz w:val="20"/>
                <w:lang w:eastAsia="ja-JP"/>
              </w:rPr>
              <w:t>orthotospoviruses</w:t>
            </w:r>
            <w:proofErr w:type="spellEnd"/>
            <w:r w:rsidRPr="001717AC">
              <w:rPr>
                <w:rFonts w:ascii="Aptos" w:eastAsia="MS Mincho" w:hAnsi="Aptos" w:cs="MS Mincho"/>
                <w:sz w:val="20"/>
                <w:lang w:eastAsia="ja-JP"/>
              </w:rPr>
              <w:t xml:space="preserve"> reported previously. A maximum likelihood phylogenetic tree was generated using amino acid sequences of the</w:t>
            </w:r>
            <w:r w:rsidR="00156389" w:rsidRPr="001717AC">
              <w:rPr>
                <w:rFonts w:ascii="Aptos" w:eastAsia="MS Mincho" w:hAnsi="Aptos" w:cs="MS Mincho"/>
                <w:sz w:val="20"/>
                <w:lang w:eastAsia="ja-JP"/>
              </w:rPr>
              <w:t xml:space="preserve"> </w:t>
            </w:r>
            <w:proofErr w:type="spellStart"/>
            <w:r w:rsidRPr="001717AC">
              <w:rPr>
                <w:rFonts w:ascii="Aptos" w:eastAsia="MS Mincho" w:hAnsi="Aptos" w:cs="MS Mincho"/>
                <w:sz w:val="20"/>
                <w:lang w:eastAsia="ja-JP"/>
              </w:rPr>
              <w:t>RdRp</w:t>
            </w:r>
            <w:proofErr w:type="spellEnd"/>
            <w:r w:rsidRPr="001717AC">
              <w:rPr>
                <w:rFonts w:ascii="Aptos" w:eastAsia="MS Mincho" w:hAnsi="Aptos" w:cs="MS Mincho"/>
                <w:sz w:val="20"/>
                <w:lang w:eastAsia="ja-JP"/>
              </w:rPr>
              <w:t xml:space="preserve"> encoded by </w:t>
            </w:r>
            <w:proofErr w:type="spellStart"/>
            <w:r w:rsidRPr="001717AC">
              <w:rPr>
                <w:rFonts w:ascii="Aptos" w:eastAsia="MS Mincho" w:hAnsi="Aptos" w:cs="URWPalladioL-Roma"/>
                <w:sz w:val="20"/>
                <w:szCs w:val="20"/>
                <w:lang w:eastAsia="ja-JP"/>
              </w:rPr>
              <w:t>FjRSaV</w:t>
            </w:r>
            <w:proofErr w:type="spellEnd"/>
            <w:r w:rsidRPr="001717AC">
              <w:rPr>
                <w:rFonts w:ascii="Aptos" w:eastAsia="MS Mincho" w:hAnsi="Aptos" w:cs="MS Mincho"/>
                <w:sz w:val="20"/>
                <w:lang w:eastAsia="ja-JP"/>
              </w:rPr>
              <w:t xml:space="preserve"> and </w:t>
            </w:r>
            <w:r w:rsidR="00AE46EE" w:rsidRPr="001717AC">
              <w:rPr>
                <w:rFonts w:ascii="Aptos" w:eastAsia="MS Mincho" w:hAnsi="Aptos" w:cs="MS Mincho"/>
                <w:sz w:val="20"/>
                <w:lang w:eastAsia="ja-JP"/>
              </w:rPr>
              <w:t xml:space="preserve">the </w:t>
            </w:r>
            <w:r w:rsidRPr="001717AC">
              <w:rPr>
                <w:rFonts w:ascii="Aptos" w:eastAsia="MS Mincho" w:hAnsi="Aptos" w:cs="MS Mincho"/>
                <w:sz w:val="20"/>
                <w:lang w:eastAsia="ja-JP"/>
              </w:rPr>
              <w:t xml:space="preserve">representative members of the </w:t>
            </w:r>
            <w:proofErr w:type="spellStart"/>
            <w:r w:rsidRPr="001717AC">
              <w:rPr>
                <w:rFonts w:ascii="Aptos" w:eastAsia="MS Mincho" w:hAnsi="Aptos" w:cs="MS Mincho"/>
                <w:i/>
                <w:iCs/>
                <w:sz w:val="20"/>
                <w:lang w:eastAsia="ja-JP"/>
              </w:rPr>
              <w:t>Tospoviridae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Pribunyavoridae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Cruliviridae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Fimoviridae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Hantaviridae</w:t>
            </w:r>
            <w:proofErr w:type="spellEnd"/>
            <w:r w:rsidRPr="001717AC">
              <w:rPr>
                <w:rFonts w:ascii="Aptos" w:eastAsia="MS Mincho" w:hAnsi="Aptos" w:cs="MS Mincho"/>
                <w:sz w:val="20"/>
                <w:lang w:eastAsia="ja-JP"/>
              </w:rPr>
              <w:t xml:space="preserve">, </w:t>
            </w:r>
            <w:proofErr w:type="spellStart"/>
            <w:r w:rsidRPr="001717AC">
              <w:rPr>
                <w:rFonts w:ascii="Aptos" w:eastAsia="MS Mincho" w:hAnsi="Aptos" w:cs="MS Mincho"/>
                <w:i/>
                <w:iCs/>
                <w:sz w:val="20"/>
                <w:lang w:eastAsia="ja-JP"/>
              </w:rPr>
              <w:t>Tulasviridae</w:t>
            </w:r>
            <w:proofErr w:type="spellEnd"/>
            <w:r w:rsidRPr="001717AC">
              <w:rPr>
                <w:rFonts w:ascii="Aptos" w:eastAsia="MS Mincho" w:hAnsi="Aptos" w:cs="MS Mincho"/>
                <w:sz w:val="20"/>
                <w:lang w:eastAsia="ja-JP"/>
              </w:rPr>
              <w:t xml:space="preserve">, and </w:t>
            </w:r>
            <w:proofErr w:type="spellStart"/>
            <w:r w:rsidRPr="001717AC">
              <w:rPr>
                <w:rFonts w:ascii="Aptos" w:eastAsia="MS Mincho" w:hAnsi="Aptos" w:cs="MS Mincho"/>
                <w:i/>
                <w:iCs/>
                <w:sz w:val="20"/>
                <w:lang w:eastAsia="ja-JP"/>
              </w:rPr>
              <w:t>Phasmaviridae</w:t>
            </w:r>
            <w:proofErr w:type="spellEnd"/>
            <w:r w:rsidRPr="001717AC">
              <w:rPr>
                <w:rFonts w:ascii="Aptos" w:eastAsia="MS Mincho" w:hAnsi="Aptos" w:cs="MS Mincho"/>
                <w:i/>
                <w:iCs/>
                <w:sz w:val="20"/>
                <w:lang w:eastAsia="ja-JP"/>
              </w:rPr>
              <w:t xml:space="preserve"> </w:t>
            </w:r>
            <w:r w:rsidRPr="001717AC">
              <w:rPr>
                <w:rFonts w:ascii="Aptos" w:eastAsia="MS Mincho" w:hAnsi="Aptos" w:cs="MS Mincho"/>
                <w:sz w:val="20"/>
                <w:lang w:eastAsia="ja-JP"/>
              </w:rPr>
              <w:t>famil</w:t>
            </w:r>
            <w:r w:rsidR="00DF144D" w:rsidRPr="001717AC">
              <w:rPr>
                <w:rFonts w:ascii="Aptos" w:eastAsia="MS Mincho" w:hAnsi="Aptos" w:cs="MS Mincho"/>
                <w:sz w:val="20"/>
                <w:lang w:eastAsia="ja-JP"/>
              </w:rPr>
              <w:t>ies</w:t>
            </w:r>
            <w:r w:rsidRPr="001717AC">
              <w:rPr>
                <w:rFonts w:ascii="Aptos" w:eastAsia="MS Mincho" w:hAnsi="Aptos" w:cs="MS Mincho"/>
                <w:sz w:val="20"/>
                <w:lang w:eastAsia="ja-JP"/>
              </w:rPr>
              <w:t xml:space="preserve">. In the phylogenetic tree, </w:t>
            </w:r>
            <w:proofErr w:type="spellStart"/>
            <w:r w:rsidRPr="001717AC">
              <w:rPr>
                <w:rFonts w:ascii="Aptos" w:eastAsia="MS Mincho" w:hAnsi="Aptos" w:cs="URWPalladioL-Roma"/>
                <w:sz w:val="20"/>
                <w:szCs w:val="20"/>
                <w:lang w:eastAsia="ja-JP"/>
              </w:rPr>
              <w:t>FjRSaV</w:t>
            </w:r>
            <w:proofErr w:type="spellEnd"/>
            <w:r w:rsidRPr="001717AC">
              <w:rPr>
                <w:rFonts w:ascii="Aptos" w:eastAsia="MS Mincho" w:hAnsi="Aptos" w:cs="MS Mincho"/>
                <w:sz w:val="20"/>
                <w:lang w:eastAsia="ja-JP"/>
              </w:rPr>
              <w:t xml:space="preserve"> fall</w:t>
            </w:r>
            <w:r w:rsidR="00DF144D" w:rsidRPr="001717AC">
              <w:rPr>
                <w:rFonts w:ascii="Aptos" w:eastAsia="MS Mincho" w:hAnsi="Aptos" w:cs="MS Mincho"/>
                <w:sz w:val="20"/>
                <w:lang w:eastAsia="ja-JP"/>
              </w:rPr>
              <w:t>s</w:t>
            </w:r>
            <w:r w:rsidRPr="001717AC">
              <w:rPr>
                <w:rFonts w:ascii="Aptos" w:eastAsia="MS Mincho" w:hAnsi="Aptos" w:cs="MS Mincho"/>
                <w:sz w:val="20"/>
                <w:lang w:eastAsia="ja-JP"/>
              </w:rPr>
              <w:t xml:space="preserve"> into the family </w:t>
            </w:r>
            <w:proofErr w:type="spellStart"/>
            <w:r w:rsidRPr="001717AC">
              <w:rPr>
                <w:rFonts w:ascii="Aptos" w:eastAsia="MS Mincho" w:hAnsi="Aptos" w:cs="MS Mincho"/>
                <w:i/>
                <w:iCs/>
                <w:sz w:val="20"/>
                <w:lang w:eastAsia="ja-JP"/>
              </w:rPr>
              <w:t>Tospoviridae</w:t>
            </w:r>
            <w:proofErr w:type="spellEnd"/>
            <w:r w:rsidRPr="001717AC">
              <w:rPr>
                <w:rFonts w:ascii="Aptos" w:eastAsia="MS Mincho" w:hAnsi="Aptos" w:cs="MS Mincho"/>
                <w:sz w:val="20"/>
                <w:lang w:eastAsia="ja-JP"/>
              </w:rPr>
              <w:t xml:space="preserve"> and </w:t>
            </w:r>
            <w:r w:rsidR="00F73EB8">
              <w:rPr>
                <w:rFonts w:ascii="Aptos" w:eastAsia="MS Mincho" w:hAnsi="Aptos" w:cs="MS Mincho"/>
                <w:sz w:val="20"/>
                <w:lang w:eastAsia="ja-JP"/>
              </w:rPr>
              <w:t>in the</w:t>
            </w:r>
            <w:r w:rsidRPr="001717AC">
              <w:rPr>
                <w:rFonts w:ascii="Aptos" w:eastAsia="MS Mincho" w:hAnsi="Aptos" w:cs="MS Mincho"/>
                <w:sz w:val="20"/>
                <w:lang w:eastAsia="ja-JP"/>
              </w:rPr>
              <w:t xml:space="preserve"> clade with </w:t>
            </w:r>
            <w:r w:rsidRPr="001717AC">
              <w:rPr>
                <w:rFonts w:ascii="Aptos" w:hAnsi="Aptos" w:cs="Arial"/>
                <w:sz w:val="20"/>
              </w:rPr>
              <w:t>GCFSV</w:t>
            </w:r>
            <w:r w:rsidRPr="001717AC">
              <w:rPr>
                <w:rFonts w:ascii="Aptos" w:eastAsia="MS Mincho" w:hAnsi="Aptos" w:cs="MS Mincho"/>
                <w:sz w:val="20"/>
                <w:lang w:eastAsia="ja-JP"/>
              </w:rPr>
              <w:t xml:space="preserve"> (Fig. 1). </w:t>
            </w:r>
            <w:r w:rsidR="003D4BF7" w:rsidRPr="001717AC">
              <w:rPr>
                <w:rFonts w:ascii="Aptos" w:hAnsi="Aptos" w:cs="Arial"/>
                <w:iCs/>
                <w:sz w:val="20"/>
                <w:szCs w:val="20"/>
              </w:rPr>
              <w:t xml:space="preserve">The amino acid identity value obtained with the RdRp of classified viruses in the family </w:t>
            </w:r>
            <w:proofErr w:type="spellStart"/>
            <w:r w:rsidR="003D4BF7" w:rsidRPr="001717AC">
              <w:rPr>
                <w:rFonts w:ascii="Aptos" w:eastAsia="MS Mincho" w:hAnsi="Aptos" w:cs="MS Mincho"/>
                <w:i/>
                <w:iCs/>
                <w:sz w:val="20"/>
                <w:lang w:eastAsia="ja-JP"/>
              </w:rPr>
              <w:t>Tospoviridae</w:t>
            </w:r>
            <w:proofErr w:type="spellEnd"/>
            <w:r w:rsidR="003D4BF7" w:rsidRPr="001717AC">
              <w:rPr>
                <w:rFonts w:ascii="Aptos" w:hAnsi="Aptos" w:cs="Arial"/>
                <w:iCs/>
                <w:sz w:val="20"/>
                <w:szCs w:val="20"/>
              </w:rPr>
              <w:t xml:space="preserve"> is below the species demarcation criterion (&lt;95% identity) of </w:t>
            </w:r>
            <w:r w:rsidR="003D4BF7" w:rsidRPr="001717AC">
              <w:rPr>
                <w:rFonts w:ascii="Aptos" w:eastAsia="MS Mincho" w:hAnsi="Aptos" w:cs="MS Mincho"/>
                <w:sz w:val="20"/>
                <w:lang w:eastAsia="ja-JP"/>
              </w:rPr>
              <w:t xml:space="preserve">the class </w:t>
            </w:r>
            <w:proofErr w:type="spellStart"/>
            <w:r w:rsidR="003D4BF7" w:rsidRPr="001717AC">
              <w:rPr>
                <w:rFonts w:ascii="Aptos" w:eastAsia="MS Mincho" w:hAnsi="Aptos" w:cs="MS Mincho"/>
                <w:i/>
                <w:iCs/>
                <w:sz w:val="20"/>
                <w:lang w:eastAsia="ja-JP"/>
              </w:rPr>
              <w:t>Bunyaviricetes</w:t>
            </w:r>
            <w:proofErr w:type="spellEnd"/>
            <w:r w:rsidR="003D4BF7" w:rsidRPr="001717AC">
              <w:rPr>
                <w:rFonts w:ascii="Aptos" w:hAnsi="Aptos" w:cs="Arial"/>
                <w:iCs/>
                <w:sz w:val="20"/>
                <w:szCs w:val="20"/>
              </w:rPr>
              <w:t xml:space="preserve">, and the highest identity value obtained with the RdRp encoded by </w:t>
            </w:r>
            <w:r w:rsidR="001903D9" w:rsidRPr="001717AC">
              <w:rPr>
                <w:rFonts w:ascii="Aptos" w:eastAsia="MS Mincho" w:hAnsi="Aptos" w:cs="MS Mincho" w:hint="eastAsia"/>
                <w:sz w:val="20"/>
                <w:lang w:eastAsia="ja-JP"/>
              </w:rPr>
              <w:t>TYRV</w:t>
            </w:r>
            <w:r w:rsidR="003D4BF7" w:rsidRPr="001717AC">
              <w:rPr>
                <w:rFonts w:ascii="Aptos" w:hAnsi="Aptos" w:cs="Arial"/>
                <w:iCs/>
                <w:sz w:val="20"/>
                <w:szCs w:val="20"/>
              </w:rPr>
              <w:t xml:space="preserve"> is </w:t>
            </w:r>
            <w:r w:rsidR="003D4BF7" w:rsidRPr="001717AC">
              <w:rPr>
                <w:rFonts w:ascii="Aptos" w:eastAsia="MS Mincho" w:hAnsi="Aptos" w:cs="MS Mincho"/>
                <w:sz w:val="20"/>
                <w:lang w:eastAsia="ja-JP"/>
              </w:rPr>
              <w:t>38.</w:t>
            </w:r>
            <w:r w:rsidR="001903D9" w:rsidRPr="001717AC">
              <w:rPr>
                <w:rFonts w:ascii="Aptos" w:eastAsia="MS Mincho" w:hAnsi="Aptos" w:cs="MS Mincho"/>
                <w:sz w:val="20"/>
                <w:lang w:eastAsia="ja-JP"/>
              </w:rPr>
              <w:t>6</w:t>
            </w:r>
            <w:r w:rsidR="003D4BF7" w:rsidRPr="001717AC">
              <w:rPr>
                <w:rFonts w:ascii="Aptos" w:eastAsia="MS Mincho" w:hAnsi="Aptos" w:cs="MS Mincho"/>
                <w:sz w:val="20"/>
                <w:lang w:eastAsia="ja-JP"/>
              </w:rPr>
              <w:t>%</w:t>
            </w:r>
            <w:r w:rsidR="003D4BF7" w:rsidRPr="001717AC">
              <w:rPr>
                <w:rFonts w:ascii="Aptos" w:hAnsi="Aptos" w:cs="Arial"/>
                <w:iCs/>
                <w:sz w:val="20"/>
                <w:szCs w:val="20"/>
              </w:rPr>
              <w:t>.</w:t>
            </w:r>
            <w:r w:rsidR="003D4BF7" w:rsidRPr="001717AC">
              <w:rPr>
                <w:rFonts w:ascii="Aptos" w:eastAsia="Yu Mincho" w:hAnsi="Aptos" w:cs="Arial"/>
                <w:iCs/>
                <w:sz w:val="20"/>
                <w:szCs w:val="20"/>
                <w:lang w:eastAsia="ja-JP"/>
              </w:rPr>
              <w:t xml:space="preserve"> </w:t>
            </w:r>
            <w:r w:rsidRPr="001717AC">
              <w:rPr>
                <w:rFonts w:ascii="Aptos" w:eastAsia="MS Mincho" w:hAnsi="Aptos" w:cs="MS Mincho"/>
                <w:sz w:val="20"/>
                <w:lang w:eastAsia="ja-JP"/>
              </w:rPr>
              <w:t xml:space="preserve">In addition, a maximum likelihood phylogenetic tree was generated using amino acid sequences of the N encoded by </w:t>
            </w:r>
            <w:proofErr w:type="spellStart"/>
            <w:r w:rsidRPr="001717AC">
              <w:rPr>
                <w:rFonts w:ascii="Aptos" w:eastAsia="MS Mincho" w:hAnsi="Aptos" w:cs="URWPalladioL-Roma"/>
                <w:sz w:val="20"/>
                <w:szCs w:val="20"/>
                <w:lang w:eastAsia="ja-JP"/>
              </w:rPr>
              <w:t>FjRSaV</w:t>
            </w:r>
            <w:proofErr w:type="spellEnd"/>
            <w:r w:rsidRPr="001717AC">
              <w:rPr>
                <w:rFonts w:ascii="Aptos" w:eastAsia="MS Mincho" w:hAnsi="Aptos" w:cs="MS Mincho"/>
                <w:sz w:val="20"/>
                <w:lang w:eastAsia="ja-JP"/>
              </w:rPr>
              <w:t xml:space="preserve"> and </w:t>
            </w:r>
            <w:r w:rsidR="00AE46EE" w:rsidRPr="001717AC">
              <w:rPr>
                <w:rFonts w:ascii="Aptos" w:eastAsia="MS Mincho" w:hAnsi="Aptos" w:cs="MS Mincho"/>
                <w:sz w:val="20"/>
                <w:lang w:eastAsia="ja-JP"/>
              </w:rPr>
              <w:t xml:space="preserve">the </w:t>
            </w:r>
            <w:r w:rsidRPr="001717AC">
              <w:rPr>
                <w:rFonts w:ascii="Aptos" w:eastAsia="MS Mincho" w:hAnsi="Aptos" w:cs="MS Mincho"/>
                <w:sz w:val="20"/>
                <w:lang w:eastAsia="ja-JP"/>
              </w:rPr>
              <w:t xml:space="preserve">members of all the species of the genus </w:t>
            </w:r>
            <w:proofErr w:type="spellStart"/>
            <w:r w:rsidRPr="001717AC">
              <w:rPr>
                <w:rFonts w:ascii="Aptos" w:eastAsia="MS Mincho" w:hAnsi="Aptos" w:cs="MS Mincho"/>
                <w:i/>
                <w:iCs/>
                <w:sz w:val="20"/>
                <w:lang w:eastAsia="ja-JP"/>
              </w:rPr>
              <w:t>Orthotospovirus</w:t>
            </w:r>
            <w:proofErr w:type="spellEnd"/>
            <w:r w:rsidRPr="001717AC">
              <w:rPr>
                <w:rFonts w:ascii="Aptos" w:eastAsia="MS Mincho" w:hAnsi="Aptos" w:cs="MS Mincho"/>
                <w:sz w:val="20"/>
                <w:lang w:eastAsia="ja-JP"/>
              </w:rPr>
              <w:t xml:space="preserve">. In the phylogenetic tree, </w:t>
            </w:r>
            <w:proofErr w:type="spellStart"/>
            <w:r w:rsidR="00734271" w:rsidRPr="001717AC">
              <w:rPr>
                <w:rFonts w:ascii="Aptos" w:eastAsia="MS Mincho" w:hAnsi="Aptos" w:cs="URWPalladioL-Roma"/>
                <w:sz w:val="20"/>
                <w:szCs w:val="20"/>
                <w:lang w:eastAsia="ja-JP"/>
              </w:rPr>
              <w:t>FjRSaV</w:t>
            </w:r>
            <w:proofErr w:type="spellEnd"/>
            <w:r w:rsidRPr="001717AC">
              <w:rPr>
                <w:rFonts w:ascii="Aptos" w:eastAsia="MS Mincho" w:hAnsi="Aptos" w:cs="MS Mincho"/>
                <w:sz w:val="20"/>
                <w:lang w:eastAsia="ja-JP"/>
              </w:rPr>
              <w:t xml:space="preserve"> is clearly distinct from any other </w:t>
            </w:r>
            <w:proofErr w:type="spellStart"/>
            <w:r w:rsidRPr="001717AC">
              <w:rPr>
                <w:rFonts w:ascii="Aptos" w:eastAsia="MS Mincho" w:hAnsi="Aptos" w:cs="MS Mincho"/>
                <w:sz w:val="20"/>
                <w:lang w:eastAsia="ja-JP"/>
              </w:rPr>
              <w:t>orthotospovirus</w:t>
            </w:r>
            <w:r w:rsidR="004C3B5F" w:rsidRPr="001717AC">
              <w:rPr>
                <w:rFonts w:ascii="Aptos" w:eastAsia="MS Mincho" w:hAnsi="Aptos" w:cs="MS Mincho"/>
                <w:sz w:val="20"/>
                <w:lang w:eastAsia="ja-JP"/>
              </w:rPr>
              <w:t>e</w:t>
            </w:r>
            <w:r w:rsidRPr="001717AC">
              <w:rPr>
                <w:rFonts w:ascii="Aptos" w:eastAsia="MS Mincho" w:hAnsi="Aptos" w:cs="MS Mincho"/>
                <w:sz w:val="20"/>
                <w:lang w:eastAsia="ja-JP"/>
              </w:rPr>
              <w:t>s</w:t>
            </w:r>
            <w:proofErr w:type="spellEnd"/>
            <w:r w:rsidRPr="001717AC">
              <w:rPr>
                <w:rFonts w:ascii="Aptos" w:eastAsia="MS Mincho" w:hAnsi="Aptos" w:cs="MS Mincho"/>
                <w:sz w:val="20"/>
                <w:lang w:eastAsia="ja-JP"/>
              </w:rPr>
              <w:t xml:space="preserve"> (Fig. 2). The highest identity </w:t>
            </w:r>
            <w:r w:rsidR="00775B67" w:rsidRPr="001717AC">
              <w:rPr>
                <w:rFonts w:ascii="Aptos" w:hAnsi="Aptos" w:cs="Arial"/>
                <w:iCs/>
                <w:sz w:val="20"/>
                <w:szCs w:val="20"/>
              </w:rPr>
              <w:t>value</w:t>
            </w:r>
            <w:r w:rsidR="00775B67" w:rsidRPr="001717AC">
              <w:rPr>
                <w:rFonts w:ascii="Aptos" w:eastAsia="MS Mincho" w:hAnsi="Aptos" w:cs="MS Mincho"/>
                <w:sz w:val="20"/>
                <w:lang w:eastAsia="ja-JP"/>
              </w:rPr>
              <w:t xml:space="preserve"> </w:t>
            </w:r>
            <w:r w:rsidRPr="001717AC">
              <w:rPr>
                <w:rFonts w:ascii="Aptos" w:eastAsia="MS Mincho" w:hAnsi="Aptos" w:cs="MS Mincho"/>
                <w:sz w:val="20"/>
                <w:lang w:eastAsia="ja-JP"/>
              </w:rPr>
              <w:t xml:space="preserve">of the N between </w:t>
            </w:r>
            <w:proofErr w:type="spellStart"/>
            <w:r w:rsidR="00A8562D" w:rsidRPr="001717AC">
              <w:rPr>
                <w:rFonts w:ascii="Aptos" w:eastAsia="MS Mincho" w:hAnsi="Aptos" w:cs="URWPalladioL-Roma"/>
                <w:sz w:val="20"/>
                <w:szCs w:val="20"/>
                <w:lang w:eastAsia="ja-JP"/>
              </w:rPr>
              <w:t>FjRSaV</w:t>
            </w:r>
            <w:proofErr w:type="spellEnd"/>
            <w:r w:rsidR="00A8562D" w:rsidRPr="001717AC">
              <w:rPr>
                <w:rFonts w:ascii="Aptos" w:eastAsia="MS Mincho" w:hAnsi="Aptos" w:cs="MS Mincho"/>
                <w:sz w:val="20"/>
                <w:lang w:eastAsia="ja-JP"/>
              </w:rPr>
              <w:t xml:space="preserve"> and </w:t>
            </w:r>
            <w:proofErr w:type="spellStart"/>
            <w:r w:rsidRPr="001717AC">
              <w:rPr>
                <w:rFonts w:ascii="Aptos" w:eastAsia="MS Mincho" w:hAnsi="Aptos" w:cs="MS Mincho"/>
                <w:sz w:val="20"/>
                <w:lang w:eastAsia="ja-JP"/>
              </w:rPr>
              <w:t>orthotospoviruses</w:t>
            </w:r>
            <w:proofErr w:type="spellEnd"/>
            <w:r w:rsidRPr="001717AC">
              <w:rPr>
                <w:rFonts w:ascii="Aptos" w:eastAsia="MS Mincho" w:hAnsi="Aptos" w:cs="MS Mincho"/>
                <w:sz w:val="20"/>
                <w:lang w:eastAsia="ja-JP"/>
              </w:rPr>
              <w:t xml:space="preserve"> is 83.7%, which is below the </w:t>
            </w:r>
            <w:r w:rsidR="00A8562D" w:rsidRPr="001717AC">
              <w:rPr>
                <w:rFonts w:ascii="Aptos" w:eastAsia="MS Mincho" w:hAnsi="Aptos" w:cs="MS Mincho"/>
                <w:sz w:val="20"/>
                <w:lang w:eastAsia="ja-JP"/>
              </w:rPr>
              <w:t xml:space="preserve">species demarcation criterion (&lt;90%) of the family </w:t>
            </w:r>
            <w:proofErr w:type="spellStart"/>
            <w:r w:rsidR="00A8562D" w:rsidRPr="001717AC">
              <w:rPr>
                <w:rFonts w:ascii="Aptos" w:eastAsia="MS Mincho" w:hAnsi="Aptos" w:cs="MS Mincho"/>
                <w:i/>
                <w:iCs/>
                <w:sz w:val="20"/>
                <w:lang w:eastAsia="ja-JP"/>
              </w:rPr>
              <w:t>Tospoviridae</w:t>
            </w:r>
            <w:proofErr w:type="spellEnd"/>
            <w:r w:rsidRPr="001717AC">
              <w:rPr>
                <w:rFonts w:ascii="Aptos" w:eastAsia="MS Mincho" w:hAnsi="Aptos" w:cs="MS Mincho"/>
                <w:sz w:val="20"/>
                <w:lang w:eastAsia="ja-JP"/>
              </w:rPr>
              <w:t xml:space="preserve"> (Table 2). Based on these reasons, we propose to classify </w:t>
            </w:r>
            <w:proofErr w:type="spellStart"/>
            <w:r w:rsidRPr="001717AC">
              <w:rPr>
                <w:rFonts w:ascii="Aptos" w:eastAsia="MS Mincho" w:hAnsi="Aptos" w:cs="URWPalladioL-Roma"/>
                <w:sz w:val="20"/>
                <w:szCs w:val="20"/>
                <w:lang w:eastAsia="ja-JP"/>
              </w:rPr>
              <w:t>FjRSaV</w:t>
            </w:r>
            <w:proofErr w:type="spellEnd"/>
            <w:r w:rsidRPr="001717AC">
              <w:rPr>
                <w:rFonts w:ascii="Aptos" w:eastAsia="MS Mincho" w:hAnsi="Aptos" w:cs="MS Mincho"/>
                <w:sz w:val="20"/>
                <w:lang w:eastAsia="ja-JP"/>
              </w:rPr>
              <w:t xml:space="preserve"> as </w:t>
            </w:r>
            <w:r w:rsidR="00AE46EE" w:rsidRPr="001717AC">
              <w:rPr>
                <w:rFonts w:ascii="Aptos" w:eastAsia="MS Mincho" w:hAnsi="Aptos" w:cs="MS Mincho"/>
                <w:sz w:val="20"/>
                <w:lang w:eastAsia="ja-JP"/>
              </w:rPr>
              <w:t xml:space="preserve">a </w:t>
            </w:r>
            <w:r w:rsidRPr="001717AC">
              <w:rPr>
                <w:rFonts w:ascii="Aptos" w:eastAsia="MS Mincho" w:hAnsi="Aptos" w:cs="MS Mincho"/>
                <w:sz w:val="20"/>
                <w:lang w:eastAsia="ja-JP"/>
              </w:rPr>
              <w:t xml:space="preserve">member of a novel species, named </w:t>
            </w:r>
            <w:proofErr w:type="spellStart"/>
            <w:r w:rsidRPr="001717AC">
              <w:rPr>
                <w:rFonts w:ascii="Aptos" w:eastAsia="MS Mincho" w:hAnsi="Aptos" w:cs="MS Mincho"/>
                <w:i/>
                <w:iCs/>
                <w:sz w:val="20"/>
                <w:lang w:eastAsia="ja-JP"/>
              </w:rPr>
              <w:t>Orthotospovirus</w:t>
            </w:r>
            <w:proofErr w:type="spellEnd"/>
            <w:r w:rsidRPr="001717AC">
              <w:rPr>
                <w:rFonts w:ascii="Aptos" w:eastAsia="MS Mincho" w:hAnsi="Aptos" w:cs="MS Mincho"/>
                <w:i/>
                <w:iCs/>
                <w:sz w:val="20"/>
                <w:lang w:eastAsia="ja-JP"/>
              </w:rPr>
              <w:t xml:space="preserve"> </w:t>
            </w:r>
            <w:proofErr w:type="spellStart"/>
            <w:r w:rsidRPr="001717AC">
              <w:rPr>
                <w:rFonts w:ascii="Aptos" w:eastAsia="MS Mincho" w:hAnsi="Aptos" w:cs="MS Mincho"/>
                <w:i/>
                <w:iCs/>
                <w:sz w:val="20"/>
                <w:lang w:eastAsia="ja-JP"/>
              </w:rPr>
              <w:t>fatsiae</w:t>
            </w:r>
            <w:proofErr w:type="spellEnd"/>
            <w:r w:rsidRPr="001717AC">
              <w:rPr>
                <w:rFonts w:ascii="Aptos" w:eastAsia="MS Mincho" w:hAnsi="Aptos" w:cs="MS Mincho"/>
                <w:sz w:val="20"/>
                <w:lang w:eastAsia="ja-JP"/>
              </w:rPr>
              <w:t>.</w:t>
            </w:r>
          </w:p>
          <w:p w14:paraId="2E0F517B" w14:textId="77777777" w:rsidR="00E86D7F" w:rsidRPr="001717AC" w:rsidRDefault="00E86D7F" w:rsidP="00E86D7F">
            <w:pPr>
              <w:widowControl w:val="0"/>
              <w:autoSpaceDE w:val="0"/>
              <w:autoSpaceDN w:val="0"/>
              <w:adjustRightInd w:val="0"/>
              <w:rPr>
                <w:rFonts w:ascii="Aptos" w:eastAsia="MS Mincho" w:hAnsi="Aptos" w:cs="URWPalladioL-Roma"/>
                <w:sz w:val="20"/>
                <w:szCs w:val="20"/>
                <w:lang w:eastAsia="ja-JP"/>
              </w:rPr>
            </w:pPr>
          </w:p>
          <w:p w14:paraId="42A39EF5" w14:textId="7C420DC1" w:rsidR="00362B7D" w:rsidRPr="000B2463" w:rsidRDefault="00E86D7F" w:rsidP="00E86D7F">
            <w:pPr>
              <w:jc w:val="both"/>
              <w:rPr>
                <w:rFonts w:ascii="Aptos" w:eastAsia="MS Mincho" w:hAnsi="Aptos" w:cs="MS Mincho"/>
                <w:sz w:val="20"/>
                <w:szCs w:val="20"/>
                <w:lang w:eastAsia="ja-JP"/>
              </w:rPr>
            </w:pPr>
            <w:r w:rsidRPr="000B2463">
              <w:rPr>
                <w:rFonts w:ascii="Aptos" w:eastAsia="MS Mincho" w:hAnsi="Aptos" w:cs="URWPalladioL-Roma"/>
                <w:b/>
                <w:bCs/>
                <w:sz w:val="20"/>
                <w:szCs w:val="20"/>
                <w:lang w:eastAsia="ja-JP"/>
              </w:rPr>
              <w:t>Origin of the name of the species:</w:t>
            </w:r>
            <w:r w:rsidRPr="000B2463">
              <w:rPr>
                <w:rFonts w:ascii="Aptos" w:eastAsia="MS Mincho" w:hAnsi="Aptos" w:cs="MS Mincho"/>
                <w:i/>
                <w:iCs/>
                <w:sz w:val="20"/>
                <w:szCs w:val="20"/>
                <w:lang w:eastAsia="ja-JP"/>
              </w:rPr>
              <w:t xml:space="preserve"> </w:t>
            </w:r>
            <w:r w:rsidR="008B4A4E" w:rsidRPr="000B2463">
              <w:rPr>
                <w:rFonts w:ascii="Aptos" w:hAnsi="Aptos" w:cs="Lucida Grande"/>
                <w:color w:val="000000"/>
                <w:sz w:val="20"/>
                <w:szCs w:val="20"/>
                <w:shd w:val="clear" w:color="auto" w:fill="FFFFFF"/>
              </w:rPr>
              <w:t>Named after the plant host genus</w:t>
            </w:r>
            <w:r w:rsidR="008B4A4E" w:rsidRPr="00F96CFE">
              <w:rPr>
                <w:rStyle w:val="apple-converted-space"/>
                <w:rFonts w:ascii="Aptos" w:hAnsi="Aptos" w:cs="Lucida Grande"/>
                <w:color w:val="000000"/>
                <w:sz w:val="20"/>
                <w:szCs w:val="20"/>
                <w:shd w:val="clear" w:color="auto" w:fill="FFFFFF"/>
              </w:rPr>
              <w:t> </w:t>
            </w:r>
            <w:r w:rsidR="008B4A4E" w:rsidRPr="000B2463">
              <w:rPr>
                <w:rFonts w:ascii="Aptos" w:hAnsi="Aptos"/>
                <w:i/>
                <w:iCs/>
                <w:sz w:val="20"/>
                <w:szCs w:val="20"/>
              </w:rPr>
              <w:t>Fatsia</w:t>
            </w:r>
            <w:r w:rsidR="008B4A4E" w:rsidRPr="00F96CFE">
              <w:rPr>
                <w:rFonts w:ascii="Aptos" w:hAnsi="Aptos" w:cs="Lucida Grande"/>
                <w:color w:val="000000"/>
                <w:sz w:val="20"/>
                <w:szCs w:val="20"/>
                <w:shd w:val="clear" w:color="auto" w:fill="FFFFFF"/>
              </w:rPr>
              <w:t xml:space="preserve">, where </w:t>
            </w:r>
            <w:proofErr w:type="spellStart"/>
            <w:r w:rsidR="008B4A4E" w:rsidRPr="000B2463">
              <w:rPr>
                <w:rFonts w:ascii="Aptos" w:eastAsia="MS Mincho" w:hAnsi="Aptos" w:cs="URWPalladioL-Roma"/>
                <w:sz w:val="20"/>
                <w:szCs w:val="20"/>
                <w:lang w:eastAsia="ja-JP"/>
              </w:rPr>
              <w:t>FjRSaV</w:t>
            </w:r>
            <w:proofErr w:type="spellEnd"/>
            <w:r w:rsidR="008B4A4E" w:rsidRPr="00F96CFE">
              <w:rPr>
                <w:rFonts w:ascii="Aptos" w:hAnsi="Aptos" w:cs="Lucida Grande"/>
                <w:color w:val="000000"/>
                <w:sz w:val="20"/>
                <w:szCs w:val="20"/>
                <w:shd w:val="clear" w:color="auto" w:fill="FFFFFF"/>
              </w:rPr>
              <w:t xml:space="preserve"> </w:t>
            </w:r>
            <w:r w:rsidR="008B4A4E" w:rsidRPr="000B2463">
              <w:rPr>
                <w:rFonts w:ascii="Aptos" w:hAnsi="Aptos" w:cs="Lucida Grande"/>
                <w:color w:val="000000"/>
                <w:sz w:val="20"/>
                <w:szCs w:val="20"/>
                <w:shd w:val="clear" w:color="auto" w:fill="FFFFFF"/>
              </w:rPr>
              <w:t xml:space="preserve">was </w:t>
            </w:r>
            <w:r w:rsidR="00EF7EB1" w:rsidRPr="000B2463">
              <w:rPr>
                <w:rFonts w:ascii="Aptos" w:hAnsi="Aptos" w:cs="Lucida Grande"/>
                <w:color w:val="000000"/>
                <w:sz w:val="20"/>
                <w:szCs w:val="20"/>
                <w:shd w:val="clear" w:color="auto" w:fill="FFFFFF"/>
              </w:rPr>
              <w:t>discovered.</w:t>
            </w:r>
          </w:p>
          <w:p w14:paraId="6439F55D" w14:textId="1CB5B72C" w:rsidR="00156389" w:rsidRPr="001717AC" w:rsidRDefault="00156389" w:rsidP="00E86D7F">
            <w:pPr>
              <w:jc w:val="both"/>
              <w:rPr>
                <w:rFonts w:ascii="Aptos" w:eastAsia="Yu Mincho" w:hAnsi="Aptos" w:cs="Arial"/>
                <w:iCs/>
                <w:sz w:val="20"/>
                <w:szCs w:val="20"/>
              </w:rPr>
            </w:pPr>
          </w:p>
        </w:tc>
      </w:tr>
    </w:tbl>
    <w:tbl>
      <w:tblPr>
        <w:tblStyle w:val="Grigliatabella"/>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3042C8" w14:paraId="142CD23F" w14:textId="77777777" w:rsidTr="00852D43">
        <w:tc>
          <w:tcPr>
            <w:tcW w:w="8926" w:type="dxa"/>
          </w:tcPr>
          <w:p w14:paraId="5DF8B6FF" w14:textId="78C15D3D" w:rsidR="00951874" w:rsidRDefault="00951874" w:rsidP="00951874">
            <w:pPr>
              <w:ind w:left="310" w:hangingChars="155" w:hanging="310"/>
              <w:rPr>
                <w:rFonts w:ascii="Aptos" w:eastAsia="Yu Mincho" w:hAnsi="Aptos" w:cs="Arial"/>
                <w:sz w:val="20"/>
                <w:szCs w:val="20"/>
                <w:lang w:eastAsia="ja-JP"/>
              </w:rPr>
            </w:pPr>
            <w:r>
              <w:rPr>
                <w:rFonts w:ascii="Aptos" w:eastAsia="Yu Mincho" w:hAnsi="Aptos" w:cs="Arial"/>
                <w:sz w:val="20"/>
                <w:szCs w:val="20"/>
                <w:lang w:eastAsia="ja-JP"/>
              </w:rPr>
              <w:t>1</w:t>
            </w:r>
            <w:r>
              <w:rPr>
                <w:rFonts w:ascii="Aptos" w:eastAsia="Yu Mincho" w:hAnsi="Aptos" w:cs="Arial" w:hint="eastAsia"/>
                <w:sz w:val="20"/>
                <w:szCs w:val="20"/>
                <w:lang w:eastAsia="ja-JP"/>
              </w:rPr>
              <w:t xml:space="preserve"> </w:t>
            </w:r>
            <w:r>
              <w:rPr>
                <w:rFonts w:ascii="Aptos" w:eastAsia="Yu Mincho" w:hAnsi="Aptos" w:cs="Arial"/>
                <w:sz w:val="20"/>
                <w:szCs w:val="20"/>
                <w:lang w:eastAsia="ja-JP"/>
              </w:rPr>
              <w:t xml:space="preserve">    </w:t>
            </w:r>
            <w:proofErr w:type="spellStart"/>
            <w:r w:rsidRPr="00B22743">
              <w:rPr>
                <w:rFonts w:ascii="Aptos" w:eastAsia="Yu Mincho" w:hAnsi="Aptos" w:cs="Arial"/>
                <w:sz w:val="20"/>
                <w:szCs w:val="20"/>
                <w:lang w:eastAsia="ja-JP"/>
              </w:rPr>
              <w:t>Abulikemu</w:t>
            </w:r>
            <w:proofErr w:type="spellEnd"/>
            <w:r w:rsidRPr="00B22743">
              <w:rPr>
                <w:rFonts w:ascii="Aptos" w:eastAsia="Yu Mincho" w:hAnsi="Aptos" w:cs="Arial"/>
                <w:sz w:val="20"/>
                <w:szCs w:val="20"/>
                <w:lang w:eastAsia="ja-JP"/>
              </w:rPr>
              <w:t xml:space="preserve"> </w:t>
            </w:r>
            <w:proofErr w:type="spellStart"/>
            <w:r w:rsidRPr="00B22743">
              <w:rPr>
                <w:rFonts w:ascii="Aptos" w:eastAsia="Yu Mincho" w:hAnsi="Aptos" w:cs="Arial"/>
                <w:sz w:val="20"/>
                <w:szCs w:val="20"/>
                <w:lang w:eastAsia="ja-JP"/>
              </w:rPr>
              <w:t>Abudurexiti</w:t>
            </w:r>
            <w:proofErr w:type="spellEnd"/>
            <w:r>
              <w:rPr>
                <w:rFonts w:ascii="Aptos" w:eastAsia="Yu Mincho" w:hAnsi="Aptos" w:cs="Arial"/>
                <w:sz w:val="20"/>
                <w:szCs w:val="20"/>
                <w:lang w:eastAsia="ja-JP"/>
              </w:rPr>
              <w:t>,</w:t>
            </w:r>
            <w:r w:rsidRPr="00B22743">
              <w:rPr>
                <w:rFonts w:ascii="Aptos" w:eastAsia="Yu Mincho" w:hAnsi="Aptos" w:cs="Arial"/>
                <w:sz w:val="20"/>
                <w:szCs w:val="20"/>
                <w:lang w:eastAsia="ja-JP"/>
              </w:rPr>
              <w:t xml:space="preserve"> Scott Adkins</w:t>
            </w:r>
            <w:r>
              <w:rPr>
                <w:rFonts w:ascii="Aptos" w:eastAsia="Yu Mincho" w:hAnsi="Aptos" w:cs="Arial"/>
                <w:sz w:val="20"/>
                <w:szCs w:val="20"/>
                <w:lang w:eastAsia="ja-JP"/>
              </w:rPr>
              <w:t xml:space="preserve">, </w:t>
            </w:r>
            <w:r w:rsidRPr="00B22743">
              <w:rPr>
                <w:rFonts w:ascii="Aptos" w:eastAsia="Yu Mincho" w:hAnsi="Aptos" w:cs="Arial"/>
                <w:sz w:val="20"/>
                <w:szCs w:val="20"/>
                <w:lang w:eastAsia="ja-JP"/>
              </w:rPr>
              <w:t>Daniela Alioto</w:t>
            </w:r>
            <w:r>
              <w:rPr>
                <w:rFonts w:ascii="Aptos" w:eastAsia="Yu Mincho" w:hAnsi="Aptos" w:cs="Arial"/>
                <w:sz w:val="20"/>
                <w:szCs w:val="20"/>
                <w:lang w:eastAsia="ja-JP"/>
              </w:rPr>
              <w:t xml:space="preserve">, et al. (2019) </w:t>
            </w:r>
            <w:r w:rsidRPr="00B22743">
              <w:rPr>
                <w:rFonts w:ascii="Aptos" w:eastAsia="Yu Mincho" w:hAnsi="Aptos" w:cs="Arial"/>
                <w:sz w:val="20"/>
                <w:szCs w:val="20"/>
                <w:lang w:eastAsia="ja-JP"/>
              </w:rPr>
              <w:t xml:space="preserve">Taxonomy of the order </w:t>
            </w:r>
            <w:proofErr w:type="spellStart"/>
            <w:r w:rsidRPr="00B22743">
              <w:rPr>
                <w:rFonts w:ascii="Aptos" w:eastAsia="Yu Mincho" w:hAnsi="Aptos" w:cs="Arial"/>
                <w:sz w:val="20"/>
                <w:szCs w:val="20"/>
                <w:lang w:eastAsia="ja-JP"/>
              </w:rPr>
              <w:t>Bunyavirales</w:t>
            </w:r>
            <w:proofErr w:type="spellEnd"/>
            <w:r w:rsidRPr="00B22743">
              <w:rPr>
                <w:rFonts w:ascii="Aptos" w:eastAsia="Yu Mincho" w:hAnsi="Aptos" w:cs="Arial"/>
                <w:sz w:val="20"/>
                <w:szCs w:val="20"/>
                <w:lang w:eastAsia="ja-JP"/>
              </w:rPr>
              <w:t>: update 2019</w:t>
            </w:r>
            <w:r>
              <w:rPr>
                <w:rFonts w:ascii="Aptos" w:eastAsia="Yu Mincho" w:hAnsi="Aptos" w:cs="Arial"/>
                <w:sz w:val="20"/>
                <w:szCs w:val="20"/>
                <w:lang w:eastAsia="ja-JP"/>
              </w:rPr>
              <w:t xml:space="preserve">. Arch. </w:t>
            </w:r>
            <w:proofErr w:type="spellStart"/>
            <w:r>
              <w:rPr>
                <w:rFonts w:ascii="Aptos" w:eastAsia="Yu Mincho" w:hAnsi="Aptos" w:cs="Arial"/>
                <w:sz w:val="20"/>
                <w:szCs w:val="20"/>
                <w:lang w:eastAsia="ja-JP"/>
              </w:rPr>
              <w:t>Virol</w:t>
            </w:r>
            <w:proofErr w:type="spellEnd"/>
            <w:r>
              <w:rPr>
                <w:rFonts w:ascii="Aptos" w:eastAsia="Yu Mincho" w:hAnsi="Aptos" w:cs="Arial"/>
                <w:sz w:val="20"/>
                <w:szCs w:val="20"/>
                <w:lang w:eastAsia="ja-JP"/>
              </w:rPr>
              <w:t>. 164:1949-1965.</w:t>
            </w:r>
          </w:p>
          <w:p w14:paraId="29913885" w14:textId="77777777" w:rsidR="00951874" w:rsidRDefault="00951874" w:rsidP="00951874">
            <w:pPr>
              <w:ind w:left="310" w:hangingChars="155" w:hanging="310"/>
              <w:rPr>
                <w:rFonts w:ascii="Aptos" w:eastAsia="Yu Mincho" w:hAnsi="Aptos" w:cs="Arial"/>
                <w:sz w:val="20"/>
                <w:szCs w:val="20"/>
                <w:lang w:eastAsia="ja-JP"/>
              </w:rPr>
            </w:pPr>
            <w:r>
              <w:rPr>
                <w:rFonts w:ascii="Aptos" w:eastAsia="Yu Mincho" w:hAnsi="Aptos" w:cs="Arial"/>
                <w:sz w:val="20"/>
                <w:szCs w:val="20"/>
                <w:lang w:eastAsia="ja-JP"/>
              </w:rPr>
              <w:t xml:space="preserve">2     </w:t>
            </w:r>
            <w:r w:rsidRPr="00B22743">
              <w:rPr>
                <w:rFonts w:ascii="Aptos" w:eastAsia="Yu Mincho" w:hAnsi="Aptos" w:cs="Arial"/>
                <w:sz w:val="20"/>
                <w:szCs w:val="20"/>
                <w:lang w:eastAsia="ja-JP"/>
              </w:rPr>
              <w:t xml:space="preserve">Richard </w:t>
            </w:r>
            <w:proofErr w:type="spellStart"/>
            <w:r w:rsidRPr="00B22743">
              <w:rPr>
                <w:rFonts w:ascii="Aptos" w:eastAsia="Yu Mincho" w:hAnsi="Aptos" w:cs="Arial"/>
                <w:sz w:val="20"/>
                <w:szCs w:val="20"/>
                <w:lang w:eastAsia="ja-JP"/>
              </w:rPr>
              <w:t>Kormelink</w:t>
            </w:r>
            <w:proofErr w:type="spellEnd"/>
            <w:r w:rsidRPr="00B22743">
              <w:rPr>
                <w:rFonts w:ascii="Aptos" w:eastAsia="Yu Mincho" w:hAnsi="Aptos" w:cs="Arial"/>
                <w:sz w:val="20"/>
                <w:szCs w:val="20"/>
                <w:lang w:eastAsia="ja-JP"/>
              </w:rPr>
              <w:t>,</w:t>
            </w:r>
            <w:r>
              <w:rPr>
                <w:rFonts w:ascii="Aptos" w:eastAsia="Yu Mincho" w:hAnsi="Aptos" w:cs="Arial"/>
                <w:sz w:val="20"/>
                <w:szCs w:val="20"/>
                <w:lang w:eastAsia="ja-JP"/>
              </w:rPr>
              <w:t xml:space="preserve"> </w:t>
            </w:r>
            <w:r w:rsidRPr="00B22743">
              <w:rPr>
                <w:rFonts w:ascii="Aptos" w:eastAsia="Yu Mincho" w:hAnsi="Aptos" w:cs="Arial"/>
                <w:sz w:val="20"/>
                <w:szCs w:val="20"/>
                <w:lang w:eastAsia="ja-JP"/>
              </w:rPr>
              <w:t xml:space="preserve">Jeanmarie </w:t>
            </w:r>
            <w:proofErr w:type="spellStart"/>
            <w:r w:rsidRPr="00B22743">
              <w:rPr>
                <w:rFonts w:ascii="Aptos" w:eastAsia="Yu Mincho" w:hAnsi="Aptos" w:cs="Arial"/>
                <w:sz w:val="20"/>
                <w:szCs w:val="20"/>
                <w:lang w:eastAsia="ja-JP"/>
              </w:rPr>
              <w:t>Verchot</w:t>
            </w:r>
            <w:proofErr w:type="spellEnd"/>
            <w:r w:rsidRPr="00B22743">
              <w:rPr>
                <w:rFonts w:ascii="Aptos" w:eastAsia="Yu Mincho" w:hAnsi="Aptos" w:cs="Arial"/>
                <w:sz w:val="20"/>
                <w:szCs w:val="20"/>
                <w:lang w:eastAsia="ja-JP"/>
              </w:rPr>
              <w:t xml:space="preserve">, </w:t>
            </w:r>
            <w:proofErr w:type="spellStart"/>
            <w:r w:rsidRPr="00B22743">
              <w:rPr>
                <w:rFonts w:ascii="Aptos" w:eastAsia="Yu Mincho" w:hAnsi="Aptos" w:cs="Arial"/>
                <w:sz w:val="20"/>
                <w:szCs w:val="20"/>
                <w:lang w:eastAsia="ja-JP"/>
              </w:rPr>
              <w:t>Xiaorong</w:t>
            </w:r>
            <w:proofErr w:type="spellEnd"/>
            <w:r w:rsidRPr="00B22743">
              <w:rPr>
                <w:rFonts w:ascii="Aptos" w:eastAsia="Yu Mincho" w:hAnsi="Aptos" w:cs="Arial"/>
                <w:sz w:val="20"/>
                <w:szCs w:val="20"/>
                <w:lang w:eastAsia="ja-JP"/>
              </w:rPr>
              <w:t xml:space="preserve"> Tao</w:t>
            </w:r>
            <w:r>
              <w:rPr>
                <w:rFonts w:ascii="Aptos" w:eastAsia="Yu Mincho" w:hAnsi="Aptos" w:cs="Arial"/>
                <w:sz w:val="20"/>
                <w:szCs w:val="20"/>
                <w:lang w:eastAsia="ja-JP"/>
              </w:rPr>
              <w:t>,</w:t>
            </w:r>
            <w:r w:rsidRPr="00B22743">
              <w:rPr>
                <w:rFonts w:ascii="Aptos" w:eastAsia="Yu Mincho" w:hAnsi="Aptos" w:cs="Arial"/>
                <w:sz w:val="20"/>
                <w:szCs w:val="20"/>
                <w:lang w:eastAsia="ja-JP"/>
              </w:rPr>
              <w:t xml:space="preserve"> Cecile </w:t>
            </w:r>
            <w:proofErr w:type="spellStart"/>
            <w:r w:rsidRPr="00B22743">
              <w:rPr>
                <w:rFonts w:ascii="Aptos" w:eastAsia="Yu Mincho" w:hAnsi="Aptos" w:cs="Arial"/>
                <w:sz w:val="20"/>
                <w:szCs w:val="20"/>
                <w:lang w:eastAsia="ja-JP"/>
              </w:rPr>
              <w:t>Desbiez</w:t>
            </w:r>
            <w:proofErr w:type="spellEnd"/>
            <w:r>
              <w:rPr>
                <w:rFonts w:ascii="Aptos" w:eastAsia="Yu Mincho" w:hAnsi="Aptos" w:cs="Arial"/>
                <w:sz w:val="20"/>
                <w:szCs w:val="20"/>
                <w:lang w:eastAsia="ja-JP"/>
              </w:rPr>
              <w:t>. (2021)</w:t>
            </w:r>
            <w:r>
              <w:t xml:space="preserve"> </w:t>
            </w:r>
            <w:r w:rsidRPr="00B22743">
              <w:rPr>
                <w:rFonts w:ascii="Aptos" w:eastAsia="Yu Mincho" w:hAnsi="Aptos" w:cs="Arial"/>
                <w:sz w:val="20"/>
                <w:szCs w:val="20"/>
                <w:lang w:eastAsia="ja-JP"/>
              </w:rPr>
              <w:t xml:space="preserve">The </w:t>
            </w:r>
            <w:proofErr w:type="spellStart"/>
            <w:r w:rsidRPr="00B22743">
              <w:rPr>
                <w:rFonts w:ascii="Aptos" w:eastAsia="Yu Mincho" w:hAnsi="Aptos" w:cs="Arial"/>
                <w:sz w:val="20"/>
                <w:szCs w:val="20"/>
                <w:lang w:eastAsia="ja-JP"/>
              </w:rPr>
              <w:t>Bunyavirales</w:t>
            </w:r>
            <w:proofErr w:type="spellEnd"/>
            <w:r w:rsidRPr="00B22743">
              <w:rPr>
                <w:rFonts w:ascii="Aptos" w:eastAsia="Yu Mincho" w:hAnsi="Aptos" w:cs="Arial"/>
                <w:sz w:val="20"/>
                <w:szCs w:val="20"/>
                <w:lang w:eastAsia="ja-JP"/>
              </w:rPr>
              <w:t>: The Plant-Infecting Counterparts</w:t>
            </w:r>
            <w:r>
              <w:rPr>
                <w:rFonts w:ascii="Aptos" w:eastAsia="Yu Mincho" w:hAnsi="Aptos" w:cs="Arial"/>
                <w:sz w:val="20"/>
                <w:szCs w:val="20"/>
                <w:lang w:eastAsia="ja-JP"/>
              </w:rPr>
              <w:t xml:space="preserve">. Viruses. 13:842. </w:t>
            </w:r>
            <w:r w:rsidRPr="00B22743">
              <w:rPr>
                <w:rFonts w:ascii="Aptos" w:eastAsia="Yu Mincho" w:hAnsi="Aptos" w:cs="Arial"/>
                <w:sz w:val="20"/>
                <w:szCs w:val="20"/>
                <w:lang w:eastAsia="ja-JP"/>
              </w:rPr>
              <w:t>https://doi.org/10.3390/v13050842</w:t>
            </w:r>
          </w:p>
          <w:p w14:paraId="4331FEAA" w14:textId="77777777" w:rsidR="00951874" w:rsidRDefault="00951874" w:rsidP="00951874">
            <w:pPr>
              <w:ind w:left="310" w:hangingChars="155" w:hanging="310"/>
              <w:rPr>
                <w:rFonts w:ascii="Aptos" w:eastAsia="Yu Mincho" w:hAnsi="Aptos" w:cs="Arial"/>
                <w:sz w:val="20"/>
                <w:szCs w:val="20"/>
                <w:lang w:eastAsia="ja-JP"/>
              </w:rPr>
            </w:pPr>
            <w:r>
              <w:rPr>
                <w:rFonts w:ascii="Aptos" w:eastAsia="Yu Mincho" w:hAnsi="Aptos" w:cs="Arial"/>
                <w:sz w:val="20"/>
                <w:szCs w:val="20"/>
                <w:lang w:eastAsia="ja-JP"/>
              </w:rPr>
              <w:t xml:space="preserve">3    Yoshifumi </w:t>
            </w:r>
            <w:proofErr w:type="spellStart"/>
            <w:r>
              <w:rPr>
                <w:rFonts w:ascii="Aptos" w:eastAsia="Yu Mincho" w:hAnsi="Aptos" w:cs="Arial"/>
                <w:sz w:val="20"/>
                <w:szCs w:val="20"/>
                <w:lang w:eastAsia="ja-JP"/>
              </w:rPr>
              <w:t>Shimomoto</w:t>
            </w:r>
            <w:proofErr w:type="spellEnd"/>
            <w:r>
              <w:rPr>
                <w:rFonts w:ascii="Aptos" w:eastAsia="Yu Mincho" w:hAnsi="Aptos" w:cs="Arial"/>
                <w:sz w:val="20"/>
                <w:szCs w:val="20"/>
                <w:lang w:eastAsia="ja-JP"/>
              </w:rPr>
              <w:t xml:space="preserve">, </w:t>
            </w:r>
            <w:proofErr w:type="spellStart"/>
            <w:r>
              <w:rPr>
                <w:rFonts w:ascii="Aptos" w:eastAsia="Yu Mincho" w:hAnsi="Aptos" w:cs="Arial"/>
                <w:sz w:val="20"/>
                <w:szCs w:val="20"/>
                <w:lang w:eastAsia="ja-JP"/>
              </w:rPr>
              <w:t>Kappei</w:t>
            </w:r>
            <w:proofErr w:type="spellEnd"/>
            <w:r>
              <w:rPr>
                <w:rFonts w:ascii="Aptos" w:eastAsia="Yu Mincho" w:hAnsi="Aptos" w:cs="Arial"/>
                <w:sz w:val="20"/>
                <w:szCs w:val="20"/>
                <w:lang w:eastAsia="ja-JP"/>
              </w:rPr>
              <w:t xml:space="preserve"> Kobayashi, Mitsuru Okuda. (2014) </w:t>
            </w:r>
            <w:r w:rsidRPr="00AD1872">
              <w:rPr>
                <w:rFonts w:ascii="Aptos" w:eastAsia="Yu Mincho" w:hAnsi="Aptos" w:cs="Arial"/>
                <w:sz w:val="20"/>
                <w:szCs w:val="20"/>
                <w:lang w:eastAsia="ja-JP"/>
              </w:rPr>
              <w:t>Identification an</w:t>
            </w:r>
            <w:r>
              <w:rPr>
                <w:rFonts w:ascii="Aptos" w:eastAsia="Yu Mincho" w:hAnsi="Aptos" w:cs="Arial"/>
                <w:sz w:val="20"/>
                <w:szCs w:val="20"/>
                <w:lang w:eastAsia="ja-JP"/>
              </w:rPr>
              <w:t xml:space="preserve">d </w:t>
            </w:r>
            <w:r w:rsidRPr="00AD1872">
              <w:rPr>
                <w:rFonts w:ascii="Aptos" w:eastAsia="Yu Mincho" w:hAnsi="Aptos" w:cs="Arial"/>
                <w:sz w:val="20"/>
                <w:szCs w:val="20"/>
                <w:lang w:eastAsia="ja-JP"/>
              </w:rPr>
              <w:t xml:space="preserve">characterization of </w:t>
            </w:r>
            <w:proofErr w:type="spellStart"/>
            <w:r w:rsidRPr="00AD1872">
              <w:rPr>
                <w:rFonts w:ascii="Aptos" w:eastAsia="Yu Mincho" w:hAnsi="Aptos" w:cs="Arial"/>
                <w:sz w:val="20"/>
                <w:szCs w:val="20"/>
                <w:lang w:eastAsia="ja-JP"/>
              </w:rPr>
              <w:t>Lisianthus</w:t>
            </w:r>
            <w:proofErr w:type="spellEnd"/>
            <w:r w:rsidRPr="00AD1872">
              <w:rPr>
                <w:rFonts w:ascii="Aptos" w:eastAsia="Yu Mincho" w:hAnsi="Aptos" w:cs="Arial"/>
                <w:sz w:val="20"/>
                <w:szCs w:val="20"/>
                <w:lang w:eastAsia="ja-JP"/>
              </w:rPr>
              <w:t xml:space="preserve"> necrotic ringspot</w:t>
            </w:r>
            <w:r>
              <w:rPr>
                <w:rFonts w:ascii="Aptos" w:eastAsia="Yu Mincho" w:hAnsi="Aptos" w:cs="Arial" w:hint="eastAsia"/>
                <w:sz w:val="20"/>
                <w:szCs w:val="20"/>
                <w:lang w:eastAsia="ja-JP"/>
              </w:rPr>
              <w:t xml:space="preserve"> </w:t>
            </w:r>
            <w:r w:rsidRPr="00AD1872">
              <w:rPr>
                <w:rFonts w:ascii="Aptos" w:eastAsia="Yu Mincho" w:hAnsi="Aptos" w:cs="Arial"/>
                <w:sz w:val="20"/>
                <w:szCs w:val="20"/>
                <w:lang w:eastAsia="ja-JP"/>
              </w:rPr>
              <w:t xml:space="preserve">virus, a novel distinct </w:t>
            </w:r>
            <w:proofErr w:type="spellStart"/>
            <w:r w:rsidRPr="00AD1872">
              <w:rPr>
                <w:rFonts w:ascii="Aptos" w:eastAsia="Yu Mincho" w:hAnsi="Aptos" w:cs="Arial"/>
                <w:sz w:val="20"/>
                <w:szCs w:val="20"/>
                <w:lang w:eastAsia="ja-JP"/>
              </w:rPr>
              <w:t>tospovirus</w:t>
            </w:r>
            <w:proofErr w:type="spellEnd"/>
            <w:r w:rsidRPr="00AD1872">
              <w:rPr>
                <w:rFonts w:ascii="Aptos" w:eastAsia="Yu Mincho" w:hAnsi="Aptos" w:cs="Arial"/>
                <w:sz w:val="20"/>
                <w:szCs w:val="20"/>
                <w:lang w:eastAsia="ja-JP"/>
              </w:rPr>
              <w:t xml:space="preserve"> species causing necrotic disease</w:t>
            </w:r>
            <w:r>
              <w:rPr>
                <w:rFonts w:ascii="Aptos" w:eastAsia="Yu Mincho" w:hAnsi="Aptos" w:cs="Arial" w:hint="eastAsia"/>
                <w:sz w:val="20"/>
                <w:szCs w:val="20"/>
                <w:lang w:eastAsia="ja-JP"/>
              </w:rPr>
              <w:t xml:space="preserve"> </w:t>
            </w:r>
            <w:r w:rsidRPr="00AD1872">
              <w:rPr>
                <w:rFonts w:ascii="Aptos" w:eastAsia="Yu Mincho" w:hAnsi="Aptos" w:cs="Arial"/>
                <w:sz w:val="20"/>
                <w:szCs w:val="20"/>
                <w:lang w:eastAsia="ja-JP"/>
              </w:rPr>
              <w:t xml:space="preserve">of </w:t>
            </w:r>
            <w:proofErr w:type="spellStart"/>
            <w:r w:rsidRPr="00AD1872">
              <w:rPr>
                <w:rFonts w:ascii="Aptos" w:eastAsia="Yu Mincho" w:hAnsi="Aptos" w:cs="Arial"/>
                <w:sz w:val="20"/>
                <w:szCs w:val="20"/>
                <w:lang w:eastAsia="ja-JP"/>
              </w:rPr>
              <w:t>lisianthus</w:t>
            </w:r>
            <w:proofErr w:type="spellEnd"/>
            <w:r w:rsidRPr="00AD1872">
              <w:rPr>
                <w:rFonts w:ascii="Aptos" w:eastAsia="Yu Mincho" w:hAnsi="Aptos" w:cs="Arial"/>
                <w:sz w:val="20"/>
                <w:szCs w:val="20"/>
                <w:lang w:eastAsia="ja-JP"/>
              </w:rPr>
              <w:t xml:space="preserve"> (</w:t>
            </w:r>
            <w:r w:rsidRPr="00AD1872">
              <w:rPr>
                <w:rFonts w:ascii="Aptos" w:eastAsia="Yu Mincho" w:hAnsi="Aptos" w:cs="Arial"/>
                <w:i/>
                <w:iCs/>
                <w:sz w:val="20"/>
                <w:szCs w:val="20"/>
                <w:lang w:eastAsia="ja-JP"/>
              </w:rPr>
              <w:t>Eustoma grandiflorum</w:t>
            </w:r>
            <w:r w:rsidRPr="00AD1872">
              <w:rPr>
                <w:rFonts w:ascii="Aptos" w:eastAsia="Yu Mincho" w:hAnsi="Aptos" w:cs="Arial"/>
                <w:sz w:val="20"/>
                <w:szCs w:val="20"/>
                <w:lang w:eastAsia="ja-JP"/>
              </w:rPr>
              <w:t>)</w:t>
            </w:r>
            <w:r>
              <w:rPr>
                <w:rFonts w:ascii="Aptos" w:eastAsia="Yu Mincho" w:hAnsi="Aptos" w:cs="Arial"/>
                <w:sz w:val="20"/>
                <w:szCs w:val="20"/>
                <w:lang w:eastAsia="ja-JP"/>
              </w:rPr>
              <w:t xml:space="preserve">. J. Gen. Plant </w:t>
            </w:r>
            <w:proofErr w:type="spellStart"/>
            <w:r>
              <w:rPr>
                <w:rFonts w:ascii="Aptos" w:eastAsia="Yu Mincho" w:hAnsi="Aptos" w:cs="Arial"/>
                <w:sz w:val="20"/>
                <w:szCs w:val="20"/>
                <w:lang w:eastAsia="ja-JP"/>
              </w:rPr>
              <w:t>Pathol</w:t>
            </w:r>
            <w:proofErr w:type="spellEnd"/>
            <w:r>
              <w:rPr>
                <w:rFonts w:ascii="Aptos" w:eastAsia="Yu Mincho" w:hAnsi="Aptos" w:cs="Arial"/>
                <w:sz w:val="20"/>
                <w:szCs w:val="20"/>
                <w:lang w:eastAsia="ja-JP"/>
              </w:rPr>
              <w:t>. 80:169-175.</w:t>
            </w:r>
          </w:p>
          <w:p w14:paraId="7D1B1CCD" w14:textId="70038A02" w:rsidR="00953FFE" w:rsidRPr="00951874" w:rsidRDefault="00951874" w:rsidP="00951874">
            <w:pPr>
              <w:ind w:left="300" w:hangingChars="150" w:hanging="300"/>
              <w:rPr>
                <w:rFonts w:ascii="Aptos" w:hAnsi="Aptos"/>
                <w:sz w:val="20"/>
                <w:szCs w:val="20"/>
                <w:lang w:eastAsia="ja-JP"/>
              </w:rPr>
            </w:pPr>
            <w:r w:rsidRPr="00951874">
              <w:rPr>
                <w:rFonts w:ascii="Aptos" w:eastAsia="Yu Mincho" w:hAnsi="Aptos" w:cs="Arial"/>
                <w:sz w:val="20"/>
                <w:szCs w:val="20"/>
                <w:lang w:eastAsia="ja-JP"/>
              </w:rPr>
              <w:t xml:space="preserve">4     Yugo Kitazawa, </w:t>
            </w:r>
            <w:proofErr w:type="spellStart"/>
            <w:r w:rsidRPr="00951874">
              <w:rPr>
                <w:rFonts w:ascii="Aptos" w:eastAsia="Yu Mincho" w:hAnsi="Aptos" w:cs="Arial"/>
                <w:sz w:val="20"/>
                <w:szCs w:val="20"/>
                <w:lang w:eastAsia="ja-JP"/>
              </w:rPr>
              <w:t>Takamichi</w:t>
            </w:r>
            <w:proofErr w:type="spellEnd"/>
            <w:r w:rsidRPr="00951874">
              <w:rPr>
                <w:rFonts w:ascii="Aptos" w:eastAsia="Yu Mincho" w:hAnsi="Aptos" w:cs="Arial"/>
                <w:sz w:val="20"/>
                <w:szCs w:val="20"/>
                <w:lang w:eastAsia="ja-JP"/>
              </w:rPr>
              <w:t xml:space="preserve"> </w:t>
            </w:r>
            <w:proofErr w:type="spellStart"/>
            <w:r w:rsidRPr="00951874">
              <w:rPr>
                <w:rFonts w:ascii="Aptos" w:eastAsia="Yu Mincho" w:hAnsi="Aptos" w:cs="Arial"/>
                <w:sz w:val="20"/>
                <w:szCs w:val="20"/>
                <w:lang w:eastAsia="ja-JP"/>
              </w:rPr>
              <w:t>Nijo</w:t>
            </w:r>
            <w:proofErr w:type="spellEnd"/>
            <w:r w:rsidRPr="00951874">
              <w:rPr>
                <w:rFonts w:ascii="Aptos" w:eastAsia="Yu Mincho" w:hAnsi="Aptos" w:cs="Arial" w:hint="eastAsia"/>
                <w:sz w:val="20"/>
                <w:szCs w:val="20"/>
                <w:lang w:eastAsia="ja-JP"/>
              </w:rPr>
              <w:t>,</w:t>
            </w:r>
            <w:r w:rsidRPr="00951874">
              <w:rPr>
                <w:rFonts w:ascii="Aptos" w:eastAsia="Yu Mincho" w:hAnsi="Aptos" w:cs="Arial"/>
                <w:sz w:val="20"/>
                <w:szCs w:val="20"/>
                <w:lang w:eastAsia="ja-JP"/>
              </w:rPr>
              <w:t xml:space="preserve"> Masanobu Nishikawa, et al. (2022) Complete genome sequence of a new </w:t>
            </w:r>
            <w:proofErr w:type="spellStart"/>
            <w:r w:rsidRPr="00951874">
              <w:rPr>
                <w:rFonts w:ascii="Aptos" w:eastAsia="Yu Mincho" w:hAnsi="Aptos" w:cs="Arial"/>
                <w:sz w:val="20"/>
                <w:szCs w:val="20"/>
                <w:lang w:eastAsia="ja-JP"/>
              </w:rPr>
              <w:t>orthotospovirus</w:t>
            </w:r>
            <w:proofErr w:type="spellEnd"/>
            <w:r w:rsidRPr="00951874">
              <w:rPr>
                <w:rFonts w:ascii="Aptos" w:eastAsia="Yu Mincho" w:hAnsi="Aptos" w:cs="Arial"/>
                <w:sz w:val="20"/>
                <w:szCs w:val="20"/>
                <w:lang w:eastAsia="ja-JP"/>
              </w:rPr>
              <w:t xml:space="preserve"> associated</w:t>
            </w:r>
            <w:r w:rsidRPr="00951874">
              <w:rPr>
                <w:rFonts w:ascii="Aptos" w:eastAsia="Yu Mincho" w:hAnsi="Aptos" w:cs="Arial" w:hint="eastAsia"/>
                <w:sz w:val="20"/>
                <w:szCs w:val="20"/>
                <w:lang w:eastAsia="ja-JP"/>
              </w:rPr>
              <w:t xml:space="preserve"> </w:t>
            </w:r>
            <w:r w:rsidRPr="00951874">
              <w:rPr>
                <w:rFonts w:ascii="Aptos" w:eastAsia="Yu Mincho" w:hAnsi="Aptos" w:cs="Arial"/>
                <w:sz w:val="20"/>
                <w:szCs w:val="20"/>
                <w:lang w:eastAsia="ja-JP"/>
              </w:rPr>
              <w:t xml:space="preserve">with ringspot in </w:t>
            </w:r>
            <w:r w:rsidRPr="00951874">
              <w:rPr>
                <w:rFonts w:ascii="Aptos" w:eastAsia="Yu Mincho" w:hAnsi="Aptos" w:cs="Arial"/>
                <w:i/>
                <w:iCs/>
                <w:sz w:val="20"/>
                <w:szCs w:val="20"/>
                <w:lang w:eastAsia="ja-JP"/>
              </w:rPr>
              <w:t>Fatsia japonica</w:t>
            </w:r>
            <w:r w:rsidRPr="00951874">
              <w:rPr>
                <w:rFonts w:ascii="Aptos" w:eastAsia="Yu Mincho" w:hAnsi="Aptos" w:cs="Arial"/>
                <w:sz w:val="20"/>
                <w:szCs w:val="20"/>
                <w:lang w:eastAsia="ja-JP"/>
              </w:rPr>
              <w:t xml:space="preserve">. Arch. </w:t>
            </w:r>
            <w:proofErr w:type="spellStart"/>
            <w:r w:rsidRPr="00951874">
              <w:rPr>
                <w:rFonts w:ascii="Aptos" w:eastAsia="Yu Mincho" w:hAnsi="Aptos" w:cs="Arial"/>
                <w:sz w:val="20"/>
                <w:szCs w:val="20"/>
                <w:lang w:eastAsia="ja-JP"/>
              </w:rPr>
              <w:t>Virol</w:t>
            </w:r>
            <w:proofErr w:type="spellEnd"/>
            <w:r w:rsidRPr="00951874">
              <w:rPr>
                <w:rFonts w:ascii="Aptos" w:eastAsia="Yu Mincho" w:hAnsi="Aptos" w:cs="Arial"/>
                <w:sz w:val="20"/>
                <w:szCs w:val="20"/>
                <w:lang w:eastAsia="ja-JP"/>
              </w:rPr>
              <w:t>. 167:615-618.</w:t>
            </w:r>
          </w:p>
        </w:tc>
      </w:tr>
    </w:tbl>
    <w:p w14:paraId="273D32FE" w14:textId="08DD2FFB" w:rsidR="00953FFE" w:rsidRDefault="00953FFE" w:rsidP="00DD58AA">
      <w:pPr>
        <w:rPr>
          <w:rFonts w:ascii="Aptos" w:hAnsi="Aptos" w:cs="Arial"/>
          <w:color w:val="808080" w:themeColor="background1" w:themeShade="80"/>
          <w:sz w:val="20"/>
          <w:lang w:eastAsia="ja-JP"/>
        </w:rPr>
      </w:pPr>
    </w:p>
    <w:p w14:paraId="66CD6008" w14:textId="034892CA" w:rsidR="001669DC" w:rsidRDefault="001903D9" w:rsidP="00A2170E">
      <w:pPr>
        <w:pStyle w:val="Rientrocorpodeltesto"/>
        <w:ind w:left="0" w:firstLine="0"/>
        <w:jc w:val="both"/>
        <w:rPr>
          <w:rFonts w:ascii="Aptos" w:eastAsia="MS Mincho" w:hAnsi="Aptos" w:cs="MS Mincho"/>
          <w:color w:val="000000" w:themeColor="text1"/>
          <w:sz w:val="20"/>
          <w:lang w:eastAsia="ja-JP"/>
        </w:rPr>
      </w:pPr>
      <w:r>
        <w:rPr>
          <w:rFonts w:ascii="Aptos" w:hAnsi="Aptos" w:cs="Arial"/>
          <w:b/>
          <w:noProof/>
          <w:sz w:val="20"/>
        </w:rPr>
        <w:lastRenderedPageBreak/>
        <w:drawing>
          <wp:inline distT="0" distB="0" distL="0" distR="0" wp14:anchorId="7F06CE60" wp14:editId="2A99F182">
            <wp:extent cx="6665478" cy="3464271"/>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3062" cy="3478607"/>
                    </a:xfrm>
                    <a:prstGeom prst="rect">
                      <a:avLst/>
                    </a:prstGeom>
                    <a:noFill/>
                    <a:ln>
                      <a:noFill/>
                    </a:ln>
                  </pic:spPr>
                </pic:pic>
              </a:graphicData>
            </a:graphic>
          </wp:inline>
        </w:drawing>
      </w:r>
      <w:r w:rsidR="001669DC" w:rsidRPr="00271A85">
        <w:rPr>
          <w:rFonts w:ascii="Aptos" w:hAnsi="Aptos" w:cs="Arial"/>
          <w:b/>
          <w:sz w:val="20"/>
        </w:rPr>
        <w:t>Figure 1.</w:t>
      </w:r>
      <w:r w:rsidR="001669DC" w:rsidRPr="00271A85">
        <w:rPr>
          <w:rFonts w:ascii="Aptos" w:eastAsia="MS PMincho" w:hAnsi="Aptos" w:cs="Arial"/>
          <w:sz w:val="20"/>
        </w:rPr>
        <w:t xml:space="preserve"> </w:t>
      </w:r>
      <w:r w:rsidR="00A2170E">
        <w:rPr>
          <w:rFonts w:ascii="Aptos" w:eastAsia="MS Mincho" w:hAnsi="Aptos" w:cs="MS Mincho"/>
          <w:color w:val="000000" w:themeColor="text1"/>
          <w:sz w:val="20"/>
          <w:lang w:eastAsia="ja-JP"/>
        </w:rPr>
        <w:t>Maximum likelihood phylogenetic tree of the RNA-dependent RNA polymerase (RdRp) amino acid</w:t>
      </w:r>
      <w:r w:rsidR="005F545E">
        <w:rPr>
          <w:rFonts w:ascii="Aptos" w:eastAsia="MS Mincho" w:hAnsi="Aptos" w:cs="MS Mincho"/>
          <w:color w:val="000000" w:themeColor="text1"/>
          <w:sz w:val="20"/>
          <w:lang w:eastAsia="ja-JP"/>
        </w:rPr>
        <w:t xml:space="preserve"> sequence</w:t>
      </w:r>
      <w:r w:rsidR="00A2170E">
        <w:rPr>
          <w:rFonts w:ascii="Aptos" w:eastAsia="MS Mincho" w:hAnsi="Aptos" w:cs="MS Mincho"/>
          <w:color w:val="000000" w:themeColor="text1"/>
          <w:sz w:val="20"/>
          <w:lang w:eastAsia="ja-JP"/>
        </w:rPr>
        <w:t xml:space="preserve">s </w:t>
      </w:r>
      <w:r w:rsidR="005F545E">
        <w:rPr>
          <w:rFonts w:ascii="Aptos" w:eastAsia="MS Mincho" w:hAnsi="Aptos" w:cs="MS Mincho"/>
          <w:color w:val="000000" w:themeColor="text1"/>
          <w:sz w:val="20"/>
          <w:lang w:eastAsia="ja-JP"/>
        </w:rPr>
        <w:t>from</w:t>
      </w:r>
      <w:r w:rsidR="00A2170E">
        <w:rPr>
          <w:rFonts w:ascii="Aptos" w:eastAsia="MS Mincho" w:hAnsi="Aptos" w:cs="MS Mincho"/>
          <w:color w:val="000000" w:themeColor="text1"/>
          <w:sz w:val="20"/>
          <w:lang w:eastAsia="ja-JP"/>
        </w:rPr>
        <w:t xml:space="preserve"> members of the </w:t>
      </w:r>
      <w:proofErr w:type="spellStart"/>
      <w:r w:rsidR="00A2170E" w:rsidRPr="008A54D7">
        <w:rPr>
          <w:rFonts w:ascii="Aptos" w:eastAsia="MS Mincho" w:hAnsi="Aptos" w:cs="MS Mincho"/>
          <w:i/>
          <w:iCs/>
          <w:color w:val="000000" w:themeColor="text1"/>
          <w:sz w:val="20"/>
          <w:lang w:eastAsia="ja-JP"/>
        </w:rPr>
        <w:t>Tospoviridae</w:t>
      </w:r>
      <w:proofErr w:type="spellEnd"/>
      <w:r w:rsidR="00A2170E">
        <w:rPr>
          <w:rFonts w:ascii="Aptos" w:eastAsia="MS Mincho" w:hAnsi="Aptos" w:cs="MS Mincho"/>
          <w:color w:val="000000" w:themeColor="text1"/>
          <w:sz w:val="20"/>
          <w:lang w:eastAsia="ja-JP"/>
        </w:rPr>
        <w:t xml:space="preserve">, </w:t>
      </w:r>
      <w:proofErr w:type="spellStart"/>
      <w:r w:rsidR="00A2170E" w:rsidRPr="008A54D7">
        <w:rPr>
          <w:rFonts w:ascii="Aptos" w:eastAsia="MS Mincho" w:hAnsi="Aptos" w:cs="MS Mincho"/>
          <w:i/>
          <w:iCs/>
          <w:color w:val="000000" w:themeColor="text1"/>
          <w:sz w:val="20"/>
          <w:lang w:eastAsia="ja-JP"/>
        </w:rPr>
        <w:t>Pribunyavoridae</w:t>
      </w:r>
      <w:proofErr w:type="spellEnd"/>
      <w:r w:rsidR="00A2170E">
        <w:rPr>
          <w:rFonts w:ascii="Aptos" w:eastAsia="MS Mincho" w:hAnsi="Aptos" w:cs="MS Mincho"/>
          <w:color w:val="000000" w:themeColor="text1"/>
          <w:sz w:val="20"/>
          <w:lang w:eastAsia="ja-JP"/>
        </w:rPr>
        <w:t xml:space="preserve">, </w:t>
      </w:r>
      <w:proofErr w:type="spellStart"/>
      <w:r w:rsidR="00A2170E" w:rsidRPr="008A54D7">
        <w:rPr>
          <w:rFonts w:ascii="Aptos" w:eastAsia="MS Mincho" w:hAnsi="Aptos" w:cs="MS Mincho"/>
          <w:i/>
          <w:iCs/>
          <w:color w:val="000000" w:themeColor="text1"/>
          <w:sz w:val="20"/>
          <w:lang w:eastAsia="ja-JP"/>
        </w:rPr>
        <w:t>Cruliviridae</w:t>
      </w:r>
      <w:proofErr w:type="spellEnd"/>
      <w:r w:rsidR="00A2170E">
        <w:rPr>
          <w:rFonts w:ascii="Aptos" w:eastAsia="MS Mincho" w:hAnsi="Aptos" w:cs="MS Mincho"/>
          <w:color w:val="000000" w:themeColor="text1"/>
          <w:sz w:val="20"/>
          <w:lang w:eastAsia="ja-JP"/>
        </w:rPr>
        <w:t xml:space="preserve">, </w:t>
      </w:r>
      <w:proofErr w:type="spellStart"/>
      <w:r w:rsidR="00A2170E" w:rsidRPr="008A54D7">
        <w:rPr>
          <w:rFonts w:ascii="Aptos" w:eastAsia="MS Mincho" w:hAnsi="Aptos" w:cs="MS Mincho"/>
          <w:i/>
          <w:iCs/>
          <w:color w:val="000000" w:themeColor="text1"/>
          <w:sz w:val="20"/>
          <w:lang w:eastAsia="ja-JP"/>
        </w:rPr>
        <w:t>Fimoviridae</w:t>
      </w:r>
      <w:proofErr w:type="spellEnd"/>
      <w:r w:rsidR="00A2170E">
        <w:rPr>
          <w:rFonts w:ascii="Aptos" w:eastAsia="MS Mincho" w:hAnsi="Aptos" w:cs="MS Mincho"/>
          <w:color w:val="000000" w:themeColor="text1"/>
          <w:sz w:val="20"/>
          <w:lang w:eastAsia="ja-JP"/>
        </w:rPr>
        <w:t xml:space="preserve">, </w:t>
      </w:r>
      <w:proofErr w:type="spellStart"/>
      <w:r w:rsidR="00A2170E" w:rsidRPr="008A54D7">
        <w:rPr>
          <w:rFonts w:ascii="Aptos" w:eastAsia="MS Mincho" w:hAnsi="Aptos" w:cs="MS Mincho"/>
          <w:i/>
          <w:iCs/>
          <w:color w:val="000000" w:themeColor="text1"/>
          <w:sz w:val="20"/>
          <w:lang w:eastAsia="ja-JP"/>
        </w:rPr>
        <w:t>Hantaviridae</w:t>
      </w:r>
      <w:proofErr w:type="spellEnd"/>
      <w:r w:rsidR="00A2170E">
        <w:rPr>
          <w:rFonts w:ascii="Aptos" w:eastAsia="MS Mincho" w:hAnsi="Aptos" w:cs="MS Mincho"/>
          <w:color w:val="000000" w:themeColor="text1"/>
          <w:sz w:val="20"/>
          <w:lang w:eastAsia="ja-JP"/>
        </w:rPr>
        <w:t xml:space="preserve">, </w:t>
      </w:r>
      <w:proofErr w:type="spellStart"/>
      <w:r w:rsidR="00A2170E" w:rsidRPr="008A54D7">
        <w:rPr>
          <w:rFonts w:ascii="Aptos" w:eastAsia="MS Mincho" w:hAnsi="Aptos" w:cs="MS Mincho"/>
          <w:i/>
          <w:iCs/>
          <w:color w:val="000000" w:themeColor="text1"/>
          <w:sz w:val="20"/>
          <w:lang w:eastAsia="ja-JP"/>
        </w:rPr>
        <w:t>Tulasviridae</w:t>
      </w:r>
      <w:proofErr w:type="spellEnd"/>
      <w:r w:rsidR="00A2170E">
        <w:rPr>
          <w:rFonts w:ascii="Aptos" w:eastAsia="MS Mincho" w:hAnsi="Aptos" w:cs="MS Mincho"/>
          <w:color w:val="000000" w:themeColor="text1"/>
          <w:sz w:val="20"/>
          <w:lang w:eastAsia="ja-JP"/>
        </w:rPr>
        <w:t xml:space="preserve">, </w:t>
      </w:r>
      <w:proofErr w:type="spellStart"/>
      <w:r w:rsidR="00A2170E" w:rsidRPr="008A54D7">
        <w:rPr>
          <w:rFonts w:ascii="Aptos" w:eastAsia="MS Mincho" w:hAnsi="Aptos" w:cs="MS Mincho"/>
          <w:i/>
          <w:iCs/>
          <w:color w:val="000000" w:themeColor="text1"/>
          <w:sz w:val="20"/>
          <w:lang w:eastAsia="ja-JP"/>
        </w:rPr>
        <w:t>Phasmaviridae</w:t>
      </w:r>
      <w:proofErr w:type="spellEnd"/>
      <w:r w:rsidR="00A2170E" w:rsidRPr="008A54D7">
        <w:rPr>
          <w:rFonts w:ascii="Aptos" w:eastAsia="MS Mincho" w:hAnsi="Aptos" w:cs="MS Mincho"/>
          <w:i/>
          <w:iCs/>
          <w:color w:val="000000" w:themeColor="text1"/>
          <w:sz w:val="20"/>
          <w:lang w:eastAsia="ja-JP"/>
        </w:rPr>
        <w:t xml:space="preserve"> </w:t>
      </w:r>
      <w:r w:rsidR="00A2170E">
        <w:rPr>
          <w:rFonts w:ascii="Aptos" w:eastAsia="MS Mincho" w:hAnsi="Aptos" w:cs="MS Mincho"/>
          <w:color w:val="000000" w:themeColor="text1"/>
          <w:sz w:val="20"/>
          <w:lang w:eastAsia="ja-JP"/>
        </w:rPr>
        <w:t>famil</w:t>
      </w:r>
      <w:r w:rsidR="00F46DCF">
        <w:rPr>
          <w:rFonts w:ascii="Aptos" w:eastAsia="MS Mincho" w:hAnsi="Aptos" w:cs="MS Mincho"/>
          <w:color w:val="000000" w:themeColor="text1"/>
          <w:sz w:val="20"/>
          <w:lang w:eastAsia="ja-JP"/>
        </w:rPr>
        <w:t>ies</w:t>
      </w:r>
      <w:r w:rsidR="00A2170E">
        <w:rPr>
          <w:rFonts w:ascii="Aptos" w:eastAsia="MS Mincho" w:hAnsi="Aptos" w:cs="MS Mincho"/>
          <w:color w:val="000000" w:themeColor="text1"/>
          <w:sz w:val="20"/>
          <w:lang w:eastAsia="ja-JP"/>
        </w:rPr>
        <w:t xml:space="preserve">, and two proposed viruses (red colored). MEGAX was used to align the sequences and IQTREE was used to generate </w:t>
      </w:r>
      <w:r w:rsidR="005F545E">
        <w:rPr>
          <w:rFonts w:ascii="Aptos" w:eastAsia="MS Mincho" w:hAnsi="Aptos" w:cs="MS Mincho"/>
          <w:color w:val="000000" w:themeColor="text1"/>
          <w:sz w:val="20"/>
          <w:lang w:eastAsia="ja-JP"/>
        </w:rPr>
        <w:t xml:space="preserve">the </w:t>
      </w:r>
      <w:r w:rsidR="00A2170E">
        <w:rPr>
          <w:rFonts w:ascii="Aptos" w:eastAsia="MS Mincho" w:hAnsi="Aptos" w:cs="MS Mincho"/>
          <w:color w:val="000000" w:themeColor="text1"/>
          <w:sz w:val="20"/>
          <w:lang w:eastAsia="ja-JP"/>
        </w:rPr>
        <w:t>phylogenetic tree. Numbers on branches are bootstrap values (%) obtained from 1,000 replicates. Tree branches are propo</w:t>
      </w:r>
      <w:r w:rsidR="005F545E">
        <w:rPr>
          <w:rFonts w:ascii="Aptos" w:eastAsia="MS Mincho" w:hAnsi="Aptos" w:cs="MS Mincho"/>
          <w:color w:val="000000" w:themeColor="text1"/>
          <w:sz w:val="20"/>
          <w:lang w:eastAsia="ja-JP"/>
        </w:rPr>
        <w:t>r</w:t>
      </w:r>
      <w:r w:rsidR="00A2170E">
        <w:rPr>
          <w:rFonts w:ascii="Aptos" w:eastAsia="MS Mincho" w:hAnsi="Aptos" w:cs="MS Mincho"/>
          <w:color w:val="000000" w:themeColor="text1"/>
          <w:sz w:val="20"/>
          <w:lang w:eastAsia="ja-JP"/>
        </w:rPr>
        <w:t>tional to genetic distances between se</w:t>
      </w:r>
      <w:r w:rsidR="005F545E">
        <w:rPr>
          <w:rFonts w:ascii="Aptos" w:eastAsia="MS Mincho" w:hAnsi="Aptos" w:cs="MS Mincho"/>
          <w:color w:val="000000" w:themeColor="text1"/>
          <w:sz w:val="20"/>
          <w:lang w:eastAsia="ja-JP"/>
        </w:rPr>
        <w:t>q</w:t>
      </w:r>
      <w:r w:rsidR="00A2170E">
        <w:rPr>
          <w:rFonts w:ascii="Aptos" w:eastAsia="MS Mincho" w:hAnsi="Aptos" w:cs="MS Mincho"/>
          <w:color w:val="000000" w:themeColor="text1"/>
          <w:sz w:val="20"/>
          <w:lang w:eastAsia="ja-JP"/>
        </w:rPr>
        <w:t>uences and the scale bars at the bottom indicate substitutions per amino acid</w:t>
      </w:r>
      <w:r w:rsidR="005F545E">
        <w:rPr>
          <w:rFonts w:ascii="Aptos" w:eastAsia="MS Mincho" w:hAnsi="Aptos" w:cs="MS Mincho"/>
          <w:color w:val="000000" w:themeColor="text1"/>
          <w:sz w:val="20"/>
          <w:lang w:eastAsia="ja-JP"/>
        </w:rPr>
        <w:t xml:space="preserve"> site</w:t>
      </w:r>
      <w:r w:rsidR="00A2170E">
        <w:rPr>
          <w:rFonts w:ascii="Aptos" w:eastAsia="MS Mincho" w:hAnsi="Aptos" w:cs="MS Mincho"/>
          <w:color w:val="000000" w:themeColor="text1"/>
          <w:sz w:val="20"/>
          <w:lang w:eastAsia="ja-JP"/>
        </w:rPr>
        <w:t>.</w:t>
      </w:r>
    </w:p>
    <w:p w14:paraId="5F7253B4" w14:textId="77777777" w:rsidR="00A2170E" w:rsidRDefault="00A2170E" w:rsidP="00A2170E">
      <w:pPr>
        <w:pStyle w:val="Rientrocorpodeltesto"/>
        <w:ind w:left="0" w:firstLine="0"/>
        <w:jc w:val="both"/>
        <w:rPr>
          <w:rFonts w:ascii="Aptos" w:eastAsia="MS Mincho" w:hAnsi="Aptos" w:cs="MS Mincho"/>
          <w:color w:val="000000" w:themeColor="text1"/>
          <w:sz w:val="20"/>
          <w:lang w:eastAsia="ja-JP"/>
        </w:rPr>
      </w:pPr>
    </w:p>
    <w:p w14:paraId="5169136D" w14:textId="77777777" w:rsidR="00F33DD7" w:rsidRDefault="00F33DD7" w:rsidP="00A2170E">
      <w:pPr>
        <w:pStyle w:val="Rientrocorpodeltesto"/>
        <w:ind w:left="0" w:firstLine="0"/>
        <w:jc w:val="both"/>
        <w:rPr>
          <w:rFonts w:ascii="Aptos" w:eastAsia="MS Mincho" w:hAnsi="Aptos" w:cs="MS Mincho"/>
          <w:color w:val="000000" w:themeColor="text1"/>
          <w:sz w:val="20"/>
          <w:lang w:eastAsia="ja-JP"/>
        </w:rPr>
      </w:pPr>
    </w:p>
    <w:p w14:paraId="771B82A1" w14:textId="77777777" w:rsidR="00F33DD7" w:rsidRDefault="00F33DD7" w:rsidP="00A2170E">
      <w:pPr>
        <w:pStyle w:val="Rientrocorpodeltesto"/>
        <w:ind w:left="0" w:firstLine="0"/>
        <w:jc w:val="both"/>
        <w:rPr>
          <w:rFonts w:ascii="Aptos" w:eastAsia="MS Mincho" w:hAnsi="Aptos" w:cs="MS Mincho"/>
          <w:color w:val="000000" w:themeColor="text1"/>
          <w:sz w:val="20"/>
          <w:lang w:eastAsia="ja-JP"/>
        </w:rPr>
      </w:pPr>
    </w:p>
    <w:p w14:paraId="4BA0CDED" w14:textId="77777777" w:rsidR="00F33DD7" w:rsidRDefault="00F33DD7" w:rsidP="00A2170E">
      <w:pPr>
        <w:pStyle w:val="Rientrocorpodeltesto"/>
        <w:ind w:left="0" w:firstLine="0"/>
        <w:jc w:val="both"/>
        <w:rPr>
          <w:rFonts w:ascii="Aptos" w:eastAsia="MS Mincho" w:hAnsi="Aptos" w:cs="MS Mincho"/>
          <w:color w:val="000000" w:themeColor="text1"/>
          <w:sz w:val="20"/>
          <w:lang w:eastAsia="ja-JP"/>
        </w:rPr>
      </w:pPr>
    </w:p>
    <w:p w14:paraId="376F2CBD" w14:textId="77777777" w:rsidR="00F33DD7" w:rsidRDefault="00F33DD7" w:rsidP="00A2170E">
      <w:pPr>
        <w:pStyle w:val="Rientrocorpodeltesto"/>
        <w:ind w:left="0" w:firstLine="0"/>
        <w:jc w:val="both"/>
        <w:rPr>
          <w:rFonts w:ascii="Aptos" w:eastAsia="MS Mincho" w:hAnsi="Aptos" w:cs="MS Mincho"/>
          <w:color w:val="000000" w:themeColor="text1"/>
          <w:sz w:val="20"/>
          <w:lang w:eastAsia="ja-JP"/>
        </w:rPr>
      </w:pPr>
    </w:p>
    <w:p w14:paraId="7F4C373E" w14:textId="77777777" w:rsidR="00F33DD7" w:rsidRDefault="00F33DD7" w:rsidP="00A2170E">
      <w:pPr>
        <w:pStyle w:val="Rientrocorpodeltesto"/>
        <w:ind w:left="0" w:firstLine="0"/>
        <w:jc w:val="both"/>
        <w:rPr>
          <w:rFonts w:ascii="Aptos" w:eastAsia="MS Mincho" w:hAnsi="Aptos" w:cs="MS Mincho"/>
          <w:color w:val="000000" w:themeColor="text1"/>
          <w:sz w:val="20"/>
          <w:lang w:eastAsia="ja-JP"/>
        </w:rPr>
      </w:pPr>
    </w:p>
    <w:p w14:paraId="0233FC5F" w14:textId="77777777" w:rsidR="00F33DD7" w:rsidRDefault="00F33DD7" w:rsidP="00A2170E">
      <w:pPr>
        <w:pStyle w:val="Rientrocorpodeltesto"/>
        <w:ind w:left="0" w:firstLine="0"/>
        <w:jc w:val="both"/>
        <w:rPr>
          <w:rFonts w:ascii="Aptos" w:eastAsia="MS Mincho" w:hAnsi="Aptos" w:cs="MS Mincho"/>
          <w:color w:val="000000" w:themeColor="text1"/>
          <w:sz w:val="20"/>
          <w:lang w:eastAsia="ja-JP"/>
        </w:rPr>
      </w:pPr>
    </w:p>
    <w:p w14:paraId="7E811B14" w14:textId="1A5CBD27" w:rsidR="00F33DD7" w:rsidRPr="00F33DD7" w:rsidRDefault="00F33DD7" w:rsidP="00F33DD7">
      <w:pPr>
        <w:pStyle w:val="Rientrocorpodeltesto"/>
        <w:ind w:left="0" w:rightChars="226" w:right="542" w:firstLine="0"/>
        <w:rPr>
          <w:rFonts w:ascii="Aptos" w:eastAsia="Yu Mincho" w:hAnsi="Aptos" w:cs="Arial"/>
          <w:bCs/>
          <w:iCs/>
          <w:sz w:val="20"/>
          <w:lang w:eastAsia="ja-JP"/>
        </w:rPr>
      </w:pPr>
      <w:r>
        <w:rPr>
          <w:rFonts w:ascii="Aptos" w:eastAsia="Yu Mincho" w:hAnsi="Aptos" w:cs="Arial" w:hint="eastAsia"/>
          <w:b/>
          <w:iCs/>
          <w:sz w:val="20"/>
          <w:lang w:eastAsia="ja-JP"/>
        </w:rPr>
        <w:t>T</w:t>
      </w:r>
      <w:r>
        <w:rPr>
          <w:rFonts w:ascii="Aptos" w:eastAsia="Yu Mincho" w:hAnsi="Aptos" w:cs="Arial"/>
          <w:b/>
          <w:iCs/>
          <w:sz w:val="20"/>
          <w:lang w:eastAsia="ja-JP"/>
        </w:rPr>
        <w:t xml:space="preserve">able 1.  </w:t>
      </w:r>
      <w:r w:rsidRPr="00F33DD7">
        <w:rPr>
          <w:rFonts w:ascii="Aptos" w:eastAsia="Yu Mincho" w:hAnsi="Aptos" w:cs="Arial"/>
          <w:bCs/>
          <w:iCs/>
          <w:sz w:val="20"/>
          <w:lang w:eastAsia="ja-JP"/>
        </w:rPr>
        <w:t xml:space="preserve">Amino acid identity (%) matrix of the RNA-dependent RNA polymerase of </w:t>
      </w:r>
      <w:r w:rsidR="00D3757D">
        <w:rPr>
          <w:rFonts w:ascii="Aptos" w:eastAsia="MS Mincho" w:hAnsi="Aptos" w:cs="MS Mincho"/>
          <w:color w:val="000000" w:themeColor="text1"/>
          <w:sz w:val="20"/>
          <w:lang w:eastAsia="ja-JP"/>
        </w:rPr>
        <w:t>two proposed viruses</w:t>
      </w:r>
      <w:r w:rsidRPr="00F33DD7">
        <w:rPr>
          <w:rFonts w:ascii="Aptos" w:eastAsia="Yu Mincho" w:hAnsi="Aptos" w:cs="Arial"/>
          <w:bCs/>
          <w:iCs/>
          <w:sz w:val="20"/>
          <w:lang w:eastAsia="ja-JP"/>
        </w:rPr>
        <w:t xml:space="preserve"> (</w:t>
      </w:r>
      <w:r w:rsidR="00CC710D">
        <w:rPr>
          <w:rFonts w:ascii="Aptos" w:eastAsia="Yu Mincho" w:hAnsi="Aptos" w:cs="Arial"/>
          <w:bCs/>
          <w:iCs/>
          <w:sz w:val="20"/>
          <w:lang w:eastAsia="ja-JP"/>
        </w:rPr>
        <w:t>LNRV</w:t>
      </w:r>
      <w:r w:rsidRPr="00F33DD7">
        <w:rPr>
          <w:rFonts w:ascii="Aptos" w:eastAsia="Yu Mincho" w:hAnsi="Aptos" w:cs="Arial"/>
          <w:bCs/>
          <w:iCs/>
          <w:sz w:val="20"/>
          <w:lang w:eastAsia="ja-JP"/>
        </w:rPr>
        <w:t xml:space="preserve"> and </w:t>
      </w:r>
      <w:proofErr w:type="spellStart"/>
      <w:r w:rsidRPr="00F33DD7">
        <w:rPr>
          <w:rFonts w:ascii="Aptos" w:eastAsia="Yu Mincho" w:hAnsi="Aptos" w:cs="Arial"/>
          <w:bCs/>
          <w:iCs/>
          <w:sz w:val="20"/>
          <w:lang w:eastAsia="ja-JP"/>
        </w:rPr>
        <w:t>FjRSaV</w:t>
      </w:r>
      <w:proofErr w:type="spellEnd"/>
      <w:r w:rsidRPr="00F33DD7">
        <w:rPr>
          <w:rFonts w:ascii="Aptos" w:eastAsia="Yu Mincho" w:hAnsi="Aptos" w:cs="Arial"/>
          <w:bCs/>
          <w:iCs/>
          <w:sz w:val="20"/>
          <w:lang w:eastAsia="ja-JP"/>
        </w:rPr>
        <w:t xml:space="preserve">) and the closely related members of the genus </w:t>
      </w:r>
      <w:proofErr w:type="spellStart"/>
      <w:r w:rsidR="00D276A2">
        <w:rPr>
          <w:rFonts w:ascii="Aptos" w:eastAsia="Yu Mincho" w:hAnsi="Aptos" w:cs="Arial"/>
          <w:bCs/>
          <w:i/>
          <w:sz w:val="20"/>
          <w:lang w:eastAsia="ja-JP"/>
        </w:rPr>
        <w:t>O</w:t>
      </w:r>
      <w:r w:rsidRPr="00F33DD7">
        <w:rPr>
          <w:rFonts w:ascii="Aptos" w:eastAsia="Yu Mincho" w:hAnsi="Aptos" w:cs="Arial"/>
          <w:bCs/>
          <w:i/>
          <w:sz w:val="20"/>
          <w:lang w:eastAsia="ja-JP"/>
        </w:rPr>
        <w:t>rthotospovirus</w:t>
      </w:r>
      <w:proofErr w:type="spellEnd"/>
      <w:r w:rsidRPr="00F33DD7">
        <w:rPr>
          <w:rFonts w:ascii="Aptos" w:eastAsia="Yu Mincho" w:hAnsi="Aptos" w:cs="Arial"/>
          <w:bCs/>
          <w:iCs/>
          <w:sz w:val="20"/>
          <w:lang w:eastAsia="ja-JP"/>
        </w:rPr>
        <w:t xml:space="preserve">. </w:t>
      </w:r>
    </w:p>
    <w:p w14:paraId="39F8BA51" w14:textId="77777777" w:rsidR="00F33DD7" w:rsidRDefault="00F33DD7" w:rsidP="00F33DD7">
      <w:pPr>
        <w:pStyle w:val="Rientrocorpodeltesto"/>
        <w:ind w:left="0" w:firstLine="0"/>
        <w:rPr>
          <w:rFonts w:ascii="Aptos" w:eastAsia="Yu Mincho" w:hAnsi="Aptos" w:cs="Arial"/>
          <w:b/>
          <w:iCs/>
          <w:sz w:val="20"/>
          <w:lang w:eastAsia="ja-JP"/>
        </w:rPr>
      </w:pPr>
      <w:r>
        <w:rPr>
          <w:rFonts w:ascii="Aptos" w:eastAsia="Yu Mincho" w:hAnsi="Aptos" w:cs="Arial"/>
          <w:b/>
          <w:iCs/>
          <w:noProof/>
          <w:sz w:val="20"/>
          <w:lang w:eastAsia="ja-JP"/>
        </w:rPr>
        <w:drawing>
          <wp:inline distT="0" distB="0" distL="0" distR="0" wp14:anchorId="16107D23" wp14:editId="3032DECB">
            <wp:extent cx="5477008" cy="1768981"/>
            <wp:effectExtent l="0" t="0" r="0" b="317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1417" cy="1786554"/>
                    </a:xfrm>
                    <a:prstGeom prst="rect">
                      <a:avLst/>
                    </a:prstGeom>
                    <a:noFill/>
                    <a:ln>
                      <a:noFill/>
                    </a:ln>
                  </pic:spPr>
                </pic:pic>
              </a:graphicData>
            </a:graphic>
          </wp:inline>
        </w:drawing>
      </w:r>
    </w:p>
    <w:p w14:paraId="547942CE" w14:textId="77777777" w:rsidR="00A2170E" w:rsidRDefault="00A2170E" w:rsidP="00A2170E">
      <w:pPr>
        <w:pStyle w:val="Rientrocorpodeltesto"/>
        <w:ind w:left="0" w:firstLine="0"/>
        <w:jc w:val="both"/>
        <w:rPr>
          <w:rFonts w:ascii="Aptos" w:eastAsia="MS Mincho" w:hAnsi="Aptos" w:cs="MS Mincho"/>
          <w:color w:val="000000" w:themeColor="text1"/>
          <w:sz w:val="20"/>
          <w:lang w:eastAsia="ja-JP"/>
        </w:rPr>
      </w:pPr>
    </w:p>
    <w:p w14:paraId="0FC89731" w14:textId="3290E15E" w:rsidR="00A2170E" w:rsidRPr="00271A85" w:rsidRDefault="00267C03" w:rsidP="00A2170E">
      <w:pPr>
        <w:pStyle w:val="Rientrocorpodeltesto"/>
        <w:ind w:left="0" w:firstLine="0"/>
        <w:jc w:val="both"/>
        <w:rPr>
          <w:rFonts w:ascii="Aptos" w:eastAsia="MS PMincho" w:hAnsi="Aptos" w:cs="Arial"/>
          <w:sz w:val="20"/>
        </w:rPr>
      </w:pPr>
      <w:r>
        <w:rPr>
          <w:rFonts w:ascii="Aptos" w:eastAsia="Yu Mincho" w:hAnsi="Aptos" w:cs="Arial"/>
          <w:b/>
          <w:iCs/>
          <w:noProof/>
          <w:sz w:val="20"/>
          <w:lang w:eastAsia="ja-JP"/>
        </w:rPr>
        <w:lastRenderedPageBreak/>
        <w:drawing>
          <wp:inline distT="0" distB="0" distL="0" distR="0" wp14:anchorId="7B228FFD" wp14:editId="58EA5104">
            <wp:extent cx="5328666" cy="296209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951" cy="2968367"/>
                    </a:xfrm>
                    <a:prstGeom prst="rect">
                      <a:avLst/>
                    </a:prstGeom>
                    <a:noFill/>
                    <a:ln>
                      <a:noFill/>
                    </a:ln>
                  </pic:spPr>
                </pic:pic>
              </a:graphicData>
            </a:graphic>
          </wp:inline>
        </w:drawing>
      </w:r>
    </w:p>
    <w:p w14:paraId="606113B5" w14:textId="6F74DCA1" w:rsidR="00D3757D" w:rsidRDefault="001669DC" w:rsidP="00D3757D">
      <w:pPr>
        <w:pStyle w:val="Rientrocorpodeltesto"/>
        <w:ind w:left="0" w:firstLine="0"/>
        <w:jc w:val="both"/>
        <w:rPr>
          <w:rFonts w:ascii="Aptos" w:hAnsi="Aptos" w:cs="Arial"/>
          <w:b/>
          <w:iCs/>
          <w:sz w:val="20"/>
        </w:rPr>
      </w:pPr>
      <w:r w:rsidRPr="00271A85">
        <w:rPr>
          <w:rFonts w:ascii="Aptos" w:hAnsi="Aptos" w:cs="Arial"/>
          <w:b/>
          <w:sz w:val="20"/>
        </w:rPr>
        <w:t>Figure 2.</w:t>
      </w:r>
      <w:r w:rsidRPr="00271A85">
        <w:rPr>
          <w:rFonts w:ascii="Aptos" w:hAnsi="Aptos" w:cs="Arial"/>
          <w:bCs/>
          <w:sz w:val="20"/>
        </w:rPr>
        <w:t xml:space="preserve"> </w:t>
      </w:r>
      <w:r w:rsidR="00D3757D">
        <w:rPr>
          <w:rFonts w:ascii="Aptos" w:eastAsia="MS Mincho" w:hAnsi="Aptos" w:cs="MS Mincho"/>
          <w:color w:val="000000" w:themeColor="text1"/>
          <w:sz w:val="20"/>
          <w:lang w:eastAsia="ja-JP"/>
        </w:rPr>
        <w:t>Maximum likelihood phylogenetic tree of the nucleocapsid (N) amino acid</w:t>
      </w:r>
      <w:r w:rsidR="00156FEC">
        <w:rPr>
          <w:rFonts w:ascii="Aptos" w:eastAsia="MS Mincho" w:hAnsi="Aptos" w:cs="MS Mincho"/>
          <w:color w:val="000000" w:themeColor="text1"/>
          <w:sz w:val="20"/>
          <w:lang w:eastAsia="ja-JP"/>
        </w:rPr>
        <w:t xml:space="preserve"> sequence</w:t>
      </w:r>
      <w:r w:rsidR="00D3757D">
        <w:rPr>
          <w:rFonts w:ascii="Aptos" w:eastAsia="MS Mincho" w:hAnsi="Aptos" w:cs="MS Mincho"/>
          <w:color w:val="000000" w:themeColor="text1"/>
          <w:sz w:val="20"/>
          <w:lang w:eastAsia="ja-JP"/>
        </w:rPr>
        <w:t xml:space="preserve"> of </w:t>
      </w:r>
      <w:r w:rsidR="00AE46EE">
        <w:rPr>
          <w:rFonts w:ascii="Aptos" w:eastAsia="MS Mincho" w:hAnsi="Aptos" w:cs="MS Mincho"/>
          <w:color w:val="000000" w:themeColor="text1"/>
          <w:sz w:val="20"/>
          <w:lang w:eastAsia="ja-JP"/>
        </w:rPr>
        <w:t xml:space="preserve">the </w:t>
      </w:r>
      <w:r w:rsidR="00D3757D">
        <w:rPr>
          <w:rFonts w:ascii="Aptos" w:eastAsia="MS Mincho" w:hAnsi="Aptos" w:cs="MS Mincho"/>
          <w:color w:val="000000" w:themeColor="text1"/>
          <w:sz w:val="20"/>
          <w:lang w:eastAsia="ja-JP"/>
        </w:rPr>
        <w:t xml:space="preserve">members of the </w:t>
      </w:r>
      <w:r w:rsidR="00AE46EE">
        <w:rPr>
          <w:rFonts w:ascii="Aptos" w:eastAsia="MS Mincho" w:hAnsi="Aptos" w:cs="MS Mincho"/>
          <w:color w:val="000000" w:themeColor="text1"/>
          <w:sz w:val="20"/>
          <w:lang w:eastAsia="ja-JP"/>
        </w:rPr>
        <w:t xml:space="preserve">family </w:t>
      </w:r>
      <w:proofErr w:type="spellStart"/>
      <w:r w:rsidR="00D3757D" w:rsidRPr="008A54D7">
        <w:rPr>
          <w:rFonts w:ascii="Aptos" w:eastAsia="MS Mincho" w:hAnsi="Aptos" w:cs="MS Mincho"/>
          <w:i/>
          <w:iCs/>
          <w:color w:val="000000" w:themeColor="text1"/>
          <w:sz w:val="20"/>
          <w:lang w:eastAsia="ja-JP"/>
        </w:rPr>
        <w:t>Tospoviridae</w:t>
      </w:r>
      <w:proofErr w:type="spellEnd"/>
      <w:r w:rsidR="00D3757D">
        <w:rPr>
          <w:rFonts w:ascii="Aptos" w:eastAsia="MS Mincho" w:hAnsi="Aptos" w:cs="MS Mincho"/>
          <w:color w:val="000000" w:themeColor="text1"/>
          <w:sz w:val="20"/>
          <w:lang w:eastAsia="ja-JP"/>
        </w:rPr>
        <w:t xml:space="preserve"> and two proposed viruses</w:t>
      </w:r>
      <w:r w:rsidR="00D3757D">
        <w:rPr>
          <w:rFonts w:ascii="Aptos" w:eastAsia="Yu Mincho" w:hAnsi="Aptos" w:cs="Arial"/>
          <w:bCs/>
          <w:iCs/>
          <w:sz w:val="20"/>
          <w:lang w:eastAsia="ja-JP"/>
        </w:rPr>
        <w:t xml:space="preserve"> </w:t>
      </w:r>
      <w:r w:rsidR="00D3757D">
        <w:rPr>
          <w:rFonts w:ascii="Aptos" w:eastAsia="MS Mincho" w:hAnsi="Aptos" w:cs="MS Mincho"/>
          <w:color w:val="000000" w:themeColor="text1"/>
          <w:sz w:val="20"/>
          <w:lang w:eastAsia="ja-JP"/>
        </w:rPr>
        <w:t>(red colored). MEGAX was used to align the sequences and IQTREE was used to generate phylogenetic tree. Numbers on branches are bootstrap values (%) obtained from 1,000 replicates. Tree branches are propo</w:t>
      </w:r>
      <w:r w:rsidR="00912BA6">
        <w:rPr>
          <w:rFonts w:ascii="Aptos" w:eastAsia="MS Mincho" w:hAnsi="Aptos" w:cs="MS Mincho" w:hint="eastAsia"/>
          <w:color w:val="000000" w:themeColor="text1"/>
          <w:sz w:val="20"/>
          <w:lang w:eastAsia="ja-JP"/>
        </w:rPr>
        <w:t>r</w:t>
      </w:r>
      <w:r w:rsidR="00D3757D">
        <w:rPr>
          <w:rFonts w:ascii="Aptos" w:eastAsia="MS Mincho" w:hAnsi="Aptos" w:cs="MS Mincho"/>
          <w:color w:val="000000" w:themeColor="text1"/>
          <w:sz w:val="20"/>
          <w:lang w:eastAsia="ja-JP"/>
        </w:rPr>
        <w:t>tional to genetic distances between se</w:t>
      </w:r>
      <w:r w:rsidR="00912BA6">
        <w:rPr>
          <w:rFonts w:ascii="Aptos" w:eastAsia="MS Mincho" w:hAnsi="Aptos" w:cs="MS Mincho"/>
          <w:color w:val="000000" w:themeColor="text1"/>
          <w:sz w:val="20"/>
          <w:lang w:eastAsia="ja-JP"/>
        </w:rPr>
        <w:t>q</w:t>
      </w:r>
      <w:r w:rsidR="00D3757D">
        <w:rPr>
          <w:rFonts w:ascii="Aptos" w:eastAsia="MS Mincho" w:hAnsi="Aptos" w:cs="MS Mincho"/>
          <w:color w:val="000000" w:themeColor="text1"/>
          <w:sz w:val="20"/>
          <w:lang w:eastAsia="ja-JP"/>
        </w:rPr>
        <w:t>uences and the scale bars at the top indicate substitutions per amino acid</w:t>
      </w:r>
      <w:r w:rsidR="005F545E">
        <w:rPr>
          <w:rFonts w:ascii="Aptos" w:eastAsia="MS Mincho" w:hAnsi="Aptos" w:cs="MS Mincho"/>
          <w:color w:val="000000" w:themeColor="text1"/>
          <w:sz w:val="20"/>
          <w:lang w:eastAsia="ja-JP"/>
        </w:rPr>
        <w:t xml:space="preserve"> site</w:t>
      </w:r>
      <w:r w:rsidR="00D3757D">
        <w:rPr>
          <w:rFonts w:ascii="Aptos" w:eastAsia="MS Mincho" w:hAnsi="Aptos" w:cs="MS Mincho"/>
          <w:color w:val="000000" w:themeColor="text1"/>
          <w:sz w:val="20"/>
          <w:lang w:eastAsia="ja-JP"/>
        </w:rPr>
        <w:t>.</w:t>
      </w:r>
    </w:p>
    <w:p w14:paraId="073DDDD3" w14:textId="77777777" w:rsidR="00D3757D" w:rsidRDefault="00D3757D" w:rsidP="00D3757D">
      <w:pPr>
        <w:pStyle w:val="Rientrocorpodeltesto"/>
        <w:ind w:left="0" w:firstLine="0"/>
        <w:rPr>
          <w:rFonts w:ascii="Aptos" w:eastAsia="Yu Mincho" w:hAnsi="Aptos" w:cs="Arial"/>
          <w:b/>
          <w:iCs/>
          <w:sz w:val="20"/>
          <w:lang w:eastAsia="ja-JP"/>
        </w:rPr>
      </w:pPr>
    </w:p>
    <w:p w14:paraId="30945730" w14:textId="77777777" w:rsidR="00D276A2" w:rsidRDefault="00D276A2" w:rsidP="00D3757D">
      <w:pPr>
        <w:pStyle w:val="Rientrocorpodeltesto"/>
        <w:ind w:left="0" w:firstLine="0"/>
        <w:rPr>
          <w:rFonts w:ascii="Aptos" w:eastAsia="Yu Mincho" w:hAnsi="Aptos" w:cs="Arial"/>
          <w:b/>
          <w:iCs/>
          <w:sz w:val="20"/>
          <w:lang w:eastAsia="ja-JP"/>
        </w:rPr>
      </w:pPr>
    </w:p>
    <w:p w14:paraId="58896A34" w14:textId="0B0F2C50" w:rsidR="00D276A2" w:rsidRDefault="00D276A2" w:rsidP="00D276A2">
      <w:pPr>
        <w:pStyle w:val="Rientrocorpodeltesto"/>
        <w:ind w:left="0" w:firstLine="0"/>
        <w:rPr>
          <w:rFonts w:ascii="Aptos" w:eastAsia="Yu Mincho" w:hAnsi="Aptos" w:cs="Arial"/>
          <w:bCs/>
          <w:iCs/>
          <w:sz w:val="20"/>
          <w:lang w:eastAsia="ja-JP"/>
        </w:rPr>
      </w:pPr>
      <w:r>
        <w:rPr>
          <w:rFonts w:ascii="Aptos" w:eastAsia="Yu Mincho" w:hAnsi="Aptos" w:cs="Arial" w:hint="eastAsia"/>
          <w:b/>
          <w:iCs/>
          <w:sz w:val="20"/>
          <w:lang w:eastAsia="ja-JP"/>
        </w:rPr>
        <w:t>T</w:t>
      </w:r>
      <w:r>
        <w:rPr>
          <w:rFonts w:ascii="Aptos" w:eastAsia="Yu Mincho" w:hAnsi="Aptos" w:cs="Arial"/>
          <w:b/>
          <w:iCs/>
          <w:sz w:val="20"/>
          <w:lang w:eastAsia="ja-JP"/>
        </w:rPr>
        <w:t>able 2.</w:t>
      </w:r>
      <w:r w:rsidRPr="00647839">
        <w:rPr>
          <w:rFonts w:ascii="Aptos" w:eastAsia="Yu Mincho" w:hAnsi="Aptos" w:cs="Arial"/>
          <w:b/>
          <w:iCs/>
          <w:sz w:val="20"/>
          <w:lang w:eastAsia="ja-JP"/>
        </w:rPr>
        <w:t xml:space="preserve"> </w:t>
      </w:r>
      <w:r w:rsidRPr="00D276A2">
        <w:rPr>
          <w:rFonts w:ascii="Aptos" w:eastAsia="Yu Mincho" w:hAnsi="Aptos" w:cs="Arial"/>
          <w:bCs/>
          <w:iCs/>
          <w:sz w:val="20"/>
          <w:lang w:eastAsia="ja-JP"/>
        </w:rPr>
        <w:t xml:space="preserve">Amino acid identity (%) matrix of the nucleocapsid </w:t>
      </w:r>
      <w:r w:rsidR="00AE46EE">
        <w:rPr>
          <w:rFonts w:ascii="Aptos" w:eastAsia="Yu Mincho" w:hAnsi="Aptos" w:cs="Arial"/>
          <w:bCs/>
          <w:iCs/>
          <w:sz w:val="20"/>
          <w:lang w:eastAsia="ja-JP"/>
        </w:rPr>
        <w:t xml:space="preserve">protein </w:t>
      </w:r>
      <w:r w:rsidRPr="00D276A2">
        <w:rPr>
          <w:rFonts w:ascii="Aptos" w:eastAsia="Yu Mincho" w:hAnsi="Aptos" w:cs="Arial"/>
          <w:bCs/>
          <w:iCs/>
          <w:sz w:val="20"/>
          <w:lang w:eastAsia="ja-JP"/>
        </w:rPr>
        <w:t xml:space="preserve">of two </w:t>
      </w:r>
      <w:r>
        <w:rPr>
          <w:rFonts w:ascii="Aptos" w:eastAsia="MS Mincho" w:hAnsi="Aptos" w:cs="MS Mincho"/>
          <w:color w:val="000000" w:themeColor="text1"/>
          <w:sz w:val="20"/>
          <w:lang w:eastAsia="ja-JP"/>
        </w:rPr>
        <w:t>proposed</w:t>
      </w:r>
      <w:r w:rsidRPr="00D276A2">
        <w:rPr>
          <w:rFonts w:ascii="Aptos" w:eastAsia="Yu Mincho" w:hAnsi="Aptos" w:cs="Arial"/>
          <w:bCs/>
          <w:iCs/>
          <w:sz w:val="20"/>
          <w:lang w:eastAsia="ja-JP"/>
        </w:rPr>
        <w:t xml:space="preserve"> viruses (L</w:t>
      </w:r>
      <w:r w:rsidR="00C94591">
        <w:rPr>
          <w:rFonts w:ascii="Aptos" w:eastAsia="Yu Mincho" w:hAnsi="Aptos" w:cs="Arial" w:hint="eastAsia"/>
          <w:bCs/>
          <w:iCs/>
          <w:sz w:val="20"/>
          <w:lang w:eastAsia="ja-JP"/>
        </w:rPr>
        <w:t>NR</w:t>
      </w:r>
      <w:r w:rsidRPr="00D276A2">
        <w:rPr>
          <w:rFonts w:ascii="Aptos" w:eastAsia="Yu Mincho" w:hAnsi="Aptos" w:cs="Arial"/>
          <w:bCs/>
          <w:iCs/>
          <w:sz w:val="20"/>
          <w:lang w:eastAsia="ja-JP"/>
        </w:rPr>
        <w:t xml:space="preserve">V and </w:t>
      </w:r>
      <w:proofErr w:type="spellStart"/>
      <w:r w:rsidRPr="00D276A2">
        <w:rPr>
          <w:rFonts w:ascii="Aptos" w:eastAsia="Yu Mincho" w:hAnsi="Aptos" w:cs="Arial"/>
          <w:bCs/>
          <w:iCs/>
          <w:sz w:val="20"/>
          <w:lang w:eastAsia="ja-JP"/>
        </w:rPr>
        <w:t>FjRSaV</w:t>
      </w:r>
      <w:proofErr w:type="spellEnd"/>
      <w:r w:rsidRPr="00D276A2">
        <w:rPr>
          <w:rFonts w:ascii="Aptos" w:eastAsia="Yu Mincho" w:hAnsi="Aptos" w:cs="Arial"/>
          <w:bCs/>
          <w:iCs/>
          <w:sz w:val="20"/>
          <w:lang w:eastAsia="ja-JP"/>
        </w:rPr>
        <w:t xml:space="preserve">) and the closely related members of the genus </w:t>
      </w:r>
      <w:proofErr w:type="spellStart"/>
      <w:r>
        <w:rPr>
          <w:rFonts w:ascii="Aptos" w:eastAsia="Yu Mincho" w:hAnsi="Aptos" w:cs="Arial"/>
          <w:bCs/>
          <w:i/>
          <w:sz w:val="20"/>
          <w:lang w:eastAsia="ja-JP"/>
        </w:rPr>
        <w:t>O</w:t>
      </w:r>
      <w:r w:rsidRPr="00D276A2">
        <w:rPr>
          <w:rFonts w:ascii="Aptos" w:eastAsia="Yu Mincho" w:hAnsi="Aptos" w:cs="Arial"/>
          <w:bCs/>
          <w:i/>
          <w:sz w:val="20"/>
          <w:lang w:eastAsia="ja-JP"/>
        </w:rPr>
        <w:t>rthotospovirus</w:t>
      </w:r>
      <w:proofErr w:type="spellEnd"/>
      <w:r w:rsidRPr="00D276A2">
        <w:rPr>
          <w:rFonts w:ascii="Aptos" w:eastAsia="Yu Mincho" w:hAnsi="Aptos" w:cs="Arial"/>
          <w:bCs/>
          <w:iCs/>
          <w:sz w:val="20"/>
          <w:lang w:eastAsia="ja-JP"/>
        </w:rPr>
        <w:t>.</w:t>
      </w:r>
    </w:p>
    <w:p w14:paraId="75B23211" w14:textId="1A8742CE" w:rsidR="001903D9" w:rsidRPr="00D276A2" w:rsidRDefault="001903D9" w:rsidP="00D276A2">
      <w:pPr>
        <w:pStyle w:val="Rientrocorpodeltesto"/>
        <w:ind w:left="0" w:firstLine="0"/>
        <w:rPr>
          <w:rFonts w:ascii="Aptos" w:eastAsia="Yu Mincho" w:hAnsi="Aptos" w:cs="Arial"/>
          <w:bCs/>
          <w:iCs/>
          <w:sz w:val="20"/>
          <w:lang w:eastAsia="ja-JP"/>
        </w:rPr>
      </w:pPr>
      <w:r>
        <w:rPr>
          <w:rFonts w:ascii="Aptos" w:eastAsia="Yu Mincho" w:hAnsi="Aptos" w:cs="Arial"/>
          <w:bCs/>
          <w:iCs/>
          <w:noProof/>
          <w:sz w:val="20"/>
          <w:lang w:eastAsia="ja-JP"/>
        </w:rPr>
        <w:drawing>
          <wp:inline distT="0" distB="0" distL="0" distR="0" wp14:anchorId="36B17AF8" wp14:editId="31F52983">
            <wp:extent cx="5876214" cy="189344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1692" cy="1898434"/>
                    </a:xfrm>
                    <a:prstGeom prst="rect">
                      <a:avLst/>
                    </a:prstGeom>
                    <a:noFill/>
                    <a:ln>
                      <a:noFill/>
                    </a:ln>
                  </pic:spPr>
                </pic:pic>
              </a:graphicData>
            </a:graphic>
          </wp:inline>
        </w:drawing>
      </w:r>
    </w:p>
    <w:p w14:paraId="481AF633" w14:textId="6B739DAC" w:rsidR="00271A85" w:rsidRPr="00D3757D" w:rsidRDefault="00271A85" w:rsidP="00CF0614">
      <w:pPr>
        <w:pStyle w:val="Rientrocorpodeltesto"/>
        <w:ind w:left="0" w:firstLine="0"/>
        <w:rPr>
          <w:rFonts w:ascii="Aptos" w:hAnsi="Aptos" w:cs="Arial"/>
          <w:bCs/>
          <w:sz w:val="20"/>
        </w:rPr>
      </w:pPr>
    </w:p>
    <w:sectPr w:rsidR="00271A85" w:rsidRPr="00D3757D" w:rsidSect="00437572">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59DE" w14:textId="77777777" w:rsidR="00FB64D7" w:rsidRDefault="00FB64D7">
      <w:r>
        <w:separator/>
      </w:r>
    </w:p>
  </w:endnote>
  <w:endnote w:type="continuationSeparator" w:id="0">
    <w:p w14:paraId="02DE150D" w14:textId="77777777" w:rsidR="00FB64D7" w:rsidRDefault="00FB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URWPalladioL-Roma">
    <w:altName w:val="Calibri"/>
    <w:panose1 w:val="020B0604020202020204"/>
    <w:charset w:val="00"/>
    <w:family w:val="auto"/>
    <w:notTrueType/>
    <w:pitch w:val="fixed"/>
    <w:sig w:usb0="00000000" w:usb1="00000000" w:usb2="00000000" w:usb3="00000000" w:csb0="01000000" w:csb1="00000000"/>
  </w:font>
  <w:font w:name="Lucida Grande">
    <w:panose1 w:val="020B0600040502020204"/>
    <w:charset w:val="00"/>
    <w:family w:val="swiss"/>
    <w:pitch w:val="variable"/>
    <w:sig w:usb0="E1000AEF" w:usb1="5000A1FF" w:usb2="00000000" w:usb3="00000000" w:csb0="000001B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Pidipagina"/>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9A73" w14:textId="77777777" w:rsidR="00FB64D7" w:rsidRDefault="00FB64D7">
      <w:r>
        <w:separator/>
      </w:r>
    </w:p>
  </w:footnote>
  <w:footnote w:type="continuationSeparator" w:id="0">
    <w:p w14:paraId="5E5A5C07" w14:textId="77777777" w:rsidR="00FB64D7" w:rsidRDefault="00FB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Intestazione"/>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B9559A2"/>
    <w:multiLevelType w:val="hybridMultilevel"/>
    <w:tmpl w:val="EF842E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92AEA"/>
    <w:multiLevelType w:val="hybridMultilevel"/>
    <w:tmpl w:val="289A1E14"/>
    <w:lvl w:ilvl="0" w:tplc="F874265E">
      <w:start w:val="1"/>
      <w:numFmt w:val="decimal"/>
      <w:lvlText w:val="%1."/>
      <w:lvlJc w:val="left"/>
      <w:pPr>
        <w:ind w:left="360" w:hanging="360"/>
      </w:pPr>
      <w:rPr>
        <w:rFonts w:eastAsia="Yu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68389993">
    <w:abstractNumId w:val="0"/>
  </w:num>
  <w:num w:numId="2" w16cid:durableId="2057855885">
    <w:abstractNumId w:val="5"/>
  </w:num>
  <w:num w:numId="3" w16cid:durableId="2134207517">
    <w:abstractNumId w:val="2"/>
  </w:num>
  <w:num w:numId="4" w16cid:durableId="1767463510">
    <w:abstractNumId w:val="3"/>
  </w:num>
  <w:num w:numId="5" w16cid:durableId="1153990469">
    <w:abstractNumId w:val="1"/>
  </w:num>
  <w:num w:numId="6" w16cid:durableId="1959335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63D1"/>
    <w:rsid w:val="00017BF9"/>
    <w:rsid w:val="00035A87"/>
    <w:rsid w:val="000449DB"/>
    <w:rsid w:val="00050975"/>
    <w:rsid w:val="00074DBE"/>
    <w:rsid w:val="0008012E"/>
    <w:rsid w:val="00082CEF"/>
    <w:rsid w:val="000A146A"/>
    <w:rsid w:val="000A7027"/>
    <w:rsid w:val="000B2463"/>
    <w:rsid w:val="000B5D78"/>
    <w:rsid w:val="000B6878"/>
    <w:rsid w:val="000C44A0"/>
    <w:rsid w:val="000C6BDC"/>
    <w:rsid w:val="000E1281"/>
    <w:rsid w:val="000E2CD0"/>
    <w:rsid w:val="000F51F4"/>
    <w:rsid w:val="000F7067"/>
    <w:rsid w:val="00101700"/>
    <w:rsid w:val="00111343"/>
    <w:rsid w:val="00117C72"/>
    <w:rsid w:val="00120322"/>
    <w:rsid w:val="001257C3"/>
    <w:rsid w:val="00130414"/>
    <w:rsid w:val="0013113D"/>
    <w:rsid w:val="001322FC"/>
    <w:rsid w:val="001351BA"/>
    <w:rsid w:val="001418D1"/>
    <w:rsid w:val="00141DC5"/>
    <w:rsid w:val="001476BF"/>
    <w:rsid w:val="00156389"/>
    <w:rsid w:val="00156FEC"/>
    <w:rsid w:val="00163A13"/>
    <w:rsid w:val="001669DC"/>
    <w:rsid w:val="00171083"/>
    <w:rsid w:val="001717AC"/>
    <w:rsid w:val="00172351"/>
    <w:rsid w:val="001903D9"/>
    <w:rsid w:val="00193A60"/>
    <w:rsid w:val="001A5414"/>
    <w:rsid w:val="001A79B4"/>
    <w:rsid w:val="001B1D89"/>
    <w:rsid w:val="001B639E"/>
    <w:rsid w:val="001B6760"/>
    <w:rsid w:val="001B7F6C"/>
    <w:rsid w:val="001C4864"/>
    <w:rsid w:val="001D2ED9"/>
    <w:rsid w:val="001D3E3E"/>
    <w:rsid w:val="001E208E"/>
    <w:rsid w:val="00210808"/>
    <w:rsid w:val="002133FB"/>
    <w:rsid w:val="002143B9"/>
    <w:rsid w:val="00220A26"/>
    <w:rsid w:val="00222538"/>
    <w:rsid w:val="002312CE"/>
    <w:rsid w:val="0023149A"/>
    <w:rsid w:val="0023418E"/>
    <w:rsid w:val="0023696B"/>
    <w:rsid w:val="0025498B"/>
    <w:rsid w:val="002630A5"/>
    <w:rsid w:val="00267C03"/>
    <w:rsid w:val="00271A85"/>
    <w:rsid w:val="00273642"/>
    <w:rsid w:val="00281BA2"/>
    <w:rsid w:val="00287DD9"/>
    <w:rsid w:val="00296DA3"/>
    <w:rsid w:val="002A0FC0"/>
    <w:rsid w:val="002A5A83"/>
    <w:rsid w:val="002A5D98"/>
    <w:rsid w:val="002B0D68"/>
    <w:rsid w:val="002B2241"/>
    <w:rsid w:val="002B3285"/>
    <w:rsid w:val="002C31BC"/>
    <w:rsid w:val="002C599E"/>
    <w:rsid w:val="003042C8"/>
    <w:rsid w:val="00317ADD"/>
    <w:rsid w:val="00326F24"/>
    <w:rsid w:val="00327E73"/>
    <w:rsid w:val="00333A6F"/>
    <w:rsid w:val="00355CE0"/>
    <w:rsid w:val="00362B7D"/>
    <w:rsid w:val="00363A30"/>
    <w:rsid w:val="0037243A"/>
    <w:rsid w:val="00382FE8"/>
    <w:rsid w:val="00383BBF"/>
    <w:rsid w:val="0038593F"/>
    <w:rsid w:val="003A166F"/>
    <w:rsid w:val="003A18C5"/>
    <w:rsid w:val="003A1CC3"/>
    <w:rsid w:val="003A5ED7"/>
    <w:rsid w:val="003B3832"/>
    <w:rsid w:val="003C3E16"/>
    <w:rsid w:val="003C5428"/>
    <w:rsid w:val="003D0508"/>
    <w:rsid w:val="003D4BF7"/>
    <w:rsid w:val="003E5380"/>
    <w:rsid w:val="003F276E"/>
    <w:rsid w:val="003F6989"/>
    <w:rsid w:val="004015E5"/>
    <w:rsid w:val="00401A28"/>
    <w:rsid w:val="00402DF7"/>
    <w:rsid w:val="00405897"/>
    <w:rsid w:val="00410E73"/>
    <w:rsid w:val="0041102C"/>
    <w:rsid w:val="004126FC"/>
    <w:rsid w:val="0041617B"/>
    <w:rsid w:val="0043110C"/>
    <w:rsid w:val="00437572"/>
    <w:rsid w:val="0043793E"/>
    <w:rsid w:val="00437970"/>
    <w:rsid w:val="00440234"/>
    <w:rsid w:val="004542E9"/>
    <w:rsid w:val="00455874"/>
    <w:rsid w:val="00461848"/>
    <w:rsid w:val="00471256"/>
    <w:rsid w:val="0047168F"/>
    <w:rsid w:val="00475F2E"/>
    <w:rsid w:val="004B42E6"/>
    <w:rsid w:val="004C3B5F"/>
    <w:rsid w:val="004F2F1E"/>
    <w:rsid w:val="004F3196"/>
    <w:rsid w:val="00512423"/>
    <w:rsid w:val="00516F13"/>
    <w:rsid w:val="00523FB5"/>
    <w:rsid w:val="00536426"/>
    <w:rsid w:val="005437A3"/>
    <w:rsid w:val="00543F86"/>
    <w:rsid w:val="00545420"/>
    <w:rsid w:val="00555234"/>
    <w:rsid w:val="00557ADF"/>
    <w:rsid w:val="00571878"/>
    <w:rsid w:val="0058465A"/>
    <w:rsid w:val="005856D9"/>
    <w:rsid w:val="00587392"/>
    <w:rsid w:val="00590DF3"/>
    <w:rsid w:val="00594E58"/>
    <w:rsid w:val="005A54C3"/>
    <w:rsid w:val="005B1E4C"/>
    <w:rsid w:val="005D48A5"/>
    <w:rsid w:val="005E7DFC"/>
    <w:rsid w:val="005F4EB7"/>
    <w:rsid w:val="005F545E"/>
    <w:rsid w:val="006043FB"/>
    <w:rsid w:val="00616662"/>
    <w:rsid w:val="006405D7"/>
    <w:rsid w:val="00647814"/>
    <w:rsid w:val="00647969"/>
    <w:rsid w:val="00656292"/>
    <w:rsid w:val="006613BE"/>
    <w:rsid w:val="00664DCA"/>
    <w:rsid w:val="0067795B"/>
    <w:rsid w:val="00683D0C"/>
    <w:rsid w:val="006A1AA6"/>
    <w:rsid w:val="006B01F6"/>
    <w:rsid w:val="006C0F51"/>
    <w:rsid w:val="006D18F6"/>
    <w:rsid w:val="006D428E"/>
    <w:rsid w:val="006E1F9A"/>
    <w:rsid w:val="006F3698"/>
    <w:rsid w:val="00703D71"/>
    <w:rsid w:val="00705FCE"/>
    <w:rsid w:val="00721CFF"/>
    <w:rsid w:val="00723577"/>
    <w:rsid w:val="0072682D"/>
    <w:rsid w:val="00734271"/>
    <w:rsid w:val="00736440"/>
    <w:rsid w:val="00737875"/>
    <w:rsid w:val="00737E2A"/>
    <w:rsid w:val="00740A3F"/>
    <w:rsid w:val="007443F5"/>
    <w:rsid w:val="00753206"/>
    <w:rsid w:val="007632F6"/>
    <w:rsid w:val="00772A74"/>
    <w:rsid w:val="00775B67"/>
    <w:rsid w:val="007B0F70"/>
    <w:rsid w:val="007B381D"/>
    <w:rsid w:val="007B4EB0"/>
    <w:rsid w:val="007B6511"/>
    <w:rsid w:val="007B7F98"/>
    <w:rsid w:val="007C5A47"/>
    <w:rsid w:val="007E0EF5"/>
    <w:rsid w:val="007E667B"/>
    <w:rsid w:val="007F322A"/>
    <w:rsid w:val="007F60F7"/>
    <w:rsid w:val="00820029"/>
    <w:rsid w:val="00822B3A"/>
    <w:rsid w:val="00824208"/>
    <w:rsid w:val="0082473D"/>
    <w:rsid w:val="00826349"/>
    <w:rsid w:val="008308A0"/>
    <w:rsid w:val="00835EDE"/>
    <w:rsid w:val="00852D43"/>
    <w:rsid w:val="00861915"/>
    <w:rsid w:val="00864239"/>
    <w:rsid w:val="008815EE"/>
    <w:rsid w:val="008A22E9"/>
    <w:rsid w:val="008B43B1"/>
    <w:rsid w:val="008B4A4E"/>
    <w:rsid w:val="008C31A1"/>
    <w:rsid w:val="008D02E5"/>
    <w:rsid w:val="008E0096"/>
    <w:rsid w:val="008F51E2"/>
    <w:rsid w:val="00900A77"/>
    <w:rsid w:val="00901EBC"/>
    <w:rsid w:val="00903048"/>
    <w:rsid w:val="009078FF"/>
    <w:rsid w:val="00912BA6"/>
    <w:rsid w:val="0091501E"/>
    <w:rsid w:val="009169C5"/>
    <w:rsid w:val="00925737"/>
    <w:rsid w:val="009457C8"/>
    <w:rsid w:val="00945815"/>
    <w:rsid w:val="00951874"/>
    <w:rsid w:val="009523D1"/>
    <w:rsid w:val="00953FFE"/>
    <w:rsid w:val="009553A5"/>
    <w:rsid w:val="00964F7C"/>
    <w:rsid w:val="009703AF"/>
    <w:rsid w:val="009741D1"/>
    <w:rsid w:val="00976E37"/>
    <w:rsid w:val="00983833"/>
    <w:rsid w:val="00996231"/>
    <w:rsid w:val="009A3B4A"/>
    <w:rsid w:val="009A6D62"/>
    <w:rsid w:val="009A7831"/>
    <w:rsid w:val="009B1C41"/>
    <w:rsid w:val="009C0B98"/>
    <w:rsid w:val="009C7D51"/>
    <w:rsid w:val="009D6CF8"/>
    <w:rsid w:val="009E0625"/>
    <w:rsid w:val="009E60D8"/>
    <w:rsid w:val="009F7856"/>
    <w:rsid w:val="00A00A6E"/>
    <w:rsid w:val="00A072AA"/>
    <w:rsid w:val="00A10BA1"/>
    <w:rsid w:val="00A10F4E"/>
    <w:rsid w:val="00A174CC"/>
    <w:rsid w:val="00A2170E"/>
    <w:rsid w:val="00A2357C"/>
    <w:rsid w:val="00A443CA"/>
    <w:rsid w:val="00A502AC"/>
    <w:rsid w:val="00A62091"/>
    <w:rsid w:val="00A77B8E"/>
    <w:rsid w:val="00A82FBB"/>
    <w:rsid w:val="00A8562D"/>
    <w:rsid w:val="00A96025"/>
    <w:rsid w:val="00A97E5D"/>
    <w:rsid w:val="00AA4711"/>
    <w:rsid w:val="00AD2884"/>
    <w:rsid w:val="00AD5A3A"/>
    <w:rsid w:val="00AD759B"/>
    <w:rsid w:val="00AE2E79"/>
    <w:rsid w:val="00AE46EE"/>
    <w:rsid w:val="00AE528C"/>
    <w:rsid w:val="00AF4998"/>
    <w:rsid w:val="00B03B7F"/>
    <w:rsid w:val="00B1187F"/>
    <w:rsid w:val="00B175D1"/>
    <w:rsid w:val="00B271DE"/>
    <w:rsid w:val="00B27AB4"/>
    <w:rsid w:val="00B35CC8"/>
    <w:rsid w:val="00B47589"/>
    <w:rsid w:val="00B81545"/>
    <w:rsid w:val="00BB2E10"/>
    <w:rsid w:val="00BC4084"/>
    <w:rsid w:val="00BD7967"/>
    <w:rsid w:val="00BE2690"/>
    <w:rsid w:val="00BE40CF"/>
    <w:rsid w:val="00BE4F5A"/>
    <w:rsid w:val="00BE6D0B"/>
    <w:rsid w:val="00BE72E1"/>
    <w:rsid w:val="00C10989"/>
    <w:rsid w:val="00C50C2F"/>
    <w:rsid w:val="00C549A4"/>
    <w:rsid w:val="00C55633"/>
    <w:rsid w:val="00C71D1C"/>
    <w:rsid w:val="00C75E9D"/>
    <w:rsid w:val="00C80075"/>
    <w:rsid w:val="00C862EF"/>
    <w:rsid w:val="00C86FFF"/>
    <w:rsid w:val="00C93EBE"/>
    <w:rsid w:val="00C94591"/>
    <w:rsid w:val="00C95FB7"/>
    <w:rsid w:val="00CA136B"/>
    <w:rsid w:val="00CC710D"/>
    <w:rsid w:val="00CE7E09"/>
    <w:rsid w:val="00CF0614"/>
    <w:rsid w:val="00CF59EA"/>
    <w:rsid w:val="00CF7341"/>
    <w:rsid w:val="00D04287"/>
    <w:rsid w:val="00D062BE"/>
    <w:rsid w:val="00D10857"/>
    <w:rsid w:val="00D13AD5"/>
    <w:rsid w:val="00D21478"/>
    <w:rsid w:val="00D23567"/>
    <w:rsid w:val="00D276A2"/>
    <w:rsid w:val="00D32A50"/>
    <w:rsid w:val="00D3392B"/>
    <w:rsid w:val="00D3757D"/>
    <w:rsid w:val="00D4638D"/>
    <w:rsid w:val="00D46663"/>
    <w:rsid w:val="00D53F30"/>
    <w:rsid w:val="00D570C3"/>
    <w:rsid w:val="00D63103"/>
    <w:rsid w:val="00D70905"/>
    <w:rsid w:val="00D77E1C"/>
    <w:rsid w:val="00D80154"/>
    <w:rsid w:val="00D86113"/>
    <w:rsid w:val="00DC13A3"/>
    <w:rsid w:val="00DC47A0"/>
    <w:rsid w:val="00DD144E"/>
    <w:rsid w:val="00DD58AA"/>
    <w:rsid w:val="00DF144D"/>
    <w:rsid w:val="00E034BE"/>
    <w:rsid w:val="00E1057F"/>
    <w:rsid w:val="00E2282C"/>
    <w:rsid w:val="00E2350C"/>
    <w:rsid w:val="00E36D01"/>
    <w:rsid w:val="00E37077"/>
    <w:rsid w:val="00E37773"/>
    <w:rsid w:val="00E46341"/>
    <w:rsid w:val="00E50727"/>
    <w:rsid w:val="00E53833"/>
    <w:rsid w:val="00E60411"/>
    <w:rsid w:val="00E629B3"/>
    <w:rsid w:val="00E77208"/>
    <w:rsid w:val="00E86D7F"/>
    <w:rsid w:val="00E903F3"/>
    <w:rsid w:val="00E96863"/>
    <w:rsid w:val="00EC34B7"/>
    <w:rsid w:val="00ED3483"/>
    <w:rsid w:val="00ED4569"/>
    <w:rsid w:val="00EE484F"/>
    <w:rsid w:val="00EF1F41"/>
    <w:rsid w:val="00EF2448"/>
    <w:rsid w:val="00EF2788"/>
    <w:rsid w:val="00EF7EB1"/>
    <w:rsid w:val="00F110F7"/>
    <w:rsid w:val="00F12DBE"/>
    <w:rsid w:val="00F20791"/>
    <w:rsid w:val="00F26027"/>
    <w:rsid w:val="00F33DD7"/>
    <w:rsid w:val="00F3721A"/>
    <w:rsid w:val="00F379A6"/>
    <w:rsid w:val="00F46DCF"/>
    <w:rsid w:val="00F711CE"/>
    <w:rsid w:val="00F73EB8"/>
    <w:rsid w:val="00F74510"/>
    <w:rsid w:val="00F74EBD"/>
    <w:rsid w:val="00F9028E"/>
    <w:rsid w:val="00F911F1"/>
    <w:rsid w:val="00F96CFE"/>
    <w:rsid w:val="00FA1DC3"/>
    <w:rsid w:val="00FA2CBD"/>
    <w:rsid w:val="00FB2997"/>
    <w:rsid w:val="00FB542C"/>
    <w:rsid w:val="00FB64D7"/>
    <w:rsid w:val="00FC0068"/>
    <w:rsid w:val="00FC2908"/>
    <w:rsid w:val="00FD2D11"/>
    <w:rsid w:val="00FD66A2"/>
    <w:rsid w:val="00FE2B37"/>
    <w:rsid w:val="00FF4171"/>
    <w:rsid w:val="00FF57E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nhideWhenUsed/>
    <w:rPr>
      <w:sz w:val="20"/>
      <w:szCs w:val="20"/>
    </w:rPr>
  </w:style>
  <w:style w:type="character" w:customStyle="1" w:styleId="TestocommentoCarattere">
    <w:name w:val="Testo commento Carattere"/>
    <w:basedOn w:val="Carpredefinitoparagrafo"/>
    <w:link w:val="Testocommento"/>
    <w:rPr>
      <w:rFonts w:ascii="Times New Roman" w:eastAsia="Times New Roman" w:hAnsi="Times New Roman" w:cs="Times New Roman"/>
      <w:sz w:val="20"/>
      <w:szCs w:val="20"/>
      <w:lang w:val="en-US"/>
    </w:rPr>
  </w:style>
  <w:style w:type="character" w:styleId="Rimandocommento">
    <w:name w:val="annotation reference"/>
    <w:basedOn w:val="Carpredefinitoparagrafo"/>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72682D"/>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D13AD5"/>
    <w:rPr>
      <w:b/>
      <w:bCs/>
    </w:rPr>
  </w:style>
  <w:style w:type="character" w:customStyle="1" w:styleId="SoggettocommentoCarattere">
    <w:name w:val="Soggetto commento Carattere"/>
    <w:basedOn w:val="TestocommentoCarattere"/>
    <w:link w:val="Soggettocommento"/>
    <w:uiPriority w:val="99"/>
    <w:semiHidden/>
    <w:rsid w:val="00D13AD5"/>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683D0C"/>
    <w:pPr>
      <w:ind w:left="720"/>
      <w:contextualSpacing/>
    </w:pPr>
  </w:style>
  <w:style w:type="paragraph" w:customStyle="1" w:styleId="EndNoteBibliography">
    <w:name w:val="EndNote Bibliography"/>
    <w:basedOn w:val="Normale"/>
    <w:link w:val="EndNoteBibliographyChar"/>
    <w:rsid w:val="001B1D89"/>
    <w:rPr>
      <w:noProof/>
    </w:rPr>
  </w:style>
  <w:style w:type="character" w:customStyle="1" w:styleId="EndNoteBibliographyChar">
    <w:name w:val="EndNote Bibliography Char"/>
    <w:basedOn w:val="Carpredefinitoparagrafo"/>
    <w:link w:val="EndNoteBibliography"/>
    <w:rsid w:val="001B1D89"/>
    <w:rPr>
      <w:rFonts w:ascii="Times New Roman" w:eastAsia="Times New Roman" w:hAnsi="Times New Roman" w:cs="Times New Roman"/>
      <w:noProof/>
      <w:lang w:val="en-US"/>
    </w:rPr>
  </w:style>
  <w:style w:type="character" w:customStyle="1" w:styleId="apple-converted-space">
    <w:name w:val="apple-converted-space"/>
    <w:basedOn w:val="Carpredefinitoparagrafo"/>
    <w:rsid w:val="008B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20695504">
      <w:bodyDiv w:val="1"/>
      <w:marLeft w:val="0"/>
      <w:marRight w:val="0"/>
      <w:marTop w:val="0"/>
      <w:marBottom w:val="0"/>
      <w:divBdr>
        <w:top w:val="none" w:sz="0" w:space="0" w:color="auto"/>
        <w:left w:val="none" w:sz="0" w:space="0" w:color="auto"/>
        <w:bottom w:val="none" w:sz="0" w:space="0" w:color="auto"/>
        <w:right w:val="none" w:sz="0" w:space="0" w:color="auto"/>
      </w:divBdr>
    </w:div>
    <w:div w:id="782920435">
      <w:bodyDiv w:val="1"/>
      <w:marLeft w:val="0"/>
      <w:marRight w:val="0"/>
      <w:marTop w:val="0"/>
      <w:marBottom w:val="0"/>
      <w:divBdr>
        <w:top w:val="none" w:sz="0" w:space="0" w:color="auto"/>
        <w:left w:val="none" w:sz="0" w:space="0" w:color="auto"/>
        <w:bottom w:val="none" w:sz="0" w:space="0" w:color="auto"/>
        <w:right w:val="none" w:sz="0" w:space="0" w:color="auto"/>
      </w:divBdr>
    </w:div>
    <w:div w:id="1592087268">
      <w:bodyDiv w:val="1"/>
      <w:marLeft w:val="0"/>
      <w:marRight w:val="0"/>
      <w:marTop w:val="0"/>
      <w:marBottom w:val="0"/>
      <w:divBdr>
        <w:top w:val="none" w:sz="0" w:space="0" w:color="auto"/>
        <w:left w:val="none" w:sz="0" w:space="0" w:color="auto"/>
        <w:bottom w:val="none" w:sz="0" w:space="0" w:color="auto"/>
        <w:right w:val="none" w:sz="0" w:space="0" w:color="auto"/>
      </w:divBdr>
    </w:div>
    <w:div w:id="184608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C865-4731-4FF1-94D0-7139581C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1488</Words>
  <Characters>8482</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LUISA RUBINO</cp:lastModifiedBy>
  <cp:revision>3</cp:revision>
  <dcterms:created xsi:type="dcterms:W3CDTF">2024-10-04T09:21:00Z</dcterms:created>
  <dcterms:modified xsi:type="dcterms:W3CDTF">2024-10-04T09:22:00Z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