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310A0" w14:textId="77777777" w:rsidR="00A174CC" w:rsidRDefault="008815EE">
      <w:r>
        <w:rPr>
          <w:noProof/>
          <w:lang w:val="it-IT" w:eastAsia="it-IT"/>
        </w:rPr>
        <w:drawing>
          <wp:anchor distT="0" distB="0" distL="114300" distR="114300" simplePos="0" relativeHeight="2" behindDoc="0" locked="0" layoutInCell="1" allowOverlap="1" wp14:anchorId="22281AD8" wp14:editId="779A85AA">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cstate="print"/>
                    <a:stretch>
                      <a:fillRect/>
                    </a:stretch>
                  </pic:blipFill>
                  <pic:spPr bwMode="auto">
                    <a:xfrm>
                      <a:off x="0" y="0"/>
                      <a:ext cx="1223010" cy="752475"/>
                    </a:xfrm>
                    <a:prstGeom prst="rect">
                      <a:avLst/>
                    </a:prstGeom>
                  </pic:spPr>
                </pic:pic>
              </a:graphicData>
            </a:graphic>
          </wp:anchor>
        </w:drawing>
      </w:r>
    </w:p>
    <w:p w14:paraId="76D1A370" w14:textId="77777777" w:rsidR="00A174CC" w:rsidRDefault="00A174CC">
      <w:pPr>
        <w:rPr>
          <w:rFonts w:ascii="Arial" w:hAnsi="Arial" w:cs="Arial"/>
          <w:color w:val="0000FF"/>
          <w:sz w:val="20"/>
          <w:szCs w:val="20"/>
        </w:rPr>
      </w:pPr>
    </w:p>
    <w:p w14:paraId="6377ED4E" w14:textId="77777777" w:rsidR="00A174CC" w:rsidRDefault="00A174CC">
      <w:pPr>
        <w:rPr>
          <w:rFonts w:ascii="Arial" w:hAnsi="Arial" w:cs="Arial"/>
          <w:color w:val="0000FF"/>
          <w:sz w:val="20"/>
          <w:szCs w:val="20"/>
        </w:rPr>
      </w:pPr>
    </w:p>
    <w:p w14:paraId="0AD7BFA7" w14:textId="77777777" w:rsidR="00A174CC" w:rsidRDefault="00A174CC">
      <w:pPr>
        <w:rPr>
          <w:rFonts w:ascii="Arial" w:hAnsi="Arial" w:cs="Arial"/>
          <w:color w:val="0000FF"/>
          <w:sz w:val="20"/>
          <w:szCs w:val="20"/>
        </w:rPr>
      </w:pPr>
    </w:p>
    <w:p w14:paraId="11E015E1" w14:textId="77777777" w:rsidR="00A174CC" w:rsidRDefault="00A174CC">
      <w:pPr>
        <w:rPr>
          <w:rFonts w:ascii="Arial" w:hAnsi="Arial" w:cs="Arial"/>
          <w:color w:val="0000FF"/>
          <w:sz w:val="20"/>
          <w:szCs w:val="20"/>
        </w:rPr>
      </w:pPr>
    </w:p>
    <w:p w14:paraId="5CB412A8" w14:textId="77777777" w:rsidR="00A174CC" w:rsidRDefault="00A174CC">
      <w:pPr>
        <w:rPr>
          <w:rFonts w:ascii="Arial" w:hAnsi="Arial" w:cs="Arial"/>
          <w:color w:val="0000FF"/>
          <w:sz w:val="20"/>
          <w:szCs w:val="20"/>
        </w:rPr>
      </w:pPr>
    </w:p>
    <w:p w14:paraId="033CA089" w14:textId="77777777" w:rsidR="00A174CC" w:rsidRDefault="00A174CC">
      <w:pPr>
        <w:rPr>
          <w:rFonts w:ascii="Arial" w:hAnsi="Arial" w:cs="Arial"/>
          <w:color w:val="0000FF"/>
          <w:sz w:val="20"/>
          <w:szCs w:val="20"/>
        </w:rPr>
      </w:pPr>
    </w:p>
    <w:p w14:paraId="47E751A7"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1034621E"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1AC26C8F" w14:textId="77777777">
        <w:tc>
          <w:tcPr>
            <w:tcW w:w="3553" w:type="dxa"/>
            <w:tcBorders>
              <w:top w:val="double" w:sz="4" w:space="0" w:color="000000"/>
              <w:left w:val="double" w:sz="4" w:space="0" w:color="000000"/>
              <w:right w:val="single" w:sz="4" w:space="0" w:color="000000"/>
            </w:tcBorders>
            <w:shd w:val="clear" w:color="auto" w:fill="auto"/>
            <w:vAlign w:val="center"/>
          </w:tcPr>
          <w:p w14:paraId="44A4D956" w14:textId="77777777" w:rsidR="00A174CC" w:rsidRDefault="008815EE">
            <w:pPr>
              <w:pStyle w:val="Rientrocorpodeltesto"/>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03329A2D" w14:textId="3E887ECE" w:rsidR="00A174CC" w:rsidRPr="00624774" w:rsidRDefault="00E345D8">
            <w:pPr>
              <w:pStyle w:val="Rientrocorpodeltesto"/>
              <w:ind w:left="0" w:firstLine="0"/>
              <w:jc w:val="center"/>
              <w:rPr>
                <w:rFonts w:ascii="Arial" w:hAnsi="Arial" w:cs="Arial"/>
                <w:b/>
                <w:bCs/>
                <w:sz w:val="28"/>
                <w:szCs w:val="28"/>
              </w:rPr>
            </w:pPr>
            <w:r>
              <w:rPr>
                <w:rFonts w:ascii="Arial" w:hAnsi="Arial" w:cs="Arial"/>
                <w:b/>
                <w:bCs/>
                <w:sz w:val="28"/>
                <w:szCs w:val="28"/>
              </w:rPr>
              <w:t>2023.011P</w:t>
            </w:r>
          </w:p>
        </w:tc>
        <w:tc>
          <w:tcPr>
            <w:tcW w:w="710" w:type="dxa"/>
            <w:tcBorders>
              <w:top w:val="double" w:sz="4" w:space="0" w:color="000000"/>
              <w:left w:val="single" w:sz="4" w:space="0" w:color="000000"/>
              <w:right w:val="double" w:sz="4" w:space="0" w:color="000000"/>
            </w:tcBorders>
            <w:shd w:val="clear" w:color="auto" w:fill="auto"/>
            <w:vAlign w:val="center"/>
          </w:tcPr>
          <w:p w14:paraId="47517355" w14:textId="77777777" w:rsidR="00A174CC" w:rsidRDefault="00A174CC">
            <w:pPr>
              <w:pStyle w:val="Rientrocorpodeltesto"/>
              <w:ind w:left="0" w:firstLine="0"/>
              <w:rPr>
                <w:rFonts w:ascii="Arial" w:hAnsi="Arial" w:cs="Arial"/>
              </w:rPr>
            </w:pPr>
          </w:p>
        </w:tc>
      </w:tr>
      <w:tr w:rsidR="00A174CC" w14:paraId="29D158FE" w14:textId="77777777">
        <w:tc>
          <w:tcPr>
            <w:tcW w:w="9072" w:type="dxa"/>
            <w:gridSpan w:val="3"/>
            <w:tcBorders>
              <w:left w:val="double" w:sz="4" w:space="0" w:color="000000"/>
              <w:right w:val="double" w:sz="4" w:space="0" w:color="000000"/>
            </w:tcBorders>
            <w:shd w:val="clear" w:color="auto" w:fill="auto"/>
          </w:tcPr>
          <w:p w14:paraId="2FCB6AEA" w14:textId="77777777" w:rsidR="00A174CC" w:rsidRDefault="008815EE" w:rsidP="00D13E11">
            <w:pPr>
              <w:spacing w:before="120"/>
              <w:rPr>
                <w:rFonts w:ascii="Arial" w:hAnsi="Arial" w:cs="Arial"/>
                <w:b/>
                <w:sz w:val="22"/>
                <w:szCs w:val="22"/>
              </w:rPr>
            </w:pPr>
            <w:r>
              <w:rPr>
                <w:rFonts w:ascii="Arial" w:hAnsi="Arial" w:cs="Arial"/>
                <w:b/>
              </w:rPr>
              <w:t>Short title</w:t>
            </w:r>
            <w:r w:rsidR="000278CA">
              <w:rPr>
                <w:rFonts w:ascii="Arial" w:hAnsi="Arial" w:cs="Arial"/>
                <w:b/>
              </w:rPr>
              <w:t xml:space="preserve">: </w:t>
            </w:r>
            <w:r w:rsidR="00135562">
              <w:rPr>
                <w:rFonts w:ascii="Arial" w:hAnsi="Arial" w:cs="Arial"/>
                <w:b/>
              </w:rPr>
              <w:t xml:space="preserve"> </w:t>
            </w:r>
            <w:r w:rsidR="000278CA" w:rsidRPr="000278CA">
              <w:rPr>
                <w:rFonts w:ascii="Helvetica" w:hAnsi="Helvetica"/>
                <w:color w:val="000000"/>
                <w:sz w:val="22"/>
                <w:szCs w:val="18"/>
                <w:shd w:val="clear" w:color="auto" w:fill="FFFFFF"/>
              </w:rPr>
              <w:t xml:space="preserve">Create </w:t>
            </w:r>
            <w:r w:rsidR="000278CA" w:rsidRPr="000278CA">
              <w:rPr>
                <w:rFonts w:ascii="Helvetica" w:hAnsi="Helvetica"/>
                <w:i/>
                <w:color w:val="000000"/>
                <w:sz w:val="22"/>
                <w:szCs w:val="18"/>
                <w:shd w:val="clear" w:color="auto" w:fill="FFFFFF"/>
              </w:rPr>
              <w:t xml:space="preserve">Emaravirus </w:t>
            </w:r>
            <w:r w:rsidR="00D13E11">
              <w:rPr>
                <w:rFonts w:ascii="Helvetica" w:hAnsi="Helvetica"/>
                <w:i/>
                <w:color w:val="000000"/>
                <w:sz w:val="22"/>
                <w:szCs w:val="18"/>
                <w:shd w:val="clear" w:color="auto" w:fill="FFFFFF"/>
              </w:rPr>
              <w:t>ailanthi</w:t>
            </w:r>
            <w:r w:rsidR="00D13E11" w:rsidRPr="000278CA">
              <w:rPr>
                <w:rFonts w:ascii="Helvetica" w:hAnsi="Helvetica"/>
                <w:color w:val="000000"/>
                <w:sz w:val="22"/>
                <w:szCs w:val="18"/>
                <w:shd w:val="clear" w:color="auto" w:fill="FFFFFF"/>
              </w:rPr>
              <w:t xml:space="preserve"> </w:t>
            </w:r>
            <w:r w:rsidR="000278CA" w:rsidRPr="000278CA">
              <w:rPr>
                <w:rFonts w:ascii="Helvetica" w:hAnsi="Helvetica"/>
                <w:color w:val="000000"/>
                <w:sz w:val="22"/>
                <w:szCs w:val="18"/>
                <w:shd w:val="clear" w:color="auto" w:fill="FFFFFF"/>
              </w:rPr>
              <w:t xml:space="preserve">as a new species in the genus </w:t>
            </w:r>
            <w:r w:rsidR="000278CA" w:rsidRPr="001939A4">
              <w:rPr>
                <w:rFonts w:ascii="Helvetica" w:hAnsi="Helvetica"/>
                <w:i/>
                <w:iCs/>
                <w:color w:val="000000"/>
                <w:sz w:val="22"/>
                <w:szCs w:val="18"/>
                <w:shd w:val="clear" w:color="auto" w:fill="FFFFFF"/>
              </w:rPr>
              <w:t>Emaravirus</w:t>
            </w:r>
            <w:r w:rsidR="00D82F82">
              <w:rPr>
                <w:rFonts w:ascii="Helvetica" w:hAnsi="Helvetica"/>
                <w:i/>
                <w:iCs/>
                <w:color w:val="000000"/>
                <w:sz w:val="22"/>
                <w:szCs w:val="18"/>
                <w:shd w:val="clear" w:color="auto" w:fill="FFFFFF"/>
              </w:rPr>
              <w:t>,</w:t>
            </w:r>
            <w:r w:rsidR="000278CA" w:rsidRPr="001939A4">
              <w:rPr>
                <w:rFonts w:ascii="Helvetica" w:hAnsi="Helvetica"/>
                <w:i/>
                <w:iCs/>
                <w:color w:val="000000"/>
                <w:sz w:val="22"/>
                <w:szCs w:val="18"/>
                <w:shd w:val="clear" w:color="auto" w:fill="FFFFFF"/>
              </w:rPr>
              <w:t xml:space="preserve"> </w:t>
            </w:r>
            <w:r w:rsidR="000278CA" w:rsidRPr="000278CA">
              <w:rPr>
                <w:rFonts w:ascii="Helvetica" w:hAnsi="Helvetica"/>
                <w:color w:val="000000"/>
                <w:sz w:val="22"/>
                <w:szCs w:val="18"/>
                <w:shd w:val="clear" w:color="auto" w:fill="FFFFFF"/>
              </w:rPr>
              <w:t xml:space="preserve">family </w:t>
            </w:r>
            <w:r w:rsidR="000278CA" w:rsidRPr="001939A4">
              <w:rPr>
                <w:rFonts w:ascii="Helvetica" w:hAnsi="Helvetica"/>
                <w:i/>
                <w:iCs/>
                <w:color w:val="000000"/>
                <w:sz w:val="22"/>
                <w:szCs w:val="18"/>
                <w:shd w:val="clear" w:color="auto" w:fill="FFFFFF"/>
              </w:rPr>
              <w:t>Fimoviridae</w:t>
            </w:r>
          </w:p>
        </w:tc>
      </w:tr>
      <w:tr w:rsidR="00A174CC" w14:paraId="14A29B3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5F4FD4C6" w14:textId="77777777" w:rsidR="00A174CC" w:rsidRDefault="00A174CC">
            <w:pPr>
              <w:rPr>
                <w:rFonts w:ascii="Arial" w:hAnsi="Arial" w:cs="Arial"/>
                <w:b/>
                <w:sz w:val="22"/>
                <w:szCs w:val="22"/>
              </w:rPr>
            </w:pPr>
          </w:p>
        </w:tc>
      </w:tr>
    </w:tbl>
    <w:p w14:paraId="3D29DE1B" w14:textId="77777777" w:rsidR="00A174CC" w:rsidRDefault="008815EE">
      <w:pPr>
        <w:spacing w:before="120" w:after="120"/>
        <w:rPr>
          <w:rFonts w:ascii="Arial" w:hAnsi="Arial" w:cs="Arial"/>
          <w:b/>
        </w:rPr>
      </w:pPr>
      <w:r>
        <w:rPr>
          <w:rFonts w:ascii="Arial" w:hAnsi="Arial" w:cs="Arial"/>
          <w:b/>
        </w:rPr>
        <w:t>Author(s) and email address(es)</w:t>
      </w:r>
    </w:p>
    <w:tbl>
      <w:tblPr>
        <w:tblStyle w:val="Grigliatabella"/>
        <w:tblW w:w="9224" w:type="dxa"/>
        <w:tblInd w:w="137" w:type="dxa"/>
        <w:tblLook w:val="04A0" w:firstRow="1" w:lastRow="0" w:firstColumn="1" w:lastColumn="0" w:noHBand="0" w:noVBand="1"/>
      </w:tblPr>
      <w:tblGrid>
        <w:gridCol w:w="3544"/>
        <w:gridCol w:w="5680"/>
      </w:tblGrid>
      <w:tr w:rsidR="00CF2C2D" w:rsidRPr="00B05E67" w14:paraId="5CACF438" w14:textId="77777777" w:rsidTr="00AA2142">
        <w:tc>
          <w:tcPr>
            <w:tcW w:w="3544" w:type="dxa"/>
            <w:shd w:val="clear" w:color="auto" w:fill="auto"/>
          </w:tcPr>
          <w:p w14:paraId="79F91081" w14:textId="3C3D3DE0" w:rsidR="008A132E" w:rsidRPr="00B05E67" w:rsidRDefault="00D13E11" w:rsidP="007C01B1">
            <w:pPr>
              <w:pStyle w:val="Rientrocorpodeltesto"/>
              <w:ind w:left="0" w:firstLine="0"/>
              <w:rPr>
                <w:rFonts w:ascii="Arial" w:hAnsi="Arial" w:cs="Arial"/>
                <w:sz w:val="22"/>
                <w:szCs w:val="22"/>
              </w:rPr>
            </w:pPr>
            <w:r w:rsidRPr="00B05E67">
              <w:rPr>
                <w:rFonts w:ascii="Arial" w:hAnsi="Arial" w:cs="Arial"/>
                <w:sz w:val="22"/>
                <w:szCs w:val="22"/>
              </w:rPr>
              <w:t>Wenxia A</w:t>
            </w:r>
            <w:r w:rsidR="00B05E67" w:rsidRPr="00B05E67">
              <w:rPr>
                <w:rFonts w:ascii="Arial" w:hAnsi="Arial" w:cs="Arial"/>
                <w:sz w:val="22"/>
                <w:szCs w:val="22"/>
              </w:rPr>
              <w:t xml:space="preserve">, </w:t>
            </w:r>
            <w:r w:rsidRPr="00B05E67">
              <w:rPr>
                <w:rFonts w:ascii="Arial" w:hAnsi="Arial" w:cs="Arial"/>
                <w:sz w:val="22"/>
                <w:szCs w:val="22"/>
              </w:rPr>
              <w:t>Chengyu L</w:t>
            </w:r>
            <w:r w:rsidR="00B05E67" w:rsidRPr="00B05E67">
              <w:rPr>
                <w:rFonts w:ascii="Arial" w:hAnsi="Arial" w:cs="Arial"/>
                <w:sz w:val="22"/>
                <w:szCs w:val="22"/>
              </w:rPr>
              <w:t xml:space="preserve">, </w:t>
            </w:r>
            <w:r w:rsidRPr="00B05E67">
              <w:rPr>
                <w:rFonts w:ascii="Arial" w:hAnsi="Arial" w:cs="Arial"/>
                <w:sz w:val="22"/>
                <w:szCs w:val="22"/>
                <w:vertAlign w:val="superscript"/>
              </w:rPr>
              <w:t xml:space="preserve"> </w:t>
            </w:r>
            <w:r w:rsidRPr="00B05E67">
              <w:rPr>
                <w:rFonts w:ascii="Arial" w:hAnsi="Arial" w:cs="Arial"/>
                <w:sz w:val="22"/>
                <w:szCs w:val="22"/>
              </w:rPr>
              <w:t>Song</w:t>
            </w:r>
            <w:r w:rsidR="00B05E67" w:rsidRPr="00B05E67">
              <w:rPr>
                <w:rFonts w:ascii="Arial" w:hAnsi="Arial" w:cs="Arial"/>
                <w:sz w:val="22"/>
                <w:szCs w:val="22"/>
              </w:rPr>
              <w:t xml:space="preserve"> </w:t>
            </w:r>
            <w:r w:rsidRPr="00B05E67">
              <w:rPr>
                <w:rFonts w:ascii="Arial" w:hAnsi="Arial" w:cs="Arial"/>
                <w:sz w:val="22"/>
                <w:szCs w:val="22"/>
              </w:rPr>
              <w:t>Z</w:t>
            </w:r>
            <w:r w:rsidR="00B05E67">
              <w:rPr>
                <w:rFonts w:ascii="Arial" w:hAnsi="Arial" w:cs="Arial"/>
                <w:sz w:val="22"/>
                <w:szCs w:val="22"/>
              </w:rPr>
              <w:t xml:space="preserve">, </w:t>
            </w:r>
            <w:r w:rsidRPr="00B05E67">
              <w:rPr>
                <w:rFonts w:ascii="Arial" w:hAnsi="Arial" w:cs="Arial"/>
                <w:sz w:val="22"/>
                <w:szCs w:val="22"/>
                <w:vertAlign w:val="superscript"/>
              </w:rPr>
              <w:t xml:space="preserve"> </w:t>
            </w:r>
          </w:p>
          <w:p w14:paraId="193B033B" w14:textId="0542196F" w:rsidR="00A174CC" w:rsidRPr="004F555A" w:rsidRDefault="00D13E11" w:rsidP="007C01B1">
            <w:pPr>
              <w:pStyle w:val="Rientrocorpodeltesto"/>
              <w:ind w:left="0" w:firstLine="0"/>
              <w:rPr>
                <w:rFonts w:ascii="Arial" w:hAnsi="Arial" w:cs="Arial"/>
                <w:sz w:val="22"/>
                <w:szCs w:val="22"/>
              </w:rPr>
            </w:pPr>
            <w:r w:rsidRPr="00B05E67">
              <w:rPr>
                <w:rFonts w:ascii="Arial" w:hAnsi="Arial" w:cs="Arial"/>
                <w:sz w:val="22"/>
                <w:szCs w:val="22"/>
              </w:rPr>
              <w:t>MeiChun Y</w:t>
            </w:r>
            <w:r w:rsidR="00B05E67" w:rsidRPr="00B05E67">
              <w:rPr>
                <w:rFonts w:ascii="Arial" w:hAnsi="Arial" w:cs="Arial"/>
                <w:sz w:val="22"/>
                <w:szCs w:val="22"/>
              </w:rPr>
              <w:t>,</w:t>
            </w:r>
            <w:r w:rsidR="00B05E67">
              <w:rPr>
                <w:rFonts w:ascii="Arial" w:hAnsi="Arial" w:cs="Arial"/>
                <w:sz w:val="22"/>
                <w:szCs w:val="22"/>
              </w:rPr>
              <w:t xml:space="preserve"> </w:t>
            </w:r>
            <w:r w:rsidRPr="004F555A">
              <w:rPr>
                <w:rFonts w:ascii="Arial" w:hAnsi="Arial" w:cs="Arial"/>
                <w:sz w:val="22"/>
                <w:szCs w:val="22"/>
              </w:rPr>
              <w:t>Mengji C</w:t>
            </w:r>
            <w:r w:rsidR="00B05E67" w:rsidRPr="004F555A">
              <w:rPr>
                <w:rFonts w:ascii="Arial" w:hAnsi="Arial" w:cs="Arial"/>
                <w:sz w:val="22"/>
                <w:szCs w:val="22"/>
              </w:rPr>
              <w:t>,</w:t>
            </w:r>
            <w:r w:rsidR="004F555A">
              <w:rPr>
                <w:rFonts w:ascii="Arial" w:hAnsi="Arial" w:cs="Arial"/>
                <w:sz w:val="22"/>
                <w:szCs w:val="22"/>
              </w:rPr>
              <w:t xml:space="preserve"> </w:t>
            </w:r>
            <w:r w:rsidRPr="004F555A">
              <w:rPr>
                <w:rFonts w:ascii="Arial" w:hAnsi="Arial" w:cs="Arial"/>
                <w:sz w:val="22"/>
                <w:szCs w:val="22"/>
              </w:rPr>
              <w:t>Caixia Y</w:t>
            </w:r>
            <w:r w:rsidR="004F555A" w:rsidRPr="004F555A">
              <w:rPr>
                <w:rFonts w:ascii="Arial" w:hAnsi="Arial" w:cs="Arial"/>
                <w:sz w:val="22"/>
                <w:szCs w:val="22"/>
              </w:rPr>
              <w:t>,</w:t>
            </w:r>
          </w:p>
          <w:p w14:paraId="40F36CCA" w14:textId="15622C33" w:rsidR="00F2131A" w:rsidRPr="00F2131A" w:rsidRDefault="00F2131A" w:rsidP="007C01B1">
            <w:pPr>
              <w:pStyle w:val="Rientrocorpodeltesto"/>
              <w:ind w:left="0" w:firstLine="0"/>
              <w:rPr>
                <w:rFonts w:ascii="Arial" w:hAnsi="Arial" w:cs="Arial"/>
                <w:sz w:val="22"/>
                <w:szCs w:val="22"/>
                <w:lang w:val="it-IT"/>
              </w:rPr>
            </w:pPr>
            <w:r w:rsidRPr="00F2131A">
              <w:rPr>
                <w:rFonts w:ascii="Arial" w:hAnsi="Arial" w:cs="Arial"/>
                <w:sz w:val="22"/>
                <w:szCs w:val="22"/>
                <w:lang w:val="it-IT"/>
              </w:rPr>
              <w:t>Digiaro M</w:t>
            </w:r>
            <w:r w:rsidR="004F555A">
              <w:rPr>
                <w:rFonts w:ascii="Arial" w:hAnsi="Arial" w:cs="Arial"/>
                <w:sz w:val="22"/>
                <w:szCs w:val="22"/>
                <w:lang w:val="it-IT"/>
              </w:rPr>
              <w:t xml:space="preserve">, </w:t>
            </w:r>
            <w:r w:rsidRPr="00F2131A">
              <w:rPr>
                <w:rFonts w:ascii="Arial" w:hAnsi="Arial" w:cs="Arial"/>
                <w:sz w:val="22"/>
                <w:szCs w:val="22"/>
                <w:lang w:val="it-IT"/>
              </w:rPr>
              <w:t>Elbeaino T</w:t>
            </w:r>
            <w:r w:rsidR="004F555A">
              <w:rPr>
                <w:rFonts w:ascii="Arial" w:hAnsi="Arial" w:cs="Arial"/>
                <w:sz w:val="22"/>
                <w:szCs w:val="22"/>
                <w:lang w:val="it-IT"/>
              </w:rPr>
              <w:t xml:space="preserve">, </w:t>
            </w:r>
            <w:r w:rsidRPr="00F2131A">
              <w:rPr>
                <w:rFonts w:ascii="Arial" w:hAnsi="Arial" w:cs="Arial"/>
                <w:sz w:val="22"/>
                <w:szCs w:val="22"/>
                <w:lang w:val="it-IT"/>
              </w:rPr>
              <w:t>Kubota K</w:t>
            </w:r>
            <w:r w:rsidR="004F555A">
              <w:rPr>
                <w:rFonts w:ascii="Arial" w:hAnsi="Arial" w:cs="Arial"/>
                <w:sz w:val="22"/>
                <w:szCs w:val="22"/>
                <w:lang w:val="it-IT"/>
              </w:rPr>
              <w:t>,</w:t>
            </w:r>
          </w:p>
          <w:p w14:paraId="780020F1" w14:textId="68A8877C" w:rsidR="00F2131A" w:rsidRPr="00CF1A28" w:rsidRDefault="00F2131A" w:rsidP="007C01B1">
            <w:pPr>
              <w:pStyle w:val="Rientrocorpodeltesto"/>
              <w:ind w:left="0" w:firstLine="0"/>
              <w:rPr>
                <w:rFonts w:ascii="Arial" w:hAnsi="Arial" w:cs="Arial"/>
                <w:sz w:val="22"/>
                <w:szCs w:val="22"/>
              </w:rPr>
            </w:pPr>
            <w:r w:rsidRPr="00CF1A28">
              <w:rPr>
                <w:rFonts w:ascii="Arial" w:hAnsi="Arial" w:cs="Arial"/>
                <w:sz w:val="22"/>
                <w:szCs w:val="22"/>
              </w:rPr>
              <w:t>Ochoa Corona FM</w:t>
            </w:r>
            <w:r w:rsidR="004F555A" w:rsidRPr="00CF1A28">
              <w:rPr>
                <w:rFonts w:ascii="Arial" w:hAnsi="Arial" w:cs="Arial"/>
                <w:sz w:val="22"/>
                <w:szCs w:val="22"/>
              </w:rPr>
              <w:t xml:space="preserve">, </w:t>
            </w:r>
            <w:r w:rsidRPr="00CF1A28">
              <w:rPr>
                <w:rFonts w:ascii="Arial" w:hAnsi="Arial" w:cs="Arial"/>
                <w:sz w:val="22"/>
                <w:szCs w:val="22"/>
              </w:rPr>
              <w:t>von Bargen S</w:t>
            </w:r>
          </w:p>
        </w:tc>
        <w:tc>
          <w:tcPr>
            <w:tcW w:w="5680" w:type="dxa"/>
            <w:shd w:val="clear" w:color="auto" w:fill="auto"/>
          </w:tcPr>
          <w:p w14:paraId="6A69A1D6" w14:textId="1FBB93FE" w:rsidR="00F2131A" w:rsidRPr="00CF1A28" w:rsidRDefault="00000000" w:rsidP="00E84604">
            <w:pPr>
              <w:ind w:right="1099"/>
              <w:rPr>
                <w:rStyle w:val="Collegamentoipertestuale"/>
                <w:rFonts w:ascii="Arial" w:eastAsia="Times" w:hAnsi="Arial" w:cs="Arial"/>
                <w:color w:val="auto"/>
                <w:sz w:val="22"/>
                <w:szCs w:val="22"/>
                <w:u w:val="none"/>
                <w:lang w:eastAsia="en-GB"/>
              </w:rPr>
            </w:pPr>
            <w:hyperlink r:id="rId9" w:history="1">
              <w:r w:rsidR="00F2131A" w:rsidRPr="00CF1A28">
                <w:rPr>
                  <w:rStyle w:val="Collegamentoipertestuale"/>
                  <w:rFonts w:ascii="Arial" w:eastAsia="Times" w:hAnsi="Arial" w:cs="Arial"/>
                  <w:sz w:val="22"/>
                  <w:szCs w:val="22"/>
                  <w:lang w:eastAsia="en-GB"/>
                </w:rPr>
                <w:t>xueyang27@126.com</w:t>
              </w:r>
            </w:hyperlink>
            <w:r w:rsidR="004F555A" w:rsidRPr="00CF1A28">
              <w:rPr>
                <w:rStyle w:val="Collegamentoipertestuale"/>
                <w:rFonts w:ascii="Arial" w:eastAsia="Times" w:hAnsi="Arial" w:cs="Arial"/>
                <w:sz w:val="22"/>
                <w:szCs w:val="22"/>
                <w:lang w:eastAsia="en-GB"/>
              </w:rPr>
              <w:t xml:space="preserve">; </w:t>
            </w:r>
            <w:hyperlink r:id="rId10" w:history="1">
              <w:r w:rsidR="004F555A" w:rsidRPr="00CF1A28">
                <w:rPr>
                  <w:rStyle w:val="Collegamentoipertestuale"/>
                  <w:rFonts w:ascii="Arial" w:eastAsia="Times" w:hAnsi="Arial" w:cs="Arial"/>
                  <w:sz w:val="22"/>
                  <w:szCs w:val="22"/>
                  <w:lang w:eastAsia="en-GB"/>
                </w:rPr>
                <w:t>caomengji@cric.cn</w:t>
              </w:r>
            </w:hyperlink>
            <w:r w:rsidR="004F555A" w:rsidRPr="00CF1A28">
              <w:rPr>
                <w:rStyle w:val="Collegamentoipertestuale"/>
                <w:rFonts w:eastAsia="Times"/>
              </w:rPr>
              <w:t xml:space="preserve">; </w:t>
            </w:r>
            <w:hyperlink r:id="rId11" w:history="1">
              <w:r w:rsidR="004F555A" w:rsidRPr="00CF1A28">
                <w:rPr>
                  <w:rStyle w:val="Collegamentoipertestuale"/>
                  <w:rFonts w:ascii="Arial" w:eastAsia="Times" w:hAnsi="Arial" w:cs="Arial"/>
                  <w:sz w:val="22"/>
                  <w:szCs w:val="22"/>
                  <w:lang w:eastAsia="en-GB"/>
                </w:rPr>
                <w:t>digiaro@iamb.it</w:t>
              </w:r>
            </w:hyperlink>
            <w:r w:rsidR="004F555A" w:rsidRPr="00CF1A28">
              <w:rPr>
                <w:rFonts w:ascii="Arial" w:eastAsia="Times" w:hAnsi="Arial" w:cs="Arial"/>
                <w:sz w:val="22"/>
                <w:szCs w:val="22"/>
                <w:lang w:eastAsia="en-GB"/>
              </w:rPr>
              <w:t xml:space="preserve">; </w:t>
            </w:r>
            <w:hyperlink r:id="rId12" w:history="1">
              <w:r w:rsidR="004F555A" w:rsidRPr="00CF1A28">
                <w:rPr>
                  <w:rStyle w:val="Collegamentoipertestuale"/>
                  <w:rFonts w:ascii="Arial" w:eastAsia="Times" w:hAnsi="Arial" w:cs="Arial"/>
                  <w:sz w:val="22"/>
                  <w:szCs w:val="22"/>
                  <w:lang w:eastAsia="en-GB"/>
                </w:rPr>
                <w:t>elbeaino@iamb.it</w:t>
              </w:r>
            </w:hyperlink>
            <w:r w:rsidR="004F555A" w:rsidRPr="00CF1A28">
              <w:rPr>
                <w:rStyle w:val="Collegamentoipertestuale"/>
                <w:rFonts w:eastAsia="Times"/>
              </w:rPr>
              <w:t>;</w:t>
            </w:r>
          </w:p>
          <w:p w14:paraId="492968B0" w14:textId="0B02C2C3" w:rsidR="00F2131A" w:rsidRPr="00CF1A28" w:rsidRDefault="00000000" w:rsidP="00E84604">
            <w:pPr>
              <w:ind w:right="1099"/>
              <w:rPr>
                <w:rStyle w:val="Collegamentoipertestuale"/>
                <w:rFonts w:ascii="Arial" w:eastAsia="Times" w:hAnsi="Arial" w:cs="Arial"/>
                <w:sz w:val="22"/>
                <w:szCs w:val="22"/>
                <w:lang w:eastAsia="en-GB"/>
              </w:rPr>
            </w:pPr>
            <w:hyperlink r:id="rId13" w:history="1">
              <w:r w:rsidR="00F2131A" w:rsidRPr="00CF1A28">
                <w:rPr>
                  <w:rStyle w:val="Collegamentoipertestuale"/>
                  <w:rFonts w:ascii="Arial" w:eastAsia="Times" w:hAnsi="Arial" w:cs="Arial"/>
                  <w:sz w:val="22"/>
                  <w:szCs w:val="22"/>
                  <w:lang w:eastAsia="en-GB"/>
                </w:rPr>
                <w:t>kubotak@affrc.go.jp</w:t>
              </w:r>
            </w:hyperlink>
            <w:r w:rsidR="004F555A" w:rsidRPr="00CF1A28">
              <w:rPr>
                <w:rStyle w:val="Collegamentoipertestuale"/>
                <w:rFonts w:ascii="Arial" w:eastAsia="Times" w:hAnsi="Arial" w:cs="Arial"/>
                <w:sz w:val="22"/>
                <w:szCs w:val="22"/>
                <w:lang w:eastAsia="en-GB"/>
              </w:rPr>
              <w:t xml:space="preserve">; </w:t>
            </w:r>
            <w:hyperlink r:id="rId14" w:history="1">
              <w:r w:rsidR="004F555A" w:rsidRPr="00CF1A28">
                <w:rPr>
                  <w:rStyle w:val="Collegamentoipertestuale"/>
                  <w:rFonts w:ascii="Arial" w:eastAsia="Times" w:hAnsi="Arial" w:cs="Arial"/>
                  <w:sz w:val="22"/>
                  <w:szCs w:val="22"/>
                  <w:lang w:eastAsia="en-GB"/>
                </w:rPr>
                <w:t>ochoaco@okstate.edu</w:t>
              </w:r>
            </w:hyperlink>
            <w:r w:rsidR="004F555A" w:rsidRPr="00CF1A28">
              <w:rPr>
                <w:rStyle w:val="Collegamentoipertestuale"/>
                <w:rFonts w:eastAsia="Times"/>
              </w:rPr>
              <w:t>;</w:t>
            </w:r>
          </w:p>
          <w:p w14:paraId="7710DAF6" w14:textId="0563900E" w:rsidR="00F2131A" w:rsidRPr="00CF1A28" w:rsidRDefault="00F2131A" w:rsidP="00E84604">
            <w:pPr>
              <w:ind w:right="1099"/>
              <w:rPr>
                <w:rStyle w:val="Collegamentoipertestuale"/>
              </w:rPr>
            </w:pPr>
            <w:r w:rsidRPr="00CF1A28">
              <w:rPr>
                <w:rStyle w:val="Collegamentoipertestuale"/>
                <w:rFonts w:ascii="Arial" w:eastAsia="Times" w:hAnsi="Arial" w:cs="Arial"/>
                <w:sz w:val="22"/>
                <w:szCs w:val="22"/>
                <w:lang w:eastAsia="en-GB"/>
              </w:rPr>
              <w:t>susanne.von.bargen@agrar.hu-berlin.de</w:t>
            </w:r>
          </w:p>
        </w:tc>
      </w:tr>
    </w:tbl>
    <w:p w14:paraId="7221F510" w14:textId="77777777" w:rsidR="007C01B1" w:rsidRPr="00CF1A28" w:rsidRDefault="007C01B1" w:rsidP="00754C33">
      <w:pPr>
        <w:spacing w:before="120" w:after="120"/>
        <w:rPr>
          <w:rFonts w:ascii="Arial" w:hAnsi="Arial" w:cs="Arial"/>
          <w:b/>
        </w:rPr>
      </w:pPr>
    </w:p>
    <w:p w14:paraId="1BC35629"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Grigliatabella"/>
        <w:tblW w:w="9072" w:type="dxa"/>
        <w:tblInd w:w="137" w:type="dxa"/>
        <w:tblLook w:val="04A0" w:firstRow="1" w:lastRow="0" w:firstColumn="1" w:lastColumn="0" w:noHBand="0" w:noVBand="1"/>
      </w:tblPr>
      <w:tblGrid>
        <w:gridCol w:w="9072"/>
      </w:tblGrid>
      <w:tr w:rsidR="00A174CC" w:rsidRPr="00F2131A" w14:paraId="183FB4D7" w14:textId="77777777">
        <w:tc>
          <w:tcPr>
            <w:tcW w:w="9072" w:type="dxa"/>
            <w:shd w:val="clear" w:color="auto" w:fill="auto"/>
          </w:tcPr>
          <w:p w14:paraId="2FCD1360" w14:textId="27763EFD" w:rsidR="00CF2C2D" w:rsidRPr="00CF2C2D" w:rsidRDefault="00D13E11" w:rsidP="008A132E">
            <w:pPr>
              <w:autoSpaceDE w:val="0"/>
              <w:autoSpaceDN w:val="0"/>
              <w:adjustRightInd w:val="0"/>
              <w:spacing w:after="120"/>
              <w:rPr>
                <w:rFonts w:ascii="Arial" w:eastAsia="Times" w:hAnsi="Arial" w:cs="Arial"/>
                <w:sz w:val="22"/>
                <w:szCs w:val="22"/>
                <w:lang w:eastAsia="en-GB"/>
              </w:rPr>
            </w:pPr>
            <w:r w:rsidRPr="00E84604">
              <w:rPr>
                <w:rFonts w:ascii="Arial" w:eastAsia="Times" w:hAnsi="Arial" w:cs="Arial"/>
                <w:sz w:val="22"/>
                <w:szCs w:val="22"/>
                <w:lang w:eastAsia="en-GB"/>
              </w:rPr>
              <w:t>Liaoning Key Laboratory of Urban Integrated Pest</w:t>
            </w:r>
            <w:r>
              <w:rPr>
                <w:rFonts w:ascii="Arial" w:eastAsia="Times" w:hAnsi="Arial" w:cs="Arial"/>
                <w:sz w:val="22"/>
                <w:szCs w:val="22"/>
                <w:lang w:eastAsia="en-GB"/>
              </w:rPr>
              <w:t xml:space="preserve"> </w:t>
            </w:r>
            <w:r w:rsidRPr="00E84604">
              <w:rPr>
                <w:rFonts w:ascii="Arial" w:eastAsia="Times" w:hAnsi="Arial" w:cs="Arial"/>
                <w:sz w:val="22"/>
                <w:szCs w:val="22"/>
                <w:lang w:eastAsia="en-GB"/>
              </w:rPr>
              <w:t>Management and Ecological Security, College of Life</w:t>
            </w:r>
            <w:r>
              <w:rPr>
                <w:rFonts w:ascii="Arial" w:eastAsia="Times" w:hAnsi="Arial" w:cs="Arial"/>
                <w:sz w:val="22"/>
                <w:szCs w:val="22"/>
                <w:lang w:eastAsia="en-GB"/>
              </w:rPr>
              <w:t xml:space="preserve"> </w:t>
            </w:r>
            <w:r w:rsidRPr="00E84604">
              <w:rPr>
                <w:rFonts w:ascii="Arial" w:eastAsia="Times" w:hAnsi="Arial" w:cs="Arial"/>
                <w:sz w:val="22"/>
                <w:szCs w:val="22"/>
                <w:lang w:eastAsia="en-GB"/>
              </w:rPr>
              <w:t>Science and Engineering, Shenyang University, Dadong,</w:t>
            </w:r>
            <w:r>
              <w:rPr>
                <w:rFonts w:ascii="Arial" w:eastAsia="Times" w:hAnsi="Arial" w:cs="Arial"/>
                <w:sz w:val="22"/>
                <w:szCs w:val="22"/>
                <w:lang w:eastAsia="en-GB"/>
              </w:rPr>
              <w:t xml:space="preserve"> </w:t>
            </w:r>
            <w:r w:rsidRPr="00E84604">
              <w:rPr>
                <w:rFonts w:ascii="Arial" w:eastAsia="Times" w:hAnsi="Arial" w:cs="Arial"/>
                <w:sz w:val="22"/>
                <w:szCs w:val="22"/>
                <w:lang w:eastAsia="en-GB"/>
              </w:rPr>
              <w:t>Shenyang 110044, Liaoning, China</w:t>
            </w:r>
            <w:r w:rsidR="00B05E67">
              <w:rPr>
                <w:rFonts w:ascii="Arial" w:eastAsia="Times" w:hAnsi="Arial" w:cs="Arial"/>
                <w:sz w:val="22"/>
                <w:szCs w:val="22"/>
                <w:lang w:eastAsia="en-GB"/>
              </w:rPr>
              <w:t xml:space="preserve"> [WA, CL, MY, CY]</w:t>
            </w:r>
          </w:p>
          <w:p w14:paraId="1C7BB633" w14:textId="54A07FE9" w:rsidR="00A174CC" w:rsidRDefault="00D13E11" w:rsidP="008A132E">
            <w:pPr>
              <w:spacing w:after="120"/>
              <w:jc w:val="both"/>
              <w:rPr>
                <w:rFonts w:ascii="Arial" w:eastAsia="Times" w:hAnsi="Arial" w:cs="Arial"/>
                <w:sz w:val="22"/>
                <w:szCs w:val="22"/>
                <w:lang w:eastAsia="en-GB"/>
              </w:rPr>
            </w:pPr>
            <w:r w:rsidRPr="00E84604">
              <w:rPr>
                <w:rFonts w:ascii="Arial" w:eastAsia="Times" w:hAnsi="Arial" w:cs="Arial"/>
                <w:sz w:val="22"/>
                <w:szCs w:val="22"/>
                <w:lang w:eastAsia="en-GB"/>
              </w:rPr>
              <w:t>National Citrus Engineering and Technology Research</w:t>
            </w:r>
            <w:r>
              <w:rPr>
                <w:rFonts w:ascii="Arial" w:eastAsia="Times" w:hAnsi="Arial" w:cs="Arial"/>
                <w:sz w:val="22"/>
                <w:szCs w:val="22"/>
                <w:lang w:eastAsia="en-GB"/>
              </w:rPr>
              <w:t xml:space="preserve"> </w:t>
            </w:r>
            <w:r w:rsidRPr="00E84604">
              <w:rPr>
                <w:rFonts w:ascii="Arial" w:eastAsia="Times" w:hAnsi="Arial" w:cs="Arial"/>
                <w:sz w:val="22"/>
                <w:szCs w:val="22"/>
                <w:lang w:eastAsia="en-GB"/>
              </w:rPr>
              <w:t>Center, Citrus Research Institute, Southwest University,</w:t>
            </w:r>
            <w:r>
              <w:rPr>
                <w:rFonts w:ascii="Arial" w:eastAsia="Times" w:hAnsi="Arial" w:cs="Arial"/>
                <w:sz w:val="22"/>
                <w:szCs w:val="22"/>
                <w:lang w:eastAsia="en-GB"/>
              </w:rPr>
              <w:t xml:space="preserve"> </w:t>
            </w:r>
            <w:r w:rsidRPr="00E84604">
              <w:rPr>
                <w:rFonts w:ascii="Arial" w:eastAsia="Times" w:hAnsi="Arial" w:cs="Arial"/>
                <w:sz w:val="22"/>
                <w:szCs w:val="22"/>
                <w:lang w:eastAsia="en-GB"/>
              </w:rPr>
              <w:t>Beibei, Chongqing 400712, China</w:t>
            </w:r>
            <w:r w:rsidR="00B05E67">
              <w:rPr>
                <w:rFonts w:ascii="Arial" w:eastAsia="Times" w:hAnsi="Arial" w:cs="Arial"/>
                <w:sz w:val="22"/>
                <w:szCs w:val="22"/>
                <w:lang w:eastAsia="en-GB"/>
              </w:rPr>
              <w:t xml:space="preserve"> [SZ, MC]</w:t>
            </w:r>
          </w:p>
          <w:p w14:paraId="129FC794" w14:textId="2A416191" w:rsidR="00F2131A" w:rsidRDefault="00F2131A" w:rsidP="008A132E">
            <w:pPr>
              <w:spacing w:after="120"/>
              <w:jc w:val="both"/>
              <w:rPr>
                <w:rFonts w:ascii="Arial" w:eastAsia="Times" w:hAnsi="Arial" w:cs="Arial"/>
                <w:sz w:val="22"/>
                <w:szCs w:val="22"/>
                <w:lang w:val="it-IT" w:eastAsia="en-GB"/>
              </w:rPr>
            </w:pPr>
            <w:r w:rsidRPr="00F2131A">
              <w:rPr>
                <w:rFonts w:ascii="Arial" w:eastAsia="Times" w:hAnsi="Arial" w:cs="Arial"/>
                <w:sz w:val="22"/>
                <w:szCs w:val="22"/>
                <w:lang w:val="it-IT" w:eastAsia="en-GB"/>
              </w:rPr>
              <w:t xml:space="preserve">CIHEAM, Istituto Agronomico Mediterraneo </w:t>
            </w:r>
            <w:r>
              <w:rPr>
                <w:rFonts w:ascii="Arial" w:eastAsia="Times" w:hAnsi="Arial" w:cs="Arial"/>
                <w:sz w:val="22"/>
                <w:szCs w:val="22"/>
                <w:lang w:val="it-IT" w:eastAsia="en-GB"/>
              </w:rPr>
              <w:t>of</w:t>
            </w:r>
            <w:r w:rsidRPr="00F2131A">
              <w:rPr>
                <w:rFonts w:ascii="Arial" w:eastAsia="Times" w:hAnsi="Arial" w:cs="Arial"/>
                <w:sz w:val="22"/>
                <w:szCs w:val="22"/>
                <w:lang w:val="it-IT" w:eastAsia="en-GB"/>
              </w:rPr>
              <w:t xml:space="preserve"> Bari</w:t>
            </w:r>
            <w:r>
              <w:rPr>
                <w:rFonts w:ascii="Arial" w:eastAsia="Times" w:hAnsi="Arial" w:cs="Arial"/>
                <w:sz w:val="22"/>
                <w:szCs w:val="22"/>
                <w:lang w:val="it-IT" w:eastAsia="en-GB"/>
              </w:rPr>
              <w:t>, Via Ceglie 9, 70010 Valenzano (BA), Italy</w:t>
            </w:r>
            <w:r w:rsidR="00B05E67">
              <w:rPr>
                <w:rFonts w:ascii="Arial" w:eastAsia="Times" w:hAnsi="Arial" w:cs="Arial"/>
                <w:sz w:val="22"/>
                <w:szCs w:val="22"/>
                <w:lang w:val="it-IT" w:eastAsia="en-GB"/>
              </w:rPr>
              <w:t xml:space="preserve"> [DM, ET]</w:t>
            </w:r>
          </w:p>
          <w:p w14:paraId="78619B0C" w14:textId="1492C8F8" w:rsidR="00F2131A" w:rsidRPr="00CF6CBD" w:rsidRDefault="00F2131A" w:rsidP="00F2131A">
            <w:pPr>
              <w:spacing w:after="120"/>
              <w:jc w:val="both"/>
              <w:rPr>
                <w:rFonts w:ascii="Arial" w:hAnsi="Arial" w:cs="Arial"/>
                <w:sz w:val="22"/>
                <w:szCs w:val="22"/>
              </w:rPr>
            </w:pPr>
            <w:r w:rsidRPr="00CF6CBD">
              <w:rPr>
                <w:rFonts w:ascii="Arial" w:hAnsi="Arial" w:cs="Arial"/>
                <w:sz w:val="22"/>
                <w:szCs w:val="22"/>
              </w:rPr>
              <w:t>Institute for Plant Protection, NARO 2-1-18, Kannondai, Tsukuba, Ibaraki 305-8666, Japan</w:t>
            </w:r>
            <w:r w:rsidR="00B05E67">
              <w:rPr>
                <w:rFonts w:ascii="Arial" w:hAnsi="Arial" w:cs="Arial"/>
                <w:sz w:val="22"/>
                <w:szCs w:val="22"/>
              </w:rPr>
              <w:t xml:space="preserve"> [KK]</w:t>
            </w:r>
          </w:p>
          <w:p w14:paraId="60D03073" w14:textId="0370786B" w:rsidR="00F2131A" w:rsidRPr="00F2131A" w:rsidRDefault="00F2131A" w:rsidP="00F2131A">
            <w:pPr>
              <w:spacing w:after="120"/>
              <w:jc w:val="both"/>
              <w:rPr>
                <w:rFonts w:ascii="Arial" w:hAnsi="Arial" w:cs="Arial"/>
                <w:sz w:val="22"/>
                <w:szCs w:val="22"/>
              </w:rPr>
            </w:pPr>
            <w:r w:rsidRPr="00F2131A">
              <w:rPr>
                <w:rFonts w:ascii="Arial" w:hAnsi="Arial" w:cs="Arial"/>
                <w:sz w:val="22"/>
                <w:szCs w:val="22"/>
              </w:rPr>
              <w:t>Oklahoma State University</w:t>
            </w:r>
            <w:r>
              <w:rPr>
                <w:rFonts w:ascii="Arial" w:hAnsi="Arial" w:cs="Arial"/>
                <w:sz w:val="22"/>
                <w:szCs w:val="22"/>
              </w:rPr>
              <w:t xml:space="preserve">, </w:t>
            </w:r>
            <w:r w:rsidRPr="00F2131A">
              <w:rPr>
                <w:rFonts w:ascii="Arial" w:hAnsi="Arial" w:cs="Arial"/>
                <w:sz w:val="22"/>
                <w:szCs w:val="22"/>
              </w:rPr>
              <w:t>Institute for Biosecurity &amp; Microbial Forensics</w:t>
            </w:r>
            <w:r>
              <w:rPr>
                <w:rFonts w:ascii="Arial" w:hAnsi="Arial" w:cs="Arial"/>
                <w:sz w:val="22"/>
                <w:szCs w:val="22"/>
              </w:rPr>
              <w:t xml:space="preserve">, </w:t>
            </w:r>
            <w:r w:rsidRPr="00F2131A">
              <w:rPr>
                <w:rFonts w:ascii="Arial" w:hAnsi="Arial" w:cs="Arial"/>
                <w:sz w:val="22"/>
                <w:szCs w:val="22"/>
              </w:rPr>
              <w:t>127 NRC Stillwater, OK 74078</w:t>
            </w:r>
            <w:r w:rsidR="00B05E67">
              <w:rPr>
                <w:rFonts w:ascii="Arial" w:hAnsi="Arial" w:cs="Arial"/>
                <w:sz w:val="22"/>
                <w:szCs w:val="22"/>
              </w:rPr>
              <w:t xml:space="preserve"> [OCF]</w:t>
            </w:r>
          </w:p>
          <w:p w14:paraId="696D115B" w14:textId="4BAB3BDE" w:rsidR="00F2131A" w:rsidRPr="00F2131A" w:rsidRDefault="00F2131A" w:rsidP="00F2131A">
            <w:pPr>
              <w:spacing w:after="120"/>
              <w:jc w:val="both"/>
              <w:rPr>
                <w:rFonts w:ascii="Arial" w:hAnsi="Arial" w:cs="Arial"/>
                <w:sz w:val="22"/>
                <w:szCs w:val="22"/>
              </w:rPr>
            </w:pPr>
            <w:r w:rsidRPr="00F2131A">
              <w:rPr>
                <w:rFonts w:ascii="Arial" w:hAnsi="Arial" w:cs="Arial"/>
                <w:sz w:val="22"/>
                <w:szCs w:val="22"/>
              </w:rPr>
              <w:t>Humboldt-Universität zu Berlin</w:t>
            </w:r>
            <w:r>
              <w:rPr>
                <w:rFonts w:ascii="Arial" w:hAnsi="Arial" w:cs="Arial"/>
                <w:sz w:val="22"/>
                <w:szCs w:val="22"/>
              </w:rPr>
              <w:t xml:space="preserve">, </w:t>
            </w:r>
            <w:r w:rsidRPr="00F2131A">
              <w:rPr>
                <w:rFonts w:ascii="Arial" w:hAnsi="Arial" w:cs="Arial"/>
                <w:sz w:val="22"/>
                <w:szCs w:val="22"/>
              </w:rPr>
              <w:t>Unter den Linden 6, 10099 Berlin</w:t>
            </w:r>
            <w:r>
              <w:rPr>
                <w:rFonts w:ascii="Arial" w:hAnsi="Arial" w:cs="Arial"/>
                <w:sz w:val="22"/>
                <w:szCs w:val="22"/>
              </w:rPr>
              <w:t>, Germany</w:t>
            </w:r>
            <w:r w:rsidR="00B05E67">
              <w:rPr>
                <w:rFonts w:ascii="Arial" w:hAnsi="Arial" w:cs="Arial"/>
                <w:sz w:val="22"/>
                <w:szCs w:val="22"/>
              </w:rPr>
              <w:t xml:space="preserve"> [vBS]</w:t>
            </w:r>
          </w:p>
        </w:tc>
      </w:tr>
    </w:tbl>
    <w:p w14:paraId="5F095B58" w14:textId="77777777" w:rsidR="007C01B1" w:rsidRPr="00F2131A" w:rsidRDefault="007C01B1">
      <w:pPr>
        <w:spacing w:before="120" w:after="120"/>
        <w:rPr>
          <w:rFonts w:ascii="Arial" w:hAnsi="Arial" w:cs="Arial"/>
          <w:b/>
        </w:rPr>
      </w:pPr>
    </w:p>
    <w:p w14:paraId="05022480" w14:textId="77777777" w:rsidR="00A174CC" w:rsidRDefault="008815EE">
      <w:pPr>
        <w:spacing w:before="120" w:after="120"/>
        <w:rPr>
          <w:rFonts w:ascii="Arial" w:hAnsi="Arial" w:cs="Arial"/>
          <w:b/>
        </w:rPr>
      </w:pPr>
      <w:r>
        <w:rPr>
          <w:rFonts w:ascii="Arial" w:hAnsi="Arial" w:cs="Arial"/>
          <w:b/>
        </w:rPr>
        <w:t>Corresponding author</w:t>
      </w:r>
    </w:p>
    <w:tbl>
      <w:tblPr>
        <w:tblStyle w:val="Grigliatabella"/>
        <w:tblW w:w="9099" w:type="dxa"/>
        <w:tblInd w:w="137" w:type="dxa"/>
        <w:tblLook w:val="04A0" w:firstRow="1" w:lastRow="0" w:firstColumn="1" w:lastColumn="0" w:noHBand="0" w:noVBand="1"/>
      </w:tblPr>
      <w:tblGrid>
        <w:gridCol w:w="9099"/>
      </w:tblGrid>
      <w:tr w:rsidR="00A174CC" w:rsidRPr="00CF6CBD" w14:paraId="3BB74F46" w14:textId="77777777" w:rsidTr="000278CA">
        <w:trPr>
          <w:trHeight w:val="354"/>
        </w:trPr>
        <w:tc>
          <w:tcPr>
            <w:tcW w:w="9099" w:type="dxa"/>
            <w:shd w:val="clear" w:color="auto" w:fill="auto"/>
          </w:tcPr>
          <w:p w14:paraId="3E3EFAB2" w14:textId="69780A3B" w:rsidR="00D13E11" w:rsidRPr="00CF6CBD" w:rsidRDefault="00D13E11">
            <w:pPr>
              <w:rPr>
                <w:rStyle w:val="Collegamentoipertestuale"/>
                <w:rFonts w:ascii="Arial" w:eastAsia="Times" w:hAnsi="Arial" w:cs="Arial"/>
                <w:sz w:val="22"/>
                <w:szCs w:val="22"/>
                <w:lang w:val="fr-FR" w:eastAsia="en-GB"/>
              </w:rPr>
            </w:pPr>
            <w:r w:rsidRPr="00CF6CBD">
              <w:rPr>
                <w:rFonts w:ascii="Arial" w:eastAsia="Times" w:hAnsi="Arial" w:cs="Arial"/>
                <w:sz w:val="22"/>
                <w:szCs w:val="22"/>
                <w:lang w:val="fr-FR" w:eastAsia="en-GB"/>
              </w:rPr>
              <w:t xml:space="preserve">Caixia Yang, </w:t>
            </w:r>
            <w:hyperlink r:id="rId15" w:history="1">
              <w:r w:rsidRPr="00CF6CBD">
                <w:rPr>
                  <w:rStyle w:val="Collegamentoipertestuale"/>
                  <w:rFonts w:ascii="Arial" w:eastAsia="Times" w:hAnsi="Arial" w:cs="Arial"/>
                  <w:sz w:val="22"/>
                  <w:szCs w:val="22"/>
                  <w:lang w:val="fr-FR" w:eastAsia="en-GB"/>
                </w:rPr>
                <w:t>xueyang27@126.com</w:t>
              </w:r>
            </w:hyperlink>
          </w:p>
          <w:p w14:paraId="124CED4A" w14:textId="2FF8FB6A" w:rsidR="00F914F6" w:rsidRPr="00CF6CBD" w:rsidRDefault="00F914F6" w:rsidP="00F914F6">
            <w:pPr>
              <w:rPr>
                <w:rFonts w:ascii="Arial" w:eastAsia="Times" w:hAnsi="Arial" w:cs="Arial"/>
                <w:sz w:val="22"/>
                <w:szCs w:val="22"/>
                <w:lang w:val="fr-FR" w:eastAsia="en-GB"/>
              </w:rPr>
            </w:pPr>
            <w:r w:rsidRPr="00CF6CBD">
              <w:rPr>
                <w:rFonts w:ascii="Arial" w:eastAsia="Times" w:hAnsi="Arial" w:cs="Arial"/>
                <w:sz w:val="22"/>
                <w:szCs w:val="22"/>
                <w:lang w:val="fr-FR" w:eastAsia="en-GB"/>
              </w:rPr>
              <w:t xml:space="preserve">Digiaro Michele, </w:t>
            </w:r>
            <w:hyperlink r:id="rId16" w:history="1">
              <w:r w:rsidRPr="00CF6CBD">
                <w:rPr>
                  <w:rStyle w:val="Collegamentoipertestuale"/>
                  <w:rFonts w:ascii="Arial" w:eastAsia="Times" w:hAnsi="Arial" w:cs="Arial"/>
                  <w:sz w:val="22"/>
                  <w:szCs w:val="22"/>
                  <w:lang w:val="fr-FR" w:eastAsia="en-GB"/>
                </w:rPr>
                <w:t>digiaro@iamb.it</w:t>
              </w:r>
            </w:hyperlink>
          </w:p>
          <w:p w14:paraId="11246159" w14:textId="77777777" w:rsidR="005917D2" w:rsidRPr="00CF6CBD" w:rsidRDefault="005917D2" w:rsidP="00F914F6">
            <w:pPr>
              <w:rPr>
                <w:rFonts w:ascii="Arial" w:hAnsi="Arial" w:cs="Arial"/>
                <w:sz w:val="22"/>
                <w:szCs w:val="22"/>
                <w:lang w:val="fr-FR"/>
              </w:rPr>
            </w:pPr>
          </w:p>
        </w:tc>
      </w:tr>
    </w:tbl>
    <w:p w14:paraId="02691643" w14:textId="77777777" w:rsidR="007C01B1" w:rsidRPr="00CF6CBD" w:rsidRDefault="007C01B1">
      <w:pPr>
        <w:spacing w:before="120" w:after="120"/>
        <w:rPr>
          <w:rFonts w:ascii="Arial" w:hAnsi="Arial" w:cs="Arial"/>
          <w:b/>
          <w:lang w:val="fr-FR"/>
        </w:rPr>
      </w:pPr>
    </w:p>
    <w:p w14:paraId="1487B60D"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Grigliatabella"/>
        <w:tblW w:w="9072" w:type="dxa"/>
        <w:tblInd w:w="137" w:type="dxa"/>
        <w:tblLook w:val="04A0" w:firstRow="1" w:lastRow="0" w:firstColumn="1" w:lastColumn="0" w:noHBand="0" w:noVBand="1"/>
      </w:tblPr>
      <w:tblGrid>
        <w:gridCol w:w="9072"/>
      </w:tblGrid>
      <w:tr w:rsidR="00A174CC" w14:paraId="6650875D" w14:textId="77777777">
        <w:tc>
          <w:tcPr>
            <w:tcW w:w="9072" w:type="dxa"/>
            <w:shd w:val="clear" w:color="auto" w:fill="auto"/>
          </w:tcPr>
          <w:p w14:paraId="355FBC8F" w14:textId="77777777" w:rsidR="00A174CC" w:rsidRPr="00486422" w:rsidRDefault="007D639B">
            <w:pPr>
              <w:rPr>
                <w:rFonts w:ascii="Arial" w:eastAsia="Times" w:hAnsi="Arial" w:cs="Arial"/>
                <w:bCs/>
                <w:sz w:val="22"/>
                <w:szCs w:val="22"/>
                <w:lang w:eastAsia="en-GB"/>
              </w:rPr>
            </w:pPr>
            <w:r w:rsidRPr="002E1AA6">
              <w:rPr>
                <w:rFonts w:ascii="Arial" w:eastAsia="Times" w:hAnsi="Arial" w:cs="Arial"/>
                <w:bCs/>
                <w:i/>
                <w:sz w:val="22"/>
                <w:szCs w:val="22"/>
                <w:lang w:eastAsia="en-GB"/>
              </w:rPr>
              <w:t>Fimoviridae</w:t>
            </w:r>
            <w:r w:rsidRPr="00486422">
              <w:rPr>
                <w:rFonts w:ascii="Arial" w:eastAsia="Times" w:hAnsi="Arial" w:cs="Arial"/>
                <w:bCs/>
                <w:sz w:val="22"/>
                <w:szCs w:val="22"/>
                <w:lang w:eastAsia="en-GB"/>
              </w:rPr>
              <w:t xml:space="preserve"> study group</w:t>
            </w:r>
          </w:p>
          <w:p w14:paraId="34D18E65" w14:textId="77777777" w:rsidR="00A174CC" w:rsidRPr="00295E65" w:rsidRDefault="00A174CC">
            <w:pPr>
              <w:rPr>
                <w:rFonts w:ascii="Arial" w:hAnsi="Arial" w:cs="Arial"/>
              </w:rPr>
            </w:pPr>
          </w:p>
        </w:tc>
      </w:tr>
    </w:tbl>
    <w:p w14:paraId="3A65F059" w14:textId="77777777" w:rsidR="002E1AA6" w:rsidRDefault="002E1AA6">
      <w:pPr>
        <w:spacing w:before="120" w:after="120"/>
        <w:rPr>
          <w:rFonts w:ascii="Arial" w:hAnsi="Arial" w:cs="Arial"/>
          <w:b/>
        </w:rPr>
      </w:pPr>
    </w:p>
    <w:p w14:paraId="73C25FF2" w14:textId="77777777" w:rsidR="00A174CC" w:rsidRDefault="008815EE">
      <w:pPr>
        <w:spacing w:before="120" w:after="120"/>
        <w:rPr>
          <w:rFonts w:ascii="Arial" w:hAnsi="Arial" w:cs="Arial"/>
          <w:b/>
        </w:rPr>
      </w:pPr>
      <w:r>
        <w:rPr>
          <w:rFonts w:ascii="Arial" w:hAnsi="Arial" w:cs="Arial"/>
          <w:b/>
        </w:rPr>
        <w:t>ICTV study group comments and response of proposer</w:t>
      </w:r>
    </w:p>
    <w:tbl>
      <w:tblPr>
        <w:tblStyle w:val="Grigliatabella"/>
        <w:tblW w:w="9072" w:type="dxa"/>
        <w:tblInd w:w="137" w:type="dxa"/>
        <w:tblLook w:val="04A0" w:firstRow="1" w:lastRow="0" w:firstColumn="1" w:lastColumn="0" w:noHBand="0" w:noVBand="1"/>
      </w:tblPr>
      <w:tblGrid>
        <w:gridCol w:w="9072"/>
      </w:tblGrid>
      <w:tr w:rsidR="00A174CC" w14:paraId="7E62F181" w14:textId="77777777">
        <w:tc>
          <w:tcPr>
            <w:tcW w:w="9072" w:type="dxa"/>
            <w:shd w:val="clear" w:color="auto" w:fill="auto"/>
          </w:tcPr>
          <w:p w14:paraId="02E7AA0C" w14:textId="77777777" w:rsidR="00A174CC" w:rsidRDefault="00A174CC">
            <w:pPr>
              <w:rPr>
                <w:rFonts w:ascii="Arial" w:hAnsi="Arial" w:cs="Arial"/>
                <w:sz w:val="22"/>
                <w:szCs w:val="22"/>
              </w:rPr>
            </w:pPr>
          </w:p>
          <w:p w14:paraId="0C734DD4" w14:textId="77777777" w:rsidR="00A174CC" w:rsidRDefault="00A174CC">
            <w:pPr>
              <w:rPr>
                <w:rFonts w:ascii="Arial" w:hAnsi="Arial" w:cs="Arial"/>
                <w:sz w:val="22"/>
                <w:szCs w:val="22"/>
              </w:rPr>
            </w:pPr>
          </w:p>
          <w:p w14:paraId="3E7D6BBA" w14:textId="77777777" w:rsidR="00A174CC" w:rsidRDefault="00A174CC">
            <w:pPr>
              <w:rPr>
                <w:rFonts w:ascii="Arial" w:hAnsi="Arial" w:cs="Arial"/>
                <w:sz w:val="22"/>
                <w:szCs w:val="22"/>
              </w:rPr>
            </w:pPr>
          </w:p>
          <w:p w14:paraId="6C9A8165" w14:textId="77777777" w:rsidR="00A174CC" w:rsidRDefault="00A174CC">
            <w:pPr>
              <w:rPr>
                <w:rFonts w:ascii="Arial" w:hAnsi="Arial" w:cs="Arial"/>
                <w:sz w:val="22"/>
                <w:szCs w:val="22"/>
              </w:rPr>
            </w:pPr>
          </w:p>
        </w:tc>
      </w:tr>
    </w:tbl>
    <w:p w14:paraId="34D7DEC5" w14:textId="77777777" w:rsidR="002E1AA6" w:rsidRDefault="002E1AA6" w:rsidP="008A4149">
      <w:pPr>
        <w:spacing w:before="120" w:after="120"/>
        <w:rPr>
          <w:rFonts w:ascii="Arial" w:hAnsi="Arial" w:cs="Arial"/>
          <w:b/>
        </w:rPr>
      </w:pPr>
    </w:p>
    <w:p w14:paraId="5889FD9D" w14:textId="77777777" w:rsidR="008A4149" w:rsidRPr="000F51F4" w:rsidRDefault="008A4149" w:rsidP="008A4149">
      <w:pPr>
        <w:rPr>
          <w:rFonts w:ascii="Arial" w:hAnsi="Arial" w:cs="Arial"/>
          <w:color w:val="0000FF"/>
          <w:sz w:val="20"/>
          <w:szCs w:val="20"/>
          <w:u w:val="single"/>
        </w:rPr>
      </w:pPr>
      <w:r>
        <w:rPr>
          <w:rFonts w:ascii="Arial" w:hAnsi="Arial" w:cs="Arial"/>
          <w:b/>
        </w:rPr>
        <w:t>ICTV Study Group votes on proposal</w:t>
      </w:r>
    </w:p>
    <w:tbl>
      <w:tblPr>
        <w:tblStyle w:val="Grigliatabella"/>
        <w:tblW w:w="9072" w:type="dxa"/>
        <w:tblInd w:w="137" w:type="dxa"/>
        <w:tblLayout w:type="fixed"/>
        <w:tblLook w:val="04A0" w:firstRow="1" w:lastRow="0" w:firstColumn="1" w:lastColumn="0" w:noHBand="0" w:noVBand="1"/>
      </w:tblPr>
      <w:tblGrid>
        <w:gridCol w:w="2977"/>
        <w:gridCol w:w="1984"/>
        <w:gridCol w:w="1985"/>
        <w:gridCol w:w="2126"/>
      </w:tblGrid>
      <w:tr w:rsidR="008A4149" w14:paraId="62D0018B" w14:textId="77777777" w:rsidTr="005B0908">
        <w:tc>
          <w:tcPr>
            <w:tcW w:w="2977" w:type="dxa"/>
            <w:vMerge w:val="restart"/>
            <w:shd w:val="clear" w:color="auto" w:fill="auto"/>
          </w:tcPr>
          <w:p w14:paraId="40D345E7" w14:textId="77777777" w:rsidR="008A4149" w:rsidRDefault="008A4149" w:rsidP="005B0908">
            <w:pPr>
              <w:rPr>
                <w:rFonts w:ascii="Arial" w:hAnsi="Arial" w:cs="Arial"/>
                <w:b/>
                <w:bCs/>
                <w:color w:val="000000"/>
                <w:sz w:val="22"/>
                <w:szCs w:val="22"/>
              </w:rPr>
            </w:pPr>
            <w:r>
              <w:rPr>
                <w:rFonts w:ascii="Arial" w:hAnsi="Arial" w:cs="Arial"/>
                <w:b/>
                <w:bCs/>
                <w:color w:val="000000"/>
                <w:sz w:val="22"/>
                <w:szCs w:val="22"/>
              </w:rPr>
              <w:t>Study Group</w:t>
            </w:r>
          </w:p>
        </w:tc>
        <w:tc>
          <w:tcPr>
            <w:tcW w:w="6095" w:type="dxa"/>
            <w:gridSpan w:val="3"/>
            <w:shd w:val="clear" w:color="auto" w:fill="auto"/>
          </w:tcPr>
          <w:p w14:paraId="042D8EE8" w14:textId="77777777" w:rsidR="008A4149" w:rsidRDefault="008A4149" w:rsidP="005B0908">
            <w:pPr>
              <w:jc w:val="center"/>
              <w:rPr>
                <w:rFonts w:ascii="Arial" w:hAnsi="Arial" w:cs="Arial"/>
                <w:b/>
                <w:bCs/>
                <w:color w:val="000000"/>
                <w:sz w:val="22"/>
                <w:szCs w:val="22"/>
              </w:rPr>
            </w:pPr>
            <w:r>
              <w:rPr>
                <w:rFonts w:ascii="Arial" w:hAnsi="Arial" w:cs="Arial"/>
                <w:b/>
                <w:bCs/>
                <w:color w:val="000000"/>
                <w:sz w:val="22"/>
                <w:szCs w:val="22"/>
              </w:rPr>
              <w:t>Number of members</w:t>
            </w:r>
          </w:p>
        </w:tc>
      </w:tr>
      <w:tr w:rsidR="008A4149" w14:paraId="24D28FDC" w14:textId="77777777" w:rsidTr="005B0908">
        <w:tc>
          <w:tcPr>
            <w:tcW w:w="2977" w:type="dxa"/>
            <w:vMerge/>
            <w:shd w:val="clear" w:color="auto" w:fill="auto"/>
          </w:tcPr>
          <w:p w14:paraId="60D8123A" w14:textId="77777777" w:rsidR="008A4149" w:rsidRDefault="008A4149" w:rsidP="005B0908">
            <w:pPr>
              <w:rPr>
                <w:rFonts w:ascii="Arial" w:hAnsi="Arial" w:cs="Arial"/>
                <w:sz w:val="22"/>
                <w:szCs w:val="22"/>
              </w:rPr>
            </w:pPr>
          </w:p>
        </w:tc>
        <w:tc>
          <w:tcPr>
            <w:tcW w:w="1984" w:type="dxa"/>
            <w:shd w:val="clear" w:color="auto" w:fill="auto"/>
          </w:tcPr>
          <w:p w14:paraId="5C402804" w14:textId="77777777" w:rsidR="008A4149" w:rsidRPr="004F3196" w:rsidRDefault="008A4149" w:rsidP="005B0908">
            <w:pPr>
              <w:jc w:val="center"/>
              <w:rPr>
                <w:rFonts w:ascii="Arial" w:hAnsi="Arial" w:cs="Arial"/>
                <w:b/>
                <w:bCs/>
                <w:sz w:val="22"/>
                <w:szCs w:val="22"/>
              </w:rPr>
            </w:pPr>
            <w:r>
              <w:rPr>
                <w:rFonts w:ascii="Arial" w:hAnsi="Arial" w:cs="Arial"/>
                <w:b/>
                <w:bCs/>
                <w:sz w:val="22"/>
                <w:szCs w:val="22"/>
              </w:rPr>
              <w:t xml:space="preserve">Votes </w:t>
            </w:r>
            <w:r w:rsidRPr="004F3196">
              <w:rPr>
                <w:rFonts w:ascii="Arial" w:hAnsi="Arial" w:cs="Arial"/>
                <w:b/>
                <w:bCs/>
                <w:sz w:val="22"/>
                <w:szCs w:val="22"/>
              </w:rPr>
              <w:t>support</w:t>
            </w:r>
          </w:p>
        </w:tc>
        <w:tc>
          <w:tcPr>
            <w:tcW w:w="1985" w:type="dxa"/>
            <w:shd w:val="clear" w:color="auto" w:fill="auto"/>
          </w:tcPr>
          <w:p w14:paraId="244BFF57" w14:textId="77777777" w:rsidR="008A4149" w:rsidRPr="004F3196" w:rsidRDefault="008A4149" w:rsidP="005B0908">
            <w:pPr>
              <w:jc w:val="center"/>
              <w:rPr>
                <w:rFonts w:ascii="Arial" w:hAnsi="Arial" w:cs="Arial"/>
                <w:b/>
                <w:bCs/>
                <w:sz w:val="22"/>
                <w:szCs w:val="22"/>
              </w:rPr>
            </w:pPr>
            <w:r>
              <w:rPr>
                <w:rFonts w:ascii="Arial" w:hAnsi="Arial" w:cs="Arial"/>
                <w:b/>
                <w:bCs/>
                <w:sz w:val="22"/>
                <w:szCs w:val="22"/>
              </w:rPr>
              <w:t>Votes against</w:t>
            </w:r>
          </w:p>
        </w:tc>
        <w:tc>
          <w:tcPr>
            <w:tcW w:w="2126" w:type="dxa"/>
          </w:tcPr>
          <w:p w14:paraId="128F76F0" w14:textId="77777777" w:rsidR="008A4149" w:rsidRPr="004F3196" w:rsidRDefault="008A4149" w:rsidP="005B0908">
            <w:pPr>
              <w:jc w:val="center"/>
              <w:rPr>
                <w:rFonts w:ascii="Arial" w:hAnsi="Arial" w:cs="Arial"/>
                <w:b/>
                <w:bCs/>
                <w:sz w:val="22"/>
                <w:szCs w:val="22"/>
              </w:rPr>
            </w:pPr>
            <w:r>
              <w:rPr>
                <w:rFonts w:ascii="Arial" w:hAnsi="Arial" w:cs="Arial"/>
                <w:b/>
                <w:bCs/>
                <w:sz w:val="22"/>
                <w:szCs w:val="22"/>
              </w:rPr>
              <w:t>N</w:t>
            </w:r>
            <w:r w:rsidRPr="004F3196">
              <w:rPr>
                <w:rFonts w:ascii="Arial" w:hAnsi="Arial" w:cs="Arial"/>
                <w:b/>
                <w:bCs/>
                <w:sz w:val="22"/>
                <w:szCs w:val="22"/>
              </w:rPr>
              <w:t>o vote</w:t>
            </w:r>
          </w:p>
        </w:tc>
      </w:tr>
      <w:tr w:rsidR="008A4149" w14:paraId="44866968" w14:textId="77777777" w:rsidTr="005B0908">
        <w:tc>
          <w:tcPr>
            <w:tcW w:w="2977" w:type="dxa"/>
            <w:shd w:val="clear" w:color="auto" w:fill="auto"/>
          </w:tcPr>
          <w:p w14:paraId="3CE5A704" w14:textId="77777777" w:rsidR="008A4149" w:rsidRPr="007F4954" w:rsidRDefault="007F4954" w:rsidP="005B0908">
            <w:pPr>
              <w:rPr>
                <w:rFonts w:ascii="Arial" w:hAnsi="Arial" w:cs="Arial"/>
                <w:i/>
                <w:sz w:val="22"/>
                <w:szCs w:val="22"/>
              </w:rPr>
            </w:pPr>
            <w:r w:rsidRPr="007F4954">
              <w:rPr>
                <w:rFonts w:ascii="Arial" w:hAnsi="Arial" w:cs="Arial"/>
                <w:i/>
                <w:sz w:val="22"/>
                <w:szCs w:val="22"/>
              </w:rPr>
              <w:t>Fimoviridae</w:t>
            </w:r>
          </w:p>
        </w:tc>
        <w:tc>
          <w:tcPr>
            <w:tcW w:w="1984" w:type="dxa"/>
            <w:shd w:val="clear" w:color="auto" w:fill="auto"/>
          </w:tcPr>
          <w:p w14:paraId="514511DA" w14:textId="77777777" w:rsidR="008A4149" w:rsidRDefault="007F4954" w:rsidP="00624774">
            <w:pPr>
              <w:jc w:val="right"/>
              <w:rPr>
                <w:rFonts w:ascii="Arial" w:hAnsi="Arial" w:cs="Arial"/>
                <w:sz w:val="22"/>
                <w:szCs w:val="22"/>
              </w:rPr>
            </w:pPr>
            <w:r w:rsidRPr="00CF6CBD">
              <w:rPr>
                <w:rFonts w:ascii="Arial" w:hAnsi="Arial" w:cs="Arial"/>
                <w:sz w:val="22"/>
                <w:szCs w:val="22"/>
              </w:rPr>
              <w:t>5</w:t>
            </w:r>
          </w:p>
        </w:tc>
        <w:tc>
          <w:tcPr>
            <w:tcW w:w="1985" w:type="dxa"/>
            <w:shd w:val="clear" w:color="auto" w:fill="auto"/>
          </w:tcPr>
          <w:p w14:paraId="61CACA62" w14:textId="6A3361AF" w:rsidR="008A4149" w:rsidRDefault="00A41AD5" w:rsidP="00624774">
            <w:pPr>
              <w:jc w:val="right"/>
              <w:rPr>
                <w:rFonts w:ascii="Arial" w:hAnsi="Arial" w:cs="Arial"/>
                <w:sz w:val="22"/>
                <w:szCs w:val="22"/>
              </w:rPr>
            </w:pPr>
            <w:r>
              <w:rPr>
                <w:rFonts w:ascii="Arial" w:hAnsi="Arial" w:cs="Arial"/>
                <w:sz w:val="22"/>
                <w:szCs w:val="22"/>
              </w:rPr>
              <w:t>/</w:t>
            </w:r>
          </w:p>
        </w:tc>
        <w:tc>
          <w:tcPr>
            <w:tcW w:w="2126" w:type="dxa"/>
          </w:tcPr>
          <w:p w14:paraId="3BC30AE9" w14:textId="48EDDE4E" w:rsidR="008A4149" w:rsidRDefault="00A41AD5" w:rsidP="00624774">
            <w:pPr>
              <w:jc w:val="right"/>
              <w:rPr>
                <w:rFonts w:ascii="Arial" w:hAnsi="Arial" w:cs="Arial"/>
                <w:sz w:val="22"/>
                <w:szCs w:val="22"/>
              </w:rPr>
            </w:pPr>
            <w:r>
              <w:rPr>
                <w:rFonts w:ascii="Arial" w:hAnsi="Arial" w:cs="Arial"/>
                <w:sz w:val="22"/>
                <w:szCs w:val="22"/>
              </w:rPr>
              <w:t>/</w:t>
            </w:r>
          </w:p>
        </w:tc>
      </w:tr>
      <w:tr w:rsidR="008A4149" w14:paraId="2CE8174E" w14:textId="77777777" w:rsidTr="005B0908">
        <w:tc>
          <w:tcPr>
            <w:tcW w:w="2977" w:type="dxa"/>
            <w:shd w:val="clear" w:color="auto" w:fill="auto"/>
          </w:tcPr>
          <w:p w14:paraId="73868FAC" w14:textId="77777777" w:rsidR="008A4149" w:rsidRDefault="008A4149" w:rsidP="005B0908">
            <w:pPr>
              <w:rPr>
                <w:rFonts w:ascii="Arial" w:hAnsi="Arial" w:cs="Arial"/>
                <w:sz w:val="22"/>
                <w:szCs w:val="22"/>
              </w:rPr>
            </w:pPr>
          </w:p>
        </w:tc>
        <w:tc>
          <w:tcPr>
            <w:tcW w:w="1984" w:type="dxa"/>
            <w:shd w:val="clear" w:color="auto" w:fill="auto"/>
          </w:tcPr>
          <w:p w14:paraId="0C42B1F9" w14:textId="77777777" w:rsidR="008A4149" w:rsidRDefault="008A4149" w:rsidP="005B0908">
            <w:pPr>
              <w:rPr>
                <w:rFonts w:ascii="Arial" w:hAnsi="Arial" w:cs="Arial"/>
                <w:sz w:val="22"/>
                <w:szCs w:val="22"/>
              </w:rPr>
            </w:pPr>
          </w:p>
        </w:tc>
        <w:tc>
          <w:tcPr>
            <w:tcW w:w="1985" w:type="dxa"/>
            <w:shd w:val="clear" w:color="auto" w:fill="auto"/>
          </w:tcPr>
          <w:p w14:paraId="75B253ED" w14:textId="77777777" w:rsidR="008A4149" w:rsidRDefault="008A4149" w:rsidP="005B0908">
            <w:pPr>
              <w:rPr>
                <w:rFonts w:ascii="Arial" w:hAnsi="Arial" w:cs="Arial"/>
                <w:sz w:val="22"/>
                <w:szCs w:val="22"/>
              </w:rPr>
            </w:pPr>
          </w:p>
        </w:tc>
        <w:tc>
          <w:tcPr>
            <w:tcW w:w="2126" w:type="dxa"/>
          </w:tcPr>
          <w:p w14:paraId="554AAD52" w14:textId="77777777" w:rsidR="008A4149" w:rsidRDefault="008A4149" w:rsidP="005B0908">
            <w:pPr>
              <w:rPr>
                <w:rFonts w:ascii="Arial" w:hAnsi="Arial" w:cs="Arial"/>
                <w:sz w:val="22"/>
                <w:szCs w:val="22"/>
              </w:rPr>
            </w:pPr>
          </w:p>
        </w:tc>
      </w:tr>
    </w:tbl>
    <w:p w14:paraId="5ED2D01E" w14:textId="77777777" w:rsidR="004D216C" w:rsidRDefault="004D216C">
      <w:pPr>
        <w:spacing w:before="120" w:after="120"/>
        <w:rPr>
          <w:rFonts w:ascii="Arial" w:hAnsi="Arial" w:cs="Arial"/>
          <w:b/>
        </w:rPr>
      </w:pPr>
    </w:p>
    <w:p w14:paraId="5887055C" w14:textId="77777777" w:rsidR="00A174CC" w:rsidRDefault="008815EE">
      <w:pPr>
        <w:spacing w:before="120" w:after="120"/>
        <w:rPr>
          <w:rFonts w:ascii="Arial" w:hAnsi="Arial" w:cs="Arial"/>
          <w:b/>
        </w:rPr>
      </w:pPr>
      <w:r>
        <w:rPr>
          <w:rFonts w:ascii="Arial" w:hAnsi="Arial" w:cs="Arial"/>
          <w:b/>
        </w:rPr>
        <w:t>Authority to use the name of a living person</w:t>
      </w:r>
    </w:p>
    <w:tbl>
      <w:tblPr>
        <w:tblStyle w:val="Grigliatabella"/>
        <w:tblW w:w="9072" w:type="dxa"/>
        <w:tblInd w:w="137" w:type="dxa"/>
        <w:tblLook w:val="04A0" w:firstRow="1" w:lastRow="0" w:firstColumn="1" w:lastColumn="0" w:noHBand="0" w:noVBand="1"/>
      </w:tblPr>
      <w:tblGrid>
        <w:gridCol w:w="7939"/>
        <w:gridCol w:w="1133"/>
      </w:tblGrid>
      <w:tr w:rsidR="00A174CC" w14:paraId="124A1CC0" w14:textId="77777777" w:rsidTr="004D216C">
        <w:tc>
          <w:tcPr>
            <w:tcW w:w="7939" w:type="dxa"/>
            <w:shd w:val="clear" w:color="auto" w:fill="auto"/>
          </w:tcPr>
          <w:p w14:paraId="4EE57AEE"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54A9D480" w14:textId="77777777" w:rsidR="00A174CC" w:rsidRDefault="00D82F82">
            <w:r>
              <w:t>N</w:t>
            </w:r>
          </w:p>
        </w:tc>
      </w:tr>
    </w:tbl>
    <w:p w14:paraId="403DBAF5"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2692"/>
        <w:gridCol w:w="3403"/>
        <w:gridCol w:w="2977"/>
      </w:tblGrid>
      <w:tr w:rsidR="00A174CC" w14:paraId="16968210" w14:textId="77777777">
        <w:tc>
          <w:tcPr>
            <w:tcW w:w="2692" w:type="dxa"/>
            <w:shd w:val="clear" w:color="auto" w:fill="auto"/>
          </w:tcPr>
          <w:p w14:paraId="1B3A0E3D"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1D410DB5"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63B7A089" w14:textId="77777777" w:rsidR="00A174CC" w:rsidRDefault="008815EE">
            <w:r>
              <w:rPr>
                <w:rFonts w:ascii="Arial" w:hAnsi="Arial" w:cs="Arial"/>
                <w:b/>
                <w:bCs/>
                <w:color w:val="000000"/>
                <w:sz w:val="22"/>
                <w:szCs w:val="22"/>
              </w:rPr>
              <w:t>Permission attached (Y/N)</w:t>
            </w:r>
          </w:p>
        </w:tc>
      </w:tr>
      <w:tr w:rsidR="00A174CC" w14:paraId="689EEF45" w14:textId="77777777">
        <w:tc>
          <w:tcPr>
            <w:tcW w:w="2692" w:type="dxa"/>
            <w:shd w:val="clear" w:color="auto" w:fill="auto"/>
          </w:tcPr>
          <w:p w14:paraId="27084E92" w14:textId="77777777" w:rsidR="00A174CC" w:rsidRDefault="00A174CC">
            <w:pPr>
              <w:rPr>
                <w:rFonts w:ascii="Arial" w:hAnsi="Arial" w:cs="Arial"/>
                <w:sz w:val="22"/>
                <w:szCs w:val="22"/>
              </w:rPr>
            </w:pPr>
          </w:p>
        </w:tc>
        <w:tc>
          <w:tcPr>
            <w:tcW w:w="3403" w:type="dxa"/>
            <w:shd w:val="clear" w:color="auto" w:fill="auto"/>
          </w:tcPr>
          <w:p w14:paraId="04BAF7B5" w14:textId="77777777" w:rsidR="00A174CC" w:rsidRDefault="00A174CC">
            <w:pPr>
              <w:rPr>
                <w:rFonts w:ascii="Arial" w:hAnsi="Arial" w:cs="Arial"/>
                <w:sz w:val="22"/>
                <w:szCs w:val="22"/>
              </w:rPr>
            </w:pPr>
          </w:p>
        </w:tc>
        <w:tc>
          <w:tcPr>
            <w:tcW w:w="2977" w:type="dxa"/>
            <w:shd w:val="clear" w:color="auto" w:fill="auto"/>
          </w:tcPr>
          <w:p w14:paraId="13BD84DE" w14:textId="77777777" w:rsidR="00A174CC" w:rsidRDefault="00A174CC">
            <w:pPr>
              <w:rPr>
                <w:rFonts w:ascii="Arial" w:hAnsi="Arial" w:cs="Arial"/>
                <w:sz w:val="22"/>
                <w:szCs w:val="22"/>
              </w:rPr>
            </w:pPr>
          </w:p>
        </w:tc>
      </w:tr>
      <w:tr w:rsidR="00A174CC" w14:paraId="25774A53" w14:textId="77777777">
        <w:tc>
          <w:tcPr>
            <w:tcW w:w="2692" w:type="dxa"/>
            <w:shd w:val="clear" w:color="auto" w:fill="auto"/>
          </w:tcPr>
          <w:p w14:paraId="344E13DE" w14:textId="77777777" w:rsidR="00A174CC" w:rsidRDefault="00A174CC">
            <w:pPr>
              <w:rPr>
                <w:rFonts w:ascii="Arial" w:hAnsi="Arial" w:cs="Arial"/>
                <w:sz w:val="22"/>
                <w:szCs w:val="22"/>
              </w:rPr>
            </w:pPr>
          </w:p>
        </w:tc>
        <w:tc>
          <w:tcPr>
            <w:tcW w:w="3403" w:type="dxa"/>
            <w:shd w:val="clear" w:color="auto" w:fill="auto"/>
          </w:tcPr>
          <w:p w14:paraId="325CF168" w14:textId="77777777" w:rsidR="00A174CC" w:rsidRDefault="00A174CC">
            <w:pPr>
              <w:rPr>
                <w:rFonts w:ascii="Arial" w:hAnsi="Arial" w:cs="Arial"/>
                <w:sz w:val="22"/>
                <w:szCs w:val="22"/>
              </w:rPr>
            </w:pPr>
          </w:p>
        </w:tc>
        <w:tc>
          <w:tcPr>
            <w:tcW w:w="2977" w:type="dxa"/>
            <w:shd w:val="clear" w:color="auto" w:fill="auto"/>
          </w:tcPr>
          <w:p w14:paraId="32A600BE" w14:textId="77777777" w:rsidR="00A174CC" w:rsidRDefault="00A174CC">
            <w:pPr>
              <w:rPr>
                <w:rFonts w:ascii="Arial" w:hAnsi="Arial" w:cs="Arial"/>
                <w:sz w:val="22"/>
                <w:szCs w:val="22"/>
              </w:rPr>
            </w:pPr>
          </w:p>
        </w:tc>
      </w:tr>
      <w:tr w:rsidR="00A174CC" w14:paraId="4798D7EE" w14:textId="77777777">
        <w:tc>
          <w:tcPr>
            <w:tcW w:w="2692" w:type="dxa"/>
            <w:shd w:val="clear" w:color="auto" w:fill="auto"/>
          </w:tcPr>
          <w:p w14:paraId="6C6B08B3" w14:textId="77777777" w:rsidR="00A174CC" w:rsidRDefault="00A174CC">
            <w:pPr>
              <w:rPr>
                <w:rFonts w:ascii="Arial" w:hAnsi="Arial" w:cs="Arial"/>
                <w:sz w:val="22"/>
                <w:szCs w:val="22"/>
              </w:rPr>
            </w:pPr>
          </w:p>
        </w:tc>
        <w:tc>
          <w:tcPr>
            <w:tcW w:w="3403" w:type="dxa"/>
            <w:shd w:val="clear" w:color="auto" w:fill="auto"/>
          </w:tcPr>
          <w:p w14:paraId="61399DDB" w14:textId="77777777" w:rsidR="00A174CC" w:rsidRDefault="00A174CC">
            <w:pPr>
              <w:rPr>
                <w:rFonts w:ascii="Arial" w:hAnsi="Arial" w:cs="Arial"/>
                <w:sz w:val="22"/>
                <w:szCs w:val="22"/>
              </w:rPr>
            </w:pPr>
          </w:p>
        </w:tc>
        <w:tc>
          <w:tcPr>
            <w:tcW w:w="2977" w:type="dxa"/>
            <w:shd w:val="clear" w:color="auto" w:fill="auto"/>
          </w:tcPr>
          <w:p w14:paraId="7A69CADF" w14:textId="77777777" w:rsidR="00A174CC" w:rsidRDefault="00A174CC">
            <w:pPr>
              <w:rPr>
                <w:rFonts w:ascii="Arial" w:hAnsi="Arial" w:cs="Arial"/>
                <w:sz w:val="22"/>
                <w:szCs w:val="22"/>
              </w:rPr>
            </w:pPr>
          </w:p>
        </w:tc>
      </w:tr>
    </w:tbl>
    <w:p w14:paraId="4DA0964F" w14:textId="77777777" w:rsidR="00A174CC" w:rsidRDefault="00A174CC"/>
    <w:p w14:paraId="24B32E2A" w14:textId="77777777" w:rsidR="00A174CC" w:rsidRDefault="008815EE">
      <w:pPr>
        <w:rPr>
          <w:rFonts w:ascii="Arial" w:hAnsi="Arial" w:cs="Arial"/>
          <w:b/>
          <w:bCs/>
        </w:rPr>
      </w:pPr>
      <w:r>
        <w:rPr>
          <w:rFonts w:ascii="Arial" w:hAnsi="Arial" w:cs="Arial"/>
          <w:b/>
          <w:bCs/>
        </w:rPr>
        <w:t>Submission dates</w:t>
      </w:r>
    </w:p>
    <w:tbl>
      <w:tblPr>
        <w:tblStyle w:val="Grigliatabella"/>
        <w:tblW w:w="9072" w:type="dxa"/>
        <w:tblInd w:w="137" w:type="dxa"/>
        <w:tblLook w:val="04A0" w:firstRow="1" w:lastRow="0" w:firstColumn="1" w:lastColumn="0" w:noHBand="0" w:noVBand="1"/>
      </w:tblPr>
      <w:tblGrid>
        <w:gridCol w:w="4820"/>
        <w:gridCol w:w="4252"/>
      </w:tblGrid>
      <w:tr w:rsidR="00A174CC" w14:paraId="4D496348" w14:textId="77777777">
        <w:tc>
          <w:tcPr>
            <w:tcW w:w="4819" w:type="dxa"/>
            <w:shd w:val="clear" w:color="auto" w:fill="auto"/>
          </w:tcPr>
          <w:p w14:paraId="08FED674"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375E7C6" w14:textId="31AE79C8" w:rsidR="00A174CC" w:rsidRPr="00387DD2" w:rsidRDefault="004F555A">
            <w:pPr>
              <w:rPr>
                <w:rFonts w:ascii="Arial" w:hAnsi="Arial" w:cs="Arial"/>
                <w:sz w:val="22"/>
                <w:szCs w:val="22"/>
              </w:rPr>
            </w:pPr>
            <w:r>
              <w:rPr>
                <w:rFonts w:ascii="Arial" w:hAnsi="Arial" w:cs="Arial"/>
                <w:sz w:val="22"/>
                <w:szCs w:val="22"/>
              </w:rPr>
              <w:t>J</w:t>
            </w:r>
            <w:r>
              <w:t>une 19, 2023</w:t>
            </w:r>
          </w:p>
        </w:tc>
      </w:tr>
      <w:tr w:rsidR="00A174CC" w14:paraId="156CF2F4" w14:textId="77777777">
        <w:tc>
          <w:tcPr>
            <w:tcW w:w="4819" w:type="dxa"/>
            <w:shd w:val="clear" w:color="auto" w:fill="auto"/>
          </w:tcPr>
          <w:p w14:paraId="13729E85"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2F38143B" w14:textId="77777777" w:rsidR="00A174CC" w:rsidRDefault="00A174CC">
            <w:pPr>
              <w:rPr>
                <w:rFonts w:ascii="Arial" w:hAnsi="Arial" w:cs="Arial"/>
                <w:sz w:val="22"/>
                <w:szCs w:val="22"/>
              </w:rPr>
            </w:pPr>
          </w:p>
        </w:tc>
      </w:tr>
    </w:tbl>
    <w:p w14:paraId="0FB1341D" w14:textId="77777777" w:rsidR="002E1AA6" w:rsidRDefault="002E1AA6">
      <w:pPr>
        <w:spacing w:before="120" w:after="120"/>
        <w:rPr>
          <w:rFonts w:ascii="Arial" w:hAnsi="Arial" w:cs="Arial"/>
          <w:b/>
        </w:rPr>
      </w:pPr>
    </w:p>
    <w:p w14:paraId="1C28FC3A"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Grigliatabella"/>
        <w:tblW w:w="9072" w:type="dxa"/>
        <w:tblInd w:w="137" w:type="dxa"/>
        <w:tblLook w:val="04A0" w:firstRow="1" w:lastRow="0" w:firstColumn="1" w:lastColumn="0" w:noHBand="0" w:noVBand="1"/>
      </w:tblPr>
      <w:tblGrid>
        <w:gridCol w:w="9072"/>
      </w:tblGrid>
      <w:tr w:rsidR="00A174CC" w14:paraId="7DAB0C9B" w14:textId="77777777" w:rsidTr="002E1AA6">
        <w:trPr>
          <w:trHeight w:val="1579"/>
        </w:trPr>
        <w:tc>
          <w:tcPr>
            <w:tcW w:w="9072" w:type="dxa"/>
            <w:shd w:val="clear" w:color="auto" w:fill="auto"/>
          </w:tcPr>
          <w:p w14:paraId="6B60FFAE" w14:textId="77777777" w:rsidR="00A174CC" w:rsidRDefault="00A174CC">
            <w:pPr>
              <w:rPr>
                <w:rFonts w:ascii="Arial" w:hAnsi="Arial" w:cs="Arial"/>
                <w:sz w:val="22"/>
                <w:szCs w:val="22"/>
              </w:rPr>
            </w:pPr>
          </w:p>
          <w:p w14:paraId="033DA269" w14:textId="77777777" w:rsidR="00A174CC" w:rsidRDefault="00A174CC">
            <w:pPr>
              <w:rPr>
                <w:rFonts w:ascii="Arial" w:hAnsi="Arial" w:cs="Arial"/>
                <w:sz w:val="22"/>
                <w:szCs w:val="22"/>
              </w:rPr>
            </w:pPr>
          </w:p>
          <w:p w14:paraId="6E8C54B5" w14:textId="77777777" w:rsidR="00A174CC" w:rsidRDefault="00A174CC">
            <w:pPr>
              <w:rPr>
                <w:rFonts w:ascii="Arial" w:hAnsi="Arial" w:cs="Arial"/>
                <w:sz w:val="22"/>
                <w:szCs w:val="22"/>
              </w:rPr>
            </w:pPr>
          </w:p>
          <w:p w14:paraId="189A974C" w14:textId="77777777" w:rsidR="00A174CC" w:rsidRDefault="00A174CC">
            <w:pPr>
              <w:rPr>
                <w:rFonts w:ascii="Arial" w:hAnsi="Arial" w:cs="Arial"/>
                <w:sz w:val="22"/>
                <w:szCs w:val="22"/>
              </w:rPr>
            </w:pPr>
          </w:p>
        </w:tc>
      </w:tr>
    </w:tbl>
    <w:p w14:paraId="260F99E2" w14:textId="77777777" w:rsidR="004D216C" w:rsidRDefault="004D216C">
      <w:pPr>
        <w:pStyle w:val="Rientrocorpodeltesto"/>
        <w:spacing w:before="120" w:after="120"/>
        <w:ind w:left="0" w:firstLine="0"/>
        <w:rPr>
          <w:rFonts w:ascii="Arial" w:hAnsi="Arial" w:cs="Arial"/>
          <w:b/>
          <w:color w:val="000000"/>
          <w:szCs w:val="24"/>
        </w:rPr>
      </w:pPr>
    </w:p>
    <w:p w14:paraId="3F8F4B71" w14:textId="77777777" w:rsidR="002E1AA6" w:rsidRDefault="002E1AA6">
      <w:pPr>
        <w:pStyle w:val="Rientrocorpodeltesto"/>
        <w:spacing w:before="120" w:after="120"/>
        <w:ind w:left="0" w:firstLine="0"/>
        <w:rPr>
          <w:rFonts w:ascii="Arial" w:hAnsi="Arial" w:cs="Arial"/>
          <w:b/>
          <w:color w:val="000000"/>
          <w:szCs w:val="24"/>
        </w:rPr>
      </w:pPr>
    </w:p>
    <w:p w14:paraId="774E0DCE" w14:textId="77777777" w:rsidR="00A174CC" w:rsidRDefault="008815EE">
      <w:pPr>
        <w:pStyle w:val="Rientrocorpodeltesto"/>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08749D49" w14:textId="77777777" w:rsidR="00A174CC" w:rsidRDefault="00A174CC">
      <w:pPr>
        <w:pStyle w:val="Rientrocorpodeltesto"/>
        <w:spacing w:before="120" w:after="120"/>
        <w:ind w:left="0" w:firstLine="0"/>
        <w:rPr>
          <w:rFonts w:ascii="Arial" w:hAnsi="Arial" w:cs="Arial"/>
          <w:color w:val="0000FF"/>
          <w:sz w:val="20"/>
        </w:rPr>
      </w:pPr>
    </w:p>
    <w:p w14:paraId="7CC2C053" w14:textId="77777777" w:rsidR="00A174CC" w:rsidRDefault="008815EE">
      <w:pPr>
        <w:spacing w:before="120" w:after="120"/>
        <w:rPr>
          <w:rFonts w:ascii="Arial" w:hAnsi="Arial" w:cs="Arial"/>
          <w:b/>
        </w:rPr>
      </w:pPr>
      <w:r>
        <w:rPr>
          <w:rFonts w:ascii="Arial" w:hAnsi="Arial" w:cs="Arial"/>
          <w:b/>
        </w:rPr>
        <w:t>Name of accompanying Excel module</w:t>
      </w:r>
    </w:p>
    <w:tbl>
      <w:tblPr>
        <w:tblStyle w:val="Grigliatabella"/>
        <w:tblW w:w="9072" w:type="dxa"/>
        <w:tblInd w:w="137" w:type="dxa"/>
        <w:tblLook w:val="04A0" w:firstRow="1" w:lastRow="0" w:firstColumn="1" w:lastColumn="0" w:noHBand="0" w:noVBand="1"/>
      </w:tblPr>
      <w:tblGrid>
        <w:gridCol w:w="9072"/>
      </w:tblGrid>
      <w:tr w:rsidR="00A174CC" w14:paraId="349E5BE1" w14:textId="77777777">
        <w:tc>
          <w:tcPr>
            <w:tcW w:w="9072" w:type="dxa"/>
            <w:shd w:val="clear" w:color="auto" w:fill="auto"/>
          </w:tcPr>
          <w:p w14:paraId="565922F1" w14:textId="18DD2EF5" w:rsidR="00A174CC" w:rsidRPr="00486422" w:rsidRDefault="00CF1A28">
            <w:pPr>
              <w:spacing w:before="120" w:after="120"/>
              <w:rPr>
                <w:rFonts w:ascii="Arial" w:hAnsi="Arial" w:cs="Arial"/>
                <w:bCs/>
                <w:sz w:val="22"/>
                <w:szCs w:val="22"/>
              </w:rPr>
            </w:pPr>
            <w:r w:rsidRPr="00CF1A28">
              <w:rPr>
                <w:rFonts w:ascii="Arial" w:hAnsi="Arial" w:cs="Arial"/>
                <w:bCs/>
                <w:sz w:val="22"/>
                <w:szCs w:val="22"/>
              </w:rPr>
              <w:t>2023.0</w:t>
            </w:r>
            <w:r w:rsidR="00A41AD5">
              <w:rPr>
                <w:rFonts w:ascii="Arial" w:hAnsi="Arial" w:cs="Arial"/>
                <w:bCs/>
                <w:sz w:val="22"/>
                <w:szCs w:val="22"/>
              </w:rPr>
              <w:t>11</w:t>
            </w:r>
            <w:r w:rsidRPr="00CF1A28">
              <w:rPr>
                <w:rFonts w:ascii="Arial" w:hAnsi="Arial" w:cs="Arial"/>
                <w:bCs/>
                <w:sz w:val="22"/>
                <w:szCs w:val="22"/>
              </w:rPr>
              <w:t>P.</w:t>
            </w:r>
            <w:r w:rsidR="00BB7B8E">
              <w:rPr>
                <w:rFonts w:ascii="Arial" w:hAnsi="Arial" w:cs="Arial"/>
                <w:bCs/>
                <w:sz w:val="22"/>
                <w:szCs w:val="22"/>
              </w:rPr>
              <w:t>A</w:t>
            </w:r>
            <w:r w:rsidRPr="00CF1A28">
              <w:rPr>
                <w:rFonts w:ascii="Arial" w:hAnsi="Arial" w:cs="Arial"/>
                <w:bCs/>
                <w:sz w:val="22"/>
                <w:szCs w:val="22"/>
              </w:rPr>
              <w:t>.v1.Emaravirus_1nsp</w:t>
            </w:r>
          </w:p>
        </w:tc>
      </w:tr>
    </w:tbl>
    <w:p w14:paraId="3A37A8E5" w14:textId="77777777" w:rsidR="00387DD2" w:rsidRDefault="00387DD2">
      <w:pPr>
        <w:spacing w:before="120" w:after="120"/>
        <w:rPr>
          <w:rFonts w:ascii="Arial" w:hAnsi="Arial" w:cs="Arial"/>
          <w:b/>
        </w:rPr>
      </w:pPr>
    </w:p>
    <w:p w14:paraId="045731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Grigliatabella"/>
        <w:tblW w:w="9072" w:type="dxa"/>
        <w:tblInd w:w="137" w:type="dxa"/>
        <w:tblLook w:val="04A0" w:firstRow="1" w:lastRow="0" w:firstColumn="1" w:lastColumn="0" w:noHBand="0" w:noVBand="1"/>
      </w:tblPr>
      <w:tblGrid>
        <w:gridCol w:w="9072"/>
      </w:tblGrid>
      <w:tr w:rsidR="00A174CC" w14:paraId="26C9C500" w14:textId="77777777">
        <w:tc>
          <w:tcPr>
            <w:tcW w:w="9072" w:type="dxa"/>
            <w:shd w:val="clear" w:color="auto" w:fill="auto"/>
          </w:tcPr>
          <w:p w14:paraId="2002CEF1" w14:textId="57620FE6" w:rsidR="00A174CC" w:rsidRPr="00387DD2" w:rsidRDefault="007B645C" w:rsidP="004F3856">
            <w:pPr>
              <w:jc w:val="both"/>
              <w:rPr>
                <w:rFonts w:ascii="Arial" w:hAnsi="Arial" w:cs="Arial"/>
                <w:b/>
                <w:sz w:val="22"/>
                <w:szCs w:val="22"/>
              </w:rPr>
            </w:pPr>
            <w:r w:rsidRPr="007D2629">
              <w:rPr>
                <w:rFonts w:ascii="Arial" w:hAnsi="Arial" w:cs="Arial"/>
                <w:bCs/>
                <w:sz w:val="22"/>
                <w:szCs w:val="22"/>
              </w:rPr>
              <w:t xml:space="preserve">The creation of the new species </w:t>
            </w:r>
            <w:r w:rsidRPr="007D2629">
              <w:rPr>
                <w:rFonts w:ascii="Arial" w:hAnsi="Arial" w:cs="Arial"/>
                <w:bCs/>
                <w:i/>
                <w:iCs/>
                <w:sz w:val="22"/>
                <w:szCs w:val="22"/>
              </w:rPr>
              <w:t xml:space="preserve">Emaravirus </w:t>
            </w:r>
            <w:r w:rsidR="00104124" w:rsidRPr="00442823">
              <w:rPr>
                <w:rFonts w:ascii="Arial" w:hAnsi="Arial" w:cs="Arial"/>
                <w:bCs/>
                <w:i/>
                <w:iCs/>
                <w:sz w:val="22"/>
                <w:szCs w:val="22"/>
              </w:rPr>
              <w:t>ailant</w:t>
            </w:r>
            <w:r w:rsidR="0091154C">
              <w:rPr>
                <w:rFonts w:ascii="Arial" w:hAnsi="Arial" w:cs="Arial"/>
                <w:bCs/>
                <w:i/>
                <w:iCs/>
                <w:sz w:val="22"/>
                <w:szCs w:val="22"/>
              </w:rPr>
              <w:t>h</w:t>
            </w:r>
            <w:r w:rsidR="00104124" w:rsidRPr="00442823">
              <w:rPr>
                <w:rFonts w:ascii="Arial" w:hAnsi="Arial" w:cs="Arial"/>
                <w:bCs/>
                <w:i/>
                <w:iCs/>
                <w:sz w:val="22"/>
                <w:szCs w:val="22"/>
              </w:rPr>
              <w:t>i</w:t>
            </w:r>
            <w:r w:rsidR="00104124" w:rsidRPr="007D2629">
              <w:rPr>
                <w:rFonts w:ascii="Arial" w:hAnsi="Arial" w:cs="Arial"/>
                <w:bCs/>
                <w:sz w:val="22"/>
                <w:szCs w:val="22"/>
              </w:rPr>
              <w:t xml:space="preserve"> </w:t>
            </w:r>
            <w:r w:rsidRPr="007D2629">
              <w:rPr>
                <w:rFonts w:ascii="Arial" w:hAnsi="Arial" w:cs="Arial"/>
                <w:bCs/>
                <w:sz w:val="22"/>
                <w:szCs w:val="22"/>
              </w:rPr>
              <w:t xml:space="preserve">in the genus </w:t>
            </w:r>
            <w:r w:rsidRPr="007D2629">
              <w:rPr>
                <w:rFonts w:ascii="Arial" w:hAnsi="Arial" w:cs="Arial"/>
                <w:bCs/>
                <w:i/>
                <w:iCs/>
                <w:sz w:val="22"/>
                <w:szCs w:val="22"/>
              </w:rPr>
              <w:t>Emaravirus</w:t>
            </w:r>
            <w:r w:rsidRPr="007D2629">
              <w:rPr>
                <w:rFonts w:ascii="Arial" w:hAnsi="Arial" w:cs="Arial"/>
                <w:bCs/>
                <w:sz w:val="22"/>
                <w:szCs w:val="22"/>
              </w:rPr>
              <w:t xml:space="preserve">, family </w:t>
            </w:r>
            <w:r w:rsidRPr="007D2629">
              <w:rPr>
                <w:rFonts w:ascii="Arial" w:hAnsi="Arial" w:cs="Arial"/>
                <w:bCs/>
                <w:i/>
                <w:iCs/>
                <w:sz w:val="22"/>
                <w:szCs w:val="22"/>
              </w:rPr>
              <w:t>Fimoviridae,</w:t>
            </w:r>
            <w:r w:rsidRPr="007D2629">
              <w:rPr>
                <w:rFonts w:ascii="Arial" w:hAnsi="Arial" w:cs="Arial"/>
                <w:bCs/>
                <w:sz w:val="22"/>
                <w:szCs w:val="22"/>
              </w:rPr>
              <w:t xml:space="preserve"> </w:t>
            </w:r>
            <w:r w:rsidR="00805597" w:rsidRPr="007D2629">
              <w:rPr>
                <w:rFonts w:ascii="Arial" w:hAnsi="Arial" w:cs="Arial"/>
                <w:bCs/>
                <w:sz w:val="22"/>
                <w:szCs w:val="22"/>
              </w:rPr>
              <w:t xml:space="preserve">is proposed </w:t>
            </w:r>
            <w:r w:rsidR="00D82F82" w:rsidRPr="007D2629">
              <w:rPr>
                <w:rFonts w:ascii="Arial" w:hAnsi="Arial" w:cs="Arial"/>
                <w:bCs/>
                <w:sz w:val="22"/>
                <w:szCs w:val="22"/>
              </w:rPr>
              <w:t>to acco</w:t>
            </w:r>
            <w:r w:rsidR="008E6194" w:rsidRPr="007D2629">
              <w:rPr>
                <w:rFonts w:ascii="Arial" w:hAnsi="Arial" w:cs="Arial"/>
                <w:bCs/>
                <w:sz w:val="22"/>
                <w:szCs w:val="22"/>
              </w:rPr>
              <w:t>m</w:t>
            </w:r>
            <w:r w:rsidR="00D82F82" w:rsidRPr="007D2629">
              <w:rPr>
                <w:rFonts w:ascii="Arial" w:hAnsi="Arial" w:cs="Arial"/>
                <w:bCs/>
                <w:sz w:val="22"/>
                <w:szCs w:val="22"/>
              </w:rPr>
              <w:t xml:space="preserve">modate </w:t>
            </w:r>
            <w:r w:rsidR="00996881">
              <w:rPr>
                <w:rFonts w:ascii="Arial" w:hAnsi="Arial" w:cs="Arial"/>
                <w:bCs/>
                <w:sz w:val="22"/>
                <w:szCs w:val="22"/>
              </w:rPr>
              <w:t>A</w:t>
            </w:r>
            <w:r w:rsidR="00104124" w:rsidRPr="00E84604">
              <w:rPr>
                <w:rFonts w:ascii="Arial" w:hAnsi="Arial" w:cs="Arial"/>
                <w:bCs/>
                <w:sz w:val="22"/>
                <w:szCs w:val="22"/>
              </w:rPr>
              <w:t>ilanthus crinkle</w:t>
            </w:r>
            <w:r w:rsidR="008A132E">
              <w:rPr>
                <w:rFonts w:ascii="Arial" w:hAnsi="Arial" w:cs="Arial"/>
                <w:bCs/>
                <w:sz w:val="22"/>
                <w:szCs w:val="22"/>
              </w:rPr>
              <w:t xml:space="preserve"> leaf-associated virus (ACrLaV)</w:t>
            </w:r>
            <w:r w:rsidR="00D82F82" w:rsidRPr="00E84604">
              <w:rPr>
                <w:rFonts w:ascii="Arial" w:hAnsi="Arial" w:cs="Arial"/>
                <w:bCs/>
                <w:sz w:val="22"/>
                <w:szCs w:val="22"/>
              </w:rPr>
              <w:t>,</w:t>
            </w:r>
            <w:r w:rsidR="00D82F82" w:rsidRPr="007D2629">
              <w:rPr>
                <w:rFonts w:ascii="Arial" w:hAnsi="Arial" w:cs="Arial"/>
                <w:bCs/>
                <w:sz w:val="22"/>
                <w:szCs w:val="22"/>
              </w:rPr>
              <w:t xml:space="preserve"> identified in </w:t>
            </w:r>
            <w:r w:rsidR="00104124">
              <w:rPr>
                <w:rFonts w:ascii="Arial" w:hAnsi="Arial" w:cs="Arial"/>
                <w:bCs/>
                <w:sz w:val="22"/>
                <w:szCs w:val="22"/>
              </w:rPr>
              <w:t>China</w:t>
            </w:r>
            <w:r w:rsidR="00104124" w:rsidRPr="007D2629">
              <w:rPr>
                <w:rFonts w:ascii="Arial" w:hAnsi="Arial" w:cs="Arial"/>
                <w:bCs/>
                <w:sz w:val="22"/>
                <w:szCs w:val="22"/>
              </w:rPr>
              <w:t xml:space="preserve"> </w:t>
            </w:r>
            <w:r w:rsidR="001370E5">
              <w:rPr>
                <w:rFonts w:ascii="Arial" w:hAnsi="Arial" w:cs="Arial"/>
                <w:bCs/>
                <w:sz w:val="22"/>
                <w:szCs w:val="22"/>
              </w:rPr>
              <w:t xml:space="preserve">on </w:t>
            </w:r>
            <w:r w:rsidR="00442823">
              <w:rPr>
                <w:rFonts w:ascii="Arial" w:hAnsi="Arial" w:cs="Arial"/>
                <w:bCs/>
                <w:sz w:val="22"/>
                <w:szCs w:val="22"/>
              </w:rPr>
              <w:t xml:space="preserve">Ailanthus, commonly known as </w:t>
            </w:r>
            <w:r w:rsidR="00442823" w:rsidRPr="004F555A">
              <w:rPr>
                <w:rFonts w:ascii="Arial" w:hAnsi="Arial" w:cs="Arial"/>
                <w:bCs/>
                <w:sz w:val="22"/>
                <w:szCs w:val="22"/>
              </w:rPr>
              <w:t>tree</w:t>
            </w:r>
            <w:r w:rsidR="00104124" w:rsidRPr="004F555A">
              <w:rPr>
                <w:rFonts w:ascii="Arial" w:hAnsi="Arial" w:cs="Arial"/>
                <w:color w:val="202122"/>
                <w:sz w:val="22"/>
                <w:szCs w:val="22"/>
                <w:shd w:val="clear" w:color="auto" w:fill="FFFFFF"/>
              </w:rPr>
              <w:t xml:space="preserve"> of heaven</w:t>
            </w:r>
            <w:r w:rsidR="00104124" w:rsidRPr="001370E5" w:rsidDel="00104124">
              <w:rPr>
                <w:rFonts w:ascii="Arial" w:hAnsi="Arial" w:cs="Arial"/>
                <w:bCs/>
                <w:sz w:val="22"/>
                <w:szCs w:val="22"/>
              </w:rPr>
              <w:t xml:space="preserve"> </w:t>
            </w:r>
            <w:r w:rsidR="001370E5" w:rsidRPr="001370E5">
              <w:rPr>
                <w:rFonts w:ascii="Arial" w:hAnsi="Arial" w:cs="Arial"/>
                <w:bCs/>
                <w:sz w:val="22"/>
                <w:szCs w:val="22"/>
              </w:rPr>
              <w:t>(</w:t>
            </w:r>
            <w:r w:rsidR="00104124" w:rsidRPr="00E84604">
              <w:rPr>
                <w:rFonts w:ascii="Arial" w:hAnsi="Arial" w:cs="Arial"/>
                <w:bCs/>
                <w:i/>
                <w:iCs/>
                <w:sz w:val="22"/>
                <w:szCs w:val="22"/>
              </w:rPr>
              <w:t>Ailanthus altissima</w:t>
            </w:r>
            <w:r w:rsidR="00442823" w:rsidRPr="00E84604">
              <w:rPr>
                <w:rFonts w:ascii="Arial" w:hAnsi="Arial" w:cs="Arial"/>
                <w:bCs/>
                <w:i/>
                <w:iCs/>
                <w:sz w:val="22"/>
                <w:szCs w:val="22"/>
              </w:rPr>
              <w:t xml:space="preserve"> (</w:t>
            </w:r>
            <w:r w:rsidR="00442823">
              <w:rPr>
                <w:rFonts w:ascii="Arial" w:hAnsi="Arial" w:cs="Arial"/>
                <w:bCs/>
                <w:sz w:val="22"/>
                <w:szCs w:val="22"/>
              </w:rPr>
              <w:t>Mill.) Swingle</w:t>
            </w:r>
            <w:r w:rsidR="001370E5" w:rsidRPr="001370E5">
              <w:rPr>
                <w:rFonts w:ascii="Arial" w:hAnsi="Arial" w:cs="Arial"/>
                <w:bCs/>
                <w:sz w:val="22"/>
                <w:szCs w:val="22"/>
              </w:rPr>
              <w:t>)</w:t>
            </w:r>
            <w:r w:rsidR="00D82F82" w:rsidRPr="007D2629">
              <w:rPr>
                <w:rFonts w:ascii="Arial" w:hAnsi="Arial" w:cs="Arial"/>
                <w:bCs/>
                <w:sz w:val="22"/>
                <w:szCs w:val="22"/>
              </w:rPr>
              <w:t xml:space="preserve">, as </w:t>
            </w:r>
            <w:r w:rsidR="00805597" w:rsidRPr="007D2629">
              <w:rPr>
                <w:rFonts w:ascii="Arial" w:hAnsi="Arial" w:cs="Arial"/>
                <w:bCs/>
                <w:sz w:val="22"/>
                <w:szCs w:val="22"/>
              </w:rPr>
              <w:t>its</w:t>
            </w:r>
            <w:r w:rsidR="00D82F82" w:rsidRPr="007D2629">
              <w:rPr>
                <w:rFonts w:ascii="Arial" w:hAnsi="Arial" w:cs="Arial"/>
                <w:bCs/>
                <w:sz w:val="22"/>
                <w:szCs w:val="22"/>
              </w:rPr>
              <w:t xml:space="preserve"> exemplar virus </w:t>
            </w:r>
            <w:r w:rsidR="00A22005" w:rsidRPr="007D2629">
              <w:rPr>
                <w:rFonts w:ascii="Arial" w:hAnsi="Arial" w:cs="Arial"/>
                <w:bCs/>
                <w:sz w:val="22"/>
                <w:szCs w:val="22"/>
              </w:rPr>
              <w:t>isolate</w:t>
            </w:r>
            <w:r w:rsidRPr="007D2629">
              <w:rPr>
                <w:rFonts w:ascii="Arial" w:hAnsi="Arial" w:cs="Arial"/>
                <w:bCs/>
                <w:sz w:val="22"/>
                <w:szCs w:val="22"/>
              </w:rPr>
              <w:t>.</w:t>
            </w:r>
            <w:r w:rsidR="00A11D8E" w:rsidRPr="007D2629">
              <w:rPr>
                <w:rFonts w:ascii="Arial" w:hAnsi="Arial" w:cs="Arial"/>
                <w:bCs/>
                <w:sz w:val="22"/>
                <w:szCs w:val="22"/>
              </w:rPr>
              <w:t xml:space="preserve"> </w:t>
            </w:r>
            <w:r w:rsidRPr="007D2629">
              <w:rPr>
                <w:rFonts w:ascii="Arial" w:hAnsi="Arial" w:cs="Arial"/>
                <w:bCs/>
                <w:sz w:val="22"/>
                <w:szCs w:val="22"/>
              </w:rPr>
              <w:t xml:space="preserve">The </w:t>
            </w:r>
            <w:r w:rsidR="00D1144B">
              <w:rPr>
                <w:rFonts w:ascii="Arial" w:hAnsi="Arial" w:cs="Arial"/>
                <w:bCs/>
                <w:sz w:val="22"/>
                <w:szCs w:val="22"/>
              </w:rPr>
              <w:t>exemplar isolate</w:t>
            </w:r>
            <w:r w:rsidRPr="007D2629">
              <w:rPr>
                <w:rFonts w:ascii="Arial" w:hAnsi="Arial" w:cs="Arial"/>
                <w:bCs/>
                <w:sz w:val="22"/>
                <w:szCs w:val="22"/>
              </w:rPr>
              <w:t xml:space="preserve"> consists of </w:t>
            </w:r>
            <w:r w:rsidR="00442823">
              <w:rPr>
                <w:rFonts w:ascii="Arial" w:hAnsi="Arial" w:cs="Arial"/>
                <w:bCs/>
                <w:sz w:val="22"/>
                <w:szCs w:val="22"/>
              </w:rPr>
              <w:t>four</w:t>
            </w:r>
            <w:r w:rsidR="00442823" w:rsidRPr="007D2629">
              <w:rPr>
                <w:rFonts w:ascii="Arial" w:hAnsi="Arial" w:cs="Arial"/>
                <w:bCs/>
                <w:sz w:val="22"/>
                <w:szCs w:val="22"/>
              </w:rPr>
              <w:t xml:space="preserve"> </w:t>
            </w:r>
            <w:r w:rsidRPr="007D2629">
              <w:rPr>
                <w:rFonts w:ascii="Arial" w:hAnsi="Arial" w:cs="Arial"/>
                <w:bCs/>
                <w:sz w:val="22"/>
                <w:szCs w:val="22"/>
              </w:rPr>
              <w:lastRenderedPageBreak/>
              <w:t>segmented, linear, single-stranded</w:t>
            </w:r>
            <w:r w:rsidR="00805597" w:rsidRPr="007D2629">
              <w:rPr>
                <w:rFonts w:ascii="Arial" w:hAnsi="Arial" w:cs="Arial"/>
                <w:bCs/>
                <w:sz w:val="22"/>
                <w:szCs w:val="22"/>
              </w:rPr>
              <w:t xml:space="preserve"> (ss)</w:t>
            </w:r>
            <w:r w:rsidRPr="007D2629">
              <w:rPr>
                <w:rFonts w:ascii="Arial" w:hAnsi="Arial" w:cs="Arial"/>
                <w:bCs/>
                <w:sz w:val="22"/>
                <w:szCs w:val="22"/>
              </w:rPr>
              <w:t xml:space="preserve">, negative sense RNA genomes, fully sequenced, </w:t>
            </w:r>
            <w:r w:rsidR="00442823" w:rsidRPr="00E84604">
              <w:rPr>
                <w:rFonts w:ascii="Arial" w:hAnsi="Arial" w:cs="Arial"/>
                <w:bCs/>
                <w:sz w:val="22"/>
                <w:szCs w:val="22"/>
              </w:rPr>
              <w:t>except for a few nucleotides at the genomic termini</w:t>
            </w:r>
            <w:r w:rsidR="00D1144B">
              <w:rPr>
                <w:rFonts w:ascii="Arial" w:hAnsi="Arial" w:cs="Arial"/>
                <w:bCs/>
                <w:sz w:val="22"/>
                <w:szCs w:val="22"/>
              </w:rPr>
              <w:t xml:space="preserve">. The genomic segments </w:t>
            </w:r>
            <w:r w:rsidRPr="007D2629">
              <w:rPr>
                <w:rFonts w:ascii="Arial" w:hAnsi="Arial" w:cs="Arial"/>
                <w:bCs/>
                <w:sz w:val="22"/>
                <w:szCs w:val="22"/>
              </w:rPr>
              <w:t>show features</w:t>
            </w:r>
            <w:r w:rsidR="00D1144B">
              <w:rPr>
                <w:rFonts w:ascii="Arial" w:hAnsi="Arial" w:cs="Arial"/>
                <w:bCs/>
                <w:sz w:val="22"/>
                <w:szCs w:val="22"/>
              </w:rPr>
              <w:t xml:space="preserve"> </w:t>
            </w:r>
            <w:r w:rsidRPr="007D2629">
              <w:rPr>
                <w:rFonts w:ascii="Arial" w:hAnsi="Arial" w:cs="Arial"/>
                <w:bCs/>
                <w:sz w:val="22"/>
                <w:szCs w:val="22"/>
              </w:rPr>
              <w:t xml:space="preserve"> common to homologous RNAs of other known </w:t>
            </w:r>
            <w:r w:rsidR="00E978A1" w:rsidRPr="007D2629">
              <w:rPr>
                <w:rFonts w:ascii="Arial" w:hAnsi="Arial" w:cs="Arial"/>
                <w:bCs/>
                <w:sz w:val="22"/>
                <w:szCs w:val="22"/>
              </w:rPr>
              <w:t>e</w:t>
            </w:r>
            <w:r w:rsidRPr="007D2629">
              <w:rPr>
                <w:rFonts w:ascii="Arial" w:hAnsi="Arial" w:cs="Arial"/>
                <w:bCs/>
                <w:sz w:val="22"/>
                <w:szCs w:val="22"/>
              </w:rPr>
              <w:t>maravirus</w:t>
            </w:r>
            <w:r w:rsidR="00D1144B">
              <w:rPr>
                <w:rFonts w:ascii="Arial" w:hAnsi="Arial" w:cs="Arial"/>
                <w:bCs/>
                <w:sz w:val="22"/>
                <w:szCs w:val="22"/>
              </w:rPr>
              <w:t>es</w:t>
            </w:r>
            <w:r w:rsidRPr="007D2629">
              <w:rPr>
                <w:rFonts w:ascii="Arial" w:hAnsi="Arial" w:cs="Arial"/>
                <w:bCs/>
                <w:sz w:val="22"/>
                <w:szCs w:val="22"/>
              </w:rPr>
              <w:t xml:space="preserve">, </w:t>
            </w:r>
            <w:r w:rsidR="00D1144B">
              <w:rPr>
                <w:rFonts w:ascii="Arial" w:hAnsi="Arial" w:cs="Arial"/>
                <w:bCs/>
                <w:sz w:val="22"/>
                <w:szCs w:val="22"/>
              </w:rPr>
              <w:t>while they</w:t>
            </w:r>
            <w:r w:rsidR="00B905DA" w:rsidRPr="007D2629">
              <w:rPr>
                <w:rFonts w:ascii="Arial" w:hAnsi="Arial" w:cs="Arial"/>
                <w:bCs/>
                <w:sz w:val="22"/>
                <w:szCs w:val="22"/>
              </w:rPr>
              <w:t xml:space="preserve"> differs significantly in nucleotide and amino acid sequences.</w:t>
            </w:r>
            <w:r w:rsidRPr="00387DD2">
              <w:rPr>
                <w:rFonts w:ascii="Arial" w:hAnsi="Arial" w:cs="Arial"/>
                <w:b/>
                <w:sz w:val="22"/>
                <w:szCs w:val="22"/>
              </w:rPr>
              <w:t xml:space="preserve"> </w:t>
            </w:r>
          </w:p>
        </w:tc>
      </w:tr>
    </w:tbl>
    <w:p w14:paraId="2597557D" w14:textId="77777777" w:rsidR="002B48B0" w:rsidRDefault="002B48B0">
      <w:pPr>
        <w:pStyle w:val="Rientrocorpodeltesto"/>
        <w:spacing w:before="120" w:after="120"/>
        <w:ind w:left="0" w:firstLine="0"/>
        <w:rPr>
          <w:rFonts w:ascii="Arial" w:hAnsi="Arial" w:cs="Arial"/>
          <w:b/>
          <w:color w:val="000000"/>
          <w:szCs w:val="24"/>
        </w:rPr>
      </w:pPr>
    </w:p>
    <w:p w14:paraId="39B750A3" w14:textId="77777777" w:rsidR="00E84604" w:rsidRDefault="00E84604">
      <w:pPr>
        <w:pStyle w:val="Rientrocorpodeltesto"/>
        <w:spacing w:before="120" w:after="120"/>
        <w:ind w:left="0" w:firstLine="0"/>
        <w:rPr>
          <w:rFonts w:ascii="Arial" w:hAnsi="Arial" w:cs="Arial"/>
          <w:b/>
          <w:color w:val="000000"/>
          <w:szCs w:val="24"/>
        </w:rPr>
      </w:pPr>
    </w:p>
    <w:p w14:paraId="489D47D8" w14:textId="77777777" w:rsidR="00E84604" w:rsidRDefault="00E84604">
      <w:pPr>
        <w:pStyle w:val="Rientrocorpodeltesto"/>
        <w:spacing w:before="120" w:after="120"/>
        <w:ind w:left="0" w:firstLine="0"/>
        <w:rPr>
          <w:rFonts w:ascii="Arial" w:hAnsi="Arial" w:cs="Arial"/>
          <w:b/>
          <w:color w:val="000000"/>
          <w:szCs w:val="24"/>
        </w:rPr>
      </w:pPr>
    </w:p>
    <w:p w14:paraId="54DA0003" w14:textId="77777777" w:rsidR="00E84604" w:rsidRDefault="00E84604">
      <w:pPr>
        <w:pStyle w:val="Rientrocorpodeltesto"/>
        <w:spacing w:before="120" w:after="120"/>
        <w:ind w:left="0" w:firstLine="0"/>
        <w:rPr>
          <w:rFonts w:ascii="Arial" w:hAnsi="Arial" w:cs="Arial"/>
          <w:b/>
          <w:color w:val="000000"/>
          <w:szCs w:val="24"/>
        </w:rPr>
      </w:pPr>
    </w:p>
    <w:p w14:paraId="4A3F4510" w14:textId="77777777" w:rsidR="00E84604" w:rsidRDefault="00E84604">
      <w:pPr>
        <w:pStyle w:val="Rientrocorpodeltesto"/>
        <w:spacing w:before="120" w:after="120"/>
        <w:ind w:left="0" w:firstLine="0"/>
        <w:rPr>
          <w:rFonts w:ascii="Arial" w:hAnsi="Arial" w:cs="Arial"/>
          <w:b/>
          <w:color w:val="000000"/>
          <w:szCs w:val="24"/>
        </w:rPr>
      </w:pPr>
    </w:p>
    <w:p w14:paraId="784945B5" w14:textId="77777777" w:rsidR="00A174CC" w:rsidRDefault="008815EE">
      <w:pPr>
        <w:pStyle w:val="Rientrocorpodeltesto"/>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18230"/>
      </w:tblGrid>
      <w:tr w:rsidR="00A174CC" w14:paraId="40F45A51" w14:textId="77777777">
        <w:trPr>
          <w:trHeight w:val="1566"/>
        </w:trPr>
        <w:tc>
          <w:tcPr>
            <w:tcW w:w="9228" w:type="dxa"/>
            <w:shd w:val="clear" w:color="auto" w:fill="auto"/>
          </w:tcPr>
          <w:tbl>
            <w:tblPr>
              <w:tblStyle w:val="Grigliatabella"/>
              <w:tblW w:w="18004" w:type="dxa"/>
              <w:tblLook w:val="04A0" w:firstRow="1" w:lastRow="0" w:firstColumn="1" w:lastColumn="0" w:noHBand="0" w:noVBand="1"/>
            </w:tblPr>
            <w:tblGrid>
              <w:gridCol w:w="9002"/>
              <w:gridCol w:w="9002"/>
            </w:tblGrid>
            <w:tr w:rsidR="008F5EC3" w14:paraId="3F74CE60" w14:textId="77777777" w:rsidTr="008F5EC3">
              <w:tc>
                <w:tcPr>
                  <w:tcW w:w="9002" w:type="dxa"/>
                </w:tcPr>
                <w:p w14:paraId="2E043B39" w14:textId="7D975B87" w:rsidR="008F5EC3" w:rsidRPr="00387DD2" w:rsidRDefault="00442823" w:rsidP="008F5EC3">
                  <w:pPr>
                    <w:autoSpaceDE w:val="0"/>
                    <w:autoSpaceDN w:val="0"/>
                    <w:adjustRightInd w:val="0"/>
                    <w:jc w:val="both"/>
                    <w:rPr>
                      <w:rFonts w:ascii="Arial" w:eastAsia="SimSun" w:hAnsi="Arial" w:cs="Arial"/>
                      <w:sz w:val="22"/>
                      <w:szCs w:val="22"/>
                    </w:rPr>
                  </w:pPr>
                  <w:r>
                    <w:rPr>
                      <w:rFonts w:ascii="Arial" w:hAnsi="Arial" w:cs="Arial"/>
                      <w:bCs/>
                      <w:sz w:val="22"/>
                      <w:szCs w:val="22"/>
                    </w:rPr>
                    <w:t>A</w:t>
                  </w:r>
                  <w:r w:rsidRPr="00442823">
                    <w:rPr>
                      <w:rFonts w:ascii="Arial" w:hAnsi="Arial" w:cs="Arial"/>
                      <w:bCs/>
                      <w:sz w:val="22"/>
                      <w:szCs w:val="22"/>
                    </w:rPr>
                    <w:t>ilanthus crinkle leaf-associated virus</w:t>
                  </w:r>
                  <w:r w:rsidR="004F3856">
                    <w:rPr>
                      <w:rFonts w:ascii="Arial" w:hAnsi="Arial" w:cs="Arial"/>
                      <w:bCs/>
                      <w:sz w:val="22"/>
                      <w:szCs w:val="22"/>
                    </w:rPr>
                    <w:t xml:space="preserve"> (ACrLaV)</w:t>
                  </w:r>
                  <w:r w:rsidR="00F302A5">
                    <w:rPr>
                      <w:rFonts w:ascii="Arial" w:hAnsi="Arial" w:cs="Arial"/>
                      <w:bCs/>
                      <w:sz w:val="22"/>
                      <w:szCs w:val="22"/>
                    </w:rPr>
                    <w:t xml:space="preserve"> </w:t>
                  </w:r>
                  <w:r w:rsidR="00396F3A" w:rsidRPr="00396F3A">
                    <w:rPr>
                      <w:rFonts w:ascii="Arial" w:eastAsia="SimSun" w:hAnsi="Arial" w:cs="Arial"/>
                      <w:sz w:val="22"/>
                      <w:szCs w:val="22"/>
                    </w:rPr>
                    <w:t xml:space="preserve">has been recently identified in </w:t>
                  </w:r>
                  <w:r>
                    <w:rPr>
                      <w:rFonts w:ascii="Arial" w:hAnsi="Arial" w:cs="Arial"/>
                      <w:bCs/>
                      <w:sz w:val="22"/>
                      <w:szCs w:val="22"/>
                    </w:rPr>
                    <w:t xml:space="preserve">Ailanthus, </w:t>
                  </w:r>
                  <w:r w:rsidRPr="001370E5">
                    <w:rPr>
                      <w:rFonts w:ascii="Arial" w:hAnsi="Arial" w:cs="Arial"/>
                      <w:bCs/>
                      <w:sz w:val="22"/>
                      <w:szCs w:val="22"/>
                    </w:rPr>
                    <w:t>(</w:t>
                  </w:r>
                  <w:r w:rsidRPr="00442823">
                    <w:rPr>
                      <w:rFonts w:ascii="Arial" w:hAnsi="Arial" w:cs="Arial"/>
                      <w:bCs/>
                      <w:i/>
                      <w:iCs/>
                      <w:sz w:val="22"/>
                      <w:szCs w:val="22"/>
                    </w:rPr>
                    <w:t xml:space="preserve">Ailanthus altissima </w:t>
                  </w:r>
                  <w:r w:rsidRPr="00996881">
                    <w:rPr>
                      <w:rFonts w:ascii="Arial" w:hAnsi="Arial" w:cs="Arial"/>
                      <w:bCs/>
                      <w:sz w:val="22"/>
                      <w:szCs w:val="22"/>
                    </w:rPr>
                    <w:t>(</w:t>
                  </w:r>
                  <w:r>
                    <w:rPr>
                      <w:rFonts w:ascii="Arial" w:hAnsi="Arial" w:cs="Arial"/>
                      <w:bCs/>
                      <w:sz w:val="22"/>
                      <w:szCs w:val="22"/>
                    </w:rPr>
                    <w:t>Mill.) Swingle</w:t>
                  </w:r>
                  <w:r w:rsidRPr="001370E5">
                    <w:rPr>
                      <w:rFonts w:ascii="Arial" w:hAnsi="Arial" w:cs="Arial"/>
                      <w:bCs/>
                      <w:sz w:val="22"/>
                      <w:szCs w:val="22"/>
                    </w:rPr>
                    <w:t>)</w:t>
                  </w:r>
                  <w:r>
                    <w:rPr>
                      <w:rFonts w:ascii="Arial" w:hAnsi="Arial" w:cs="Arial"/>
                      <w:bCs/>
                      <w:sz w:val="22"/>
                      <w:szCs w:val="22"/>
                    </w:rPr>
                    <w:t xml:space="preserve"> </w:t>
                  </w:r>
                  <w:r w:rsidR="00396F3A" w:rsidRPr="00396F3A">
                    <w:rPr>
                      <w:rFonts w:ascii="Arial" w:eastAsia="SimSun" w:hAnsi="Arial" w:cs="Arial"/>
                      <w:sz w:val="22"/>
                      <w:szCs w:val="22"/>
                    </w:rPr>
                    <w:t xml:space="preserve">in </w:t>
                  </w:r>
                  <w:r>
                    <w:rPr>
                      <w:rFonts w:ascii="Arial" w:eastAsia="SimSun" w:hAnsi="Arial" w:cs="Arial"/>
                      <w:sz w:val="22"/>
                      <w:szCs w:val="22"/>
                    </w:rPr>
                    <w:t>China</w:t>
                  </w:r>
                  <w:r w:rsidRPr="00396F3A">
                    <w:rPr>
                      <w:rFonts w:ascii="Arial" w:eastAsia="SimSun" w:hAnsi="Arial" w:cs="Arial"/>
                      <w:sz w:val="22"/>
                      <w:szCs w:val="22"/>
                    </w:rPr>
                    <w:t xml:space="preserve"> </w:t>
                  </w:r>
                  <w:r w:rsidR="00396F3A" w:rsidRPr="00396F3A">
                    <w:rPr>
                      <w:rFonts w:ascii="Arial" w:eastAsia="SimSun" w:hAnsi="Arial" w:cs="Arial"/>
                      <w:sz w:val="22"/>
                      <w:szCs w:val="22"/>
                    </w:rPr>
                    <w:t>and its genome has been sequenced (</w:t>
                  </w:r>
                  <w:r>
                    <w:rPr>
                      <w:rFonts w:ascii="Arial" w:eastAsia="SimSun" w:hAnsi="Arial" w:cs="Arial"/>
                      <w:sz w:val="22"/>
                      <w:szCs w:val="22"/>
                    </w:rPr>
                    <w:t>An</w:t>
                  </w:r>
                  <w:r w:rsidRPr="00396F3A">
                    <w:rPr>
                      <w:rFonts w:ascii="Arial" w:eastAsia="SimSun" w:hAnsi="Arial" w:cs="Arial"/>
                      <w:sz w:val="22"/>
                      <w:szCs w:val="22"/>
                    </w:rPr>
                    <w:t xml:space="preserve"> </w:t>
                  </w:r>
                  <w:r w:rsidR="00396F3A" w:rsidRPr="00396F3A">
                    <w:rPr>
                      <w:rFonts w:ascii="Arial" w:eastAsia="SimSun" w:hAnsi="Arial" w:cs="Arial"/>
                      <w:sz w:val="22"/>
                      <w:szCs w:val="22"/>
                    </w:rPr>
                    <w:t>et al. 202</w:t>
                  </w:r>
                  <w:r>
                    <w:rPr>
                      <w:rFonts w:ascii="Arial" w:eastAsia="SimSun" w:hAnsi="Arial" w:cs="Arial"/>
                      <w:sz w:val="22"/>
                      <w:szCs w:val="22"/>
                    </w:rPr>
                    <w:t>2</w:t>
                  </w:r>
                  <w:r w:rsidR="00396F3A" w:rsidRPr="00396F3A">
                    <w:rPr>
                      <w:rFonts w:ascii="Arial" w:eastAsia="SimSun" w:hAnsi="Arial" w:cs="Arial"/>
                      <w:sz w:val="22"/>
                      <w:szCs w:val="22"/>
                    </w:rPr>
                    <w:t xml:space="preserve">). </w:t>
                  </w:r>
                  <w:r>
                    <w:rPr>
                      <w:rFonts w:ascii="Arial" w:eastAsia="SimSun" w:hAnsi="Arial" w:cs="Arial"/>
                      <w:sz w:val="22"/>
                      <w:szCs w:val="22"/>
                    </w:rPr>
                    <w:t>ACrLaV</w:t>
                  </w:r>
                  <w:r w:rsidR="00396F3A">
                    <w:rPr>
                      <w:rFonts w:ascii="Arial" w:eastAsia="SimSun" w:hAnsi="Arial" w:cs="Arial"/>
                      <w:sz w:val="22"/>
                      <w:szCs w:val="22"/>
                    </w:rPr>
                    <w:t xml:space="preserve"> </w:t>
                  </w:r>
                  <w:r w:rsidR="008F5EC3" w:rsidRPr="00387DD2">
                    <w:rPr>
                      <w:rFonts w:ascii="Arial" w:eastAsia="SimSun" w:hAnsi="Arial" w:cs="Arial"/>
                      <w:sz w:val="22"/>
                      <w:szCs w:val="22"/>
                    </w:rPr>
                    <w:t>possesses all molecular and biological features to be considered as a member</w:t>
                  </w:r>
                  <w:r w:rsidR="005D3569">
                    <w:rPr>
                      <w:rFonts w:ascii="Arial" w:eastAsia="SimSun" w:hAnsi="Arial" w:cs="Arial"/>
                      <w:sz w:val="22"/>
                      <w:szCs w:val="22"/>
                    </w:rPr>
                    <w:t xml:space="preserve"> of a new species</w:t>
                  </w:r>
                  <w:r w:rsidR="008F5EC3" w:rsidRPr="00387DD2">
                    <w:rPr>
                      <w:rFonts w:ascii="Arial" w:eastAsia="SimSun" w:hAnsi="Arial" w:cs="Arial"/>
                      <w:sz w:val="22"/>
                      <w:szCs w:val="22"/>
                    </w:rPr>
                    <w:t xml:space="preserve"> of the genus </w:t>
                  </w:r>
                  <w:r w:rsidR="008F5EC3" w:rsidRPr="00387DD2">
                    <w:rPr>
                      <w:rFonts w:ascii="Arial" w:eastAsia="SimSun" w:hAnsi="Arial" w:cs="Arial"/>
                      <w:i/>
                      <w:sz w:val="22"/>
                      <w:szCs w:val="22"/>
                    </w:rPr>
                    <w:t>Emaravirus</w:t>
                  </w:r>
                  <w:r w:rsidR="008F5EC3" w:rsidRPr="00387DD2">
                    <w:rPr>
                      <w:rFonts w:ascii="Arial" w:eastAsia="SimSun" w:hAnsi="Arial" w:cs="Arial"/>
                      <w:sz w:val="22"/>
                      <w:szCs w:val="22"/>
                    </w:rPr>
                    <w:t xml:space="preserve">, which currently comprises </w:t>
                  </w:r>
                  <w:r w:rsidR="006A49F3">
                    <w:rPr>
                      <w:rFonts w:ascii="Arial" w:eastAsia="SimSun" w:hAnsi="Arial" w:cs="Arial"/>
                      <w:sz w:val="22"/>
                      <w:szCs w:val="22"/>
                    </w:rPr>
                    <w:t>28</w:t>
                  </w:r>
                  <w:r w:rsidR="006A49F3" w:rsidRPr="00387DD2">
                    <w:rPr>
                      <w:rFonts w:ascii="Arial" w:eastAsia="SimSun" w:hAnsi="Arial" w:cs="Arial"/>
                      <w:sz w:val="22"/>
                      <w:szCs w:val="22"/>
                    </w:rPr>
                    <w:t xml:space="preserve"> </w:t>
                  </w:r>
                  <w:r w:rsidR="008F5EC3" w:rsidRPr="00387DD2">
                    <w:rPr>
                      <w:rFonts w:ascii="Arial" w:eastAsia="SimSun" w:hAnsi="Arial" w:cs="Arial"/>
                      <w:sz w:val="22"/>
                      <w:szCs w:val="22"/>
                    </w:rPr>
                    <w:t>species (Elbeaino et al. 2018; Mielke and Muehlbach 2007</w:t>
                  </w:r>
                  <w:r w:rsidR="00B2633F">
                    <w:rPr>
                      <w:rFonts w:ascii="Arial" w:eastAsia="SimSun" w:hAnsi="Arial" w:cs="Arial"/>
                      <w:sz w:val="22"/>
                      <w:szCs w:val="22"/>
                    </w:rPr>
                    <w:t>;</w:t>
                  </w:r>
                  <w:r w:rsidR="00B2633F">
                    <w:t xml:space="preserve"> </w:t>
                  </w:r>
                  <w:hyperlink r:id="rId17" w:history="1">
                    <w:r w:rsidR="00B2633F" w:rsidRPr="00F5715A">
                      <w:rPr>
                        <w:rStyle w:val="Collegamentoipertestuale"/>
                        <w:rFonts w:ascii="Arial" w:eastAsia="SimSun" w:hAnsi="Arial" w:cs="Arial"/>
                        <w:sz w:val="22"/>
                        <w:szCs w:val="22"/>
                      </w:rPr>
                      <w:t>https://talk.ictvonline.org/ictv-reports/ictv_online_report/negative-sense-rna-viruses/w/fimoviridae/981/genus-emaravirus</w:t>
                    </w:r>
                  </w:hyperlink>
                  <w:r w:rsidR="008F5EC3" w:rsidRPr="00387DD2">
                    <w:rPr>
                      <w:rFonts w:ascii="Arial" w:eastAsia="SimSun" w:hAnsi="Arial" w:cs="Arial"/>
                      <w:sz w:val="22"/>
                      <w:szCs w:val="22"/>
                    </w:rPr>
                    <w:t>).</w:t>
                  </w:r>
                  <w:r w:rsidR="00B2633F">
                    <w:rPr>
                      <w:rFonts w:ascii="Arial" w:eastAsia="SimSun" w:hAnsi="Arial" w:cs="Arial"/>
                      <w:sz w:val="22"/>
                      <w:szCs w:val="22"/>
                    </w:rPr>
                    <w:t xml:space="preserve"> </w:t>
                  </w:r>
                  <w:r w:rsidR="008F5EC3" w:rsidRPr="00387DD2">
                    <w:rPr>
                      <w:rFonts w:ascii="Arial" w:eastAsia="SimSun" w:hAnsi="Arial" w:cs="Arial"/>
                      <w:sz w:val="22"/>
                      <w:szCs w:val="22"/>
                    </w:rPr>
                    <w:t xml:space="preserve">The RNA-dependent RNA </w:t>
                  </w:r>
                  <w:r w:rsidR="00805597">
                    <w:rPr>
                      <w:rFonts w:ascii="Arial" w:eastAsia="SimSun" w:hAnsi="Arial" w:cs="Arial"/>
                      <w:sz w:val="22"/>
                      <w:szCs w:val="22"/>
                    </w:rPr>
                    <w:t>p</w:t>
                  </w:r>
                  <w:r w:rsidR="008F5EC3" w:rsidRPr="00387DD2">
                    <w:rPr>
                      <w:rFonts w:ascii="Arial" w:eastAsia="SimSun" w:hAnsi="Arial" w:cs="Arial"/>
                      <w:sz w:val="22"/>
                      <w:szCs w:val="22"/>
                    </w:rPr>
                    <w:t>olymerase (RdR</w:t>
                  </w:r>
                  <w:r w:rsidR="00CF6CBD">
                    <w:rPr>
                      <w:rFonts w:ascii="Arial" w:eastAsia="SimSun" w:hAnsi="Arial" w:cs="Arial"/>
                      <w:sz w:val="22"/>
                      <w:szCs w:val="22"/>
                    </w:rPr>
                    <w:t>p</w:t>
                  </w:r>
                  <w:r w:rsidR="008F5EC3" w:rsidRPr="00387DD2">
                    <w:rPr>
                      <w:rFonts w:ascii="Arial" w:eastAsia="SimSun" w:hAnsi="Arial" w:cs="Arial"/>
                      <w:sz w:val="22"/>
                      <w:szCs w:val="22"/>
                    </w:rPr>
                    <w:t>), glycoprotein precursor (GP), nucleocapsid (N</w:t>
                  </w:r>
                  <w:r w:rsidR="00B2633F">
                    <w:rPr>
                      <w:rFonts w:ascii="Arial" w:eastAsia="SimSun" w:hAnsi="Arial" w:cs="Arial"/>
                      <w:sz w:val="22"/>
                      <w:szCs w:val="22"/>
                    </w:rPr>
                    <w:t>P</w:t>
                  </w:r>
                  <w:r w:rsidR="008F5EC3" w:rsidRPr="00387DD2">
                    <w:rPr>
                      <w:rFonts w:ascii="Arial" w:eastAsia="SimSun" w:hAnsi="Arial" w:cs="Arial"/>
                      <w:sz w:val="22"/>
                      <w:szCs w:val="22"/>
                    </w:rPr>
                    <w:t xml:space="preserve">) and </w:t>
                  </w:r>
                  <w:r w:rsidR="00B2633F">
                    <w:rPr>
                      <w:rFonts w:ascii="Arial" w:eastAsia="SimSun" w:hAnsi="Arial" w:cs="Arial"/>
                      <w:sz w:val="22"/>
                      <w:szCs w:val="22"/>
                    </w:rPr>
                    <w:t>movement protein</w:t>
                  </w:r>
                  <w:r w:rsidR="00B2633F" w:rsidRPr="00387DD2">
                    <w:rPr>
                      <w:rFonts w:ascii="Arial" w:eastAsia="SimSun" w:hAnsi="Arial" w:cs="Arial"/>
                      <w:sz w:val="22"/>
                      <w:szCs w:val="22"/>
                    </w:rPr>
                    <w:t xml:space="preserve"> </w:t>
                  </w:r>
                  <w:r w:rsidR="008F5EC3" w:rsidRPr="00387DD2">
                    <w:rPr>
                      <w:rFonts w:ascii="Arial" w:eastAsia="SimSun" w:hAnsi="Arial" w:cs="Arial"/>
                      <w:sz w:val="22"/>
                      <w:szCs w:val="22"/>
                    </w:rPr>
                    <w:t>(MP) show different levels of sequence identity with ortholog</w:t>
                  </w:r>
                  <w:r w:rsidR="00D1144B">
                    <w:rPr>
                      <w:rFonts w:ascii="Arial" w:eastAsia="SimSun" w:hAnsi="Arial" w:cs="Arial"/>
                      <w:sz w:val="22"/>
                      <w:szCs w:val="22"/>
                    </w:rPr>
                    <w:t>ous</w:t>
                  </w:r>
                  <w:r w:rsidR="008F5EC3" w:rsidRPr="00387DD2">
                    <w:rPr>
                      <w:rFonts w:ascii="Arial" w:eastAsia="SimSun" w:hAnsi="Arial" w:cs="Arial"/>
                      <w:sz w:val="22"/>
                      <w:szCs w:val="22"/>
                    </w:rPr>
                    <w:t xml:space="preserve"> proteins of other emaraviruses. </w:t>
                  </w:r>
                </w:p>
                <w:p w14:paraId="7360C6F5" w14:textId="77777777" w:rsidR="008F5EC3" w:rsidRPr="00387DD2" w:rsidRDefault="008F5EC3" w:rsidP="008F5EC3">
                  <w:pPr>
                    <w:rPr>
                      <w:rFonts w:ascii="Arial" w:hAnsi="Arial" w:cs="Arial"/>
                      <w:sz w:val="22"/>
                      <w:szCs w:val="22"/>
                    </w:rPr>
                  </w:pPr>
                  <w:r w:rsidRPr="00387DD2">
                    <w:rPr>
                      <w:rFonts w:ascii="Arial" w:hAnsi="Arial" w:cs="Arial"/>
                      <w:sz w:val="22"/>
                      <w:szCs w:val="22"/>
                    </w:rPr>
                    <w:t xml:space="preserve"> </w:t>
                  </w:r>
                </w:p>
                <w:p w14:paraId="62BD8942" w14:textId="77777777" w:rsidR="008F5EC3" w:rsidRPr="00387DD2" w:rsidRDefault="008F5EC3" w:rsidP="008F5EC3">
                  <w:pPr>
                    <w:autoSpaceDE w:val="0"/>
                    <w:autoSpaceDN w:val="0"/>
                    <w:adjustRightInd w:val="0"/>
                    <w:jc w:val="both"/>
                    <w:rPr>
                      <w:rFonts w:ascii="Arial" w:eastAsia="SimSun" w:hAnsi="Arial" w:cs="Arial"/>
                      <w:b/>
                      <w:bCs/>
                      <w:sz w:val="22"/>
                      <w:szCs w:val="22"/>
                    </w:rPr>
                  </w:pPr>
                  <w:r w:rsidRPr="00387DD2">
                    <w:rPr>
                      <w:rFonts w:ascii="Arial" w:eastAsia="SimSun" w:hAnsi="Arial" w:cs="Arial"/>
                      <w:b/>
                      <w:bCs/>
                      <w:sz w:val="22"/>
                      <w:szCs w:val="22"/>
                    </w:rPr>
                    <w:t>Virus properties</w:t>
                  </w:r>
                </w:p>
                <w:p w14:paraId="1C478451" w14:textId="360989D8" w:rsidR="00B72D21" w:rsidRPr="00387DD2" w:rsidRDefault="008F5EC3" w:rsidP="00E84604">
                  <w:pPr>
                    <w:numPr>
                      <w:ilvl w:val="0"/>
                      <w:numId w:val="11"/>
                    </w:numPr>
                    <w:autoSpaceDE w:val="0"/>
                    <w:autoSpaceDN w:val="0"/>
                    <w:adjustRightInd w:val="0"/>
                    <w:jc w:val="both"/>
                    <w:rPr>
                      <w:rFonts w:ascii="Arial" w:eastAsia="SimSun" w:hAnsi="Arial" w:cs="Arial"/>
                      <w:sz w:val="22"/>
                      <w:szCs w:val="22"/>
                    </w:rPr>
                  </w:pPr>
                  <w:r w:rsidRPr="00387DD2">
                    <w:rPr>
                      <w:rFonts w:ascii="Arial" w:eastAsia="SimSun" w:hAnsi="Arial" w:cs="Arial"/>
                      <w:sz w:val="22"/>
                      <w:szCs w:val="22"/>
                    </w:rPr>
                    <w:t>Genome:</w:t>
                  </w:r>
                  <w:r w:rsidR="006A49F3">
                    <w:rPr>
                      <w:rFonts w:ascii="Arial" w:eastAsia="SimSun" w:hAnsi="Arial" w:cs="Arial"/>
                      <w:sz w:val="22"/>
                      <w:szCs w:val="22"/>
                    </w:rPr>
                    <w:t xml:space="preserve"> it</w:t>
                  </w:r>
                  <w:r w:rsidRPr="00387DD2">
                    <w:rPr>
                      <w:rFonts w:ascii="Arial" w:eastAsia="SimSun" w:hAnsi="Arial" w:cs="Arial"/>
                      <w:sz w:val="22"/>
                      <w:szCs w:val="22"/>
                    </w:rPr>
                    <w:t xml:space="preserve"> resembles that of members of the genus </w:t>
                  </w:r>
                  <w:r w:rsidRPr="00387DD2">
                    <w:rPr>
                      <w:rFonts w:ascii="Arial" w:eastAsia="SimSun" w:hAnsi="Arial" w:cs="Arial"/>
                      <w:i/>
                      <w:sz w:val="22"/>
                      <w:szCs w:val="22"/>
                    </w:rPr>
                    <w:t xml:space="preserve">Emaravirus. </w:t>
                  </w:r>
                  <w:r w:rsidRPr="00387DD2">
                    <w:rPr>
                      <w:rFonts w:ascii="Arial" w:eastAsia="SimSun" w:hAnsi="Arial" w:cs="Arial"/>
                      <w:sz w:val="22"/>
                      <w:szCs w:val="22"/>
                    </w:rPr>
                    <w:t xml:space="preserve">It is composed of </w:t>
                  </w:r>
                  <w:r w:rsidR="00C8123C">
                    <w:rPr>
                      <w:rFonts w:ascii="Arial" w:eastAsia="SimSun" w:hAnsi="Arial" w:cs="Arial"/>
                      <w:sz w:val="22"/>
                      <w:szCs w:val="22"/>
                    </w:rPr>
                    <w:t>four</w:t>
                  </w:r>
                  <w:r w:rsidR="00C8123C" w:rsidRPr="00387DD2">
                    <w:rPr>
                      <w:rFonts w:ascii="Arial" w:eastAsia="SimSun" w:hAnsi="Arial" w:cs="Arial"/>
                      <w:sz w:val="22"/>
                      <w:szCs w:val="22"/>
                    </w:rPr>
                    <w:t xml:space="preserve"> </w:t>
                  </w:r>
                  <w:r w:rsidRPr="00387DD2">
                    <w:rPr>
                      <w:rFonts w:ascii="Arial" w:eastAsia="SimSun" w:hAnsi="Arial" w:cs="Arial"/>
                      <w:sz w:val="22"/>
                      <w:szCs w:val="22"/>
                    </w:rPr>
                    <w:t>segments of negative sense ssRNA</w:t>
                  </w:r>
                  <w:r w:rsidR="00396F3A">
                    <w:t xml:space="preserve"> </w:t>
                  </w:r>
                  <w:r w:rsidR="00396F3A" w:rsidRPr="00396F3A">
                    <w:rPr>
                      <w:rFonts w:ascii="Arial" w:eastAsia="SimSun" w:hAnsi="Arial" w:cs="Arial"/>
                      <w:sz w:val="22"/>
                      <w:szCs w:val="22"/>
                    </w:rPr>
                    <w:t>RNA-1: 7,</w:t>
                  </w:r>
                  <w:r w:rsidR="00C8123C">
                    <w:rPr>
                      <w:rFonts w:ascii="Arial" w:eastAsia="SimSun" w:hAnsi="Arial" w:cs="Arial"/>
                      <w:sz w:val="22"/>
                      <w:szCs w:val="22"/>
                    </w:rPr>
                    <w:t>0</w:t>
                  </w:r>
                  <w:r w:rsidR="0023597B">
                    <w:rPr>
                      <w:rFonts w:ascii="Arial" w:eastAsia="SimSun" w:hAnsi="Arial" w:cs="Arial"/>
                      <w:sz w:val="22"/>
                      <w:szCs w:val="22"/>
                    </w:rPr>
                    <w:t>9</w:t>
                  </w:r>
                  <w:r w:rsidR="00C8123C">
                    <w:rPr>
                      <w:rFonts w:ascii="Arial" w:eastAsia="SimSun" w:hAnsi="Arial" w:cs="Arial"/>
                      <w:sz w:val="22"/>
                      <w:szCs w:val="22"/>
                    </w:rPr>
                    <w:t>4</w:t>
                  </w:r>
                  <w:r w:rsidR="00C8123C" w:rsidRPr="00396F3A">
                    <w:rPr>
                      <w:rFonts w:ascii="Arial" w:eastAsia="SimSun" w:hAnsi="Arial" w:cs="Arial"/>
                      <w:sz w:val="22"/>
                      <w:szCs w:val="22"/>
                    </w:rPr>
                    <w:t xml:space="preserve"> </w:t>
                  </w:r>
                  <w:r w:rsidR="00396F3A" w:rsidRPr="00396F3A">
                    <w:rPr>
                      <w:rFonts w:ascii="Arial" w:eastAsia="SimSun" w:hAnsi="Arial" w:cs="Arial"/>
                      <w:sz w:val="22"/>
                      <w:szCs w:val="22"/>
                    </w:rPr>
                    <w:t>nt, RNA-2: 2,2</w:t>
                  </w:r>
                  <w:r w:rsidR="00C8123C">
                    <w:rPr>
                      <w:rFonts w:ascii="Arial" w:eastAsia="SimSun" w:hAnsi="Arial" w:cs="Arial"/>
                      <w:sz w:val="22"/>
                      <w:szCs w:val="22"/>
                    </w:rPr>
                    <w:t>22</w:t>
                  </w:r>
                  <w:r w:rsidR="00396F3A" w:rsidRPr="00396F3A">
                    <w:rPr>
                      <w:rFonts w:ascii="Arial" w:eastAsia="SimSun" w:hAnsi="Arial" w:cs="Arial"/>
                      <w:sz w:val="22"/>
                      <w:szCs w:val="22"/>
                    </w:rPr>
                    <w:t xml:space="preserve"> nt, RNA3: 1,</w:t>
                  </w:r>
                  <w:r w:rsidR="00C8123C">
                    <w:rPr>
                      <w:rFonts w:ascii="Arial" w:eastAsia="SimSun" w:hAnsi="Arial" w:cs="Arial"/>
                      <w:sz w:val="22"/>
                      <w:szCs w:val="22"/>
                    </w:rPr>
                    <w:t>309</w:t>
                  </w:r>
                  <w:r w:rsidR="00C8123C" w:rsidRPr="00396F3A">
                    <w:rPr>
                      <w:rFonts w:ascii="Arial" w:eastAsia="SimSun" w:hAnsi="Arial" w:cs="Arial"/>
                      <w:sz w:val="22"/>
                      <w:szCs w:val="22"/>
                    </w:rPr>
                    <w:t xml:space="preserve"> </w:t>
                  </w:r>
                  <w:r w:rsidR="00396F3A" w:rsidRPr="00396F3A">
                    <w:rPr>
                      <w:rFonts w:ascii="Arial" w:eastAsia="SimSun" w:hAnsi="Arial" w:cs="Arial"/>
                      <w:sz w:val="22"/>
                      <w:szCs w:val="22"/>
                    </w:rPr>
                    <w:t>nt</w:t>
                  </w:r>
                  <w:r w:rsidR="00C8123C">
                    <w:rPr>
                      <w:rFonts w:ascii="Arial" w:eastAsia="SimSun" w:hAnsi="Arial" w:cs="Arial"/>
                      <w:sz w:val="22"/>
                      <w:szCs w:val="22"/>
                    </w:rPr>
                    <w:t>, and</w:t>
                  </w:r>
                  <w:r w:rsidR="00396F3A" w:rsidRPr="00396F3A">
                    <w:rPr>
                      <w:rFonts w:ascii="Arial" w:eastAsia="SimSun" w:hAnsi="Arial" w:cs="Arial"/>
                      <w:sz w:val="22"/>
                      <w:szCs w:val="22"/>
                    </w:rPr>
                    <w:t xml:space="preserve"> RNA-4: 1,6</w:t>
                  </w:r>
                  <w:r w:rsidR="00C8123C">
                    <w:rPr>
                      <w:rFonts w:ascii="Arial" w:eastAsia="SimSun" w:hAnsi="Arial" w:cs="Arial"/>
                      <w:sz w:val="22"/>
                      <w:szCs w:val="22"/>
                    </w:rPr>
                    <w:t>31</w:t>
                  </w:r>
                  <w:r w:rsidR="00396F3A" w:rsidRPr="00396F3A">
                    <w:rPr>
                      <w:rFonts w:ascii="Arial" w:eastAsia="SimSun" w:hAnsi="Arial" w:cs="Arial"/>
                      <w:sz w:val="22"/>
                      <w:szCs w:val="22"/>
                    </w:rPr>
                    <w:t xml:space="preserve"> nt (Fig</w:t>
                  </w:r>
                  <w:r w:rsidR="00234D2B">
                    <w:rPr>
                      <w:rFonts w:ascii="Arial" w:eastAsia="SimSun" w:hAnsi="Arial" w:cs="Arial"/>
                      <w:sz w:val="22"/>
                      <w:szCs w:val="22"/>
                    </w:rPr>
                    <w:t xml:space="preserve">ure </w:t>
                  </w:r>
                  <w:r w:rsidR="00396F3A" w:rsidRPr="00396F3A">
                    <w:rPr>
                      <w:rFonts w:ascii="Arial" w:eastAsia="SimSun" w:hAnsi="Arial" w:cs="Arial"/>
                      <w:sz w:val="22"/>
                      <w:szCs w:val="22"/>
                    </w:rPr>
                    <w:t>1) (in order from RNA-1 to RNA-</w:t>
                  </w:r>
                  <w:r w:rsidR="00C8123C">
                    <w:rPr>
                      <w:rFonts w:ascii="Arial" w:eastAsia="SimSun" w:hAnsi="Arial" w:cs="Arial"/>
                      <w:sz w:val="22"/>
                      <w:szCs w:val="22"/>
                    </w:rPr>
                    <w:t>4</w:t>
                  </w:r>
                  <w:r w:rsidR="00396F3A" w:rsidRPr="00396F3A">
                    <w:rPr>
                      <w:rFonts w:ascii="Arial" w:eastAsia="SimSun" w:hAnsi="Arial" w:cs="Arial"/>
                      <w:sz w:val="22"/>
                      <w:szCs w:val="22"/>
                    </w:rPr>
                    <w:t>, accession numbers are</w:t>
                  </w:r>
                  <w:r w:rsidR="00396F3A" w:rsidRPr="00E84604">
                    <w:rPr>
                      <w:rFonts w:ascii="Arial" w:eastAsia="SimSun" w:hAnsi="Arial" w:cs="Arial"/>
                      <w:szCs w:val="22"/>
                    </w:rPr>
                    <w:t xml:space="preserve">: </w:t>
                  </w:r>
                  <w:r w:rsidR="0050377C" w:rsidRPr="00E84604">
                    <w:rPr>
                      <w:rFonts w:ascii="Arial" w:eastAsia="SimSun" w:hAnsi="Arial" w:cs="Arial"/>
                      <w:sz w:val="22"/>
                      <w:szCs w:val="22"/>
                    </w:rPr>
                    <w:t>OM687517</w:t>
                  </w:r>
                  <w:r w:rsidR="0050377C" w:rsidRPr="00877CE9" w:rsidDel="0050377C">
                    <w:rPr>
                      <w:rFonts w:ascii="Arial" w:eastAsia="SimSun" w:hAnsi="Arial" w:cs="Arial"/>
                      <w:sz w:val="22"/>
                      <w:szCs w:val="22"/>
                    </w:rPr>
                    <w:t xml:space="preserve"> </w:t>
                  </w:r>
                  <w:r w:rsidR="00396F3A" w:rsidRPr="00877CE9">
                    <w:rPr>
                      <w:rFonts w:ascii="Arial" w:eastAsia="SimSun" w:hAnsi="Arial" w:cs="Arial"/>
                      <w:sz w:val="22"/>
                      <w:szCs w:val="22"/>
                    </w:rPr>
                    <w:t xml:space="preserve">– </w:t>
                  </w:r>
                  <w:r w:rsidR="0050377C" w:rsidRPr="00E84604">
                    <w:rPr>
                      <w:rFonts w:ascii="Arial" w:eastAsia="SimSun" w:hAnsi="Arial" w:cs="Arial"/>
                      <w:sz w:val="22"/>
                      <w:szCs w:val="22"/>
                    </w:rPr>
                    <w:t>OM687520</w:t>
                  </w:r>
                  <w:r w:rsidR="00396F3A" w:rsidRPr="00396F3A">
                    <w:rPr>
                      <w:rFonts w:ascii="Arial" w:eastAsia="SimSun" w:hAnsi="Arial" w:cs="Arial"/>
                      <w:sz w:val="22"/>
                      <w:szCs w:val="22"/>
                    </w:rPr>
                    <w:t>) (</w:t>
                  </w:r>
                  <w:r w:rsidR="0050377C">
                    <w:rPr>
                      <w:rFonts w:ascii="Arial" w:eastAsia="SimSun" w:hAnsi="Arial" w:cs="Arial"/>
                      <w:sz w:val="22"/>
                      <w:szCs w:val="22"/>
                    </w:rPr>
                    <w:t>An</w:t>
                  </w:r>
                  <w:r w:rsidR="0050377C" w:rsidRPr="00396F3A">
                    <w:rPr>
                      <w:rFonts w:ascii="Arial" w:eastAsia="SimSun" w:hAnsi="Arial" w:cs="Arial"/>
                      <w:sz w:val="22"/>
                      <w:szCs w:val="22"/>
                    </w:rPr>
                    <w:t xml:space="preserve"> </w:t>
                  </w:r>
                  <w:r w:rsidR="00396F3A" w:rsidRPr="00396F3A">
                    <w:rPr>
                      <w:rFonts w:ascii="Arial" w:eastAsia="SimSun" w:hAnsi="Arial" w:cs="Arial"/>
                      <w:sz w:val="22"/>
                      <w:szCs w:val="22"/>
                    </w:rPr>
                    <w:t>et al., 202</w:t>
                  </w:r>
                  <w:r w:rsidR="0050377C">
                    <w:rPr>
                      <w:rFonts w:ascii="Arial" w:eastAsia="SimSun" w:hAnsi="Arial" w:cs="Arial"/>
                      <w:sz w:val="22"/>
                      <w:szCs w:val="22"/>
                    </w:rPr>
                    <w:t>2</w:t>
                  </w:r>
                  <w:r w:rsidR="00396F3A" w:rsidRPr="00396F3A">
                    <w:rPr>
                      <w:rFonts w:ascii="Arial" w:eastAsia="SimSun" w:hAnsi="Arial" w:cs="Arial"/>
                      <w:sz w:val="22"/>
                      <w:szCs w:val="22"/>
                    </w:rPr>
                    <w:t>). Each segment is monocistronic, encoding a single protein translated from the complementary strand (Fig</w:t>
                  </w:r>
                  <w:r w:rsidR="00234D2B">
                    <w:rPr>
                      <w:rFonts w:ascii="Arial" w:eastAsia="SimSun" w:hAnsi="Arial" w:cs="Arial"/>
                      <w:sz w:val="22"/>
                      <w:szCs w:val="22"/>
                    </w:rPr>
                    <w:t>ure</w:t>
                  </w:r>
                  <w:r w:rsidR="00396F3A" w:rsidRPr="00396F3A">
                    <w:rPr>
                      <w:rFonts w:ascii="Arial" w:eastAsia="SimSun" w:hAnsi="Arial" w:cs="Arial"/>
                      <w:sz w:val="22"/>
                      <w:szCs w:val="22"/>
                    </w:rPr>
                    <w:t xml:space="preserve"> 1). Untranslated regions (UTRs) at the 3’ and 5’ termini of all RNA segments </w:t>
                  </w:r>
                  <w:r w:rsidR="006A49F3">
                    <w:rPr>
                      <w:rFonts w:ascii="Arial" w:eastAsia="SimSun" w:hAnsi="Arial" w:cs="Arial"/>
                      <w:sz w:val="22"/>
                      <w:szCs w:val="22"/>
                    </w:rPr>
                    <w:t>consist of</w:t>
                  </w:r>
                  <w:r w:rsidR="00396F3A" w:rsidRPr="00396F3A">
                    <w:rPr>
                      <w:rFonts w:ascii="Arial" w:eastAsia="SimSun" w:hAnsi="Arial" w:cs="Arial"/>
                      <w:sz w:val="22"/>
                      <w:szCs w:val="22"/>
                    </w:rPr>
                    <w:t xml:space="preserve"> </w:t>
                  </w:r>
                  <w:r w:rsidR="008C1F59">
                    <w:rPr>
                      <w:rFonts w:ascii="Arial" w:eastAsia="SimSun" w:hAnsi="Arial" w:cs="Arial"/>
                      <w:sz w:val="22"/>
                      <w:szCs w:val="22"/>
                    </w:rPr>
                    <w:t>53</w:t>
                  </w:r>
                  <w:r w:rsidR="008C1F59" w:rsidRPr="00396F3A">
                    <w:rPr>
                      <w:rFonts w:ascii="Arial" w:eastAsia="SimSun" w:hAnsi="Arial" w:cs="Arial"/>
                      <w:sz w:val="22"/>
                      <w:szCs w:val="22"/>
                    </w:rPr>
                    <w:t xml:space="preserve"> </w:t>
                  </w:r>
                  <w:r w:rsidR="00396F3A" w:rsidRPr="00396F3A">
                    <w:rPr>
                      <w:rFonts w:ascii="Arial" w:eastAsia="SimSun" w:hAnsi="Arial" w:cs="Arial"/>
                      <w:sz w:val="22"/>
                      <w:szCs w:val="22"/>
                    </w:rPr>
                    <w:t xml:space="preserve">to </w:t>
                  </w:r>
                  <w:r w:rsidR="008C1F59">
                    <w:rPr>
                      <w:rFonts w:ascii="Arial" w:eastAsia="SimSun" w:hAnsi="Arial" w:cs="Arial"/>
                      <w:sz w:val="22"/>
                      <w:szCs w:val="22"/>
                    </w:rPr>
                    <w:t>82</w:t>
                  </w:r>
                  <w:r w:rsidR="008C1F59" w:rsidRPr="00396F3A">
                    <w:rPr>
                      <w:rFonts w:ascii="Arial" w:eastAsia="SimSun" w:hAnsi="Arial" w:cs="Arial"/>
                      <w:sz w:val="22"/>
                      <w:szCs w:val="22"/>
                    </w:rPr>
                    <w:t xml:space="preserve"> </w:t>
                  </w:r>
                  <w:r w:rsidR="00396F3A" w:rsidRPr="00396F3A">
                    <w:rPr>
                      <w:rFonts w:ascii="Arial" w:eastAsia="SimSun" w:hAnsi="Arial" w:cs="Arial"/>
                      <w:sz w:val="22"/>
                      <w:szCs w:val="22"/>
                    </w:rPr>
                    <w:t>nt and from 1</w:t>
                  </w:r>
                  <w:r w:rsidR="0050377C">
                    <w:rPr>
                      <w:rFonts w:ascii="Arial" w:eastAsia="SimSun" w:hAnsi="Arial" w:cs="Arial"/>
                      <w:sz w:val="22"/>
                      <w:szCs w:val="22"/>
                    </w:rPr>
                    <w:t>00</w:t>
                  </w:r>
                  <w:r w:rsidR="00396F3A" w:rsidRPr="00396F3A">
                    <w:rPr>
                      <w:rFonts w:ascii="Arial" w:eastAsia="SimSun" w:hAnsi="Arial" w:cs="Arial"/>
                      <w:sz w:val="22"/>
                      <w:szCs w:val="22"/>
                    </w:rPr>
                    <w:t xml:space="preserve"> to </w:t>
                  </w:r>
                  <w:r w:rsidR="008C1F59">
                    <w:rPr>
                      <w:rFonts w:ascii="Arial" w:eastAsia="SimSun" w:hAnsi="Arial" w:cs="Arial"/>
                      <w:sz w:val="22"/>
                      <w:szCs w:val="22"/>
                    </w:rPr>
                    <w:t>471</w:t>
                  </w:r>
                  <w:r w:rsidR="008C1F59" w:rsidRPr="00396F3A">
                    <w:rPr>
                      <w:rFonts w:ascii="Arial" w:eastAsia="SimSun" w:hAnsi="Arial" w:cs="Arial"/>
                      <w:sz w:val="22"/>
                      <w:szCs w:val="22"/>
                    </w:rPr>
                    <w:t xml:space="preserve"> </w:t>
                  </w:r>
                  <w:r w:rsidR="00396F3A" w:rsidRPr="00396F3A">
                    <w:rPr>
                      <w:rFonts w:ascii="Arial" w:eastAsia="SimSun" w:hAnsi="Arial" w:cs="Arial"/>
                      <w:sz w:val="22"/>
                      <w:szCs w:val="22"/>
                    </w:rPr>
                    <w:t xml:space="preserve">nt, </w:t>
                  </w:r>
                  <w:r w:rsidR="00EE0DA4" w:rsidRPr="00EE0DA4">
                    <w:rPr>
                      <w:rFonts w:ascii="Arial" w:eastAsia="SimSun" w:hAnsi="Arial" w:cs="Arial"/>
                      <w:sz w:val="22"/>
                      <w:szCs w:val="22"/>
                    </w:rPr>
                    <w:t>respectively.</w:t>
                  </w:r>
                </w:p>
                <w:p w14:paraId="7EABDB02" w14:textId="4D46C0D7" w:rsidR="00B72D21" w:rsidRPr="00B72D21" w:rsidRDefault="008F5EC3" w:rsidP="00E84604">
                  <w:pPr>
                    <w:numPr>
                      <w:ilvl w:val="0"/>
                      <w:numId w:val="11"/>
                    </w:numPr>
                    <w:autoSpaceDE w:val="0"/>
                    <w:autoSpaceDN w:val="0"/>
                    <w:adjustRightInd w:val="0"/>
                    <w:jc w:val="both"/>
                    <w:rPr>
                      <w:rFonts w:ascii="Arial" w:eastAsia="SimSun" w:hAnsi="Arial" w:cs="Arial"/>
                      <w:sz w:val="22"/>
                      <w:szCs w:val="22"/>
                    </w:rPr>
                  </w:pPr>
                  <w:r w:rsidRPr="00B72D21">
                    <w:rPr>
                      <w:rFonts w:ascii="Arial" w:eastAsia="SimSun" w:hAnsi="Arial" w:cs="Arial"/>
                      <w:sz w:val="22"/>
                      <w:szCs w:val="22"/>
                    </w:rPr>
                    <w:t xml:space="preserve">Virus-encoded proteins: </w:t>
                  </w:r>
                  <w:r w:rsidR="00396F3A" w:rsidRPr="00B72D21">
                    <w:rPr>
                      <w:rFonts w:ascii="Arial" w:eastAsia="SimSun" w:hAnsi="Arial" w:cs="Arial"/>
                      <w:sz w:val="22"/>
                      <w:szCs w:val="22"/>
                    </w:rPr>
                    <w:t>RNA-dependent RNA-polymeras</w:t>
                  </w:r>
                  <w:r w:rsidR="00486422" w:rsidRPr="00B72D21">
                    <w:rPr>
                      <w:rFonts w:ascii="Arial" w:eastAsia="SimSun" w:hAnsi="Arial" w:cs="Arial"/>
                      <w:sz w:val="22"/>
                      <w:szCs w:val="22"/>
                    </w:rPr>
                    <w:t>e</w:t>
                  </w:r>
                  <w:r w:rsidR="00396F3A" w:rsidRPr="00B72D21">
                    <w:rPr>
                      <w:rFonts w:ascii="Arial" w:eastAsia="SimSun" w:hAnsi="Arial" w:cs="Arial"/>
                      <w:sz w:val="22"/>
                      <w:szCs w:val="22"/>
                    </w:rPr>
                    <w:t xml:space="preserve"> (p1): </w:t>
                  </w:r>
                  <w:r w:rsidR="00C8123C" w:rsidRPr="00B72D21">
                    <w:rPr>
                      <w:rFonts w:ascii="Arial" w:eastAsia="SimSun" w:hAnsi="Arial" w:cs="Arial"/>
                      <w:sz w:val="22"/>
                      <w:szCs w:val="22"/>
                    </w:rPr>
                    <w:t>26</w:t>
                  </w:r>
                  <w:r w:rsidR="008F0A1D">
                    <w:rPr>
                      <w:rFonts w:ascii="Arial" w:eastAsia="SimSun" w:hAnsi="Arial" w:cs="Arial"/>
                      <w:sz w:val="22"/>
                      <w:szCs w:val="22"/>
                    </w:rPr>
                    <w:t>9.15</w:t>
                  </w:r>
                  <w:r w:rsidR="00C8123C" w:rsidRPr="00B72D21">
                    <w:rPr>
                      <w:rFonts w:ascii="Arial" w:eastAsia="SimSun" w:hAnsi="Arial" w:cs="Arial"/>
                      <w:sz w:val="22"/>
                      <w:szCs w:val="22"/>
                    </w:rPr>
                    <w:t xml:space="preserve"> </w:t>
                  </w:r>
                  <w:r w:rsidR="00396F3A" w:rsidRPr="00B72D21">
                    <w:rPr>
                      <w:rFonts w:ascii="Arial" w:eastAsia="SimSun" w:hAnsi="Arial" w:cs="Arial"/>
                      <w:sz w:val="22"/>
                      <w:szCs w:val="22"/>
                    </w:rPr>
                    <w:t xml:space="preserve">kDa; putative </w:t>
                  </w:r>
                  <w:r w:rsidR="00B01E43">
                    <w:rPr>
                      <w:rFonts w:ascii="Arial" w:eastAsia="SimSun" w:hAnsi="Arial" w:cs="Arial"/>
                      <w:sz w:val="22"/>
                      <w:szCs w:val="22"/>
                    </w:rPr>
                    <w:t>g</w:t>
                  </w:r>
                  <w:r w:rsidR="00396F3A" w:rsidRPr="00B72D21">
                    <w:rPr>
                      <w:rFonts w:ascii="Arial" w:eastAsia="SimSun" w:hAnsi="Arial" w:cs="Arial"/>
                      <w:sz w:val="22"/>
                      <w:szCs w:val="22"/>
                    </w:rPr>
                    <w:t xml:space="preserve">lycoprotein precursor (p2): </w:t>
                  </w:r>
                  <w:r w:rsidR="008F0A1D">
                    <w:rPr>
                      <w:rFonts w:ascii="Arial" w:eastAsia="SimSun" w:hAnsi="Arial" w:cs="Arial"/>
                      <w:sz w:val="22"/>
                      <w:szCs w:val="22"/>
                    </w:rPr>
                    <w:t>77.8</w:t>
                  </w:r>
                  <w:r w:rsidR="00C8123C" w:rsidRPr="00B72D21">
                    <w:rPr>
                      <w:rFonts w:ascii="Arial" w:eastAsia="SimSun" w:hAnsi="Arial" w:cs="Arial"/>
                      <w:sz w:val="22"/>
                      <w:szCs w:val="22"/>
                    </w:rPr>
                    <w:t xml:space="preserve"> </w:t>
                  </w:r>
                  <w:r w:rsidR="00396F3A" w:rsidRPr="00B72D21">
                    <w:rPr>
                      <w:rFonts w:ascii="Arial" w:eastAsia="SimSun" w:hAnsi="Arial" w:cs="Arial"/>
                      <w:sz w:val="22"/>
                      <w:szCs w:val="22"/>
                    </w:rPr>
                    <w:t xml:space="preserve">kDa; putative </w:t>
                  </w:r>
                  <w:r w:rsidR="00B01E43">
                    <w:rPr>
                      <w:rFonts w:ascii="Arial" w:eastAsia="SimSun" w:hAnsi="Arial" w:cs="Arial"/>
                      <w:sz w:val="22"/>
                      <w:szCs w:val="22"/>
                    </w:rPr>
                    <w:t>n</w:t>
                  </w:r>
                  <w:r w:rsidR="00396F3A" w:rsidRPr="00B72D21">
                    <w:rPr>
                      <w:rFonts w:ascii="Arial" w:eastAsia="SimSun" w:hAnsi="Arial" w:cs="Arial"/>
                      <w:sz w:val="22"/>
                      <w:szCs w:val="22"/>
                    </w:rPr>
                    <w:t xml:space="preserve">ucleocapsid protein (p3): </w:t>
                  </w:r>
                  <w:r w:rsidR="008F0A1D">
                    <w:rPr>
                      <w:rFonts w:ascii="Arial" w:eastAsia="SimSun" w:hAnsi="Arial" w:cs="Arial"/>
                      <w:sz w:val="22"/>
                      <w:szCs w:val="22"/>
                    </w:rPr>
                    <w:t>33.2</w:t>
                  </w:r>
                  <w:r w:rsidR="00C8123C" w:rsidRPr="00B72D21">
                    <w:rPr>
                      <w:rFonts w:ascii="Arial" w:eastAsia="SimSun" w:hAnsi="Arial" w:cs="Arial"/>
                      <w:sz w:val="22"/>
                      <w:szCs w:val="22"/>
                    </w:rPr>
                    <w:t xml:space="preserve"> </w:t>
                  </w:r>
                  <w:r w:rsidR="00396F3A" w:rsidRPr="00B72D21">
                    <w:rPr>
                      <w:rFonts w:ascii="Arial" w:eastAsia="SimSun" w:hAnsi="Arial" w:cs="Arial"/>
                      <w:sz w:val="22"/>
                      <w:szCs w:val="22"/>
                    </w:rPr>
                    <w:t xml:space="preserve">kDa; putative movement protein (p4): </w:t>
                  </w:r>
                  <w:r w:rsidR="008F0A1D">
                    <w:rPr>
                      <w:rFonts w:ascii="Arial" w:eastAsia="SimSun" w:hAnsi="Arial" w:cs="Arial"/>
                      <w:sz w:val="22"/>
                      <w:szCs w:val="22"/>
                    </w:rPr>
                    <w:t>41.4</w:t>
                  </w:r>
                  <w:r w:rsidR="00C8123C" w:rsidRPr="00B72D21">
                    <w:rPr>
                      <w:rFonts w:ascii="Arial" w:eastAsia="SimSun" w:hAnsi="Arial" w:cs="Arial"/>
                      <w:sz w:val="22"/>
                      <w:szCs w:val="22"/>
                    </w:rPr>
                    <w:t xml:space="preserve"> </w:t>
                  </w:r>
                  <w:r w:rsidR="00396F3A" w:rsidRPr="00B72D21">
                    <w:rPr>
                      <w:rFonts w:ascii="Arial" w:eastAsia="SimSun" w:hAnsi="Arial" w:cs="Arial"/>
                      <w:sz w:val="22"/>
                      <w:szCs w:val="22"/>
                    </w:rPr>
                    <w:t xml:space="preserve">kDa </w:t>
                  </w:r>
                  <w:r w:rsidRPr="00B72D21">
                    <w:rPr>
                      <w:rFonts w:ascii="Arial" w:eastAsia="SimSun" w:hAnsi="Arial" w:cs="Arial"/>
                      <w:sz w:val="22"/>
                      <w:szCs w:val="22"/>
                    </w:rPr>
                    <w:t>(Figure 1).</w:t>
                  </w:r>
                </w:p>
                <w:p w14:paraId="21FDD5C9" w14:textId="577ECA7F" w:rsidR="00653AE6" w:rsidRDefault="008F5EC3" w:rsidP="00E84604">
                  <w:pPr>
                    <w:numPr>
                      <w:ilvl w:val="0"/>
                      <w:numId w:val="11"/>
                    </w:numPr>
                    <w:autoSpaceDE w:val="0"/>
                    <w:autoSpaceDN w:val="0"/>
                    <w:adjustRightInd w:val="0"/>
                    <w:jc w:val="both"/>
                    <w:rPr>
                      <w:rFonts w:ascii="Arial" w:eastAsia="SimSun" w:hAnsi="Arial" w:cs="Arial"/>
                      <w:sz w:val="22"/>
                      <w:szCs w:val="22"/>
                    </w:rPr>
                  </w:pPr>
                  <w:r w:rsidRPr="00B72D21">
                    <w:rPr>
                      <w:rFonts w:ascii="Arial" w:eastAsia="SimSun" w:hAnsi="Arial" w:cs="Arial"/>
                      <w:sz w:val="22"/>
                      <w:szCs w:val="22"/>
                    </w:rPr>
                    <w:t xml:space="preserve">Phylogenetic relationships: </w:t>
                  </w:r>
                  <w:r w:rsidR="00396F3A" w:rsidRPr="00B72D21">
                    <w:rPr>
                      <w:rFonts w:ascii="Arial" w:eastAsia="SimSun" w:hAnsi="Arial" w:cs="Arial"/>
                      <w:sz w:val="22"/>
                      <w:szCs w:val="22"/>
                    </w:rPr>
                    <w:t>RdR</w:t>
                  </w:r>
                  <w:r w:rsidR="00CF6CBD">
                    <w:rPr>
                      <w:rFonts w:ascii="Arial" w:eastAsia="SimSun" w:hAnsi="Arial" w:cs="Arial"/>
                      <w:sz w:val="22"/>
                      <w:szCs w:val="22"/>
                    </w:rPr>
                    <w:t>p</w:t>
                  </w:r>
                  <w:r w:rsidR="00396F3A" w:rsidRPr="00B72D21">
                    <w:rPr>
                      <w:rFonts w:ascii="Arial" w:eastAsia="SimSun" w:hAnsi="Arial" w:cs="Arial"/>
                      <w:sz w:val="22"/>
                      <w:szCs w:val="22"/>
                    </w:rPr>
                    <w:t>, GP, N</w:t>
                  </w:r>
                  <w:r w:rsidR="00B2633F" w:rsidRPr="00B72D21">
                    <w:rPr>
                      <w:rFonts w:ascii="Arial" w:eastAsia="SimSun" w:hAnsi="Arial" w:cs="Arial"/>
                      <w:sz w:val="22"/>
                      <w:szCs w:val="22"/>
                    </w:rPr>
                    <w:t>P</w:t>
                  </w:r>
                  <w:r w:rsidR="00396F3A" w:rsidRPr="00B72D21">
                    <w:rPr>
                      <w:rFonts w:ascii="Arial" w:eastAsia="SimSun" w:hAnsi="Arial" w:cs="Arial"/>
                      <w:sz w:val="22"/>
                      <w:szCs w:val="22"/>
                    </w:rPr>
                    <w:t xml:space="preserve"> and MP proteins of </w:t>
                  </w:r>
                  <w:r w:rsidR="0091154C" w:rsidRPr="00B72D21">
                    <w:rPr>
                      <w:rFonts w:ascii="Arial" w:hAnsi="Arial" w:cs="Arial"/>
                      <w:bCs/>
                      <w:sz w:val="22"/>
                      <w:szCs w:val="22"/>
                    </w:rPr>
                    <w:t>ACrLaV</w:t>
                  </w:r>
                  <w:r w:rsidR="00396F3A" w:rsidRPr="00B72D21">
                    <w:rPr>
                      <w:rFonts w:ascii="Arial" w:eastAsia="SimSun" w:hAnsi="Arial" w:cs="Arial"/>
                      <w:sz w:val="22"/>
                      <w:szCs w:val="22"/>
                    </w:rPr>
                    <w:t xml:space="preserve"> consistently segregated with those of </w:t>
                  </w:r>
                  <w:r w:rsidR="0091154C" w:rsidRPr="00B72D21">
                    <w:rPr>
                      <w:rFonts w:ascii="Arial" w:eastAsia="SimSun" w:hAnsi="Arial" w:cs="Arial"/>
                      <w:sz w:val="22"/>
                      <w:szCs w:val="22"/>
                    </w:rPr>
                    <w:t xml:space="preserve">common oak ringspot-associated virus (CORaV) </w:t>
                  </w:r>
                  <w:r w:rsidR="00396F3A" w:rsidRPr="00B72D21">
                    <w:rPr>
                      <w:rFonts w:ascii="Arial" w:eastAsia="SimSun" w:hAnsi="Arial" w:cs="Arial"/>
                      <w:sz w:val="22"/>
                      <w:szCs w:val="22"/>
                    </w:rPr>
                    <w:t xml:space="preserve">and formed a cluster with </w:t>
                  </w:r>
                  <w:r w:rsidR="0041235B" w:rsidRPr="00B72D21">
                    <w:rPr>
                      <w:rFonts w:ascii="Arial" w:eastAsia="SimSun" w:hAnsi="Arial" w:cs="Arial"/>
                      <w:sz w:val="22"/>
                      <w:szCs w:val="22"/>
                    </w:rPr>
                    <w:t xml:space="preserve">the </w:t>
                  </w:r>
                  <w:r w:rsidR="00396F3A" w:rsidRPr="00B72D21">
                    <w:rPr>
                      <w:rFonts w:ascii="Arial" w:eastAsia="SimSun" w:hAnsi="Arial" w:cs="Arial"/>
                      <w:sz w:val="22"/>
                      <w:szCs w:val="22"/>
                    </w:rPr>
                    <w:t xml:space="preserve">emaraviruses </w:t>
                  </w:r>
                  <w:r w:rsidR="00877CE9" w:rsidRPr="00B72D21">
                    <w:rPr>
                      <w:rFonts w:ascii="Arial" w:eastAsia="SimSun" w:hAnsi="Arial" w:cs="Arial"/>
                      <w:sz w:val="22"/>
                      <w:szCs w:val="22"/>
                    </w:rPr>
                    <w:t>CorAV, TiRSaV and HPWMoV</w:t>
                  </w:r>
                  <w:r w:rsidR="00396F3A" w:rsidRPr="00B72D21">
                    <w:rPr>
                      <w:rFonts w:ascii="Arial" w:eastAsia="SimSun" w:hAnsi="Arial" w:cs="Arial"/>
                      <w:sz w:val="22"/>
                      <w:szCs w:val="22"/>
                    </w:rPr>
                    <w:t xml:space="preserve"> (Figure 2). </w:t>
                  </w:r>
                  <w:r w:rsidR="0091154C" w:rsidRPr="00B72D21">
                    <w:rPr>
                      <w:rFonts w:ascii="Arial" w:hAnsi="Arial" w:cs="Arial"/>
                      <w:bCs/>
                      <w:sz w:val="22"/>
                      <w:szCs w:val="22"/>
                    </w:rPr>
                    <w:t>ACrLaV</w:t>
                  </w:r>
                  <w:r w:rsidR="00396F3A" w:rsidRPr="00B72D21">
                    <w:rPr>
                      <w:rFonts w:ascii="Arial" w:eastAsia="SimSun" w:hAnsi="Arial" w:cs="Arial"/>
                      <w:sz w:val="22"/>
                      <w:szCs w:val="22"/>
                    </w:rPr>
                    <w:t xml:space="preserve"> </w:t>
                  </w:r>
                  <w:r w:rsidR="00877CE9" w:rsidRPr="00B72D21">
                    <w:rPr>
                      <w:rFonts w:ascii="Arial" w:eastAsia="SimSun" w:hAnsi="Arial" w:cs="Arial"/>
                      <w:sz w:val="22"/>
                      <w:szCs w:val="22"/>
                    </w:rPr>
                    <w:t xml:space="preserve">shared the highest amino acid sequence identity </w:t>
                  </w:r>
                  <w:r w:rsidR="008A132E">
                    <w:rPr>
                      <w:rFonts w:ascii="Arial" w:eastAsia="SimSun" w:hAnsi="Arial" w:cs="Arial"/>
                      <w:sz w:val="22"/>
                      <w:szCs w:val="22"/>
                    </w:rPr>
                    <w:t>with CORaV:</w:t>
                  </w:r>
                  <w:r w:rsidR="00B72D21" w:rsidRPr="00E84604">
                    <w:rPr>
                      <w:rFonts w:ascii="Arial" w:eastAsia="SimSun" w:hAnsi="Arial" w:cs="Arial"/>
                      <w:sz w:val="22"/>
                      <w:szCs w:val="22"/>
                    </w:rPr>
                    <w:t xml:space="preserve"> 57.0%</w:t>
                  </w:r>
                  <w:r w:rsidR="00B72D21" w:rsidRPr="00B72D21">
                    <w:rPr>
                      <w:rFonts w:ascii="Arial" w:eastAsia="SimSun" w:hAnsi="Arial" w:cs="Arial"/>
                      <w:sz w:val="22"/>
                      <w:szCs w:val="22"/>
                    </w:rPr>
                    <w:t xml:space="preserve"> </w:t>
                  </w:r>
                  <w:r w:rsidR="00B72D21" w:rsidRPr="00E84604">
                    <w:rPr>
                      <w:rFonts w:ascii="Arial" w:eastAsia="SimSun" w:hAnsi="Arial" w:cs="Arial"/>
                      <w:sz w:val="22"/>
                      <w:szCs w:val="22"/>
                    </w:rPr>
                    <w:t>for RdRp, 49.9% for GP, 40.4% for NP, and 65.9% for MP, and much lower sequence identity with other emaraviruses</w:t>
                  </w:r>
                  <w:r w:rsidR="00653AE6">
                    <w:rPr>
                      <w:rFonts w:ascii="Arial" w:eastAsia="SimSun" w:hAnsi="Arial" w:cs="Arial"/>
                      <w:sz w:val="22"/>
                      <w:szCs w:val="22"/>
                    </w:rPr>
                    <w:t>.</w:t>
                  </w:r>
                </w:p>
                <w:p w14:paraId="21FF55D1" w14:textId="77777777" w:rsidR="00A70EF4" w:rsidRDefault="00396F3A" w:rsidP="00E84604">
                  <w:pPr>
                    <w:pStyle w:val="Paragrafoelenco"/>
                    <w:numPr>
                      <w:ilvl w:val="0"/>
                      <w:numId w:val="11"/>
                    </w:numPr>
                    <w:rPr>
                      <w:rFonts w:eastAsia="SimSun"/>
                    </w:rPr>
                  </w:pPr>
                  <w:r w:rsidRPr="00E84604">
                    <w:rPr>
                      <w:rFonts w:ascii="Arial" w:eastAsia="SimSun" w:hAnsi="Arial" w:cs="Arial"/>
                      <w:sz w:val="22"/>
                      <w:szCs w:val="22"/>
                    </w:rPr>
                    <w:t>Experimental t</w:t>
                  </w:r>
                  <w:r w:rsidR="00AB7868" w:rsidRPr="00E84604">
                    <w:rPr>
                      <w:rFonts w:ascii="Arial" w:eastAsia="SimSun" w:hAnsi="Arial" w:cs="Arial"/>
                      <w:sz w:val="22"/>
                      <w:szCs w:val="22"/>
                    </w:rPr>
                    <w:t xml:space="preserve">ransmission: </w:t>
                  </w:r>
                  <w:r w:rsidR="00653AE6" w:rsidRPr="00E84604">
                    <w:rPr>
                      <w:rFonts w:ascii="Arial" w:eastAsia="SimSun" w:hAnsi="Arial" w:cs="Arial"/>
                      <w:sz w:val="22"/>
                      <w:szCs w:val="22"/>
                    </w:rPr>
                    <w:t>No observations and specific trials were carried out.</w:t>
                  </w:r>
                </w:p>
                <w:p w14:paraId="5B8BE593" w14:textId="77777777" w:rsidR="00AB7868" w:rsidRPr="00E84604" w:rsidRDefault="008F5EC3" w:rsidP="00E84604">
                  <w:pPr>
                    <w:pStyle w:val="Paragrafoelenco"/>
                    <w:numPr>
                      <w:ilvl w:val="0"/>
                      <w:numId w:val="11"/>
                    </w:numPr>
                    <w:autoSpaceDE w:val="0"/>
                    <w:autoSpaceDN w:val="0"/>
                    <w:adjustRightInd w:val="0"/>
                    <w:jc w:val="both"/>
                    <w:rPr>
                      <w:rFonts w:ascii="Arial" w:eastAsia="SimSun" w:hAnsi="Arial" w:cs="Arial"/>
                      <w:sz w:val="22"/>
                      <w:szCs w:val="22"/>
                    </w:rPr>
                  </w:pPr>
                  <w:r w:rsidRPr="00E84604">
                    <w:rPr>
                      <w:rFonts w:ascii="Arial" w:eastAsia="SimSun" w:hAnsi="Arial" w:cs="Arial"/>
                      <w:sz w:val="22"/>
                      <w:szCs w:val="22"/>
                    </w:rPr>
                    <w:t xml:space="preserve">Natural host range: </w:t>
                  </w:r>
                  <w:r w:rsidR="00877CE9" w:rsidRPr="00E84604">
                    <w:rPr>
                      <w:rFonts w:ascii="Arial" w:eastAsia="SimSun" w:hAnsi="Arial" w:cs="Arial"/>
                      <w:sz w:val="22"/>
                      <w:szCs w:val="22"/>
                    </w:rPr>
                    <w:t>Ailanthus</w:t>
                  </w:r>
                  <w:r w:rsidR="00396F3A" w:rsidRPr="00E84604">
                    <w:rPr>
                      <w:rFonts w:ascii="Arial" w:eastAsia="SimSun" w:hAnsi="Arial" w:cs="Arial"/>
                      <w:sz w:val="22"/>
                      <w:szCs w:val="22"/>
                    </w:rPr>
                    <w:t xml:space="preserve"> </w:t>
                  </w:r>
                  <w:r w:rsidR="00F21081">
                    <w:rPr>
                      <w:rFonts w:ascii="Arial" w:eastAsia="SimSun" w:hAnsi="Arial" w:cs="Arial"/>
                      <w:sz w:val="22"/>
                      <w:szCs w:val="22"/>
                    </w:rPr>
                    <w:t xml:space="preserve">or </w:t>
                  </w:r>
                  <w:r w:rsidR="00F21081">
                    <w:rPr>
                      <w:rFonts w:ascii="Arial" w:hAnsi="Arial" w:cs="Arial"/>
                      <w:bCs/>
                      <w:sz w:val="22"/>
                      <w:szCs w:val="22"/>
                    </w:rPr>
                    <w:t>tree</w:t>
                  </w:r>
                  <w:r w:rsidR="00F21081">
                    <w:rPr>
                      <w:rFonts w:ascii="Arial" w:hAnsi="Arial" w:cs="Arial"/>
                      <w:color w:val="202122"/>
                      <w:sz w:val="21"/>
                      <w:szCs w:val="21"/>
                      <w:shd w:val="clear" w:color="auto" w:fill="FFFFFF"/>
                    </w:rPr>
                    <w:t xml:space="preserve"> of heaven</w:t>
                  </w:r>
                  <w:r w:rsidR="00F21081" w:rsidRPr="001370E5" w:rsidDel="00104124">
                    <w:rPr>
                      <w:rFonts w:ascii="Arial" w:hAnsi="Arial" w:cs="Arial"/>
                      <w:bCs/>
                      <w:sz w:val="22"/>
                      <w:szCs w:val="22"/>
                    </w:rPr>
                    <w:t xml:space="preserve"> </w:t>
                  </w:r>
                  <w:r w:rsidR="00396F3A" w:rsidRPr="00E84604">
                    <w:rPr>
                      <w:rFonts w:ascii="Arial" w:eastAsia="SimSun" w:hAnsi="Arial" w:cs="Arial"/>
                      <w:sz w:val="22"/>
                      <w:szCs w:val="22"/>
                    </w:rPr>
                    <w:t>(</w:t>
                  </w:r>
                  <w:r w:rsidR="00877CE9" w:rsidRPr="00E84604">
                    <w:rPr>
                      <w:rFonts w:ascii="Arial" w:eastAsia="SimSun" w:hAnsi="Arial" w:cs="Arial"/>
                      <w:i/>
                      <w:iCs/>
                      <w:sz w:val="22"/>
                      <w:szCs w:val="22"/>
                    </w:rPr>
                    <w:t>Ailanthus altissima</w:t>
                  </w:r>
                  <w:r w:rsidR="00396F3A" w:rsidRPr="00E84604">
                    <w:rPr>
                      <w:rFonts w:ascii="Arial" w:eastAsia="SimSun" w:hAnsi="Arial" w:cs="Arial"/>
                      <w:sz w:val="22"/>
                      <w:szCs w:val="22"/>
                    </w:rPr>
                    <w:t>.</w:t>
                  </w:r>
                  <w:r w:rsidR="00877CE9" w:rsidRPr="0060567E">
                    <w:rPr>
                      <w:rFonts w:ascii="Arial" w:hAnsi="Arial" w:cs="Arial"/>
                      <w:bCs/>
                      <w:sz w:val="22"/>
                      <w:szCs w:val="22"/>
                    </w:rPr>
                    <w:t>(</w:t>
                  </w:r>
                  <w:r w:rsidR="00877CE9" w:rsidRPr="00E84604">
                    <w:rPr>
                      <w:rFonts w:ascii="Arial" w:hAnsi="Arial" w:cs="Arial"/>
                      <w:bCs/>
                      <w:sz w:val="22"/>
                      <w:szCs w:val="22"/>
                    </w:rPr>
                    <w:t>Mill.) Swingle</w:t>
                  </w:r>
                  <w:r w:rsidR="00AB7868" w:rsidRPr="00E84604">
                    <w:rPr>
                      <w:rFonts w:ascii="Arial" w:eastAsia="SimSun" w:hAnsi="Arial" w:cs="Arial"/>
                      <w:sz w:val="22"/>
                      <w:szCs w:val="22"/>
                    </w:rPr>
                    <w:t>).</w:t>
                  </w:r>
                </w:p>
                <w:p w14:paraId="20F33084" w14:textId="77777777" w:rsidR="00AB7868" w:rsidRDefault="00AB7868" w:rsidP="007D2629">
                  <w:pPr>
                    <w:autoSpaceDE w:val="0"/>
                    <w:autoSpaceDN w:val="0"/>
                    <w:adjustRightInd w:val="0"/>
                    <w:ind w:left="851"/>
                    <w:jc w:val="both"/>
                    <w:rPr>
                      <w:rFonts w:ascii="Arial" w:eastAsia="SimSun" w:hAnsi="Arial" w:cs="Arial"/>
                      <w:sz w:val="22"/>
                      <w:szCs w:val="22"/>
                    </w:rPr>
                  </w:pPr>
                </w:p>
                <w:p w14:paraId="2C98F1F3" w14:textId="00664393" w:rsidR="00396B12" w:rsidRPr="00E84604" w:rsidRDefault="00396B12" w:rsidP="00E84604">
                  <w:pPr>
                    <w:pStyle w:val="Titolo1"/>
                    <w:shd w:val="clear" w:color="auto" w:fill="FFFFFF"/>
                    <w:spacing w:before="120" w:beforeAutospacing="0" w:after="48" w:afterAutospacing="0"/>
                    <w:jc w:val="both"/>
                    <w:rPr>
                      <w:rFonts w:ascii="Arial" w:eastAsia="SimSun" w:hAnsi="Arial" w:cs="Arial"/>
                      <w:sz w:val="22"/>
                      <w:szCs w:val="22"/>
                      <w:lang w:val="en-US"/>
                    </w:rPr>
                  </w:pPr>
                  <w:r w:rsidRPr="004F3856">
                    <w:rPr>
                      <w:rFonts w:ascii="Arial" w:eastAsia="SimSun" w:hAnsi="Arial" w:cs="Arial"/>
                      <w:b w:val="0"/>
                      <w:bCs w:val="0"/>
                      <w:kern w:val="0"/>
                      <w:sz w:val="22"/>
                      <w:szCs w:val="22"/>
                      <w:lang w:val="en-US" w:eastAsia="en-US"/>
                    </w:rPr>
                    <w:t>The detected identities fulfilling the demarcation criteria for species in the genus [aa sequence of relevant gene products of RNA1 (</w:t>
                  </w:r>
                  <w:r w:rsidRPr="00E84604">
                    <w:rPr>
                      <w:rFonts w:ascii="Arial" w:eastAsia="SimSun" w:hAnsi="Arial" w:cs="Arial"/>
                      <w:b w:val="0"/>
                      <w:bCs w:val="0"/>
                      <w:kern w:val="0"/>
                      <w:sz w:val="22"/>
                      <w:szCs w:val="22"/>
                      <w:lang w:val="en-US" w:eastAsia="en-US"/>
                    </w:rPr>
                    <w:t>RdR</w:t>
                  </w:r>
                  <w:r w:rsidR="00CF6CBD">
                    <w:rPr>
                      <w:rFonts w:ascii="Arial" w:eastAsia="SimSun" w:hAnsi="Arial" w:cs="Arial"/>
                      <w:b w:val="0"/>
                      <w:bCs w:val="0"/>
                      <w:kern w:val="0"/>
                      <w:sz w:val="22"/>
                      <w:szCs w:val="22"/>
                      <w:lang w:val="en-US" w:eastAsia="en-US"/>
                    </w:rPr>
                    <w:t>p</w:t>
                  </w:r>
                  <w:r w:rsidRPr="00E84604">
                    <w:rPr>
                      <w:rFonts w:ascii="Arial" w:eastAsia="SimSun" w:hAnsi="Arial" w:cs="Arial"/>
                      <w:b w:val="0"/>
                      <w:bCs w:val="0"/>
                      <w:kern w:val="0"/>
                      <w:sz w:val="22"/>
                      <w:szCs w:val="22"/>
                      <w:lang w:val="en-US" w:eastAsia="en-US"/>
                    </w:rPr>
                    <w:t xml:space="preserve">), RNA2 (GP) and RNA3 (NP) differing by more than 25%], and the genome organization typical of emaraviruses clearly indicate that </w:t>
                  </w:r>
                  <w:r w:rsidR="00877CE9" w:rsidRPr="00E84604">
                    <w:rPr>
                      <w:rFonts w:ascii="Arial" w:eastAsia="SimSun" w:hAnsi="Arial" w:cs="Arial"/>
                      <w:b w:val="0"/>
                      <w:bCs w:val="0"/>
                      <w:kern w:val="0"/>
                      <w:sz w:val="22"/>
                      <w:szCs w:val="22"/>
                      <w:lang w:val="en-US" w:eastAsia="en-US"/>
                    </w:rPr>
                    <w:t>ACrLaV</w:t>
                  </w:r>
                  <w:r w:rsidRPr="00E84604">
                    <w:rPr>
                      <w:rFonts w:ascii="Arial" w:eastAsia="SimSun" w:hAnsi="Arial" w:cs="Arial"/>
                      <w:b w:val="0"/>
                      <w:bCs w:val="0"/>
                      <w:kern w:val="0"/>
                      <w:sz w:val="22"/>
                      <w:szCs w:val="22"/>
                      <w:lang w:val="en-US" w:eastAsia="en-US"/>
                    </w:rPr>
                    <w:t xml:space="preserve"> represents a new species in the genus </w:t>
                  </w:r>
                  <w:r w:rsidRPr="00E84604">
                    <w:rPr>
                      <w:rFonts w:ascii="Arial" w:eastAsia="SimSun" w:hAnsi="Arial" w:cs="Arial"/>
                      <w:b w:val="0"/>
                      <w:bCs w:val="0"/>
                      <w:i/>
                      <w:kern w:val="0"/>
                      <w:sz w:val="22"/>
                      <w:szCs w:val="22"/>
                      <w:lang w:val="en-US" w:eastAsia="en-US"/>
                    </w:rPr>
                    <w:t>Emaravirus</w:t>
                  </w:r>
                  <w:r w:rsidRPr="00E84604">
                    <w:rPr>
                      <w:rFonts w:ascii="Arial" w:eastAsia="SimSun" w:hAnsi="Arial" w:cs="Arial"/>
                      <w:b w:val="0"/>
                      <w:bCs w:val="0"/>
                      <w:kern w:val="0"/>
                      <w:sz w:val="22"/>
                      <w:szCs w:val="22"/>
                      <w:lang w:val="en-US" w:eastAsia="en-US"/>
                    </w:rPr>
                    <w:t>.</w:t>
                  </w:r>
                  <w:r w:rsidR="008E6194" w:rsidRPr="00E84604">
                    <w:rPr>
                      <w:rFonts w:ascii="Arial" w:eastAsia="SimSun" w:hAnsi="Arial" w:cs="Arial"/>
                      <w:b w:val="0"/>
                      <w:bCs w:val="0"/>
                      <w:kern w:val="0"/>
                      <w:sz w:val="22"/>
                      <w:szCs w:val="22"/>
                      <w:lang w:val="en-US" w:eastAsia="en-US"/>
                    </w:rPr>
                    <w:t xml:space="preserve"> </w:t>
                  </w:r>
                  <w:r w:rsidRPr="00E84604">
                    <w:rPr>
                      <w:rFonts w:ascii="Arial" w:eastAsia="SimSun" w:hAnsi="Arial" w:cs="Arial"/>
                      <w:b w:val="0"/>
                      <w:bCs w:val="0"/>
                      <w:kern w:val="0"/>
                      <w:sz w:val="22"/>
                      <w:szCs w:val="22"/>
                      <w:lang w:val="en-US" w:eastAsia="en-US"/>
                    </w:rPr>
                    <w:t xml:space="preserve">Therefore, the creation of the new viral species </w:t>
                  </w:r>
                  <w:r w:rsidRPr="00E84604">
                    <w:rPr>
                      <w:rFonts w:ascii="Arial" w:eastAsia="SimSun" w:hAnsi="Arial" w:cs="Arial"/>
                      <w:b w:val="0"/>
                      <w:bCs w:val="0"/>
                      <w:i/>
                      <w:kern w:val="0"/>
                      <w:sz w:val="22"/>
                      <w:szCs w:val="22"/>
                      <w:lang w:val="en-US" w:eastAsia="en-US"/>
                    </w:rPr>
                    <w:t xml:space="preserve">Emaravirus </w:t>
                  </w:r>
                  <w:r w:rsidR="00877CE9" w:rsidRPr="00E84604">
                    <w:rPr>
                      <w:rFonts w:ascii="Arial" w:eastAsia="SimSun" w:hAnsi="Arial" w:cs="Arial"/>
                      <w:b w:val="0"/>
                      <w:bCs w:val="0"/>
                      <w:i/>
                      <w:kern w:val="0"/>
                      <w:sz w:val="22"/>
                      <w:szCs w:val="22"/>
                      <w:lang w:val="en-US" w:eastAsia="en-US"/>
                    </w:rPr>
                    <w:t>ailanthi</w:t>
                  </w:r>
                  <w:r w:rsidR="00877CE9" w:rsidRPr="00E84604">
                    <w:rPr>
                      <w:rFonts w:ascii="Arial" w:eastAsia="SimSun" w:hAnsi="Arial" w:cs="Arial"/>
                      <w:b w:val="0"/>
                      <w:bCs w:val="0"/>
                      <w:kern w:val="0"/>
                      <w:sz w:val="22"/>
                      <w:szCs w:val="22"/>
                      <w:lang w:val="en-US" w:eastAsia="en-US"/>
                    </w:rPr>
                    <w:t xml:space="preserve"> </w:t>
                  </w:r>
                  <w:r w:rsidRPr="00E84604">
                    <w:rPr>
                      <w:rFonts w:ascii="Arial" w:eastAsia="SimSun" w:hAnsi="Arial" w:cs="Arial"/>
                      <w:b w:val="0"/>
                      <w:bCs w:val="0"/>
                      <w:kern w:val="0"/>
                      <w:sz w:val="22"/>
                      <w:szCs w:val="22"/>
                      <w:lang w:val="en-US" w:eastAsia="en-US"/>
                    </w:rPr>
                    <w:t xml:space="preserve">within the genus </w:t>
                  </w:r>
                  <w:r w:rsidRPr="00E84604">
                    <w:rPr>
                      <w:rFonts w:ascii="Arial" w:eastAsia="SimSun" w:hAnsi="Arial" w:cs="Arial"/>
                      <w:b w:val="0"/>
                      <w:bCs w:val="0"/>
                      <w:i/>
                      <w:kern w:val="0"/>
                      <w:sz w:val="22"/>
                      <w:szCs w:val="22"/>
                      <w:lang w:val="en-US" w:eastAsia="en-US"/>
                    </w:rPr>
                    <w:t>Emaravirus</w:t>
                  </w:r>
                  <w:r w:rsidRPr="00E84604">
                    <w:rPr>
                      <w:rFonts w:ascii="Arial" w:eastAsia="SimSun" w:hAnsi="Arial" w:cs="Arial"/>
                      <w:b w:val="0"/>
                      <w:bCs w:val="0"/>
                      <w:kern w:val="0"/>
                      <w:sz w:val="22"/>
                      <w:szCs w:val="22"/>
                      <w:lang w:val="en-US" w:eastAsia="en-US"/>
                    </w:rPr>
                    <w:t xml:space="preserve">, which contains </w:t>
                  </w:r>
                  <w:r w:rsidR="00877CE9" w:rsidRPr="00E84604">
                    <w:rPr>
                      <w:rFonts w:ascii="Arial" w:eastAsia="SimSun" w:hAnsi="Arial" w:cs="Arial"/>
                      <w:b w:val="0"/>
                      <w:bCs w:val="0"/>
                      <w:kern w:val="0"/>
                      <w:sz w:val="22"/>
                      <w:szCs w:val="22"/>
                      <w:lang w:val="en-US" w:eastAsia="en-US"/>
                    </w:rPr>
                    <w:t>ACrLaV</w:t>
                  </w:r>
                  <w:r w:rsidRPr="00E84604">
                    <w:rPr>
                      <w:rFonts w:ascii="Arial" w:eastAsia="SimSun" w:hAnsi="Arial" w:cs="Arial"/>
                      <w:b w:val="0"/>
                      <w:bCs w:val="0"/>
                      <w:kern w:val="0"/>
                      <w:sz w:val="22"/>
                      <w:szCs w:val="22"/>
                      <w:lang w:val="en-US" w:eastAsia="en-US"/>
                    </w:rPr>
                    <w:t xml:space="preserve"> </w:t>
                  </w:r>
                  <w:r w:rsidR="004F3856" w:rsidRPr="00E84604">
                    <w:rPr>
                      <w:rFonts w:ascii="Arial" w:eastAsia="SimSun" w:hAnsi="Arial" w:cs="Arial"/>
                      <w:b w:val="0"/>
                      <w:bCs w:val="0"/>
                      <w:kern w:val="0"/>
                      <w:sz w:val="22"/>
                      <w:szCs w:val="22"/>
                      <w:lang w:val="en-US" w:eastAsia="en-US"/>
                    </w:rPr>
                    <w:t>isolate LNGZ-CH1 </w:t>
                  </w:r>
                  <w:r w:rsidRPr="00E84604">
                    <w:rPr>
                      <w:rFonts w:ascii="Arial" w:eastAsia="SimSun" w:hAnsi="Arial" w:cs="Arial"/>
                      <w:b w:val="0"/>
                      <w:sz w:val="22"/>
                      <w:szCs w:val="22"/>
                      <w:lang w:val="en-US"/>
                    </w:rPr>
                    <w:t>as the exemplar isolate, is proposed.</w:t>
                  </w:r>
                </w:p>
              </w:tc>
              <w:tc>
                <w:tcPr>
                  <w:tcW w:w="9002" w:type="dxa"/>
                  <w:shd w:val="clear" w:color="auto" w:fill="auto"/>
                </w:tcPr>
                <w:p w14:paraId="0286C163" w14:textId="77777777" w:rsidR="008F5EC3" w:rsidRDefault="008F5EC3" w:rsidP="008F5EC3">
                  <w:pPr>
                    <w:rPr>
                      <w:rFonts w:ascii="Arial" w:hAnsi="Arial" w:cs="Arial"/>
                      <w:color w:val="0000FF"/>
                      <w:sz w:val="22"/>
                      <w:szCs w:val="22"/>
                    </w:rPr>
                  </w:pPr>
                </w:p>
                <w:p w14:paraId="06B598BC" w14:textId="77777777" w:rsidR="008F5EC3" w:rsidRDefault="008F5EC3" w:rsidP="008F5EC3">
                  <w:pPr>
                    <w:rPr>
                      <w:rFonts w:ascii="Arial" w:hAnsi="Arial" w:cs="Arial"/>
                      <w:color w:val="0000FF"/>
                      <w:sz w:val="22"/>
                      <w:szCs w:val="22"/>
                    </w:rPr>
                  </w:pPr>
                </w:p>
                <w:p w14:paraId="7FB10663" w14:textId="77777777" w:rsidR="008F5EC3" w:rsidRDefault="008F5EC3" w:rsidP="008F5EC3">
                  <w:pPr>
                    <w:rPr>
                      <w:rFonts w:ascii="Arial" w:hAnsi="Arial" w:cs="Arial"/>
                      <w:color w:val="0000FF"/>
                      <w:sz w:val="22"/>
                      <w:szCs w:val="22"/>
                    </w:rPr>
                  </w:pPr>
                </w:p>
                <w:p w14:paraId="454F0D99" w14:textId="77777777" w:rsidR="008F5EC3" w:rsidRDefault="008F5EC3" w:rsidP="008F5EC3">
                  <w:pPr>
                    <w:rPr>
                      <w:rFonts w:ascii="Arial" w:hAnsi="Arial" w:cs="Arial"/>
                      <w:color w:val="0000FF"/>
                      <w:sz w:val="22"/>
                      <w:szCs w:val="22"/>
                    </w:rPr>
                  </w:pPr>
                </w:p>
                <w:p w14:paraId="04C98B11" w14:textId="77777777" w:rsidR="008F5EC3" w:rsidRDefault="008F5EC3" w:rsidP="008F5EC3">
                  <w:pPr>
                    <w:rPr>
                      <w:rFonts w:ascii="Arial" w:hAnsi="Arial" w:cs="Arial"/>
                      <w:color w:val="0000FF"/>
                      <w:sz w:val="22"/>
                      <w:szCs w:val="22"/>
                    </w:rPr>
                  </w:pPr>
                </w:p>
                <w:p w14:paraId="42E8AE8B" w14:textId="77777777" w:rsidR="008F5EC3" w:rsidRDefault="008F5EC3" w:rsidP="008F5EC3">
                  <w:pPr>
                    <w:rPr>
                      <w:rFonts w:ascii="Arial" w:hAnsi="Arial" w:cs="Arial"/>
                      <w:color w:val="0000FF"/>
                      <w:sz w:val="22"/>
                      <w:szCs w:val="22"/>
                    </w:rPr>
                  </w:pPr>
                </w:p>
                <w:p w14:paraId="737CDA24" w14:textId="77777777" w:rsidR="008F5EC3" w:rsidRDefault="008F5EC3" w:rsidP="008F5EC3">
                  <w:pPr>
                    <w:rPr>
                      <w:rFonts w:ascii="Arial" w:hAnsi="Arial" w:cs="Arial"/>
                      <w:color w:val="0000FF"/>
                      <w:sz w:val="22"/>
                      <w:szCs w:val="22"/>
                    </w:rPr>
                  </w:pPr>
                </w:p>
                <w:p w14:paraId="17C99A81" w14:textId="77777777" w:rsidR="008F5EC3" w:rsidRDefault="008F5EC3" w:rsidP="008F5EC3">
                  <w:pPr>
                    <w:rPr>
                      <w:rFonts w:ascii="Arial" w:hAnsi="Arial" w:cs="Arial"/>
                      <w:color w:val="0000FF"/>
                      <w:sz w:val="22"/>
                      <w:szCs w:val="22"/>
                    </w:rPr>
                  </w:pPr>
                </w:p>
                <w:p w14:paraId="2C39116B" w14:textId="77777777" w:rsidR="008F5EC3" w:rsidRDefault="008F5EC3" w:rsidP="008F5EC3">
                  <w:pPr>
                    <w:rPr>
                      <w:rFonts w:ascii="Arial" w:hAnsi="Arial" w:cs="Arial"/>
                      <w:color w:val="0000FF"/>
                      <w:sz w:val="22"/>
                      <w:szCs w:val="22"/>
                    </w:rPr>
                  </w:pPr>
                </w:p>
                <w:p w14:paraId="245E0572" w14:textId="77777777" w:rsidR="008F5EC3" w:rsidRDefault="008F5EC3" w:rsidP="008F5EC3">
                  <w:pPr>
                    <w:rPr>
                      <w:rFonts w:ascii="Arial" w:hAnsi="Arial" w:cs="Arial"/>
                      <w:color w:val="0000FF"/>
                      <w:sz w:val="22"/>
                      <w:szCs w:val="22"/>
                    </w:rPr>
                  </w:pPr>
                </w:p>
                <w:p w14:paraId="4603BC82" w14:textId="77777777" w:rsidR="008F5EC3" w:rsidRDefault="008F5EC3" w:rsidP="008F5EC3">
                  <w:pPr>
                    <w:rPr>
                      <w:rFonts w:ascii="Arial" w:hAnsi="Arial" w:cs="Arial"/>
                      <w:color w:val="0000FF"/>
                      <w:sz w:val="22"/>
                      <w:szCs w:val="22"/>
                    </w:rPr>
                  </w:pPr>
                </w:p>
                <w:p w14:paraId="186395C1" w14:textId="77777777" w:rsidR="008F5EC3" w:rsidRDefault="008F5EC3" w:rsidP="008F5EC3">
                  <w:pPr>
                    <w:rPr>
                      <w:rFonts w:ascii="Arial" w:hAnsi="Arial" w:cs="Arial"/>
                      <w:color w:val="0000FF"/>
                      <w:sz w:val="22"/>
                      <w:szCs w:val="22"/>
                    </w:rPr>
                  </w:pPr>
                </w:p>
              </w:tc>
            </w:tr>
          </w:tbl>
          <w:p w14:paraId="7F1E1ABA" w14:textId="77777777" w:rsidR="00A174CC" w:rsidRDefault="00A174CC">
            <w:pPr>
              <w:rPr>
                <w:rFonts w:ascii="Arial" w:hAnsi="Arial" w:cs="Arial"/>
                <w:color w:val="0000FF"/>
                <w:sz w:val="20"/>
              </w:rPr>
            </w:pPr>
          </w:p>
        </w:tc>
      </w:tr>
    </w:tbl>
    <w:p w14:paraId="79399BEE" w14:textId="77777777" w:rsidR="004D216C" w:rsidRDefault="004D216C">
      <w:pPr>
        <w:pStyle w:val="Rientrocorpodeltesto"/>
        <w:spacing w:before="120" w:after="120"/>
        <w:ind w:left="0" w:firstLine="0"/>
        <w:rPr>
          <w:rFonts w:ascii="Arial" w:hAnsi="Arial" w:cs="Arial"/>
          <w:b/>
          <w:color w:val="000000"/>
          <w:szCs w:val="24"/>
        </w:rPr>
      </w:pPr>
    </w:p>
    <w:p w14:paraId="321FF6BE" w14:textId="77777777" w:rsidR="00387DD2" w:rsidRDefault="00387DD2">
      <w:pPr>
        <w:pStyle w:val="Rientrocorpodeltesto"/>
        <w:spacing w:before="120" w:after="120"/>
        <w:ind w:left="0" w:firstLine="0"/>
        <w:rPr>
          <w:rFonts w:ascii="Arial" w:hAnsi="Arial" w:cs="Arial"/>
          <w:b/>
          <w:color w:val="000000"/>
          <w:szCs w:val="24"/>
        </w:rPr>
      </w:pPr>
    </w:p>
    <w:p w14:paraId="0F49A57A" w14:textId="77777777" w:rsidR="00E84604" w:rsidRDefault="00E84604">
      <w:pPr>
        <w:pStyle w:val="Rientrocorpodeltesto"/>
        <w:spacing w:before="120" w:after="120"/>
        <w:ind w:left="0" w:firstLine="0"/>
        <w:rPr>
          <w:rFonts w:ascii="Arial" w:hAnsi="Arial" w:cs="Arial"/>
          <w:b/>
          <w:color w:val="000000"/>
          <w:szCs w:val="24"/>
          <w:highlight w:val="yellow"/>
        </w:rPr>
      </w:pPr>
    </w:p>
    <w:p w14:paraId="175DF39E" w14:textId="77777777" w:rsidR="00A174CC" w:rsidRDefault="008815EE">
      <w:pPr>
        <w:pStyle w:val="Rientrocorpodeltesto"/>
        <w:spacing w:before="120" w:after="120"/>
        <w:ind w:left="0" w:firstLine="0"/>
        <w:rPr>
          <w:rFonts w:ascii="Arial" w:hAnsi="Arial" w:cs="Arial"/>
          <w:b/>
          <w:color w:val="000000"/>
          <w:szCs w:val="24"/>
        </w:rPr>
      </w:pPr>
      <w:r w:rsidRPr="003767BF">
        <w:rPr>
          <w:rFonts w:ascii="Arial" w:hAnsi="Arial" w:cs="Arial"/>
          <w:b/>
          <w:color w:val="000000"/>
          <w:szCs w:val="24"/>
        </w:rPr>
        <w:t>Supporting evidence</w:t>
      </w:r>
      <w:r w:rsidR="00B72D21">
        <w:rPr>
          <w:rFonts w:ascii="Arial" w:hAnsi="Arial" w:cs="Arial"/>
          <w:b/>
          <w:color w:val="000000"/>
          <w:szCs w:val="24"/>
        </w:rPr>
        <w:t xml:space="preserve"> </w:t>
      </w:r>
    </w:p>
    <w:p w14:paraId="0A57B404" w14:textId="77777777" w:rsidR="00A174CC" w:rsidRDefault="00A174CC">
      <w:pPr>
        <w:rPr>
          <w:rFonts w:ascii="Arial" w:hAnsi="Arial" w:cs="Arial"/>
          <w:b/>
          <w:sz w:val="22"/>
          <w:szCs w:val="22"/>
        </w:rPr>
      </w:pPr>
    </w:p>
    <w:p w14:paraId="61A1B918" w14:textId="6B031944" w:rsidR="00A174CC" w:rsidRDefault="003767BF">
      <w:pPr>
        <w:rPr>
          <w:rFonts w:ascii="Arial" w:hAnsi="Arial" w:cs="Arial"/>
          <w:b/>
          <w:sz w:val="22"/>
          <w:szCs w:val="22"/>
        </w:rPr>
      </w:pPr>
      <w:r>
        <w:rPr>
          <w:noProof/>
        </w:rPr>
        <w:drawing>
          <wp:inline distT="0" distB="0" distL="0" distR="0" wp14:anchorId="1A0E8ED4" wp14:editId="201EF9EA">
            <wp:extent cx="5731510" cy="32480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248025"/>
                    </a:xfrm>
                    <a:prstGeom prst="rect">
                      <a:avLst/>
                    </a:prstGeom>
                  </pic:spPr>
                </pic:pic>
              </a:graphicData>
            </a:graphic>
          </wp:inline>
        </w:drawing>
      </w:r>
    </w:p>
    <w:p w14:paraId="1446BE0A" w14:textId="77777777" w:rsidR="00A174CC" w:rsidRDefault="00A174CC">
      <w:pPr>
        <w:rPr>
          <w:rFonts w:ascii="Arial" w:hAnsi="Arial" w:cs="Arial"/>
          <w:b/>
          <w:sz w:val="22"/>
          <w:szCs w:val="22"/>
        </w:rPr>
      </w:pPr>
    </w:p>
    <w:p w14:paraId="78F543D2" w14:textId="77777777" w:rsidR="00B16E05" w:rsidRPr="00387DD2" w:rsidRDefault="00B16E05" w:rsidP="00B16E05">
      <w:pPr>
        <w:jc w:val="both"/>
        <w:rPr>
          <w:rFonts w:ascii="Arial" w:eastAsia="SimSun" w:hAnsi="Arial" w:cs="Arial"/>
          <w:sz w:val="22"/>
          <w:szCs w:val="22"/>
        </w:rPr>
      </w:pPr>
      <w:r w:rsidRPr="00387DD2">
        <w:rPr>
          <w:rFonts w:ascii="Arial" w:eastAsia="SimSun" w:hAnsi="Arial" w:cs="Arial"/>
          <w:b/>
          <w:bCs/>
          <w:sz w:val="22"/>
          <w:szCs w:val="22"/>
        </w:rPr>
        <w:t>Figure 1.</w:t>
      </w:r>
      <w:r w:rsidRPr="00387DD2">
        <w:rPr>
          <w:rFonts w:ascii="Arial" w:eastAsia="SimSun" w:hAnsi="Arial" w:cs="Arial"/>
          <w:sz w:val="22"/>
          <w:szCs w:val="22"/>
        </w:rPr>
        <w:t xml:space="preserve"> </w:t>
      </w:r>
      <w:r w:rsidR="00AB7868" w:rsidRPr="00AB7868">
        <w:rPr>
          <w:rFonts w:ascii="Arial" w:eastAsia="SimSun" w:hAnsi="Arial" w:cs="Arial"/>
          <w:sz w:val="22"/>
          <w:szCs w:val="22"/>
        </w:rPr>
        <w:t xml:space="preserve">Genome organization of </w:t>
      </w:r>
      <w:r w:rsidR="004F3856">
        <w:rPr>
          <w:rFonts w:ascii="Arial" w:hAnsi="Arial" w:cs="Arial"/>
          <w:bCs/>
          <w:sz w:val="22"/>
          <w:szCs w:val="22"/>
        </w:rPr>
        <w:t>A</w:t>
      </w:r>
      <w:r w:rsidR="004F3856" w:rsidRPr="00442823">
        <w:rPr>
          <w:rFonts w:ascii="Arial" w:hAnsi="Arial" w:cs="Arial"/>
          <w:bCs/>
          <w:sz w:val="22"/>
          <w:szCs w:val="22"/>
        </w:rPr>
        <w:t>ilanthus crinkle leaf-associated virus (ACrLaV)</w:t>
      </w:r>
      <w:r w:rsidR="004F3856">
        <w:rPr>
          <w:rFonts w:ascii="Arial" w:hAnsi="Arial" w:cs="Arial"/>
          <w:bCs/>
          <w:sz w:val="22"/>
          <w:szCs w:val="22"/>
        </w:rPr>
        <w:t xml:space="preserve">. </w:t>
      </w:r>
      <w:r w:rsidR="00AB7868" w:rsidRPr="00AB7868">
        <w:rPr>
          <w:rFonts w:ascii="Arial" w:eastAsia="SimSun" w:hAnsi="Arial" w:cs="Arial"/>
          <w:sz w:val="22"/>
          <w:szCs w:val="22"/>
        </w:rPr>
        <w:t xml:space="preserve">Colored boxes represent the protein encoding region (ORF) for each RNA. The length of RNAs, the putative protein product for each ORF, function (if known), and estimated molecular weight are provided. The genomic RNAs are not drawn to scale. </w:t>
      </w:r>
    </w:p>
    <w:p w14:paraId="7437C659" w14:textId="77777777" w:rsidR="00A174CC" w:rsidRDefault="00A174CC">
      <w:pPr>
        <w:rPr>
          <w:rFonts w:ascii="Arial" w:hAnsi="Arial" w:cs="Arial"/>
          <w:b/>
          <w:sz w:val="22"/>
          <w:szCs w:val="22"/>
        </w:rPr>
      </w:pPr>
    </w:p>
    <w:p w14:paraId="1AC1364D" w14:textId="77777777" w:rsidR="00A174CC" w:rsidRDefault="00A174CC">
      <w:pPr>
        <w:rPr>
          <w:rFonts w:ascii="Arial" w:hAnsi="Arial" w:cs="Arial"/>
          <w:b/>
          <w:sz w:val="22"/>
          <w:szCs w:val="22"/>
        </w:rPr>
      </w:pPr>
    </w:p>
    <w:p w14:paraId="014CE618" w14:textId="77777777" w:rsidR="00A174CC" w:rsidRDefault="00A174CC">
      <w:pPr>
        <w:rPr>
          <w:rFonts w:ascii="Arial" w:hAnsi="Arial" w:cs="Arial"/>
          <w:b/>
          <w:sz w:val="22"/>
          <w:szCs w:val="22"/>
        </w:rPr>
      </w:pPr>
    </w:p>
    <w:p w14:paraId="7E23CA15" w14:textId="29754747" w:rsidR="00A174CC" w:rsidRPr="001F4D48" w:rsidRDefault="00F302A5">
      <w:pPr>
        <w:rPr>
          <w:rFonts w:ascii="Arial" w:hAnsi="Arial" w:cs="Arial"/>
          <w:b/>
          <w:sz w:val="22"/>
          <w:szCs w:val="22"/>
          <w:lang w:val="it-IT"/>
        </w:rPr>
      </w:pPr>
      <w:r>
        <w:rPr>
          <w:noProof/>
        </w:rPr>
        <w:lastRenderedPageBreak/>
        <w:drawing>
          <wp:inline distT="0" distB="0" distL="0" distR="0" wp14:anchorId="346BDE07" wp14:editId="60C77367">
            <wp:extent cx="5467350" cy="501728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75258" cy="5024546"/>
                    </a:xfrm>
                    <a:prstGeom prst="rect">
                      <a:avLst/>
                    </a:prstGeom>
                  </pic:spPr>
                </pic:pic>
              </a:graphicData>
            </a:graphic>
          </wp:inline>
        </w:drawing>
      </w:r>
    </w:p>
    <w:p w14:paraId="3E0C7DA5" w14:textId="77777777" w:rsidR="00A174CC" w:rsidRDefault="00A174CC">
      <w:pPr>
        <w:rPr>
          <w:rFonts w:ascii="Arial" w:hAnsi="Arial" w:cs="Arial"/>
          <w:b/>
          <w:sz w:val="22"/>
          <w:szCs w:val="22"/>
        </w:rPr>
      </w:pPr>
    </w:p>
    <w:p w14:paraId="003CE542" w14:textId="036352F9" w:rsidR="00B16E05" w:rsidRPr="00387DD2" w:rsidRDefault="00B16E05" w:rsidP="00FB6882">
      <w:pPr>
        <w:spacing w:before="120" w:after="120"/>
        <w:jc w:val="both"/>
        <w:rPr>
          <w:rFonts w:ascii="Arial" w:eastAsia="SimSun" w:hAnsi="Arial" w:cs="Arial"/>
          <w:color w:val="000000"/>
          <w:sz w:val="22"/>
          <w:szCs w:val="22"/>
          <w:lang w:eastAsia="zh-CN"/>
        </w:rPr>
      </w:pPr>
      <w:r w:rsidRPr="00387DD2">
        <w:rPr>
          <w:rFonts w:ascii="Arial" w:eastAsia="Times" w:hAnsi="Arial" w:cs="Arial"/>
          <w:b/>
          <w:color w:val="000000"/>
          <w:sz w:val="22"/>
          <w:szCs w:val="22"/>
          <w:lang w:eastAsia="en-GB"/>
        </w:rPr>
        <w:t xml:space="preserve">Figure 2. </w:t>
      </w:r>
      <w:r w:rsidR="00FB6882" w:rsidRPr="00387DD2">
        <w:rPr>
          <w:rFonts w:ascii="Arial" w:eastAsia="SimSun" w:hAnsi="Arial" w:cs="Arial"/>
          <w:color w:val="000000"/>
          <w:sz w:val="22"/>
          <w:szCs w:val="22"/>
          <w:lang w:eastAsia="zh-CN"/>
        </w:rPr>
        <w:t>Phylogenetic tree constructed with amino acid sequences encoded by RNA1 (RdR</w:t>
      </w:r>
      <w:r w:rsidR="00CF6CBD">
        <w:rPr>
          <w:rFonts w:ascii="Arial" w:eastAsia="SimSun" w:hAnsi="Arial" w:cs="Arial"/>
          <w:color w:val="000000"/>
          <w:sz w:val="22"/>
          <w:szCs w:val="22"/>
          <w:lang w:eastAsia="zh-CN"/>
        </w:rPr>
        <w:t>p</w:t>
      </w:r>
      <w:r w:rsidR="00FB6882" w:rsidRPr="00387DD2">
        <w:rPr>
          <w:rFonts w:ascii="Arial" w:eastAsia="SimSun" w:hAnsi="Arial" w:cs="Arial"/>
          <w:color w:val="000000"/>
          <w:sz w:val="22"/>
          <w:szCs w:val="22"/>
          <w:lang w:eastAsia="zh-CN"/>
        </w:rPr>
        <w:t xml:space="preserve">), of recognized emaraviruses and corresponding tentative species (indicated by a </w:t>
      </w:r>
      <w:r w:rsidR="00FB6882">
        <w:rPr>
          <w:rFonts w:ascii="Arial" w:eastAsia="SimSun" w:hAnsi="Arial" w:cs="Arial"/>
          <w:color w:val="000000"/>
          <w:sz w:val="22"/>
          <w:szCs w:val="22"/>
          <w:lang w:eastAsia="zh-CN"/>
        </w:rPr>
        <w:t>black circle</w:t>
      </w:r>
      <w:r w:rsidR="00FB6882" w:rsidRPr="00387DD2">
        <w:rPr>
          <w:rFonts w:ascii="Arial" w:eastAsia="SimSun" w:hAnsi="Arial" w:cs="Arial"/>
          <w:color w:val="000000"/>
          <w:sz w:val="22"/>
          <w:szCs w:val="22"/>
          <w:lang w:eastAsia="zh-CN"/>
        </w:rPr>
        <w:t xml:space="preserve">). </w:t>
      </w:r>
      <w:r w:rsidR="00FB6882" w:rsidRPr="00CB4E02">
        <w:rPr>
          <w:rFonts w:ascii="Arial" w:eastAsia="SimSun" w:hAnsi="Arial" w:cs="Arial"/>
          <w:color w:val="000000"/>
          <w:sz w:val="22"/>
          <w:szCs w:val="22"/>
          <w:lang w:eastAsia="zh-CN"/>
        </w:rPr>
        <w:t>Alignment was obtained using ClustalW, and analyzed by the Neighbor-Joining method, with 1000 bootstrap replicates. The percentage of replicate trees in which the associated taxa clustered together in the bootstrap is shown next to the branches (when &gt;60%).</w:t>
      </w:r>
      <w:r w:rsidR="00FB6882" w:rsidRPr="00387DD2">
        <w:rPr>
          <w:rFonts w:ascii="Arial" w:eastAsia="SimSun" w:hAnsi="Arial" w:cs="Arial"/>
          <w:color w:val="000000"/>
          <w:sz w:val="22"/>
          <w:szCs w:val="22"/>
          <w:lang w:eastAsia="zh-CN"/>
        </w:rPr>
        <w:t xml:space="preserve"> TSWV (tomato spotted wilt virus), a</w:t>
      </w:r>
      <w:r w:rsidR="00FB6882">
        <w:rPr>
          <w:rFonts w:ascii="Arial" w:eastAsia="SimSun" w:hAnsi="Arial" w:cs="Arial"/>
          <w:color w:val="000000"/>
          <w:sz w:val="22"/>
          <w:szCs w:val="22"/>
          <w:lang w:eastAsia="zh-CN"/>
        </w:rPr>
        <w:t>n ortho</w:t>
      </w:r>
      <w:r w:rsidR="00FB6882" w:rsidRPr="00387DD2">
        <w:rPr>
          <w:rFonts w:ascii="Arial" w:eastAsia="SimSun" w:hAnsi="Arial" w:cs="Arial"/>
          <w:color w:val="000000"/>
          <w:sz w:val="22"/>
          <w:szCs w:val="22"/>
          <w:lang w:eastAsia="zh-CN"/>
        </w:rPr>
        <w:t xml:space="preserve">tospovirus of the family </w:t>
      </w:r>
      <w:r w:rsidR="00FB6882" w:rsidRPr="007D2629">
        <w:rPr>
          <w:rFonts w:ascii="Arial" w:eastAsia="SimSun" w:hAnsi="Arial" w:cs="Arial"/>
          <w:i/>
          <w:color w:val="000000"/>
          <w:sz w:val="22"/>
          <w:szCs w:val="22"/>
          <w:lang w:eastAsia="zh-CN"/>
        </w:rPr>
        <w:t>Tospoviridae</w:t>
      </w:r>
      <w:r w:rsidR="00FB6882" w:rsidRPr="00387DD2">
        <w:rPr>
          <w:rFonts w:ascii="Arial" w:eastAsia="SimSun" w:hAnsi="Arial" w:cs="Arial"/>
          <w:color w:val="000000"/>
          <w:sz w:val="22"/>
          <w:szCs w:val="22"/>
          <w:lang w:eastAsia="zh-CN"/>
        </w:rPr>
        <w:t>, was used as an outgroup species.</w:t>
      </w:r>
      <w:r w:rsidR="00FB6882">
        <w:rPr>
          <w:rFonts w:ascii="Arial" w:eastAsia="SimSun" w:hAnsi="Arial" w:cs="Arial"/>
          <w:color w:val="000000"/>
          <w:sz w:val="22"/>
          <w:szCs w:val="22"/>
          <w:lang w:eastAsia="zh-CN"/>
        </w:rPr>
        <w:t xml:space="preserve"> </w:t>
      </w:r>
      <w:r w:rsidR="00FB6882" w:rsidRPr="00387DD2">
        <w:rPr>
          <w:rFonts w:ascii="Arial" w:eastAsia="SimSun" w:hAnsi="Arial" w:cs="Arial"/>
          <w:color w:val="000000"/>
          <w:sz w:val="22"/>
          <w:szCs w:val="22"/>
          <w:lang w:eastAsia="zh-CN"/>
        </w:rPr>
        <w:t xml:space="preserve">Actinidia chlorotic ringspot-associated virus (AcCRaV), Actinidia virus 2 (AcV-2), </w:t>
      </w:r>
      <w:r w:rsidR="00FB6882" w:rsidRPr="004F3856">
        <w:rPr>
          <w:rFonts w:ascii="Arial" w:hAnsi="Arial" w:cs="Arial"/>
          <w:b/>
          <w:bCs/>
          <w:sz w:val="22"/>
          <w:szCs w:val="22"/>
        </w:rPr>
        <w:t>Ailanthus crinkle leaf-associated virus (ACrLaV).</w:t>
      </w:r>
      <w:r w:rsidR="00FB6882" w:rsidRPr="00FB6882">
        <w:rPr>
          <w:rFonts w:ascii="Arial" w:eastAsia="SimSun" w:hAnsi="Arial" w:cs="Arial"/>
          <w:color w:val="000000"/>
          <w:sz w:val="22"/>
          <w:szCs w:val="22"/>
          <w:lang w:eastAsia="zh-CN"/>
        </w:rPr>
        <w:t xml:space="preserve"> </w:t>
      </w:r>
      <w:r w:rsidR="00FB6882" w:rsidRPr="00FB6882">
        <w:rPr>
          <w:rFonts w:ascii="Arial" w:eastAsia="SimSun" w:hAnsi="Arial" w:cs="Arial"/>
          <w:sz w:val="22"/>
          <w:szCs w:val="22"/>
        </w:rPr>
        <w:t>Arceuthobium sichuanense-associated virus 1 (ArSaV-1),</w:t>
      </w:r>
      <w:r w:rsidR="00FB6882" w:rsidRPr="005917D2" w:rsidDel="00303B1B">
        <w:rPr>
          <w:rFonts w:ascii="Arial" w:eastAsia="SimSun" w:hAnsi="Arial" w:cs="Arial"/>
          <w:sz w:val="22"/>
          <w:szCs w:val="22"/>
        </w:rPr>
        <w:t xml:space="preserve"> </w:t>
      </w:r>
      <w:r w:rsidR="000C7A85" w:rsidRPr="000C7A85">
        <w:rPr>
          <w:rFonts w:ascii="Arial" w:eastAsia="SimSun" w:hAnsi="Arial" w:cs="Arial"/>
          <w:bCs/>
          <w:sz w:val="22"/>
          <w:szCs w:val="22"/>
        </w:rPr>
        <w:t>Artemisia fimovirus 1 (ArtV1)</w:t>
      </w:r>
      <w:r w:rsidR="000C7A85" w:rsidRPr="000C7A85">
        <w:rPr>
          <w:rFonts w:ascii="Arial" w:eastAsia="SimSun" w:hAnsi="Arial" w:cs="Arial"/>
          <w:sz w:val="22"/>
          <w:szCs w:val="22"/>
        </w:rPr>
        <w:t>,</w:t>
      </w:r>
      <w:r w:rsidR="000C7A85">
        <w:rPr>
          <w:rFonts w:ascii="Arial" w:eastAsia="SimSun" w:hAnsi="Arial" w:cs="Arial"/>
          <w:sz w:val="22"/>
          <w:szCs w:val="22"/>
        </w:rPr>
        <w:t xml:space="preserve"> </w:t>
      </w:r>
      <w:r w:rsidR="00FB6882" w:rsidRPr="000E3766">
        <w:rPr>
          <w:rFonts w:ascii="Arial" w:eastAsia="SimSun" w:hAnsi="Arial" w:cs="Arial"/>
          <w:bCs/>
          <w:color w:val="000000"/>
          <w:sz w:val="22"/>
          <w:szCs w:val="22"/>
          <w:lang w:eastAsia="zh-CN"/>
        </w:rPr>
        <w:t>ash shoestring-associated virus (ASaV)</w:t>
      </w:r>
      <w:r w:rsidR="00FB6882" w:rsidRPr="001C09F5">
        <w:rPr>
          <w:rFonts w:ascii="Arial" w:eastAsia="SimSun" w:hAnsi="Arial" w:cs="Arial"/>
          <w:color w:val="000000"/>
          <w:sz w:val="22"/>
          <w:szCs w:val="22"/>
          <w:lang w:eastAsia="zh-CN"/>
        </w:rPr>
        <w:t xml:space="preserve">, </w:t>
      </w:r>
      <w:r w:rsidR="00FB6882" w:rsidRPr="00387DD2">
        <w:rPr>
          <w:rFonts w:ascii="Arial" w:eastAsia="SimSun" w:hAnsi="Arial" w:cs="Arial"/>
          <w:color w:val="000000"/>
          <w:sz w:val="22"/>
          <w:szCs w:val="22"/>
          <w:lang w:eastAsia="zh-CN"/>
        </w:rPr>
        <w:t xml:space="preserve">aspen mosaic-associated virus (AsMaV), blackberry leaf mottle associated virus (BLMaV), Camellia japonica-associated virus 1 (CjaV-1), Camellia japonica-associated virus 2 (CjaV-2), </w:t>
      </w:r>
      <w:r w:rsidR="00FB6882" w:rsidRPr="007D2629">
        <w:rPr>
          <w:rFonts w:ascii="Arial" w:eastAsia="SimSun" w:hAnsi="Arial" w:cs="Arial"/>
          <w:color w:val="000000"/>
          <w:sz w:val="22"/>
          <w:szCs w:val="22"/>
          <w:lang w:eastAsia="zh-CN"/>
        </w:rPr>
        <w:t>chrysanthemum mosaic-associated virus (ChMaV)</w:t>
      </w:r>
      <w:r w:rsidR="00FB6882" w:rsidRPr="001C09F5">
        <w:rPr>
          <w:rFonts w:ascii="Arial" w:eastAsia="SimSun" w:hAnsi="Arial" w:cs="Arial"/>
          <w:color w:val="000000"/>
          <w:sz w:val="22"/>
          <w:szCs w:val="22"/>
          <w:lang w:eastAsia="zh-CN"/>
        </w:rPr>
        <w:t>,</w:t>
      </w:r>
      <w:r w:rsidR="00FB6882" w:rsidRPr="00387DD2">
        <w:rPr>
          <w:rFonts w:ascii="Arial" w:eastAsia="SimSun" w:hAnsi="Arial" w:cs="Arial"/>
          <w:color w:val="000000"/>
          <w:sz w:val="22"/>
          <w:szCs w:val="22"/>
          <w:lang w:eastAsia="zh-CN"/>
        </w:rPr>
        <w:t xml:space="preserve"> common oak ringspot-associated virus (CORaV), European mountain ash ringspot-associated virus (EMARaV)</w:t>
      </w:r>
      <w:r w:rsidR="00FB6882">
        <w:rPr>
          <w:rFonts w:ascii="Arial" w:eastAsia="SimSun" w:hAnsi="Arial" w:cs="Arial"/>
          <w:color w:val="000000"/>
          <w:sz w:val="22"/>
          <w:szCs w:val="22"/>
          <w:lang w:eastAsia="zh-CN"/>
        </w:rPr>
        <w:t xml:space="preserve">, </w:t>
      </w:r>
      <w:r w:rsidR="00FB6882" w:rsidRPr="00387DD2">
        <w:rPr>
          <w:rFonts w:ascii="Arial" w:eastAsia="SimSun" w:hAnsi="Arial" w:cs="Arial"/>
          <w:color w:val="000000"/>
          <w:sz w:val="22"/>
          <w:szCs w:val="22"/>
          <w:lang w:eastAsia="zh-CN"/>
        </w:rPr>
        <w:t xml:space="preserve">fig mosaic virus (FMV), High Plains wheat mosaic virus (HPWMoV), </w:t>
      </w:r>
      <w:r w:rsidR="00FB6882" w:rsidRPr="001C09F5">
        <w:rPr>
          <w:rFonts w:ascii="Arial" w:eastAsia="SimSun" w:hAnsi="Arial" w:cs="Arial"/>
          <w:color w:val="000000"/>
          <w:sz w:val="22"/>
          <w:szCs w:val="22"/>
          <w:lang w:eastAsia="zh-CN"/>
        </w:rPr>
        <w:t>Japanese star anise ringspot-associated virus (JSARaV),</w:t>
      </w:r>
      <w:r w:rsidR="00FB6882">
        <w:rPr>
          <w:rFonts w:ascii="Arial" w:eastAsia="SimSun" w:hAnsi="Arial" w:cs="Arial"/>
          <w:color w:val="000000"/>
          <w:sz w:val="22"/>
          <w:szCs w:val="22"/>
          <w:lang w:eastAsia="zh-CN"/>
        </w:rPr>
        <w:t xml:space="preserve"> </w:t>
      </w:r>
      <w:r w:rsidR="00FB6882" w:rsidRPr="00387DD2">
        <w:rPr>
          <w:rFonts w:ascii="Arial" w:eastAsia="SimSun" w:hAnsi="Arial" w:cs="Arial"/>
          <w:color w:val="000000"/>
          <w:sz w:val="22"/>
          <w:szCs w:val="22"/>
          <w:lang w:eastAsia="zh-CN"/>
        </w:rPr>
        <w:t>jujube yellow mottle-associated virus (JYMaV),</w:t>
      </w:r>
      <w:r w:rsidR="00FB6882" w:rsidRPr="001C09F5">
        <w:t xml:space="preserve"> </w:t>
      </w:r>
      <w:r w:rsidR="00FB6882" w:rsidRPr="00100320">
        <w:rPr>
          <w:rFonts w:ascii="Arial" w:hAnsi="Arial" w:cs="Arial"/>
        </w:rPr>
        <w:t>k</w:t>
      </w:r>
      <w:r w:rsidR="00FB6882" w:rsidRPr="001C09F5">
        <w:rPr>
          <w:rFonts w:ascii="Arial" w:eastAsia="SimSun" w:hAnsi="Arial" w:cs="Arial"/>
          <w:color w:val="000000"/>
          <w:sz w:val="22"/>
          <w:szCs w:val="22"/>
          <w:lang w:eastAsia="zh-CN"/>
        </w:rPr>
        <w:t>araka Okahu purepure emaravirus (KOPV),</w:t>
      </w:r>
      <w:r w:rsidR="00FB6882" w:rsidRPr="00387DD2">
        <w:rPr>
          <w:rFonts w:ascii="Arial" w:eastAsia="SimSun" w:hAnsi="Arial" w:cs="Arial"/>
          <w:color w:val="000000"/>
          <w:sz w:val="22"/>
          <w:szCs w:val="22"/>
          <w:lang w:eastAsia="zh-CN"/>
        </w:rPr>
        <w:t xml:space="preserve"> lilac chlorotic ringspot-associated virus (LiCRaV), maple mottle-associated virus (MaMaV), palo verde broom virus (PVBV), pear chlorotic leaf spot-associated virus (PCLSaV), perilla mosaic virus (PerMV), pigeonpea sterility mosaic virus 1 (PPSMV-1), pigeonpea sterility mosaic virus 2 (PPSMV-2), </w:t>
      </w:r>
      <w:r w:rsidR="00FB6882">
        <w:rPr>
          <w:rFonts w:ascii="Arial" w:eastAsia="SimSun" w:hAnsi="Arial" w:cs="Arial"/>
          <w:color w:val="000000"/>
          <w:sz w:val="22"/>
          <w:szCs w:val="22"/>
          <w:lang w:eastAsia="zh-CN"/>
        </w:rPr>
        <w:t>P</w:t>
      </w:r>
      <w:r w:rsidR="00FB6882" w:rsidRPr="00387DD2">
        <w:rPr>
          <w:rFonts w:ascii="Arial" w:eastAsia="SimSun" w:hAnsi="Arial" w:cs="Arial"/>
          <w:color w:val="000000"/>
          <w:sz w:val="22"/>
          <w:szCs w:val="22"/>
          <w:lang w:eastAsia="zh-CN"/>
        </w:rPr>
        <w:t xml:space="preserve">istacia virus B (PiVB), </w:t>
      </w:r>
      <w:r w:rsidR="00FB6882" w:rsidRPr="00E84604">
        <w:rPr>
          <w:rFonts w:ascii="Arial" w:eastAsia="SimSun" w:hAnsi="Arial" w:cs="Arial"/>
          <w:color w:val="000000"/>
          <w:sz w:val="22"/>
          <w:szCs w:val="22"/>
          <w:lang w:eastAsia="zh-CN"/>
        </w:rPr>
        <w:t>Pueraria lobata-associated virus (PloAEV),</w:t>
      </w:r>
      <w:r w:rsidR="00FB6882">
        <w:rPr>
          <w:rFonts w:ascii="Arial" w:eastAsia="SimSun" w:hAnsi="Arial" w:cs="Arial"/>
          <w:color w:val="000000"/>
          <w:sz w:val="22"/>
          <w:szCs w:val="22"/>
          <w:lang w:eastAsia="zh-CN"/>
        </w:rPr>
        <w:t xml:space="preserve"> </w:t>
      </w:r>
      <w:r w:rsidR="00FB6882" w:rsidRPr="00387DD2">
        <w:rPr>
          <w:rFonts w:ascii="Arial" w:eastAsia="SimSun" w:hAnsi="Arial" w:cs="Arial"/>
          <w:color w:val="000000"/>
          <w:sz w:val="22"/>
          <w:szCs w:val="22"/>
          <w:lang w:eastAsia="zh-CN"/>
        </w:rPr>
        <w:t>raspberry leaf blotch virus (RLBV), redbud yellow ringspot-associated virus (RYRSaV), rose rosette virus (RRV), ti ringspot-associated virus (TiRSaV),</w:t>
      </w:r>
      <w:r w:rsidR="00FB6882">
        <w:rPr>
          <w:rFonts w:ascii="Arial" w:eastAsia="SimSun" w:hAnsi="Arial" w:cs="Arial"/>
          <w:color w:val="000000"/>
          <w:sz w:val="22"/>
          <w:szCs w:val="22"/>
          <w:lang w:eastAsia="zh-CN"/>
        </w:rPr>
        <w:t xml:space="preserve"> and</w:t>
      </w:r>
      <w:r w:rsidR="00FB6882" w:rsidRPr="001C09F5">
        <w:t xml:space="preserve"> </w:t>
      </w:r>
      <w:r w:rsidR="00FB6882" w:rsidRPr="001C09F5">
        <w:rPr>
          <w:rFonts w:ascii="Arial" w:eastAsia="SimSun" w:hAnsi="Arial" w:cs="Arial"/>
          <w:color w:val="000000"/>
          <w:sz w:val="22"/>
          <w:szCs w:val="22"/>
          <w:lang w:eastAsia="zh-CN"/>
        </w:rPr>
        <w:t>Vitis emaravirus (VEV)</w:t>
      </w:r>
      <w:r w:rsidR="00FB6882">
        <w:rPr>
          <w:rFonts w:ascii="Arial" w:eastAsia="SimSun" w:hAnsi="Arial" w:cs="Arial"/>
          <w:color w:val="000000"/>
          <w:sz w:val="22"/>
          <w:szCs w:val="22"/>
          <w:lang w:eastAsia="zh-CN"/>
        </w:rPr>
        <w:t>.</w:t>
      </w:r>
      <w:bookmarkStart w:id="0" w:name="_Hlk72400571"/>
    </w:p>
    <w:bookmarkEnd w:id="0"/>
    <w:p w14:paraId="3B33BEF0" w14:textId="77777777" w:rsidR="00FB6882" w:rsidRDefault="00FB6882">
      <w:pPr>
        <w:spacing w:before="120" w:after="120"/>
        <w:rPr>
          <w:rFonts w:ascii="Arial" w:hAnsi="Arial" w:cs="Arial"/>
          <w:b/>
          <w:bCs/>
          <w:sz w:val="22"/>
          <w:szCs w:val="22"/>
        </w:rPr>
      </w:pPr>
    </w:p>
    <w:p w14:paraId="4B30CC3D" w14:textId="77777777" w:rsidR="00B16E05" w:rsidRPr="00FB6882" w:rsidRDefault="00B16E05">
      <w:pPr>
        <w:spacing w:before="120" w:after="120"/>
        <w:rPr>
          <w:rFonts w:ascii="Arial" w:hAnsi="Arial" w:cs="Arial"/>
          <w:b/>
        </w:rPr>
      </w:pPr>
    </w:p>
    <w:p w14:paraId="2A181A3A" w14:textId="77777777" w:rsidR="00A174CC" w:rsidRDefault="008815EE">
      <w:pPr>
        <w:spacing w:before="120" w:after="120"/>
        <w:rPr>
          <w:rFonts w:ascii="Arial" w:hAnsi="Arial" w:cs="Arial"/>
          <w:b/>
        </w:rPr>
      </w:pPr>
      <w:r>
        <w:rPr>
          <w:rFonts w:ascii="Arial" w:hAnsi="Arial" w:cs="Arial"/>
          <w:b/>
        </w:rPr>
        <w:t>References</w:t>
      </w:r>
    </w:p>
    <w:p w14:paraId="79B2E348" w14:textId="77777777" w:rsidR="005C20A8" w:rsidRDefault="005C20A8" w:rsidP="005C20A8">
      <w:pPr>
        <w:autoSpaceDE w:val="0"/>
        <w:autoSpaceDN w:val="0"/>
        <w:adjustRightInd w:val="0"/>
        <w:ind w:left="304" w:hanging="304"/>
        <w:rPr>
          <w:rFonts w:eastAsia="Calibri"/>
          <w:color w:val="000000"/>
          <w:sz w:val="22"/>
          <w:szCs w:val="22"/>
          <w:lang w:eastAsia="en-GB"/>
        </w:rPr>
      </w:pPr>
    </w:p>
    <w:p w14:paraId="5EC6348B" w14:textId="77777777" w:rsidR="00E84604" w:rsidRPr="006E5AAE" w:rsidRDefault="00E84604" w:rsidP="00E84604">
      <w:pPr>
        <w:autoSpaceDE w:val="0"/>
        <w:autoSpaceDN w:val="0"/>
        <w:adjustRightInd w:val="0"/>
        <w:ind w:left="284" w:hanging="284"/>
        <w:jc w:val="both"/>
        <w:rPr>
          <w:rFonts w:ascii="Arial" w:eastAsia="Calibri" w:hAnsi="Arial" w:cs="Arial"/>
          <w:color w:val="000000"/>
          <w:sz w:val="22"/>
          <w:szCs w:val="22"/>
          <w:lang w:eastAsia="en-GB"/>
        </w:rPr>
      </w:pPr>
      <w:r w:rsidRPr="006E5AAE">
        <w:rPr>
          <w:rFonts w:ascii="Arial" w:eastAsia="Calibri" w:hAnsi="Arial" w:cs="Arial"/>
          <w:color w:val="000000"/>
          <w:sz w:val="22"/>
          <w:szCs w:val="22"/>
          <w:lang w:eastAsia="en-GB"/>
        </w:rPr>
        <w:t>An</w:t>
      </w:r>
      <w:r>
        <w:rPr>
          <w:rFonts w:ascii="Arial" w:eastAsia="Calibri" w:hAnsi="Arial" w:cs="Arial"/>
          <w:color w:val="000000"/>
          <w:sz w:val="22"/>
          <w:szCs w:val="22"/>
          <w:lang w:eastAsia="en-GB"/>
        </w:rPr>
        <w:t xml:space="preserve"> W,</w:t>
      </w:r>
      <w:r w:rsidRPr="006E5AAE">
        <w:rPr>
          <w:rFonts w:ascii="Arial" w:eastAsia="Calibri" w:hAnsi="Arial" w:cs="Arial"/>
          <w:color w:val="000000"/>
          <w:sz w:val="22"/>
          <w:szCs w:val="22"/>
          <w:lang w:eastAsia="en-GB"/>
        </w:rPr>
        <w:t xml:space="preserve"> Li</w:t>
      </w:r>
      <w:r>
        <w:rPr>
          <w:rFonts w:ascii="Arial" w:eastAsia="Calibri" w:hAnsi="Arial" w:cs="Arial"/>
          <w:color w:val="000000"/>
          <w:sz w:val="22"/>
          <w:szCs w:val="22"/>
          <w:lang w:eastAsia="en-GB"/>
        </w:rPr>
        <w:t xml:space="preserve"> C.</w:t>
      </w:r>
      <w:r w:rsidRPr="006E5AAE">
        <w:rPr>
          <w:rFonts w:ascii="Arial" w:eastAsia="Calibri" w:hAnsi="Arial" w:cs="Arial"/>
          <w:color w:val="000000"/>
          <w:sz w:val="22"/>
          <w:szCs w:val="22"/>
          <w:lang w:eastAsia="en-GB"/>
        </w:rPr>
        <w:t xml:space="preserve"> Zhang</w:t>
      </w:r>
      <w:r>
        <w:rPr>
          <w:rFonts w:ascii="Arial" w:eastAsia="Calibri" w:hAnsi="Arial" w:cs="Arial"/>
          <w:color w:val="000000"/>
          <w:sz w:val="22"/>
          <w:szCs w:val="22"/>
          <w:lang w:eastAsia="en-GB"/>
        </w:rPr>
        <w:t xml:space="preserve"> S</w:t>
      </w:r>
      <w:r w:rsidRPr="006E5AAE">
        <w:rPr>
          <w:rFonts w:ascii="Arial" w:eastAsia="Calibri" w:hAnsi="Arial" w:cs="Arial"/>
          <w:color w:val="000000"/>
          <w:sz w:val="22"/>
          <w:szCs w:val="22"/>
          <w:lang w:eastAsia="en-GB"/>
        </w:rPr>
        <w:t xml:space="preserve"> Yu</w:t>
      </w:r>
      <w:r>
        <w:rPr>
          <w:rFonts w:ascii="Arial" w:eastAsia="Calibri" w:hAnsi="Arial" w:cs="Arial"/>
          <w:color w:val="000000"/>
          <w:sz w:val="22"/>
          <w:szCs w:val="22"/>
          <w:lang w:eastAsia="en-GB"/>
        </w:rPr>
        <w:t xml:space="preserve"> MC,</w:t>
      </w:r>
      <w:r w:rsidRPr="006E5AAE">
        <w:rPr>
          <w:rFonts w:ascii="Arial" w:eastAsia="Calibri" w:hAnsi="Arial" w:cs="Arial"/>
          <w:color w:val="000000"/>
          <w:sz w:val="22"/>
          <w:szCs w:val="22"/>
          <w:lang w:eastAsia="en-GB"/>
        </w:rPr>
        <w:t xml:space="preserve"> Cao</w:t>
      </w:r>
      <w:r>
        <w:rPr>
          <w:rFonts w:ascii="Arial" w:eastAsia="Calibri" w:hAnsi="Arial" w:cs="Arial"/>
          <w:color w:val="000000"/>
          <w:sz w:val="22"/>
          <w:szCs w:val="22"/>
          <w:lang w:eastAsia="en-GB"/>
        </w:rPr>
        <w:t xml:space="preserve"> M,</w:t>
      </w:r>
      <w:r w:rsidRPr="006E5AAE">
        <w:rPr>
          <w:rFonts w:ascii="Arial" w:eastAsia="Calibri" w:hAnsi="Arial" w:cs="Arial"/>
          <w:color w:val="000000"/>
          <w:sz w:val="22"/>
          <w:szCs w:val="22"/>
          <w:lang w:eastAsia="en-GB"/>
        </w:rPr>
        <w:t xml:space="preserve"> Yang</w:t>
      </w:r>
      <w:r>
        <w:rPr>
          <w:rFonts w:ascii="Arial" w:eastAsia="Calibri" w:hAnsi="Arial" w:cs="Arial"/>
          <w:color w:val="000000"/>
          <w:sz w:val="22"/>
          <w:szCs w:val="22"/>
          <w:lang w:eastAsia="en-GB"/>
        </w:rPr>
        <w:t xml:space="preserve"> C </w:t>
      </w:r>
      <w:r w:rsidRPr="00A90456">
        <w:rPr>
          <w:rFonts w:ascii="Arial" w:hAnsi="Arial" w:cs="Arial"/>
          <w:sz w:val="22"/>
          <w:szCs w:val="22"/>
          <w:lang w:val="en-GB" w:eastAsia="en-GB"/>
        </w:rPr>
        <w:t>(202</w:t>
      </w:r>
      <w:r>
        <w:rPr>
          <w:rFonts w:ascii="Arial" w:hAnsi="Arial" w:cs="Arial"/>
          <w:sz w:val="22"/>
          <w:szCs w:val="22"/>
          <w:lang w:val="en-GB" w:eastAsia="en-GB"/>
        </w:rPr>
        <w:t>2</w:t>
      </w:r>
      <w:r w:rsidRPr="00A90456">
        <w:rPr>
          <w:rFonts w:ascii="Arial" w:hAnsi="Arial" w:cs="Arial"/>
          <w:sz w:val="22"/>
          <w:szCs w:val="22"/>
          <w:lang w:val="en-GB" w:eastAsia="en-GB"/>
        </w:rPr>
        <w:t xml:space="preserve">). </w:t>
      </w:r>
      <w:r w:rsidRPr="006E5AAE">
        <w:rPr>
          <w:rFonts w:ascii="Arial" w:eastAsia="Calibri" w:hAnsi="Arial" w:cs="Arial"/>
          <w:color w:val="000000"/>
          <w:sz w:val="22"/>
          <w:szCs w:val="22"/>
          <w:lang w:eastAsia="en-GB"/>
        </w:rPr>
        <w:t xml:space="preserve">A putative new emaravirus isolated from </w:t>
      </w:r>
      <w:r w:rsidRPr="00E84604">
        <w:rPr>
          <w:rFonts w:ascii="Arial" w:eastAsia="Calibri" w:hAnsi="Arial" w:cs="Arial"/>
          <w:i/>
          <w:iCs/>
          <w:color w:val="000000"/>
          <w:sz w:val="22"/>
          <w:szCs w:val="22"/>
          <w:lang w:eastAsia="en-GB"/>
        </w:rPr>
        <w:t>Ailanthus altissima</w:t>
      </w:r>
      <w:r w:rsidRPr="006E5AAE">
        <w:rPr>
          <w:rFonts w:ascii="Arial" w:eastAsia="Calibri" w:hAnsi="Arial" w:cs="Arial"/>
          <w:color w:val="000000"/>
          <w:sz w:val="22"/>
          <w:szCs w:val="22"/>
          <w:lang w:eastAsia="en-GB"/>
        </w:rPr>
        <w:t xml:space="preserve"> (Mill.)</w:t>
      </w:r>
      <w:r>
        <w:rPr>
          <w:rFonts w:ascii="Arial" w:eastAsia="Calibri" w:hAnsi="Arial" w:cs="Arial"/>
          <w:color w:val="000000"/>
          <w:sz w:val="22"/>
          <w:szCs w:val="22"/>
          <w:lang w:eastAsia="en-GB"/>
        </w:rPr>
        <w:t xml:space="preserve"> </w:t>
      </w:r>
      <w:r w:rsidRPr="006E5AAE">
        <w:rPr>
          <w:rFonts w:ascii="Arial" w:eastAsia="Calibri" w:hAnsi="Arial" w:cs="Arial"/>
          <w:color w:val="000000"/>
          <w:sz w:val="22"/>
          <w:szCs w:val="22"/>
          <w:lang w:eastAsia="en-GB"/>
        </w:rPr>
        <w:t>Swingle with severe crinkle symptoms in China</w:t>
      </w:r>
      <w:r w:rsidRPr="00A90456">
        <w:rPr>
          <w:rFonts w:ascii="Arial" w:hAnsi="Arial" w:cs="Arial"/>
          <w:sz w:val="22"/>
          <w:szCs w:val="22"/>
          <w:lang w:val="en-GB" w:eastAsia="en-GB"/>
        </w:rPr>
        <w:t xml:space="preserve">. </w:t>
      </w:r>
      <w:r w:rsidRPr="006E5AAE">
        <w:rPr>
          <w:rFonts w:ascii="Arial" w:eastAsia="Calibri" w:hAnsi="Arial" w:cs="Arial"/>
          <w:color w:val="000000"/>
          <w:sz w:val="22"/>
          <w:szCs w:val="22"/>
          <w:lang w:eastAsia="en-GB"/>
        </w:rPr>
        <w:t>Arch Virol</w:t>
      </w:r>
    </w:p>
    <w:p w14:paraId="74DAAE35" w14:textId="77777777" w:rsidR="00E84604" w:rsidRDefault="00000000" w:rsidP="00E84604">
      <w:pPr>
        <w:autoSpaceDE w:val="0"/>
        <w:autoSpaceDN w:val="0"/>
        <w:adjustRightInd w:val="0"/>
        <w:ind w:firstLine="284"/>
        <w:jc w:val="both"/>
        <w:rPr>
          <w:rFonts w:ascii="Arial" w:eastAsia="Calibri" w:hAnsi="Arial" w:cs="Arial"/>
          <w:color w:val="000000"/>
          <w:sz w:val="22"/>
          <w:szCs w:val="22"/>
          <w:lang w:eastAsia="en-GB"/>
        </w:rPr>
      </w:pPr>
      <w:hyperlink r:id="rId20" w:history="1">
        <w:r w:rsidR="00E84604" w:rsidRPr="006E5AAE">
          <w:rPr>
            <w:rStyle w:val="Collegamentoipertestuale"/>
            <w:rFonts w:ascii="Arial" w:eastAsia="Calibri" w:hAnsi="Arial" w:cs="Arial"/>
            <w:sz w:val="22"/>
            <w:szCs w:val="22"/>
            <w:lang w:eastAsia="en-GB"/>
          </w:rPr>
          <w:t>https://doi.org/10.1007/s00705-022-05569-6</w:t>
        </w:r>
      </w:hyperlink>
    </w:p>
    <w:p w14:paraId="045A0ECF" w14:textId="77777777" w:rsidR="00E84604" w:rsidRDefault="00E84604" w:rsidP="00E84604">
      <w:pPr>
        <w:autoSpaceDE w:val="0"/>
        <w:autoSpaceDN w:val="0"/>
        <w:adjustRightInd w:val="0"/>
        <w:ind w:firstLine="284"/>
        <w:jc w:val="both"/>
        <w:rPr>
          <w:rFonts w:ascii="Arial" w:eastAsia="Calibri" w:hAnsi="Arial" w:cs="Arial"/>
          <w:color w:val="000000"/>
          <w:sz w:val="22"/>
          <w:szCs w:val="22"/>
          <w:lang w:eastAsia="en-GB"/>
        </w:rPr>
      </w:pPr>
    </w:p>
    <w:p w14:paraId="0DF6CFE1" w14:textId="77777777" w:rsidR="005C20A8" w:rsidRPr="00387DD2" w:rsidRDefault="005C20A8" w:rsidP="00387DD2">
      <w:pPr>
        <w:shd w:val="clear" w:color="auto" w:fill="FFFFFF"/>
        <w:spacing w:after="120"/>
        <w:ind w:left="284" w:hanging="284"/>
        <w:jc w:val="both"/>
        <w:rPr>
          <w:rFonts w:ascii="Arial" w:eastAsia="Calibri" w:hAnsi="Arial" w:cs="Arial"/>
          <w:color w:val="000000"/>
          <w:sz w:val="22"/>
          <w:szCs w:val="22"/>
          <w:lang w:eastAsia="en-GB"/>
        </w:rPr>
      </w:pPr>
      <w:r w:rsidRPr="00387DD2">
        <w:rPr>
          <w:rFonts w:ascii="Arial" w:eastAsia="Calibri" w:hAnsi="Arial" w:cs="Arial"/>
          <w:color w:val="000000"/>
          <w:sz w:val="22"/>
          <w:szCs w:val="22"/>
          <w:lang w:eastAsia="en-GB"/>
        </w:rPr>
        <w:t xml:space="preserve">Elbeaino T, Digiaro M, Mielke-Ehret N, Muehlbach HP, Martelli GP and ICTV Report Consortium </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2018</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 xml:space="preserve"> ICTV Virus Taxonomy Profile: Fimoviridae. </w:t>
      </w:r>
      <w:r w:rsidRPr="007D2629">
        <w:rPr>
          <w:rFonts w:ascii="Arial" w:eastAsia="Calibri" w:hAnsi="Arial" w:cs="Arial"/>
          <w:color w:val="000000"/>
          <w:sz w:val="22"/>
          <w:szCs w:val="22"/>
          <w:lang w:eastAsia="en-GB"/>
        </w:rPr>
        <w:t>J Gen</w:t>
      </w:r>
      <w:r w:rsidRPr="00387DD2">
        <w:rPr>
          <w:rFonts w:ascii="Arial" w:eastAsia="Calibri" w:hAnsi="Arial" w:cs="Arial"/>
          <w:i/>
          <w:color w:val="000000"/>
          <w:sz w:val="22"/>
          <w:szCs w:val="22"/>
          <w:lang w:eastAsia="en-GB"/>
        </w:rPr>
        <w:t xml:space="preserve"> </w:t>
      </w:r>
      <w:r w:rsidRPr="007D2629">
        <w:rPr>
          <w:rFonts w:ascii="Arial" w:eastAsia="Calibri" w:hAnsi="Arial" w:cs="Arial"/>
          <w:color w:val="000000"/>
          <w:sz w:val="22"/>
          <w:szCs w:val="22"/>
          <w:lang w:eastAsia="en-GB"/>
        </w:rPr>
        <w:t>Virol</w:t>
      </w:r>
      <w:r w:rsidRPr="00E978A1">
        <w:rPr>
          <w:rFonts w:ascii="Arial" w:eastAsia="Calibri" w:hAnsi="Arial" w:cs="Arial"/>
          <w:color w:val="000000"/>
          <w:sz w:val="22"/>
          <w:szCs w:val="22"/>
          <w:lang w:eastAsia="en-GB"/>
        </w:rPr>
        <w:t xml:space="preserve"> </w:t>
      </w:r>
      <w:r w:rsidRPr="00387DD2">
        <w:rPr>
          <w:rFonts w:ascii="Arial" w:eastAsia="Calibri" w:hAnsi="Arial" w:cs="Arial"/>
          <w:color w:val="000000"/>
          <w:sz w:val="22"/>
          <w:szCs w:val="22"/>
          <w:lang w:eastAsia="en-GB"/>
        </w:rPr>
        <w:t>99(11):1478-1479. PMID: 30204080, DOI: </w:t>
      </w:r>
      <w:hyperlink r:id="rId21" w:tgtFrame="_blank" w:history="1">
        <w:r w:rsidRPr="00387DD2">
          <w:rPr>
            <w:rFonts w:ascii="Arial" w:eastAsia="Calibri" w:hAnsi="Arial" w:cs="Arial"/>
            <w:color w:val="000000"/>
            <w:sz w:val="22"/>
            <w:szCs w:val="22"/>
            <w:lang w:eastAsia="en-GB"/>
          </w:rPr>
          <w:t>10.1099/jgv.0.001143</w:t>
        </w:r>
      </w:hyperlink>
    </w:p>
    <w:p w14:paraId="50919273" w14:textId="77777777" w:rsidR="001B1850" w:rsidRPr="00387DD2" w:rsidRDefault="005C20A8" w:rsidP="001B1850">
      <w:pPr>
        <w:autoSpaceDE w:val="0"/>
        <w:autoSpaceDN w:val="0"/>
        <w:adjustRightInd w:val="0"/>
        <w:spacing w:after="120"/>
        <w:ind w:left="304" w:hanging="304"/>
        <w:jc w:val="both"/>
        <w:rPr>
          <w:rFonts w:ascii="Arial" w:eastAsia="Calibri" w:hAnsi="Arial" w:cs="Arial"/>
          <w:color w:val="000000"/>
          <w:sz w:val="22"/>
          <w:szCs w:val="22"/>
          <w:lang w:eastAsia="en-GB"/>
        </w:rPr>
      </w:pPr>
      <w:r w:rsidRPr="00387DD2">
        <w:rPr>
          <w:rFonts w:ascii="Arial" w:eastAsia="Calibri" w:hAnsi="Arial" w:cs="Arial"/>
          <w:color w:val="000000"/>
          <w:sz w:val="22"/>
          <w:szCs w:val="22"/>
          <w:lang w:eastAsia="en-GB"/>
        </w:rPr>
        <w:t xml:space="preserve">Mielke N, Muehlbach HP </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2007</w:t>
      </w:r>
      <w:r w:rsidR="00E978A1">
        <w:rPr>
          <w:rFonts w:ascii="Arial" w:eastAsia="Calibri" w:hAnsi="Arial" w:cs="Arial"/>
          <w:color w:val="000000"/>
          <w:sz w:val="22"/>
          <w:szCs w:val="22"/>
          <w:lang w:eastAsia="en-GB"/>
        </w:rPr>
        <w:t>)</w:t>
      </w:r>
      <w:r w:rsidRPr="00387DD2">
        <w:rPr>
          <w:rFonts w:ascii="Arial" w:eastAsia="Calibri" w:hAnsi="Arial" w:cs="Arial"/>
          <w:color w:val="000000"/>
          <w:sz w:val="22"/>
          <w:szCs w:val="22"/>
          <w:lang w:eastAsia="en-GB"/>
        </w:rPr>
        <w:t xml:space="preserve"> A novel, multipartite, negative-strand RNA virus is associated with the ringspot disease of European mountain ash (</w:t>
      </w:r>
      <w:r w:rsidRPr="00387DD2">
        <w:rPr>
          <w:rFonts w:ascii="Arial" w:eastAsia="Calibri" w:hAnsi="Arial" w:cs="Arial"/>
          <w:i/>
          <w:color w:val="000000"/>
          <w:sz w:val="22"/>
          <w:szCs w:val="22"/>
          <w:lang w:eastAsia="en-GB"/>
        </w:rPr>
        <w:t>Sorbus aucuparia</w:t>
      </w:r>
      <w:r w:rsidRPr="00387DD2">
        <w:rPr>
          <w:rFonts w:ascii="Arial" w:eastAsia="Calibri" w:hAnsi="Arial" w:cs="Arial"/>
          <w:color w:val="000000"/>
          <w:sz w:val="22"/>
          <w:szCs w:val="22"/>
          <w:lang w:eastAsia="en-GB"/>
        </w:rPr>
        <w:t xml:space="preserve"> L.). </w:t>
      </w:r>
      <w:r w:rsidR="00E978A1" w:rsidRPr="00332199">
        <w:rPr>
          <w:rFonts w:ascii="Arial" w:eastAsia="Calibri" w:hAnsi="Arial" w:cs="Arial"/>
          <w:color w:val="000000"/>
          <w:sz w:val="22"/>
          <w:szCs w:val="22"/>
          <w:lang w:eastAsia="en-GB"/>
        </w:rPr>
        <w:t>J Gen</w:t>
      </w:r>
      <w:r w:rsidR="00E978A1" w:rsidRPr="00387DD2">
        <w:rPr>
          <w:rFonts w:ascii="Arial" w:eastAsia="Calibri" w:hAnsi="Arial" w:cs="Arial"/>
          <w:i/>
          <w:color w:val="000000"/>
          <w:sz w:val="22"/>
          <w:szCs w:val="22"/>
          <w:lang w:eastAsia="en-GB"/>
        </w:rPr>
        <w:t xml:space="preserve"> </w:t>
      </w:r>
      <w:r w:rsidR="00E978A1" w:rsidRPr="00332199">
        <w:rPr>
          <w:rFonts w:ascii="Arial" w:eastAsia="Calibri" w:hAnsi="Arial" w:cs="Arial"/>
          <w:color w:val="000000"/>
          <w:sz w:val="22"/>
          <w:szCs w:val="22"/>
          <w:lang w:eastAsia="en-GB"/>
        </w:rPr>
        <w:t>Virol</w:t>
      </w:r>
      <w:r w:rsidR="00E978A1" w:rsidRPr="00E978A1">
        <w:rPr>
          <w:rFonts w:ascii="Arial" w:eastAsia="Calibri" w:hAnsi="Arial" w:cs="Arial"/>
          <w:color w:val="000000"/>
          <w:sz w:val="22"/>
          <w:szCs w:val="22"/>
          <w:lang w:eastAsia="en-GB"/>
        </w:rPr>
        <w:t xml:space="preserve"> </w:t>
      </w:r>
      <w:r w:rsidRPr="00387DD2">
        <w:rPr>
          <w:rFonts w:ascii="Arial" w:eastAsia="Calibri" w:hAnsi="Arial" w:cs="Arial"/>
          <w:color w:val="000000"/>
          <w:sz w:val="22"/>
          <w:szCs w:val="22"/>
          <w:lang w:eastAsia="en-GB"/>
        </w:rPr>
        <w:t xml:space="preserve">88:1337–1346. </w:t>
      </w:r>
      <w:r w:rsidR="00AB741D" w:rsidRPr="00387DD2">
        <w:rPr>
          <w:rFonts w:ascii="Arial" w:eastAsia="Calibri" w:hAnsi="Arial" w:cs="Arial"/>
          <w:color w:val="000000"/>
          <w:sz w:val="22"/>
          <w:szCs w:val="22"/>
          <w:lang w:eastAsia="en-GB"/>
        </w:rPr>
        <w:t xml:space="preserve">PMID: 17374780. </w:t>
      </w:r>
      <w:r w:rsidRPr="00387DD2">
        <w:rPr>
          <w:rFonts w:ascii="Arial" w:hAnsi="Arial" w:cs="Arial"/>
          <w:sz w:val="22"/>
          <w:szCs w:val="22"/>
        </w:rPr>
        <w:t>DOI 10.1099/vir.0.82715-0</w:t>
      </w:r>
    </w:p>
    <w:p w14:paraId="7BAC29F4" w14:textId="77777777" w:rsidR="00FB6882" w:rsidRDefault="00FB6882" w:rsidP="00E84604">
      <w:pPr>
        <w:autoSpaceDE w:val="0"/>
        <w:autoSpaceDN w:val="0"/>
        <w:adjustRightInd w:val="0"/>
        <w:jc w:val="both"/>
        <w:rPr>
          <w:rFonts w:ascii="Arial" w:eastAsia="Calibri" w:hAnsi="Arial" w:cs="Arial"/>
          <w:color w:val="000000"/>
          <w:sz w:val="22"/>
          <w:szCs w:val="22"/>
          <w:lang w:eastAsia="en-GB"/>
        </w:rPr>
      </w:pPr>
    </w:p>
    <w:p w14:paraId="16D2703A" w14:textId="77777777" w:rsidR="00B2633F" w:rsidRPr="00B2633F" w:rsidRDefault="00B2633F" w:rsidP="00E84604">
      <w:pPr>
        <w:autoSpaceDE w:val="0"/>
        <w:autoSpaceDN w:val="0"/>
        <w:adjustRightInd w:val="0"/>
        <w:jc w:val="both"/>
        <w:rPr>
          <w:rFonts w:ascii="Arial" w:eastAsia="Calibri" w:hAnsi="Arial" w:cs="Arial"/>
          <w:color w:val="000000"/>
          <w:sz w:val="22"/>
          <w:szCs w:val="22"/>
          <w:lang w:eastAsia="en-GB"/>
        </w:rPr>
      </w:pPr>
      <w:r w:rsidRPr="00B2633F">
        <w:rPr>
          <w:rFonts w:ascii="Arial" w:eastAsia="Calibri" w:hAnsi="Arial" w:cs="Arial"/>
          <w:color w:val="000000"/>
          <w:sz w:val="22"/>
          <w:szCs w:val="22"/>
          <w:lang w:eastAsia="en-GB"/>
        </w:rPr>
        <w:t>https://talk.ictvonline.org/ictv-reports/ictv_online_report/negative-sense-rna-viruses/w/fimoviridae/981/genus-emaravirus</w:t>
      </w:r>
    </w:p>
    <w:sectPr w:rsidR="00B2633F" w:rsidRPr="00B2633F" w:rsidSect="00866310">
      <w:headerReference w:type="default" r:id="rId22"/>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C789" w14:textId="77777777" w:rsidR="001461DF" w:rsidRDefault="001461DF">
      <w:r>
        <w:separator/>
      </w:r>
    </w:p>
  </w:endnote>
  <w:endnote w:type="continuationSeparator" w:id="0">
    <w:p w14:paraId="5C56B05B" w14:textId="77777777" w:rsidR="001461DF" w:rsidRDefault="0014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5597" w14:textId="77777777" w:rsidR="001461DF" w:rsidRDefault="001461DF">
      <w:r>
        <w:separator/>
      </w:r>
    </w:p>
  </w:footnote>
  <w:footnote w:type="continuationSeparator" w:id="0">
    <w:p w14:paraId="14EED800" w14:textId="77777777" w:rsidR="001461DF" w:rsidRDefault="00146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D6BE" w14:textId="28F6EB30" w:rsidR="00805597" w:rsidRDefault="001F4D48">
    <w:pPr>
      <w:pStyle w:val="Intestazione"/>
      <w:jc w:val="right"/>
    </w:pPr>
    <w:r>
      <w:t xml:space="preserve">May </w:t>
    </w:r>
    <w:r w:rsidR="00805597">
      <w:t>202</w:t>
    </w:r>
    <w:r>
      <w:t>3</w:t>
    </w:r>
  </w:p>
  <w:p w14:paraId="0032F85D" w14:textId="77777777" w:rsidR="00805597" w:rsidRDefault="008055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088"/>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71743"/>
    <w:multiLevelType w:val="hybridMultilevel"/>
    <w:tmpl w:val="160AC50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153318"/>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D4693"/>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48D017F2"/>
    <w:multiLevelType w:val="multilevel"/>
    <w:tmpl w:val="AA9C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C1A50"/>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15101B"/>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D5A45A2"/>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304DBE"/>
    <w:multiLevelType w:val="multilevel"/>
    <w:tmpl w:val="7636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803117">
    <w:abstractNumId w:val="4"/>
  </w:num>
  <w:num w:numId="2" w16cid:durableId="413892359">
    <w:abstractNumId w:val="8"/>
  </w:num>
  <w:num w:numId="3" w16cid:durableId="942493174">
    <w:abstractNumId w:val="7"/>
  </w:num>
  <w:num w:numId="4" w16cid:durableId="1120875084">
    <w:abstractNumId w:val="3"/>
  </w:num>
  <w:num w:numId="5" w16cid:durableId="1897738837">
    <w:abstractNumId w:val="9"/>
  </w:num>
  <w:num w:numId="6" w16cid:durableId="777794024">
    <w:abstractNumId w:val="5"/>
  </w:num>
  <w:num w:numId="7" w16cid:durableId="1089546550">
    <w:abstractNumId w:val="10"/>
  </w:num>
  <w:num w:numId="8" w16cid:durableId="1502355919">
    <w:abstractNumId w:val="6"/>
  </w:num>
  <w:num w:numId="9" w16cid:durableId="585920939">
    <w:abstractNumId w:val="0"/>
  </w:num>
  <w:num w:numId="10" w16cid:durableId="2034375247">
    <w:abstractNumId w:val="2"/>
  </w:num>
  <w:num w:numId="11" w16cid:durableId="1794707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activeWritingStyle w:appName="MSWord" w:lang="en-US" w:vendorID="64" w:dllVersion="4096" w:nlCheck="1" w:checkStyle="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278CA"/>
    <w:rsid w:val="0003307A"/>
    <w:rsid w:val="000555ED"/>
    <w:rsid w:val="0006698F"/>
    <w:rsid w:val="00077904"/>
    <w:rsid w:val="000A575F"/>
    <w:rsid w:val="000C46CF"/>
    <w:rsid w:val="000C7A85"/>
    <w:rsid w:val="000D2108"/>
    <w:rsid w:val="000D32D1"/>
    <w:rsid w:val="00104124"/>
    <w:rsid w:val="00135562"/>
    <w:rsid w:val="001370E5"/>
    <w:rsid w:val="001461DF"/>
    <w:rsid w:val="00183515"/>
    <w:rsid w:val="001939A4"/>
    <w:rsid w:val="001B1850"/>
    <w:rsid w:val="001C09F5"/>
    <w:rsid w:val="001E4587"/>
    <w:rsid w:val="001E6B37"/>
    <w:rsid w:val="001F4D48"/>
    <w:rsid w:val="0023002A"/>
    <w:rsid w:val="002328D8"/>
    <w:rsid w:val="00234D2B"/>
    <w:rsid w:val="0023597B"/>
    <w:rsid w:val="002626E6"/>
    <w:rsid w:val="00270866"/>
    <w:rsid w:val="00295E65"/>
    <w:rsid w:val="002B48B0"/>
    <w:rsid w:val="002E1AA6"/>
    <w:rsid w:val="00365BC0"/>
    <w:rsid w:val="00375448"/>
    <w:rsid w:val="00375504"/>
    <w:rsid w:val="003767BF"/>
    <w:rsid w:val="00387DD2"/>
    <w:rsid w:val="003952D4"/>
    <w:rsid w:val="00396B12"/>
    <w:rsid w:val="00396F3A"/>
    <w:rsid w:val="003B4283"/>
    <w:rsid w:val="003C166C"/>
    <w:rsid w:val="003D6B63"/>
    <w:rsid w:val="0041235B"/>
    <w:rsid w:val="004209A8"/>
    <w:rsid w:val="0043110C"/>
    <w:rsid w:val="00442823"/>
    <w:rsid w:val="00452B1B"/>
    <w:rsid w:val="00486422"/>
    <w:rsid w:val="00492F16"/>
    <w:rsid w:val="004D216C"/>
    <w:rsid w:val="004F3856"/>
    <w:rsid w:val="004F555A"/>
    <w:rsid w:val="004F6376"/>
    <w:rsid w:val="005008FA"/>
    <w:rsid w:val="0050377C"/>
    <w:rsid w:val="00537B6C"/>
    <w:rsid w:val="00543F86"/>
    <w:rsid w:val="00552415"/>
    <w:rsid w:val="005618BB"/>
    <w:rsid w:val="00581DD0"/>
    <w:rsid w:val="005917D2"/>
    <w:rsid w:val="005951C8"/>
    <w:rsid w:val="005A54C3"/>
    <w:rsid w:val="005C20A8"/>
    <w:rsid w:val="005D2176"/>
    <w:rsid w:val="005D3569"/>
    <w:rsid w:val="0060567E"/>
    <w:rsid w:val="0061559C"/>
    <w:rsid w:val="006207F9"/>
    <w:rsid w:val="00624774"/>
    <w:rsid w:val="006350A0"/>
    <w:rsid w:val="006513A0"/>
    <w:rsid w:val="00653AE6"/>
    <w:rsid w:val="00667737"/>
    <w:rsid w:val="006878CC"/>
    <w:rsid w:val="0069507D"/>
    <w:rsid w:val="006A49F3"/>
    <w:rsid w:val="006D60F2"/>
    <w:rsid w:val="00754C33"/>
    <w:rsid w:val="00771851"/>
    <w:rsid w:val="00783B15"/>
    <w:rsid w:val="007B645C"/>
    <w:rsid w:val="007C01B1"/>
    <w:rsid w:val="007D2629"/>
    <w:rsid w:val="007D639B"/>
    <w:rsid w:val="007F0601"/>
    <w:rsid w:val="007F3F08"/>
    <w:rsid w:val="007F4954"/>
    <w:rsid w:val="007F5B84"/>
    <w:rsid w:val="00805597"/>
    <w:rsid w:val="00866310"/>
    <w:rsid w:val="008765DC"/>
    <w:rsid w:val="00877CE9"/>
    <w:rsid w:val="008815EE"/>
    <w:rsid w:val="008A132E"/>
    <w:rsid w:val="008A1EA8"/>
    <w:rsid w:val="008A4149"/>
    <w:rsid w:val="008C1F59"/>
    <w:rsid w:val="008D3C66"/>
    <w:rsid w:val="008E6194"/>
    <w:rsid w:val="008F0A1D"/>
    <w:rsid w:val="008F5EC3"/>
    <w:rsid w:val="0091154C"/>
    <w:rsid w:val="00994EBB"/>
    <w:rsid w:val="00996881"/>
    <w:rsid w:val="009B71D6"/>
    <w:rsid w:val="009E155E"/>
    <w:rsid w:val="00A11D8E"/>
    <w:rsid w:val="00A174CC"/>
    <w:rsid w:val="00A22005"/>
    <w:rsid w:val="00A35863"/>
    <w:rsid w:val="00A41AD5"/>
    <w:rsid w:val="00A70EF4"/>
    <w:rsid w:val="00A90456"/>
    <w:rsid w:val="00AA2142"/>
    <w:rsid w:val="00AB741D"/>
    <w:rsid w:val="00AB7868"/>
    <w:rsid w:val="00AD6B64"/>
    <w:rsid w:val="00B01E43"/>
    <w:rsid w:val="00B05E67"/>
    <w:rsid w:val="00B16E05"/>
    <w:rsid w:val="00B2633F"/>
    <w:rsid w:val="00B26551"/>
    <w:rsid w:val="00B72D21"/>
    <w:rsid w:val="00B905DA"/>
    <w:rsid w:val="00B94EDA"/>
    <w:rsid w:val="00B954C8"/>
    <w:rsid w:val="00BB7B8E"/>
    <w:rsid w:val="00BC5CEC"/>
    <w:rsid w:val="00BD01E1"/>
    <w:rsid w:val="00BD1F08"/>
    <w:rsid w:val="00C04F67"/>
    <w:rsid w:val="00C0518F"/>
    <w:rsid w:val="00C22148"/>
    <w:rsid w:val="00C23762"/>
    <w:rsid w:val="00C31C21"/>
    <w:rsid w:val="00C47EE2"/>
    <w:rsid w:val="00C5450F"/>
    <w:rsid w:val="00C8123C"/>
    <w:rsid w:val="00C96AE6"/>
    <w:rsid w:val="00CC414A"/>
    <w:rsid w:val="00CF1A28"/>
    <w:rsid w:val="00CF2C2D"/>
    <w:rsid w:val="00CF6CBD"/>
    <w:rsid w:val="00D1144B"/>
    <w:rsid w:val="00D13E11"/>
    <w:rsid w:val="00D44D0A"/>
    <w:rsid w:val="00D82F82"/>
    <w:rsid w:val="00D87B34"/>
    <w:rsid w:val="00DA252C"/>
    <w:rsid w:val="00DB49B3"/>
    <w:rsid w:val="00DC6553"/>
    <w:rsid w:val="00E007E3"/>
    <w:rsid w:val="00E345D8"/>
    <w:rsid w:val="00E50F33"/>
    <w:rsid w:val="00E84604"/>
    <w:rsid w:val="00E90B61"/>
    <w:rsid w:val="00E978A1"/>
    <w:rsid w:val="00EC0AB1"/>
    <w:rsid w:val="00EE0DA4"/>
    <w:rsid w:val="00EE44A7"/>
    <w:rsid w:val="00EF7B78"/>
    <w:rsid w:val="00F21081"/>
    <w:rsid w:val="00F2131A"/>
    <w:rsid w:val="00F235F8"/>
    <w:rsid w:val="00F302A5"/>
    <w:rsid w:val="00F81C4D"/>
    <w:rsid w:val="00F914F6"/>
    <w:rsid w:val="00FA3E49"/>
    <w:rsid w:val="00FB6882"/>
    <w:rsid w:val="00FD43EC"/>
    <w:rsid w:val="00FD6CA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2A2CBA2"/>
  <w15:docId w15:val="{189FE782-8F10-4820-AFC9-86D45148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2142"/>
    <w:rPr>
      <w:rFonts w:ascii="Times New Roman" w:eastAsia="Times New Roman" w:hAnsi="Times New Roman" w:cs="Times New Roman"/>
      <w:lang w:val="en-US"/>
    </w:rPr>
  </w:style>
  <w:style w:type="paragraph" w:styleId="Titolo1">
    <w:name w:val="heading 1"/>
    <w:basedOn w:val="Normale"/>
    <w:link w:val="Titolo1Carattere"/>
    <w:uiPriority w:val="9"/>
    <w:qFormat/>
    <w:rsid w:val="004F3856"/>
    <w:pPr>
      <w:spacing w:before="100" w:beforeAutospacing="1" w:after="100" w:afterAutospacing="1"/>
      <w:outlineLvl w:val="0"/>
    </w:pPr>
    <w:rPr>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sid w:val="00866310"/>
    <w:rPr>
      <w:color w:val="800000"/>
      <w:u w:val="single"/>
    </w:rPr>
  </w:style>
  <w:style w:type="paragraph" w:customStyle="1" w:styleId="Heading">
    <w:name w:val="Heading"/>
    <w:basedOn w:val="Normale"/>
    <w:next w:val="Corpotesto"/>
    <w:qFormat/>
    <w:rsid w:val="00866310"/>
    <w:pPr>
      <w:keepNext/>
      <w:spacing w:before="240" w:after="120"/>
    </w:pPr>
    <w:rPr>
      <w:rFonts w:ascii="Liberation Sans" w:eastAsia="PingFang SC" w:hAnsi="Liberation Sans" w:cs="Arial Unicode MS"/>
      <w:sz w:val="28"/>
      <w:szCs w:val="28"/>
    </w:rPr>
  </w:style>
  <w:style w:type="paragraph" w:styleId="Corpotesto">
    <w:name w:val="Body Text"/>
    <w:basedOn w:val="Normale"/>
    <w:rsid w:val="00866310"/>
    <w:pPr>
      <w:spacing w:after="140" w:line="276" w:lineRule="auto"/>
    </w:pPr>
  </w:style>
  <w:style w:type="paragraph" w:styleId="Elenco">
    <w:name w:val="List"/>
    <w:basedOn w:val="Corpotesto"/>
    <w:rsid w:val="00866310"/>
    <w:rPr>
      <w:rFonts w:cs="Arial Unicode MS"/>
    </w:rPr>
  </w:style>
  <w:style w:type="paragraph" w:styleId="Didascalia">
    <w:name w:val="caption"/>
    <w:basedOn w:val="Normale"/>
    <w:qFormat/>
    <w:rsid w:val="00866310"/>
    <w:pPr>
      <w:suppressLineNumbers/>
      <w:spacing w:before="120" w:after="120"/>
    </w:pPr>
    <w:rPr>
      <w:rFonts w:cs="Arial Unicode MS"/>
      <w:i/>
      <w:iCs/>
    </w:rPr>
  </w:style>
  <w:style w:type="paragraph" w:customStyle="1" w:styleId="Index">
    <w:name w:val="Index"/>
    <w:basedOn w:val="Normale"/>
    <w:qFormat/>
    <w:rsid w:val="00866310"/>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rsid w:val="00866310"/>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sid w:val="00866310"/>
    <w:rPr>
      <w:sz w:val="20"/>
      <w:szCs w:val="20"/>
    </w:rPr>
  </w:style>
  <w:style w:type="character" w:customStyle="1" w:styleId="TestocommentoCarattere">
    <w:name w:val="Testo commento Carattere"/>
    <w:basedOn w:val="Carpredefinitoparagrafo"/>
    <w:link w:val="Testocommento"/>
    <w:uiPriority w:val="99"/>
    <w:semiHidden/>
    <w:rsid w:val="00866310"/>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sid w:val="00866310"/>
    <w:rPr>
      <w:sz w:val="16"/>
      <w:szCs w:val="16"/>
    </w:rPr>
  </w:style>
  <w:style w:type="character" w:styleId="Collegamentoipertestuale">
    <w:name w:val="Hyperlink"/>
    <w:rsid w:val="000278CA"/>
    <w:rPr>
      <w:color w:val="0000FF"/>
      <w:u w:val="single"/>
    </w:rPr>
  </w:style>
  <w:style w:type="character" w:customStyle="1" w:styleId="identifier">
    <w:name w:val="identifier"/>
    <w:basedOn w:val="Carpredefinitoparagrafo"/>
    <w:rsid w:val="005C20A8"/>
  </w:style>
  <w:style w:type="character" w:customStyle="1" w:styleId="id-label">
    <w:name w:val="id-label"/>
    <w:basedOn w:val="Carpredefinitoparagrafo"/>
    <w:rsid w:val="005C20A8"/>
  </w:style>
  <w:style w:type="character" w:styleId="Enfasigrassetto">
    <w:name w:val="Strong"/>
    <w:basedOn w:val="Carpredefinitoparagrafo"/>
    <w:uiPriority w:val="22"/>
    <w:qFormat/>
    <w:rsid w:val="005C20A8"/>
    <w:rPr>
      <w:b/>
      <w:bCs/>
    </w:rPr>
  </w:style>
  <w:style w:type="character" w:customStyle="1" w:styleId="Menzionenonrisolta1">
    <w:name w:val="Menzione non risolta1"/>
    <w:basedOn w:val="Carpredefinitoparagrafo"/>
    <w:uiPriority w:val="99"/>
    <w:semiHidden/>
    <w:unhideWhenUsed/>
    <w:rsid w:val="007C01B1"/>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805597"/>
    <w:rPr>
      <w:b/>
      <w:bCs/>
    </w:rPr>
  </w:style>
  <w:style w:type="character" w:customStyle="1" w:styleId="SoggettocommentoCarattere">
    <w:name w:val="Soggetto commento Carattere"/>
    <w:basedOn w:val="TestocommentoCarattere"/>
    <w:link w:val="Soggettocommento"/>
    <w:uiPriority w:val="99"/>
    <w:semiHidden/>
    <w:rsid w:val="00805597"/>
    <w:rPr>
      <w:rFonts w:ascii="Times New Roman" w:eastAsia="Times New Roman" w:hAnsi="Times New Roman" w:cs="Times New Roman"/>
      <w:b/>
      <w:bCs/>
      <w:sz w:val="20"/>
      <w:szCs w:val="20"/>
      <w:lang w:val="en-US"/>
    </w:rPr>
  </w:style>
  <w:style w:type="character" w:customStyle="1" w:styleId="Menzionenonrisolta2">
    <w:name w:val="Menzione non risolta2"/>
    <w:basedOn w:val="Carpredefinitoparagrafo"/>
    <w:uiPriority w:val="99"/>
    <w:semiHidden/>
    <w:unhideWhenUsed/>
    <w:rsid w:val="005917D2"/>
    <w:rPr>
      <w:color w:val="605E5C"/>
      <w:shd w:val="clear" w:color="auto" w:fill="E1DFDD"/>
    </w:rPr>
  </w:style>
  <w:style w:type="paragraph" w:styleId="Paragrafoelenco">
    <w:name w:val="List Paragraph"/>
    <w:basedOn w:val="Normale"/>
    <w:uiPriority w:val="34"/>
    <w:qFormat/>
    <w:rsid w:val="00AB7868"/>
    <w:pPr>
      <w:ind w:left="720"/>
      <w:contextualSpacing/>
    </w:pPr>
  </w:style>
  <w:style w:type="character" w:customStyle="1" w:styleId="Menzionenonrisolta3">
    <w:name w:val="Menzione non risolta3"/>
    <w:basedOn w:val="Carpredefinitoparagrafo"/>
    <w:uiPriority w:val="99"/>
    <w:semiHidden/>
    <w:unhideWhenUsed/>
    <w:rsid w:val="00B2633F"/>
    <w:rPr>
      <w:color w:val="605E5C"/>
      <w:shd w:val="clear" w:color="auto" w:fill="E1DFDD"/>
    </w:rPr>
  </w:style>
  <w:style w:type="character" w:customStyle="1" w:styleId="Titolo1Carattere">
    <w:name w:val="Titolo 1 Carattere"/>
    <w:basedOn w:val="Carpredefinitoparagrafo"/>
    <w:link w:val="Titolo1"/>
    <w:uiPriority w:val="9"/>
    <w:rsid w:val="004F3856"/>
    <w:rPr>
      <w:rFonts w:ascii="Times New Roman" w:eastAsia="Times New Roman" w:hAnsi="Times New Roman" w:cs="Times New Roman"/>
      <w:b/>
      <w:bCs/>
      <w:kern w:val="36"/>
      <w:sz w:val="48"/>
      <w:szCs w:val="48"/>
      <w:lang w:val="it-IT" w:eastAsia="it-IT"/>
    </w:rPr>
  </w:style>
  <w:style w:type="paragraph" w:styleId="Revisione">
    <w:name w:val="Revision"/>
    <w:hidden/>
    <w:uiPriority w:val="99"/>
    <w:semiHidden/>
    <w:rsid w:val="00E84604"/>
    <w:rPr>
      <w:rFonts w:ascii="Times New Roman" w:eastAsia="Times New Roman" w:hAnsi="Times New Roman" w:cs="Times New Roman"/>
      <w:lang w:val="en-US"/>
    </w:rPr>
  </w:style>
  <w:style w:type="character" w:styleId="Menzionenonrisolta">
    <w:name w:val="Unresolved Mention"/>
    <w:basedOn w:val="Carpredefinitoparagrafo"/>
    <w:uiPriority w:val="99"/>
    <w:semiHidden/>
    <w:unhideWhenUsed/>
    <w:rsid w:val="00F2131A"/>
    <w:rPr>
      <w:color w:val="605E5C"/>
      <w:shd w:val="clear" w:color="auto" w:fill="E1DFDD"/>
    </w:rPr>
  </w:style>
  <w:style w:type="character" w:styleId="Collegamentovisitato">
    <w:name w:val="FollowedHyperlink"/>
    <w:basedOn w:val="Carpredefinitoparagrafo"/>
    <w:uiPriority w:val="99"/>
    <w:semiHidden/>
    <w:unhideWhenUsed/>
    <w:rsid w:val="00EF7B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11823">
      <w:bodyDiv w:val="1"/>
      <w:marLeft w:val="0"/>
      <w:marRight w:val="0"/>
      <w:marTop w:val="0"/>
      <w:marBottom w:val="0"/>
      <w:divBdr>
        <w:top w:val="none" w:sz="0" w:space="0" w:color="auto"/>
        <w:left w:val="none" w:sz="0" w:space="0" w:color="auto"/>
        <w:bottom w:val="none" w:sz="0" w:space="0" w:color="auto"/>
        <w:right w:val="none" w:sz="0" w:space="0" w:color="auto"/>
      </w:divBdr>
    </w:div>
    <w:div w:id="980697041">
      <w:bodyDiv w:val="1"/>
      <w:marLeft w:val="0"/>
      <w:marRight w:val="0"/>
      <w:marTop w:val="0"/>
      <w:marBottom w:val="0"/>
      <w:divBdr>
        <w:top w:val="none" w:sz="0" w:space="0" w:color="auto"/>
        <w:left w:val="none" w:sz="0" w:space="0" w:color="auto"/>
        <w:bottom w:val="none" w:sz="0" w:space="0" w:color="auto"/>
        <w:right w:val="none" w:sz="0" w:space="0" w:color="auto"/>
      </w:divBdr>
    </w:div>
    <w:div w:id="1423919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ubotak@affrc.go.jp"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doi.org/10.1099/jgv.0.001143" TargetMode="External"/><Relationship Id="rId7" Type="http://schemas.openxmlformats.org/officeDocument/2006/relationships/endnotes" Target="endnotes.xml"/><Relationship Id="rId12" Type="http://schemas.openxmlformats.org/officeDocument/2006/relationships/hyperlink" Target="mailto:elbeaino@iamb.it" TargetMode="External"/><Relationship Id="rId17" Type="http://schemas.openxmlformats.org/officeDocument/2006/relationships/hyperlink" Target="https://talk.ictvonline.org/ictv-reports/ictv_online_report/negative-sense-rna-viruses/w/fimoviridae/981/genus-emaravirus" TargetMode="External"/><Relationship Id="rId2" Type="http://schemas.openxmlformats.org/officeDocument/2006/relationships/numbering" Target="numbering.xml"/><Relationship Id="rId16" Type="http://schemas.openxmlformats.org/officeDocument/2006/relationships/hyperlink" Target="mailto:digiaro@iamb.it" TargetMode="External"/><Relationship Id="rId20" Type="http://schemas.openxmlformats.org/officeDocument/2006/relationships/hyperlink" Target="https://doi.org/10.1007/s00705-022-0556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giaro@iamb.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xueyang27@126.com" TargetMode="External"/><Relationship Id="rId23" Type="http://schemas.openxmlformats.org/officeDocument/2006/relationships/fontTable" Target="fontTable.xml"/><Relationship Id="rId10" Type="http://schemas.openxmlformats.org/officeDocument/2006/relationships/hyperlink" Target="mailto:caomengji@cric.cn"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xueyang27@126.com" TargetMode="External"/><Relationship Id="rId14" Type="http://schemas.openxmlformats.org/officeDocument/2006/relationships/hyperlink" Target="mailto:ochoaco@okstate.ed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71127-65A7-4DB3-80BE-7FFD5475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1350</Words>
  <Characters>7698</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Walker</dc:creator>
  <cp:lastModifiedBy>Luisa Rubino</cp:lastModifiedBy>
  <cp:revision>2</cp:revision>
  <cp:lastPrinted>2021-05-25T08:27:00Z</cp:lastPrinted>
  <dcterms:created xsi:type="dcterms:W3CDTF">2023-10-26T22:09:00Z</dcterms:created>
  <dcterms:modified xsi:type="dcterms:W3CDTF">2023-10-26T22:09:00Z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