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25762" w14:textId="77777777" w:rsidR="00C4538E" w:rsidRDefault="00990C1A">
      <w:pPr>
        <w:rPr>
          <w:rFonts w:ascii="Aptos" w:hAnsi="Aptos"/>
        </w:rPr>
      </w:pPr>
      <w:r>
        <w:rPr>
          <w:noProof/>
        </w:rPr>
        <w:drawing>
          <wp:anchor distT="0" distB="0" distL="114300" distR="114300" simplePos="0" relativeHeight="20" behindDoc="0" locked="0" layoutInCell="0" allowOverlap="1" wp14:anchorId="262259C0" wp14:editId="262259C1">
            <wp:simplePos x="0" y="0"/>
            <wp:positionH relativeFrom="margin">
              <wp:align>center</wp:align>
            </wp:positionH>
            <wp:positionV relativeFrom="paragraph">
              <wp:posOffset>635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Pr>
          <w:rFonts w:ascii="Aptos" w:hAnsi="Aptos"/>
        </w:rPr>
        <w:tab/>
      </w:r>
    </w:p>
    <w:p w14:paraId="26225763" w14:textId="77777777" w:rsidR="00C4538E" w:rsidRDefault="00C4538E">
      <w:pPr>
        <w:rPr>
          <w:rFonts w:ascii="Aptos" w:hAnsi="Aptos" w:cs="Arial"/>
          <w:color w:val="0000FF"/>
          <w:sz w:val="20"/>
          <w:szCs w:val="20"/>
        </w:rPr>
      </w:pPr>
    </w:p>
    <w:p w14:paraId="26225764" w14:textId="77777777" w:rsidR="00C4538E" w:rsidRDefault="00C4538E">
      <w:pPr>
        <w:rPr>
          <w:rFonts w:ascii="Aptos" w:hAnsi="Aptos" w:cs="Arial"/>
          <w:color w:val="0000FF"/>
          <w:sz w:val="20"/>
          <w:szCs w:val="20"/>
        </w:rPr>
      </w:pPr>
    </w:p>
    <w:p w14:paraId="26225765" w14:textId="77777777" w:rsidR="00C4538E" w:rsidRDefault="00C4538E">
      <w:pPr>
        <w:rPr>
          <w:rFonts w:ascii="Aptos" w:hAnsi="Aptos" w:cs="Arial"/>
          <w:color w:val="0000FF"/>
          <w:sz w:val="20"/>
          <w:szCs w:val="20"/>
        </w:rPr>
      </w:pPr>
    </w:p>
    <w:p w14:paraId="26225766" w14:textId="77777777" w:rsidR="00C4538E" w:rsidRDefault="00C4538E">
      <w:pPr>
        <w:rPr>
          <w:rFonts w:ascii="Aptos" w:hAnsi="Aptos" w:cs="Arial"/>
          <w:color w:val="0000FF"/>
          <w:sz w:val="20"/>
          <w:szCs w:val="20"/>
        </w:rPr>
      </w:pPr>
    </w:p>
    <w:p w14:paraId="26225767" w14:textId="77777777" w:rsidR="00C4538E" w:rsidRDefault="00C4538E">
      <w:pPr>
        <w:rPr>
          <w:rFonts w:ascii="Aptos" w:hAnsi="Aptos" w:cs="Arial"/>
          <w:color w:val="0000FF"/>
          <w:sz w:val="20"/>
          <w:szCs w:val="20"/>
        </w:rPr>
      </w:pPr>
    </w:p>
    <w:p w14:paraId="26225768" w14:textId="77777777" w:rsidR="00C4538E" w:rsidRDefault="00990C1A">
      <w:pPr>
        <w:jc w:val="center"/>
        <w:rPr>
          <w:rFonts w:ascii="Aptos SemiBold" w:hAnsi="Aptos SemiBold" w:cs="Arial"/>
          <w:color w:val="000000" w:themeColor="text1"/>
        </w:rPr>
      </w:pPr>
      <w:r>
        <w:rPr>
          <w:rFonts w:ascii="Aptos SemiBold" w:hAnsi="Aptos SemiBold" w:cs="Arial"/>
          <w:color w:val="000000" w:themeColor="text1"/>
        </w:rPr>
        <w:t>The International Committee on Taxonomy of Viruses</w:t>
      </w:r>
    </w:p>
    <w:p w14:paraId="26225769" w14:textId="77777777" w:rsidR="00C4538E" w:rsidRDefault="00990C1A">
      <w:pPr>
        <w:jc w:val="center"/>
        <w:rPr>
          <w:rFonts w:ascii="Aptos SemiBold" w:hAnsi="Aptos SemiBold" w:cs="Arial"/>
          <w:color w:val="000000" w:themeColor="text1"/>
        </w:rPr>
      </w:pPr>
      <w:r>
        <w:rPr>
          <w:rFonts w:ascii="Aptos SemiBold" w:hAnsi="Aptos SemiBold" w:cs="Arial"/>
          <w:color w:val="000000" w:themeColor="text1"/>
        </w:rPr>
        <w:t xml:space="preserve">Taxonomy Proposal Form, 2024 </w:t>
      </w:r>
    </w:p>
    <w:p w14:paraId="2622576A" w14:textId="77777777" w:rsidR="00C4538E" w:rsidRDefault="00C4538E">
      <w:pPr>
        <w:rPr>
          <w:rFonts w:ascii="Aptos SemiBold" w:hAnsi="Aptos SemiBold" w:cs="Arial"/>
          <w:color w:val="0000FF"/>
        </w:rPr>
      </w:pPr>
    </w:p>
    <w:p w14:paraId="2622576B" w14:textId="77777777" w:rsidR="00C4538E" w:rsidRDefault="00C4538E">
      <w:pPr>
        <w:rPr>
          <w:rFonts w:ascii="Aptos" w:hAnsi="Aptos" w:cs="Arial"/>
          <w:color w:val="0000FF"/>
          <w:sz w:val="20"/>
          <w:szCs w:val="20"/>
        </w:rPr>
      </w:pPr>
    </w:p>
    <w:p w14:paraId="2622576C" w14:textId="77777777" w:rsidR="00C4538E" w:rsidRDefault="00990C1A">
      <w:pPr>
        <w:rPr>
          <w:rFonts w:ascii="Aptos" w:hAnsi="Aptos" w:cs="Arial"/>
          <w:b/>
          <w:color w:val="000000"/>
          <w:sz w:val="20"/>
          <w:szCs w:val="20"/>
        </w:rPr>
      </w:pPr>
      <w:r>
        <w:rPr>
          <w:rFonts w:ascii="Aptos" w:hAnsi="Aptos" w:cs="Arial"/>
          <w:b/>
          <w:color w:val="000000"/>
          <w:sz w:val="20"/>
          <w:szCs w:val="20"/>
        </w:rPr>
        <w:t>Part 1a: Details of taxonomy proposals</w:t>
      </w:r>
    </w:p>
    <w:p w14:paraId="2622576D" w14:textId="77777777" w:rsidR="00C4538E" w:rsidRDefault="00C4538E">
      <w:pPr>
        <w:rPr>
          <w:rFonts w:ascii="Aptos" w:hAnsi="Aptos" w:cs="Arial"/>
          <w:sz w:val="20"/>
          <w:szCs w:val="20"/>
          <w:lang w:val="en-GB"/>
        </w:rPr>
      </w:pPr>
    </w:p>
    <w:tbl>
      <w:tblPr>
        <w:tblW w:w="9214" w:type="dxa"/>
        <w:tblInd w:w="-15" w:type="dxa"/>
        <w:tblLayout w:type="fixed"/>
        <w:tblLook w:val="04A0" w:firstRow="1" w:lastRow="0" w:firstColumn="1" w:lastColumn="0" w:noHBand="0" w:noVBand="1"/>
      </w:tblPr>
      <w:tblGrid>
        <w:gridCol w:w="1711"/>
        <w:gridCol w:w="3259"/>
        <w:gridCol w:w="4244"/>
      </w:tblGrid>
      <w:tr w:rsidR="00C4538E" w14:paraId="26225770" w14:textId="77777777">
        <w:tc>
          <w:tcPr>
            <w:tcW w:w="17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22576E" w14:textId="77777777" w:rsidR="00C4538E" w:rsidRDefault="00990C1A">
            <w:pPr>
              <w:widowControl w:val="0"/>
              <w:rPr>
                <w:rFonts w:ascii="Aptos" w:hAnsi="Aptos" w:cs="Arial"/>
                <w:sz w:val="20"/>
              </w:rPr>
            </w:pPr>
            <w:r>
              <w:rPr>
                <w:rFonts w:ascii="Aptos" w:hAnsi="Aptos" w:cs="Arial"/>
                <w:b/>
                <w:bCs/>
                <w:color w:val="000000"/>
                <w:sz w:val="20"/>
                <w:szCs w:val="20"/>
              </w:rPr>
              <w:t>T</w:t>
            </w:r>
            <w:r>
              <w:rPr>
                <w:rFonts w:ascii="Aptos" w:hAnsi="Aptos" w:cs="Arial"/>
                <w:b/>
                <w:color w:val="000000"/>
                <w:sz w:val="20"/>
                <w:szCs w:val="20"/>
              </w:rPr>
              <w:t xml:space="preserve">itle:   </w:t>
            </w:r>
          </w:p>
        </w:tc>
        <w:tc>
          <w:tcPr>
            <w:tcW w:w="75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22576F" w14:textId="2F9B7BCF" w:rsidR="00C4538E" w:rsidRDefault="00990C1A">
            <w:pPr>
              <w:widowControl w:val="0"/>
              <w:rPr>
                <w:rFonts w:ascii="Aptos" w:hAnsi="Aptos" w:cs="Arial"/>
                <w:sz w:val="20"/>
              </w:rPr>
            </w:pPr>
            <w:r>
              <w:rPr>
                <w:rFonts w:ascii="Aptos" w:hAnsi="Aptos" w:cs="Arial"/>
                <w:bCs/>
                <w:color w:val="000000" w:themeColor="text1"/>
                <w:sz w:val="20"/>
                <w:szCs w:val="20"/>
              </w:rPr>
              <w:t>Create a new family (</w:t>
            </w:r>
            <w:r>
              <w:rPr>
                <w:rFonts w:ascii="Aptos" w:hAnsi="Aptos" w:cs="Arial"/>
                <w:bCs/>
                <w:i/>
                <w:iCs/>
                <w:color w:val="000000" w:themeColor="text1"/>
                <w:sz w:val="20"/>
                <w:szCs w:val="20"/>
              </w:rPr>
              <w:t>Mazoviaviridae</w:t>
            </w:r>
            <w:r>
              <w:rPr>
                <w:rFonts w:ascii="Aptos" w:hAnsi="Aptos" w:cs="Arial"/>
                <w:bCs/>
                <w:color w:val="000000" w:themeColor="text1"/>
                <w:sz w:val="20"/>
                <w:szCs w:val="20"/>
              </w:rPr>
              <w:t>) and a new genus (</w:t>
            </w:r>
            <w:r>
              <w:rPr>
                <w:rFonts w:ascii="Aptos" w:hAnsi="Aptos" w:cs="Arial"/>
                <w:bCs/>
                <w:i/>
                <w:iCs/>
                <w:color w:val="000000" w:themeColor="text1"/>
                <w:sz w:val="20"/>
                <w:szCs w:val="20"/>
              </w:rPr>
              <w:t>Dabrowskivirus</w:t>
            </w:r>
            <w:r>
              <w:rPr>
                <w:rFonts w:ascii="Aptos" w:hAnsi="Aptos" w:cs="Arial"/>
                <w:bCs/>
                <w:color w:val="000000" w:themeColor="text1"/>
                <w:sz w:val="20"/>
                <w:szCs w:val="20"/>
              </w:rPr>
              <w:t>) with a single species (</w:t>
            </w:r>
            <w:r>
              <w:rPr>
                <w:rFonts w:ascii="Aptos" w:hAnsi="Aptos" w:cs="Arial"/>
                <w:bCs/>
                <w:i/>
                <w:iCs/>
                <w:color w:val="000000" w:themeColor="text1"/>
                <w:sz w:val="20"/>
                <w:szCs w:val="20"/>
              </w:rPr>
              <w:t>Caudoviricetes</w:t>
            </w:r>
            <w:r>
              <w:rPr>
                <w:rFonts w:ascii="Aptos" w:hAnsi="Aptos" w:cs="Arial"/>
                <w:bCs/>
                <w:color w:val="000000" w:themeColor="text1"/>
                <w:sz w:val="20"/>
                <w:szCs w:val="20"/>
              </w:rPr>
              <w:t xml:space="preserve"> class)</w:t>
            </w:r>
          </w:p>
        </w:tc>
      </w:tr>
      <w:tr w:rsidR="00C4538E" w14:paraId="26225774" w14:textId="77777777">
        <w:tc>
          <w:tcPr>
            <w:tcW w:w="17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225771" w14:textId="77777777" w:rsidR="00C4538E" w:rsidRDefault="00990C1A">
            <w:pPr>
              <w:pStyle w:val="BodyTextIndent"/>
              <w:widowControl w:val="0"/>
              <w:ind w:left="0" w:firstLine="0"/>
              <w:rPr>
                <w:rFonts w:ascii="Aptos" w:hAnsi="Aptos" w:cs="Arial"/>
                <w:b/>
                <w:i/>
                <w:sz w:val="20"/>
              </w:rPr>
            </w:pPr>
            <w:r>
              <w:rPr>
                <w:rFonts w:ascii="Aptos" w:hAnsi="Aptos" w:cs="Arial"/>
                <w:b/>
                <w:sz w:val="20"/>
              </w:rPr>
              <w:t xml:space="preserve">Code assigned: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26225772" w14:textId="14784C28" w:rsidR="00C4538E" w:rsidRDefault="00990C1A">
            <w:pPr>
              <w:pStyle w:val="BodyTextIndent"/>
              <w:widowControl w:val="0"/>
              <w:ind w:left="0" w:firstLine="0"/>
              <w:rPr>
                <w:rFonts w:ascii="Aptos" w:hAnsi="Aptos" w:cs="Arial"/>
                <w:bCs/>
                <w:i/>
                <w:sz w:val="20"/>
              </w:rPr>
            </w:pPr>
            <w:r>
              <w:rPr>
                <w:rFonts w:ascii="Aptos" w:hAnsi="Aptos" w:cs="Arial"/>
                <w:bCs/>
                <w:color w:val="000000" w:themeColor="text1"/>
                <w:sz w:val="20"/>
              </w:rPr>
              <w:t>2024.033B</w:t>
            </w:r>
          </w:p>
        </w:tc>
        <w:tc>
          <w:tcPr>
            <w:tcW w:w="4244" w:type="dxa"/>
          </w:tcPr>
          <w:p w14:paraId="26225773" w14:textId="77777777" w:rsidR="00C4538E" w:rsidRDefault="00C4538E">
            <w:pPr>
              <w:widowControl w:val="0"/>
            </w:pPr>
          </w:p>
        </w:tc>
      </w:tr>
    </w:tbl>
    <w:p w14:paraId="26225775" w14:textId="77777777" w:rsidR="00C4538E" w:rsidRDefault="00C4538E">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706"/>
        <w:gridCol w:w="3225"/>
        <w:gridCol w:w="2810"/>
        <w:gridCol w:w="1582"/>
      </w:tblGrid>
      <w:tr w:rsidR="00C4538E" w14:paraId="26225777" w14:textId="77777777">
        <w:trPr>
          <w:trHeight w:val="173"/>
        </w:trPr>
        <w:tc>
          <w:tcPr>
            <w:tcW w:w="9322" w:type="dxa"/>
            <w:gridSpan w:val="4"/>
            <w:shd w:val="clear" w:color="auto" w:fill="F2F2F2" w:themeFill="background1" w:themeFillShade="F2"/>
          </w:tcPr>
          <w:p w14:paraId="26225776" w14:textId="77777777" w:rsidR="00C4538E" w:rsidRDefault="00990C1A">
            <w:pPr>
              <w:widowControl w:val="0"/>
              <w:rPr>
                <w:rFonts w:ascii="Aptos" w:hAnsi="Aptos" w:cs="Arial"/>
                <w:b/>
                <w:sz w:val="20"/>
                <w:szCs w:val="20"/>
              </w:rPr>
            </w:pPr>
            <w:r>
              <w:rPr>
                <w:rFonts w:ascii="Aptos" w:hAnsi="Aptos" w:cs="Arial"/>
                <w:b/>
                <w:sz w:val="20"/>
                <w:szCs w:val="20"/>
              </w:rPr>
              <w:t xml:space="preserve">Author(s), affiliation and email address(es):  </w:t>
            </w:r>
          </w:p>
        </w:tc>
      </w:tr>
      <w:tr w:rsidR="00C4538E" w14:paraId="2622577C" w14:textId="77777777">
        <w:trPr>
          <w:trHeight w:val="411"/>
        </w:trPr>
        <w:tc>
          <w:tcPr>
            <w:tcW w:w="1705" w:type="dxa"/>
            <w:shd w:val="clear" w:color="auto" w:fill="F2F2F2" w:themeFill="background1" w:themeFillShade="F2"/>
          </w:tcPr>
          <w:p w14:paraId="26225778" w14:textId="77777777" w:rsidR="00C4538E" w:rsidRDefault="00990C1A">
            <w:pPr>
              <w:widowControl w:val="0"/>
              <w:rPr>
                <w:rFonts w:ascii="Aptos" w:hAnsi="Aptos" w:cs="Arial"/>
                <w:sz w:val="18"/>
                <w:szCs w:val="18"/>
              </w:rPr>
            </w:pPr>
            <w:r>
              <w:rPr>
                <w:rFonts w:ascii="Aptos" w:hAnsi="Aptos" w:cs="Arial"/>
                <w:b/>
                <w:sz w:val="20"/>
                <w:szCs w:val="20"/>
              </w:rPr>
              <w:t>Name</w:t>
            </w:r>
          </w:p>
        </w:tc>
        <w:tc>
          <w:tcPr>
            <w:tcW w:w="3225" w:type="dxa"/>
            <w:shd w:val="clear" w:color="auto" w:fill="F2F2F2" w:themeFill="background1" w:themeFillShade="F2"/>
          </w:tcPr>
          <w:p w14:paraId="26225779" w14:textId="77777777" w:rsidR="00C4538E" w:rsidRDefault="00990C1A">
            <w:pPr>
              <w:widowControl w:val="0"/>
              <w:rPr>
                <w:rFonts w:ascii="Aptos" w:hAnsi="Aptos" w:cs="Arial"/>
                <w:b/>
                <w:sz w:val="20"/>
                <w:szCs w:val="20"/>
              </w:rPr>
            </w:pPr>
            <w:r>
              <w:rPr>
                <w:rFonts w:ascii="Aptos" w:hAnsi="Aptos" w:cs="Arial"/>
                <w:b/>
                <w:sz w:val="20"/>
                <w:szCs w:val="20"/>
              </w:rPr>
              <w:t>Affiliation</w:t>
            </w:r>
          </w:p>
        </w:tc>
        <w:tc>
          <w:tcPr>
            <w:tcW w:w="2810" w:type="dxa"/>
            <w:shd w:val="clear" w:color="auto" w:fill="F2F2F2" w:themeFill="background1" w:themeFillShade="F2"/>
          </w:tcPr>
          <w:p w14:paraId="2622577A" w14:textId="77777777" w:rsidR="00C4538E" w:rsidRDefault="00990C1A">
            <w:pPr>
              <w:widowControl w:val="0"/>
              <w:rPr>
                <w:rFonts w:ascii="Aptos" w:hAnsi="Aptos" w:cs="Arial"/>
                <w:b/>
                <w:sz w:val="20"/>
                <w:szCs w:val="20"/>
              </w:rPr>
            </w:pPr>
            <w:r>
              <w:rPr>
                <w:rFonts w:ascii="Aptos" w:hAnsi="Aptos" w:cs="Arial"/>
                <w:b/>
                <w:sz w:val="20"/>
                <w:szCs w:val="20"/>
              </w:rPr>
              <w:t xml:space="preserve">Email address </w:t>
            </w:r>
          </w:p>
        </w:tc>
        <w:tc>
          <w:tcPr>
            <w:tcW w:w="1582" w:type="dxa"/>
            <w:shd w:val="clear" w:color="auto" w:fill="F2F2F2" w:themeFill="background1" w:themeFillShade="F2"/>
          </w:tcPr>
          <w:p w14:paraId="2622577B" w14:textId="77777777" w:rsidR="00C4538E" w:rsidRDefault="00990C1A">
            <w:pPr>
              <w:widowControl w:val="0"/>
              <w:rPr>
                <w:rFonts w:ascii="Aptos" w:hAnsi="Aptos" w:cs="Arial"/>
                <w:color w:val="0070C0"/>
                <w:sz w:val="20"/>
                <w:szCs w:val="20"/>
              </w:rPr>
            </w:pPr>
            <w:r>
              <w:rPr>
                <w:rFonts w:ascii="Aptos" w:hAnsi="Aptos" w:cs="Arial"/>
                <w:b/>
                <w:sz w:val="20"/>
                <w:szCs w:val="20"/>
              </w:rPr>
              <w:t>Corresponding author(s)</w:t>
            </w:r>
          </w:p>
        </w:tc>
      </w:tr>
      <w:tr w:rsidR="00C4538E" w14:paraId="26225781" w14:textId="77777777">
        <w:tc>
          <w:tcPr>
            <w:tcW w:w="1705" w:type="dxa"/>
            <w:shd w:val="clear" w:color="auto" w:fill="FFFFFF" w:themeFill="background1"/>
            <w:vAlign w:val="center"/>
          </w:tcPr>
          <w:p w14:paraId="2622577D" w14:textId="77777777" w:rsidR="00C4538E" w:rsidRDefault="00990C1A">
            <w:pPr>
              <w:widowControl w:val="0"/>
              <w:rPr>
                <w:rFonts w:ascii="Aptos" w:hAnsi="Aptos" w:cs="Arial"/>
                <w:color w:val="000000" w:themeColor="text1"/>
                <w:sz w:val="20"/>
                <w:szCs w:val="20"/>
              </w:rPr>
            </w:pPr>
            <w:r>
              <w:rPr>
                <w:rFonts w:ascii="Aptos" w:hAnsi="Aptos" w:cs="Arial"/>
                <w:color w:val="000000" w:themeColor="text1"/>
                <w:sz w:val="20"/>
                <w:szCs w:val="20"/>
              </w:rPr>
              <w:t>Shymialevich D</w:t>
            </w:r>
          </w:p>
        </w:tc>
        <w:tc>
          <w:tcPr>
            <w:tcW w:w="3225" w:type="dxa"/>
            <w:shd w:val="clear" w:color="auto" w:fill="FFFFFF" w:themeFill="background1"/>
            <w:vAlign w:val="center"/>
          </w:tcPr>
          <w:p w14:paraId="2622577E" w14:textId="77777777" w:rsidR="00C4538E" w:rsidRDefault="00990C1A">
            <w:pPr>
              <w:widowControl w:val="0"/>
              <w:rPr>
                <w:rFonts w:ascii="Aptos" w:hAnsi="Aptos" w:cs="Arial"/>
                <w:color w:val="000000" w:themeColor="text1"/>
                <w:sz w:val="20"/>
                <w:szCs w:val="20"/>
              </w:rPr>
            </w:pPr>
            <w:r>
              <w:rPr>
                <w:rFonts w:ascii="Aptos" w:hAnsi="Aptos" w:cs="Arial"/>
                <w:color w:val="000000" w:themeColor="text1"/>
                <w:sz w:val="20"/>
                <w:szCs w:val="20"/>
              </w:rPr>
              <w:t>Department of Microbiology, Prof. Wacław Dąbrowski Institute of Agricultural and Food Biotechnology – State Research Institute, Warsaw, Poland</w:t>
            </w:r>
          </w:p>
        </w:tc>
        <w:tc>
          <w:tcPr>
            <w:tcW w:w="2810" w:type="dxa"/>
            <w:shd w:val="clear" w:color="auto" w:fill="FFFFFF" w:themeFill="background1"/>
            <w:vAlign w:val="center"/>
          </w:tcPr>
          <w:p w14:paraId="2622577F" w14:textId="77777777" w:rsidR="00C4538E" w:rsidRDefault="00990C1A">
            <w:pPr>
              <w:widowControl w:val="0"/>
              <w:rPr>
                <w:rFonts w:ascii="Aptos" w:hAnsi="Aptos" w:cs="Arial"/>
                <w:color w:val="000000" w:themeColor="text1"/>
                <w:sz w:val="20"/>
                <w:szCs w:val="20"/>
              </w:rPr>
            </w:pPr>
            <w:r>
              <w:rPr>
                <w:rFonts w:ascii="Aptos" w:hAnsi="Aptos" w:cs="Arial"/>
                <w:color w:val="000000" w:themeColor="text1"/>
                <w:sz w:val="20"/>
                <w:szCs w:val="20"/>
              </w:rPr>
              <w:t>diana.szymielewicz@ibprs.pl</w:t>
            </w:r>
          </w:p>
        </w:tc>
        <w:tc>
          <w:tcPr>
            <w:tcW w:w="1582" w:type="dxa"/>
            <w:shd w:val="clear" w:color="auto" w:fill="FFFFFF" w:themeFill="background1"/>
            <w:vAlign w:val="center"/>
          </w:tcPr>
          <w:p w14:paraId="26225780" w14:textId="77777777" w:rsidR="00C4538E" w:rsidRDefault="00C4538E">
            <w:pPr>
              <w:widowControl w:val="0"/>
              <w:jc w:val="center"/>
              <w:rPr>
                <w:rFonts w:ascii="Aptos" w:hAnsi="Aptos" w:cs="Arial"/>
                <w:color w:val="000000" w:themeColor="text1"/>
                <w:sz w:val="20"/>
                <w:szCs w:val="20"/>
              </w:rPr>
            </w:pPr>
          </w:p>
        </w:tc>
      </w:tr>
      <w:tr w:rsidR="00C4538E" w14:paraId="26225786" w14:textId="77777777">
        <w:tc>
          <w:tcPr>
            <w:tcW w:w="1705" w:type="dxa"/>
            <w:vAlign w:val="center"/>
          </w:tcPr>
          <w:p w14:paraId="26225782" w14:textId="77777777" w:rsidR="00C4538E" w:rsidRDefault="00990C1A">
            <w:pPr>
              <w:widowControl w:val="0"/>
              <w:rPr>
                <w:rFonts w:ascii="Aptos" w:hAnsi="Aptos" w:cs="Arial"/>
                <w:color w:val="000000" w:themeColor="text1"/>
                <w:sz w:val="20"/>
                <w:szCs w:val="20"/>
              </w:rPr>
            </w:pPr>
            <w:r>
              <w:rPr>
                <w:rFonts w:ascii="Aptos" w:hAnsi="Aptos" w:cs="Arial"/>
                <w:color w:val="000000" w:themeColor="text1"/>
                <w:sz w:val="20"/>
                <w:szCs w:val="20"/>
              </w:rPr>
              <w:t>Wójcicki M</w:t>
            </w:r>
          </w:p>
        </w:tc>
        <w:tc>
          <w:tcPr>
            <w:tcW w:w="3225" w:type="dxa"/>
            <w:vAlign w:val="center"/>
          </w:tcPr>
          <w:p w14:paraId="26225783" w14:textId="77777777" w:rsidR="00C4538E" w:rsidRDefault="00990C1A">
            <w:pPr>
              <w:widowControl w:val="0"/>
              <w:rPr>
                <w:rFonts w:ascii="Aptos" w:hAnsi="Aptos" w:cs="Arial"/>
                <w:color w:val="000000" w:themeColor="text1"/>
                <w:sz w:val="20"/>
                <w:szCs w:val="20"/>
              </w:rPr>
            </w:pPr>
            <w:r>
              <w:rPr>
                <w:rFonts w:ascii="Aptos" w:hAnsi="Aptos" w:cs="Arial"/>
                <w:color w:val="000000" w:themeColor="text1"/>
                <w:sz w:val="20"/>
                <w:szCs w:val="20"/>
              </w:rPr>
              <w:t>Department of Microbiology, Prof. Wacław Dąbrowski Institute of Agricultural and Food Biotechnology – State Research Institute, Warsaw, Poland</w:t>
            </w:r>
          </w:p>
        </w:tc>
        <w:tc>
          <w:tcPr>
            <w:tcW w:w="2810" w:type="dxa"/>
            <w:vAlign w:val="center"/>
          </w:tcPr>
          <w:p w14:paraId="26225784" w14:textId="77777777" w:rsidR="00C4538E" w:rsidRDefault="00990C1A">
            <w:pPr>
              <w:widowControl w:val="0"/>
              <w:rPr>
                <w:rFonts w:ascii="Aptos" w:hAnsi="Aptos" w:cs="Arial"/>
                <w:color w:val="000000" w:themeColor="text1"/>
                <w:sz w:val="20"/>
                <w:szCs w:val="20"/>
              </w:rPr>
            </w:pPr>
            <w:r>
              <w:rPr>
                <w:rFonts w:ascii="Aptos" w:hAnsi="Aptos" w:cs="Arial"/>
                <w:color w:val="000000" w:themeColor="text1"/>
                <w:sz w:val="20"/>
                <w:szCs w:val="20"/>
              </w:rPr>
              <w:t>michal.wojcicki@ibprs.pl</w:t>
            </w:r>
          </w:p>
        </w:tc>
        <w:tc>
          <w:tcPr>
            <w:tcW w:w="1582" w:type="dxa"/>
            <w:vAlign w:val="center"/>
          </w:tcPr>
          <w:p w14:paraId="26225785" w14:textId="77777777" w:rsidR="00C4538E" w:rsidRDefault="00990C1A">
            <w:pPr>
              <w:widowControl w:val="0"/>
              <w:jc w:val="center"/>
              <w:rPr>
                <w:rFonts w:ascii="Aptos" w:hAnsi="Aptos" w:cs="Arial"/>
                <w:color w:val="000000" w:themeColor="text1"/>
                <w:sz w:val="20"/>
                <w:szCs w:val="20"/>
              </w:rPr>
            </w:pPr>
            <w:r>
              <w:rPr>
                <w:rFonts w:ascii="Aptos" w:hAnsi="Aptos" w:cs="Arial"/>
                <w:color w:val="000000" w:themeColor="text1"/>
                <w:sz w:val="20"/>
                <w:szCs w:val="20"/>
              </w:rPr>
              <w:t>X</w:t>
            </w:r>
          </w:p>
        </w:tc>
      </w:tr>
      <w:tr w:rsidR="00C4538E" w14:paraId="2622578B" w14:textId="77777777">
        <w:tc>
          <w:tcPr>
            <w:tcW w:w="1705" w:type="dxa"/>
            <w:vAlign w:val="center"/>
          </w:tcPr>
          <w:p w14:paraId="26225787" w14:textId="77777777" w:rsidR="00C4538E" w:rsidRDefault="00990C1A">
            <w:pPr>
              <w:widowControl w:val="0"/>
              <w:rPr>
                <w:rFonts w:ascii="Aptos" w:hAnsi="Aptos" w:cs="Arial"/>
                <w:color w:val="000000" w:themeColor="text1"/>
                <w:sz w:val="20"/>
                <w:szCs w:val="20"/>
              </w:rPr>
            </w:pPr>
            <w:r>
              <w:rPr>
                <w:rFonts w:ascii="Aptos" w:hAnsi="Aptos" w:cs="Arial"/>
                <w:color w:val="000000" w:themeColor="text1"/>
                <w:sz w:val="20"/>
                <w:szCs w:val="20"/>
              </w:rPr>
              <w:t>Sokołowska B</w:t>
            </w:r>
          </w:p>
        </w:tc>
        <w:tc>
          <w:tcPr>
            <w:tcW w:w="3225" w:type="dxa"/>
            <w:vAlign w:val="center"/>
          </w:tcPr>
          <w:p w14:paraId="26225788" w14:textId="77777777" w:rsidR="00C4538E" w:rsidRDefault="00990C1A">
            <w:pPr>
              <w:widowControl w:val="0"/>
              <w:rPr>
                <w:rFonts w:ascii="Aptos" w:hAnsi="Aptos" w:cs="Arial"/>
                <w:color w:val="000000" w:themeColor="text1"/>
                <w:sz w:val="20"/>
                <w:szCs w:val="20"/>
              </w:rPr>
            </w:pPr>
            <w:r>
              <w:rPr>
                <w:rFonts w:ascii="Aptos" w:hAnsi="Aptos" w:cs="Arial"/>
                <w:color w:val="000000" w:themeColor="text1"/>
                <w:sz w:val="20"/>
                <w:szCs w:val="20"/>
              </w:rPr>
              <w:t>Department of Microbiology, Prof. Wacław Dąbrowski Institute of Agricultural and Food Biotechnology – State Research Institute, Warsaw, Poland</w:t>
            </w:r>
          </w:p>
        </w:tc>
        <w:tc>
          <w:tcPr>
            <w:tcW w:w="2810" w:type="dxa"/>
            <w:vAlign w:val="center"/>
          </w:tcPr>
          <w:p w14:paraId="26225789" w14:textId="77777777" w:rsidR="00C4538E" w:rsidRDefault="00990C1A">
            <w:pPr>
              <w:widowControl w:val="0"/>
              <w:rPr>
                <w:rFonts w:ascii="Aptos" w:hAnsi="Aptos" w:cs="Arial"/>
                <w:color w:val="000000" w:themeColor="text1"/>
                <w:sz w:val="20"/>
                <w:szCs w:val="20"/>
              </w:rPr>
            </w:pPr>
            <w:r>
              <w:rPr>
                <w:rFonts w:ascii="Aptos" w:hAnsi="Aptos" w:cs="Arial"/>
                <w:color w:val="000000" w:themeColor="text1"/>
                <w:sz w:val="20"/>
                <w:szCs w:val="20"/>
              </w:rPr>
              <w:t>barbara.sokolowska@ibprs.pl</w:t>
            </w:r>
          </w:p>
        </w:tc>
        <w:tc>
          <w:tcPr>
            <w:tcW w:w="1582" w:type="dxa"/>
            <w:vAlign w:val="center"/>
          </w:tcPr>
          <w:p w14:paraId="2622578A" w14:textId="77777777" w:rsidR="00C4538E" w:rsidRDefault="00C4538E">
            <w:pPr>
              <w:widowControl w:val="0"/>
              <w:jc w:val="center"/>
              <w:rPr>
                <w:rFonts w:ascii="Aptos" w:hAnsi="Aptos" w:cs="Arial"/>
                <w:color w:val="000000" w:themeColor="text1"/>
                <w:sz w:val="20"/>
                <w:szCs w:val="20"/>
              </w:rPr>
            </w:pPr>
          </w:p>
        </w:tc>
      </w:tr>
    </w:tbl>
    <w:p w14:paraId="2622578C" w14:textId="77777777" w:rsidR="00C4538E" w:rsidRDefault="00C4538E">
      <w:pPr>
        <w:rPr>
          <w:rFonts w:ascii="Aptos" w:hAnsi="Aptos" w:cs="Arial"/>
          <w:b/>
          <w:sz w:val="20"/>
          <w:szCs w:val="20"/>
        </w:rPr>
      </w:pPr>
    </w:p>
    <w:p w14:paraId="2622578D" w14:textId="77777777" w:rsidR="00C4538E" w:rsidRDefault="00990C1A">
      <w:pPr>
        <w:rPr>
          <w:rFonts w:ascii="Aptos" w:eastAsia="Times" w:hAnsi="Aptos" w:cs="Arial"/>
          <w:b/>
          <w:color w:val="000000"/>
          <w:sz w:val="20"/>
          <w:szCs w:val="20"/>
          <w:lang w:eastAsia="en-GB"/>
        </w:rPr>
      </w:pPr>
      <w:r>
        <w:br w:type="page"/>
      </w:r>
    </w:p>
    <w:p w14:paraId="2622578E" w14:textId="77777777" w:rsidR="00C4538E" w:rsidRDefault="00990C1A">
      <w:pPr>
        <w:spacing w:before="120" w:after="120"/>
        <w:rPr>
          <w:rFonts w:ascii="Aptos" w:hAnsi="Aptos" w:cs="Arial"/>
          <w:b/>
          <w:sz w:val="20"/>
          <w:szCs w:val="20"/>
        </w:rPr>
      </w:pPr>
      <w:r>
        <w:rPr>
          <w:rFonts w:ascii="Aptos" w:hAnsi="Aptos" w:cs="Arial"/>
          <w:b/>
          <w:sz w:val="20"/>
          <w:szCs w:val="20"/>
        </w:rPr>
        <w:lastRenderedPageBreak/>
        <w:t>Part 1b: Taxonomy Proposal Submission</w:t>
      </w:r>
    </w:p>
    <w:tbl>
      <w:tblPr>
        <w:tblStyle w:val="TableGrid"/>
        <w:tblW w:w="8505" w:type="dxa"/>
        <w:tblInd w:w="-5" w:type="dxa"/>
        <w:tblLayout w:type="fixed"/>
        <w:tblLook w:val="04A0" w:firstRow="1" w:lastRow="0" w:firstColumn="1" w:lastColumn="0" w:noHBand="0" w:noVBand="1"/>
      </w:tblPr>
      <w:tblGrid>
        <w:gridCol w:w="3682"/>
        <w:gridCol w:w="284"/>
        <w:gridCol w:w="4204"/>
        <w:gridCol w:w="335"/>
      </w:tblGrid>
      <w:tr w:rsidR="00C4538E" w14:paraId="26225790" w14:textId="77777777">
        <w:tc>
          <w:tcPr>
            <w:tcW w:w="8504" w:type="dxa"/>
            <w:gridSpan w:val="4"/>
            <w:shd w:val="clear" w:color="auto" w:fill="F2F2F2" w:themeFill="background1" w:themeFillShade="F2"/>
          </w:tcPr>
          <w:p w14:paraId="2622578F" w14:textId="77777777" w:rsidR="00C4538E" w:rsidRDefault="00990C1A">
            <w:pPr>
              <w:widowControl w:val="0"/>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p>
        </w:tc>
      </w:tr>
      <w:tr w:rsidR="00C4538E" w14:paraId="26225795" w14:textId="77777777">
        <w:tc>
          <w:tcPr>
            <w:tcW w:w="3681" w:type="dxa"/>
          </w:tcPr>
          <w:p w14:paraId="26225791" w14:textId="77777777" w:rsidR="00C4538E" w:rsidRDefault="00990C1A">
            <w:pPr>
              <w:widowControl w:val="0"/>
              <w:rPr>
                <w:rFonts w:ascii="Aptos" w:eastAsia="Times" w:hAnsi="Aptos" w:cs="Arial"/>
                <w:color w:val="000000"/>
                <w:sz w:val="20"/>
                <w:szCs w:val="20"/>
                <w:lang w:eastAsia="en-GB"/>
              </w:rPr>
            </w:pPr>
            <w:r>
              <w:rPr>
                <w:rFonts w:ascii="Aptos" w:eastAsia="Times" w:hAnsi="Aptos" w:cs="Arial"/>
                <w:color w:val="000000"/>
                <w:sz w:val="20"/>
                <w:szCs w:val="20"/>
                <w:lang w:eastAsia="en-GB"/>
              </w:rPr>
              <w:t>Animal DNA Viruses and Retroviruses</w:t>
            </w:r>
          </w:p>
        </w:tc>
        <w:tc>
          <w:tcPr>
            <w:tcW w:w="284" w:type="dxa"/>
          </w:tcPr>
          <w:p w14:paraId="26225792" w14:textId="77777777" w:rsidR="00C4538E" w:rsidRDefault="00C4538E">
            <w:pPr>
              <w:widowControl w:val="0"/>
              <w:rPr>
                <w:rFonts w:ascii="Aptos" w:eastAsia="Times" w:hAnsi="Aptos" w:cs="Arial"/>
                <w:b/>
                <w:color w:val="000000"/>
                <w:sz w:val="20"/>
                <w:szCs w:val="20"/>
                <w:lang w:eastAsia="en-GB"/>
              </w:rPr>
            </w:pPr>
          </w:p>
        </w:tc>
        <w:tc>
          <w:tcPr>
            <w:tcW w:w="4204" w:type="dxa"/>
          </w:tcPr>
          <w:p w14:paraId="26225793" w14:textId="77777777" w:rsidR="00C4538E" w:rsidRDefault="00990C1A">
            <w:pPr>
              <w:widowControl w:val="0"/>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35" w:type="dxa"/>
          </w:tcPr>
          <w:p w14:paraId="26225794" w14:textId="77777777" w:rsidR="00C4538E" w:rsidRDefault="00990C1A">
            <w:pPr>
              <w:widowControl w:val="0"/>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C4538E" w14:paraId="2622579A" w14:textId="77777777">
        <w:tc>
          <w:tcPr>
            <w:tcW w:w="3681" w:type="dxa"/>
          </w:tcPr>
          <w:p w14:paraId="26225796" w14:textId="77777777" w:rsidR="00C4538E" w:rsidRDefault="00990C1A">
            <w:pPr>
              <w:widowControl w:val="0"/>
              <w:rPr>
                <w:rFonts w:ascii="Aptos" w:eastAsia="Times" w:hAnsi="Aptos" w:cs="Arial"/>
                <w:color w:val="000000"/>
                <w:sz w:val="20"/>
                <w:szCs w:val="20"/>
                <w:lang w:eastAsia="en-GB"/>
              </w:rPr>
            </w:pPr>
            <w:r>
              <w:rPr>
                <w:rFonts w:ascii="Aptos" w:eastAsia="Times" w:hAnsi="Aptos" w:cs="Arial"/>
                <w:color w:val="000000"/>
                <w:sz w:val="20"/>
                <w:szCs w:val="20"/>
                <w:lang w:eastAsia="en-GB"/>
              </w:rPr>
              <w:t>Animal minus-strand and dsRNA viruses</w:t>
            </w:r>
          </w:p>
        </w:tc>
        <w:tc>
          <w:tcPr>
            <w:tcW w:w="284" w:type="dxa"/>
          </w:tcPr>
          <w:p w14:paraId="26225797" w14:textId="77777777" w:rsidR="00C4538E" w:rsidRDefault="00C4538E">
            <w:pPr>
              <w:widowControl w:val="0"/>
              <w:rPr>
                <w:rFonts w:ascii="Aptos" w:eastAsia="Times" w:hAnsi="Aptos" w:cs="Arial"/>
                <w:b/>
                <w:color w:val="000000"/>
                <w:sz w:val="20"/>
                <w:szCs w:val="20"/>
                <w:lang w:eastAsia="en-GB"/>
              </w:rPr>
            </w:pPr>
          </w:p>
        </w:tc>
        <w:tc>
          <w:tcPr>
            <w:tcW w:w="4204" w:type="dxa"/>
          </w:tcPr>
          <w:p w14:paraId="26225798" w14:textId="77777777" w:rsidR="00C4538E" w:rsidRDefault="00990C1A">
            <w:pPr>
              <w:widowControl w:val="0"/>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35" w:type="dxa"/>
          </w:tcPr>
          <w:p w14:paraId="26225799" w14:textId="77777777" w:rsidR="00C4538E" w:rsidRDefault="00C4538E">
            <w:pPr>
              <w:widowControl w:val="0"/>
              <w:rPr>
                <w:rFonts w:ascii="Aptos" w:eastAsia="Times" w:hAnsi="Aptos" w:cs="Arial"/>
                <w:b/>
                <w:color w:val="000000"/>
                <w:sz w:val="20"/>
                <w:szCs w:val="20"/>
                <w:lang w:eastAsia="en-GB"/>
              </w:rPr>
            </w:pPr>
          </w:p>
        </w:tc>
      </w:tr>
      <w:tr w:rsidR="00C4538E" w14:paraId="2622579F" w14:textId="77777777">
        <w:tc>
          <w:tcPr>
            <w:tcW w:w="3681" w:type="dxa"/>
          </w:tcPr>
          <w:p w14:paraId="2622579B" w14:textId="77777777" w:rsidR="00C4538E" w:rsidRDefault="00990C1A">
            <w:pPr>
              <w:widowControl w:val="0"/>
              <w:rPr>
                <w:rFonts w:ascii="Aptos" w:eastAsia="Times" w:hAnsi="Aptos" w:cs="Arial"/>
                <w:color w:val="000000"/>
                <w:sz w:val="20"/>
                <w:szCs w:val="20"/>
                <w:lang w:eastAsia="en-GB"/>
              </w:rPr>
            </w:pPr>
            <w:r>
              <w:rPr>
                <w:rFonts w:ascii="Aptos" w:eastAsia="Times" w:hAnsi="Aptos" w:cs="Arial"/>
                <w:color w:val="000000"/>
                <w:sz w:val="20"/>
                <w:szCs w:val="20"/>
                <w:lang w:eastAsia="en-GB"/>
              </w:rPr>
              <w:t>Animal positive-strand RNA viruses</w:t>
            </w:r>
          </w:p>
        </w:tc>
        <w:tc>
          <w:tcPr>
            <w:tcW w:w="284" w:type="dxa"/>
          </w:tcPr>
          <w:p w14:paraId="2622579C" w14:textId="77777777" w:rsidR="00C4538E" w:rsidRDefault="00C4538E">
            <w:pPr>
              <w:widowControl w:val="0"/>
              <w:rPr>
                <w:rFonts w:ascii="Aptos" w:eastAsia="Times" w:hAnsi="Aptos" w:cs="Arial"/>
                <w:b/>
                <w:color w:val="000000"/>
                <w:sz w:val="20"/>
                <w:szCs w:val="20"/>
                <w:lang w:eastAsia="en-GB"/>
              </w:rPr>
            </w:pPr>
          </w:p>
        </w:tc>
        <w:tc>
          <w:tcPr>
            <w:tcW w:w="4204" w:type="dxa"/>
          </w:tcPr>
          <w:p w14:paraId="2622579D" w14:textId="77777777" w:rsidR="00C4538E" w:rsidRDefault="00990C1A">
            <w:pPr>
              <w:widowControl w:val="0"/>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35" w:type="dxa"/>
          </w:tcPr>
          <w:p w14:paraId="2622579E" w14:textId="77777777" w:rsidR="00C4538E" w:rsidRDefault="00C4538E">
            <w:pPr>
              <w:widowControl w:val="0"/>
              <w:rPr>
                <w:rFonts w:ascii="Aptos" w:eastAsia="Times" w:hAnsi="Aptos" w:cs="Arial"/>
                <w:b/>
                <w:color w:val="000000"/>
                <w:sz w:val="20"/>
                <w:szCs w:val="20"/>
                <w:lang w:eastAsia="en-GB"/>
              </w:rPr>
            </w:pPr>
          </w:p>
        </w:tc>
      </w:tr>
      <w:tr w:rsidR="00C4538E" w14:paraId="262257A4" w14:textId="77777777">
        <w:tc>
          <w:tcPr>
            <w:tcW w:w="3681" w:type="dxa"/>
          </w:tcPr>
          <w:p w14:paraId="262257A0" w14:textId="77777777" w:rsidR="00C4538E" w:rsidRDefault="00990C1A">
            <w:pPr>
              <w:widowControl w:val="0"/>
              <w:rPr>
                <w:rFonts w:ascii="Aptos" w:eastAsia="Times" w:hAnsi="Aptos" w:cs="Arial"/>
                <w:color w:val="000000"/>
                <w:sz w:val="20"/>
                <w:szCs w:val="20"/>
                <w:lang w:eastAsia="en-GB"/>
              </w:rPr>
            </w:pPr>
            <w:r>
              <w:rPr>
                <w:rFonts w:ascii="Aptos" w:eastAsia="Times" w:hAnsi="Aptos" w:cs="Arial"/>
                <w:color w:val="000000"/>
                <w:sz w:val="20"/>
                <w:szCs w:val="20"/>
                <w:lang w:eastAsia="en-GB"/>
              </w:rPr>
              <w:t>Archaeal viruses</w:t>
            </w:r>
          </w:p>
        </w:tc>
        <w:tc>
          <w:tcPr>
            <w:tcW w:w="284" w:type="dxa"/>
          </w:tcPr>
          <w:p w14:paraId="262257A1" w14:textId="77777777" w:rsidR="00C4538E" w:rsidRDefault="00C4538E">
            <w:pPr>
              <w:widowControl w:val="0"/>
              <w:rPr>
                <w:rFonts w:ascii="Aptos" w:eastAsia="Times" w:hAnsi="Aptos" w:cs="Arial"/>
                <w:b/>
                <w:color w:val="000000"/>
                <w:sz w:val="20"/>
                <w:szCs w:val="20"/>
                <w:lang w:eastAsia="en-GB"/>
              </w:rPr>
            </w:pPr>
          </w:p>
        </w:tc>
        <w:tc>
          <w:tcPr>
            <w:tcW w:w="4204" w:type="dxa"/>
          </w:tcPr>
          <w:p w14:paraId="262257A2" w14:textId="77777777" w:rsidR="00C4538E" w:rsidRDefault="00990C1A">
            <w:pPr>
              <w:widowControl w:val="0"/>
              <w:rPr>
                <w:rFonts w:ascii="Aptos" w:eastAsia="Times" w:hAnsi="Aptos" w:cs="Arial"/>
                <w:color w:val="000000"/>
                <w:sz w:val="20"/>
                <w:szCs w:val="20"/>
                <w:lang w:eastAsia="en-GB"/>
              </w:rPr>
            </w:pPr>
            <w:r>
              <w:rPr>
                <w:rFonts w:ascii="Aptos" w:eastAsia="Times" w:hAnsi="Aptos" w:cs="Arial"/>
                <w:color w:val="000000"/>
                <w:sz w:val="20"/>
                <w:szCs w:val="20"/>
                <w:lang w:eastAsia="en-GB"/>
              </w:rPr>
              <w:t>General</w:t>
            </w:r>
          </w:p>
        </w:tc>
        <w:tc>
          <w:tcPr>
            <w:tcW w:w="335" w:type="dxa"/>
          </w:tcPr>
          <w:p w14:paraId="262257A3" w14:textId="77777777" w:rsidR="00C4538E" w:rsidRDefault="00C4538E">
            <w:pPr>
              <w:widowControl w:val="0"/>
              <w:rPr>
                <w:rFonts w:ascii="Aptos" w:eastAsia="Times" w:hAnsi="Aptos" w:cs="Arial"/>
                <w:b/>
                <w:color w:val="000000"/>
                <w:sz w:val="20"/>
                <w:szCs w:val="20"/>
                <w:lang w:eastAsia="en-GB"/>
              </w:rPr>
            </w:pPr>
          </w:p>
        </w:tc>
      </w:tr>
    </w:tbl>
    <w:p w14:paraId="262257A5" w14:textId="77777777" w:rsidR="00C4538E" w:rsidRDefault="00C4538E">
      <w:pPr>
        <w:rPr>
          <w:rFonts w:ascii="Aptos" w:eastAsia="Times" w:hAnsi="Aptos" w:cs="Arial"/>
          <w:b/>
          <w:color w:val="000000"/>
          <w:sz w:val="20"/>
          <w:szCs w:val="20"/>
          <w:lang w:eastAsia="en-GB"/>
        </w:rPr>
      </w:pPr>
    </w:p>
    <w:tbl>
      <w:tblPr>
        <w:tblStyle w:val="TableGrid"/>
        <w:tblW w:w="8505" w:type="dxa"/>
        <w:tblInd w:w="-5" w:type="dxa"/>
        <w:tblLayout w:type="fixed"/>
        <w:tblLook w:val="04A0" w:firstRow="1" w:lastRow="0" w:firstColumn="1" w:lastColumn="0" w:noHBand="0" w:noVBand="1"/>
      </w:tblPr>
      <w:tblGrid>
        <w:gridCol w:w="8505"/>
      </w:tblGrid>
      <w:tr w:rsidR="00C4538E" w14:paraId="262257A7" w14:textId="77777777">
        <w:trPr>
          <w:trHeight w:val="147"/>
        </w:trPr>
        <w:tc>
          <w:tcPr>
            <w:tcW w:w="8505" w:type="dxa"/>
            <w:shd w:val="clear" w:color="auto" w:fill="F2F2F2" w:themeFill="background1" w:themeFillShade="F2"/>
          </w:tcPr>
          <w:p w14:paraId="262257A6" w14:textId="77777777" w:rsidR="00C4538E" w:rsidRDefault="00990C1A">
            <w:pPr>
              <w:widowControl w:val="0"/>
              <w:rPr>
                <w:rFonts w:ascii="Aptos" w:hAnsi="Aptos" w:cs="Arial"/>
                <w:sz w:val="20"/>
                <w:szCs w:val="20"/>
              </w:rPr>
            </w:pPr>
            <w:r>
              <w:rPr>
                <w:rFonts w:ascii="Aptos" w:hAnsi="Aptos" w:cs="Arial"/>
                <w:b/>
                <w:sz w:val="20"/>
                <w:szCs w:val="20"/>
              </w:rPr>
              <w:t xml:space="preserve">List the ICTV Study Group(s) that have seen or have been involved in creating this proposal: </w:t>
            </w:r>
          </w:p>
        </w:tc>
      </w:tr>
      <w:tr w:rsidR="00C4538E" w14:paraId="262257AA" w14:textId="77777777">
        <w:trPr>
          <w:trHeight w:val="841"/>
        </w:trPr>
        <w:tc>
          <w:tcPr>
            <w:tcW w:w="8505" w:type="dxa"/>
            <w:shd w:val="clear" w:color="auto" w:fill="auto"/>
          </w:tcPr>
          <w:p w14:paraId="262257A8" w14:textId="77777777" w:rsidR="00C4538E" w:rsidRDefault="00C4538E">
            <w:pPr>
              <w:widowControl w:val="0"/>
              <w:rPr>
                <w:rFonts w:ascii="Aptos" w:hAnsi="Aptos" w:cs="Arial"/>
                <w:sz w:val="20"/>
                <w:szCs w:val="20"/>
              </w:rPr>
            </w:pPr>
          </w:p>
          <w:p w14:paraId="262257A9" w14:textId="77777777" w:rsidR="00C4538E" w:rsidRDefault="00990C1A">
            <w:pPr>
              <w:widowControl w:val="0"/>
              <w:rPr>
                <w:rFonts w:ascii="Aptos" w:hAnsi="Aptos" w:cs="Arial"/>
                <w:sz w:val="20"/>
                <w:szCs w:val="20"/>
              </w:rPr>
            </w:pPr>
            <w:r>
              <w:rPr>
                <w:rFonts w:ascii="Aptos" w:hAnsi="Aptos" w:cs="Arial"/>
                <w:sz w:val="20"/>
                <w:szCs w:val="20"/>
              </w:rPr>
              <w:t>Bacterial Viruses Subcommittee, 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1"/>
        <w:gridCol w:w="1983"/>
        <w:gridCol w:w="1985"/>
        <w:gridCol w:w="2126"/>
      </w:tblGrid>
      <w:tr w:rsidR="00C4538E" w14:paraId="262257AC" w14:textId="77777777">
        <w:tc>
          <w:tcPr>
            <w:tcW w:w="8504" w:type="dxa"/>
            <w:gridSpan w:val="4"/>
            <w:shd w:val="clear" w:color="auto" w:fill="F2F2F2" w:themeFill="background1" w:themeFillShade="F2"/>
          </w:tcPr>
          <w:p w14:paraId="262257AB" w14:textId="77777777" w:rsidR="00C4538E" w:rsidRDefault="00990C1A">
            <w:pPr>
              <w:widowControl w:val="0"/>
              <w:rPr>
                <w:rFonts w:ascii="Aptos" w:hAnsi="Aptos" w:cs="Arial"/>
                <w:b/>
                <w:bCs/>
                <w:color w:val="000000"/>
                <w:sz w:val="20"/>
                <w:szCs w:val="20"/>
              </w:rPr>
            </w:pPr>
            <w:r>
              <w:rPr>
                <w:rFonts w:ascii="Aptos" w:hAnsi="Aptos" w:cs="Arial"/>
                <w:b/>
                <w:sz w:val="20"/>
                <w:szCs w:val="20"/>
              </w:rPr>
              <w:t>Optional – complete only if formally voted on by an ICTV Study Group:</w:t>
            </w:r>
          </w:p>
        </w:tc>
      </w:tr>
      <w:tr w:rsidR="00C4538E" w14:paraId="262257AF" w14:textId="77777777">
        <w:tc>
          <w:tcPr>
            <w:tcW w:w="2410" w:type="dxa"/>
            <w:vMerge w:val="restart"/>
            <w:shd w:val="clear" w:color="auto" w:fill="F2F2F2" w:themeFill="background1" w:themeFillShade="F2"/>
          </w:tcPr>
          <w:p w14:paraId="262257AD" w14:textId="77777777" w:rsidR="00C4538E" w:rsidRDefault="00990C1A">
            <w:pPr>
              <w:widowControl w:val="0"/>
              <w:rPr>
                <w:rFonts w:ascii="Aptos" w:hAnsi="Aptos" w:cs="Arial"/>
                <w:b/>
                <w:bCs/>
                <w:color w:val="000000"/>
                <w:sz w:val="20"/>
                <w:szCs w:val="20"/>
              </w:rPr>
            </w:pPr>
            <w:r>
              <w:rPr>
                <w:rFonts w:ascii="Aptos" w:hAnsi="Aptos" w:cs="Arial"/>
                <w:b/>
                <w:bCs/>
                <w:color w:val="000000"/>
                <w:sz w:val="20"/>
                <w:szCs w:val="20"/>
              </w:rPr>
              <w:t>Study Group</w:t>
            </w:r>
          </w:p>
        </w:tc>
        <w:tc>
          <w:tcPr>
            <w:tcW w:w="6094" w:type="dxa"/>
            <w:gridSpan w:val="3"/>
            <w:shd w:val="clear" w:color="auto" w:fill="F2F2F2" w:themeFill="background1" w:themeFillShade="F2"/>
          </w:tcPr>
          <w:p w14:paraId="262257AE" w14:textId="77777777" w:rsidR="00C4538E" w:rsidRDefault="00990C1A">
            <w:pPr>
              <w:widowControl w:val="0"/>
              <w:jc w:val="center"/>
              <w:rPr>
                <w:rFonts w:ascii="Aptos" w:hAnsi="Aptos" w:cs="Arial"/>
                <w:b/>
                <w:bCs/>
                <w:color w:val="000000"/>
                <w:sz w:val="20"/>
                <w:szCs w:val="20"/>
              </w:rPr>
            </w:pPr>
            <w:r>
              <w:rPr>
                <w:rFonts w:ascii="Aptos" w:hAnsi="Aptos" w:cs="Arial"/>
                <w:b/>
                <w:bCs/>
                <w:color w:val="000000"/>
                <w:sz w:val="20"/>
                <w:szCs w:val="20"/>
              </w:rPr>
              <w:t>Number of members</w:t>
            </w:r>
          </w:p>
        </w:tc>
      </w:tr>
      <w:tr w:rsidR="00C4538E" w14:paraId="262257B4" w14:textId="77777777">
        <w:tc>
          <w:tcPr>
            <w:tcW w:w="2410" w:type="dxa"/>
            <w:vMerge/>
            <w:shd w:val="clear" w:color="auto" w:fill="F2F2F2" w:themeFill="background1" w:themeFillShade="F2"/>
          </w:tcPr>
          <w:p w14:paraId="262257B0" w14:textId="77777777" w:rsidR="00C4538E" w:rsidRDefault="00C4538E">
            <w:pPr>
              <w:widowControl w:val="0"/>
              <w:rPr>
                <w:rFonts w:ascii="Aptos" w:hAnsi="Aptos" w:cs="Arial"/>
                <w:sz w:val="20"/>
                <w:szCs w:val="20"/>
              </w:rPr>
            </w:pPr>
          </w:p>
        </w:tc>
        <w:tc>
          <w:tcPr>
            <w:tcW w:w="1983" w:type="dxa"/>
            <w:shd w:val="clear" w:color="auto" w:fill="F2F2F2" w:themeFill="background1" w:themeFillShade="F2"/>
          </w:tcPr>
          <w:p w14:paraId="262257B1" w14:textId="77777777" w:rsidR="00C4538E" w:rsidRDefault="00990C1A">
            <w:pPr>
              <w:widowControl w:val="0"/>
              <w:jc w:val="center"/>
              <w:rPr>
                <w:rFonts w:ascii="Aptos" w:hAnsi="Aptos" w:cs="Arial"/>
                <w:b/>
                <w:bCs/>
                <w:sz w:val="20"/>
                <w:szCs w:val="20"/>
              </w:rPr>
            </w:pPr>
            <w:r>
              <w:rPr>
                <w:rFonts w:ascii="Aptos" w:hAnsi="Aptos" w:cs="Arial"/>
                <w:b/>
                <w:bCs/>
                <w:sz w:val="20"/>
                <w:szCs w:val="20"/>
              </w:rPr>
              <w:t>Votes in support</w:t>
            </w:r>
          </w:p>
        </w:tc>
        <w:tc>
          <w:tcPr>
            <w:tcW w:w="1985" w:type="dxa"/>
            <w:shd w:val="clear" w:color="auto" w:fill="F2F2F2" w:themeFill="background1" w:themeFillShade="F2"/>
          </w:tcPr>
          <w:p w14:paraId="262257B2" w14:textId="77777777" w:rsidR="00C4538E" w:rsidRDefault="00990C1A">
            <w:pPr>
              <w:widowControl w:val="0"/>
              <w:jc w:val="center"/>
              <w:rPr>
                <w:rFonts w:ascii="Aptos" w:hAnsi="Aptos" w:cs="Arial"/>
                <w:b/>
                <w:bCs/>
                <w:sz w:val="20"/>
                <w:szCs w:val="20"/>
              </w:rPr>
            </w:pPr>
            <w:r>
              <w:rPr>
                <w:rFonts w:ascii="Aptos" w:hAnsi="Aptos" w:cs="Arial"/>
                <w:b/>
                <w:bCs/>
                <w:sz w:val="20"/>
                <w:szCs w:val="20"/>
              </w:rPr>
              <w:t>Votes against</w:t>
            </w:r>
          </w:p>
        </w:tc>
        <w:tc>
          <w:tcPr>
            <w:tcW w:w="2126" w:type="dxa"/>
            <w:shd w:val="clear" w:color="auto" w:fill="F2F2F2" w:themeFill="background1" w:themeFillShade="F2"/>
          </w:tcPr>
          <w:p w14:paraId="262257B3" w14:textId="77777777" w:rsidR="00C4538E" w:rsidRDefault="00990C1A">
            <w:pPr>
              <w:widowControl w:val="0"/>
              <w:jc w:val="center"/>
              <w:rPr>
                <w:rFonts w:ascii="Aptos" w:hAnsi="Aptos" w:cs="Arial"/>
                <w:b/>
                <w:bCs/>
                <w:sz w:val="20"/>
                <w:szCs w:val="20"/>
              </w:rPr>
            </w:pPr>
            <w:r>
              <w:rPr>
                <w:rFonts w:ascii="Aptos" w:hAnsi="Aptos" w:cs="Arial"/>
                <w:b/>
                <w:bCs/>
                <w:sz w:val="20"/>
                <w:szCs w:val="20"/>
              </w:rPr>
              <w:t>No vote</w:t>
            </w:r>
          </w:p>
        </w:tc>
      </w:tr>
      <w:tr w:rsidR="00C4538E" w14:paraId="262257B9" w14:textId="77777777">
        <w:tc>
          <w:tcPr>
            <w:tcW w:w="2410" w:type="dxa"/>
            <w:shd w:val="clear" w:color="auto" w:fill="auto"/>
          </w:tcPr>
          <w:p w14:paraId="262257B5" w14:textId="77777777" w:rsidR="00C4538E" w:rsidRDefault="00C4538E">
            <w:pPr>
              <w:widowControl w:val="0"/>
              <w:rPr>
                <w:rFonts w:ascii="Aptos" w:hAnsi="Aptos" w:cs="Arial"/>
                <w:sz w:val="20"/>
                <w:szCs w:val="20"/>
              </w:rPr>
            </w:pPr>
          </w:p>
        </w:tc>
        <w:tc>
          <w:tcPr>
            <w:tcW w:w="1983" w:type="dxa"/>
            <w:shd w:val="clear" w:color="auto" w:fill="auto"/>
          </w:tcPr>
          <w:p w14:paraId="262257B6" w14:textId="77777777" w:rsidR="00C4538E" w:rsidRDefault="00C4538E">
            <w:pPr>
              <w:widowControl w:val="0"/>
              <w:rPr>
                <w:rFonts w:ascii="Aptos" w:hAnsi="Aptos" w:cs="Arial"/>
                <w:sz w:val="20"/>
                <w:szCs w:val="20"/>
              </w:rPr>
            </w:pPr>
          </w:p>
        </w:tc>
        <w:tc>
          <w:tcPr>
            <w:tcW w:w="1985" w:type="dxa"/>
            <w:shd w:val="clear" w:color="auto" w:fill="auto"/>
          </w:tcPr>
          <w:p w14:paraId="262257B7" w14:textId="77777777" w:rsidR="00C4538E" w:rsidRDefault="00C4538E">
            <w:pPr>
              <w:widowControl w:val="0"/>
              <w:rPr>
                <w:rFonts w:ascii="Aptos" w:hAnsi="Aptos" w:cs="Arial"/>
                <w:sz w:val="20"/>
                <w:szCs w:val="20"/>
              </w:rPr>
            </w:pPr>
          </w:p>
        </w:tc>
        <w:tc>
          <w:tcPr>
            <w:tcW w:w="2126" w:type="dxa"/>
          </w:tcPr>
          <w:p w14:paraId="262257B8" w14:textId="77777777" w:rsidR="00C4538E" w:rsidRDefault="00C4538E">
            <w:pPr>
              <w:widowControl w:val="0"/>
              <w:rPr>
                <w:rFonts w:ascii="Aptos" w:hAnsi="Aptos" w:cs="Arial"/>
                <w:sz w:val="20"/>
                <w:szCs w:val="20"/>
              </w:rPr>
            </w:pPr>
          </w:p>
        </w:tc>
      </w:tr>
      <w:tr w:rsidR="00C4538E" w14:paraId="262257BE" w14:textId="77777777">
        <w:tc>
          <w:tcPr>
            <w:tcW w:w="2410" w:type="dxa"/>
            <w:shd w:val="clear" w:color="auto" w:fill="auto"/>
          </w:tcPr>
          <w:p w14:paraId="262257BA" w14:textId="77777777" w:rsidR="00C4538E" w:rsidRDefault="00C4538E">
            <w:pPr>
              <w:widowControl w:val="0"/>
              <w:rPr>
                <w:rFonts w:ascii="Aptos" w:hAnsi="Aptos" w:cs="Arial"/>
                <w:sz w:val="20"/>
                <w:szCs w:val="20"/>
              </w:rPr>
            </w:pPr>
          </w:p>
        </w:tc>
        <w:tc>
          <w:tcPr>
            <w:tcW w:w="1983" w:type="dxa"/>
            <w:shd w:val="clear" w:color="auto" w:fill="auto"/>
          </w:tcPr>
          <w:p w14:paraId="262257BB" w14:textId="77777777" w:rsidR="00C4538E" w:rsidRDefault="00C4538E">
            <w:pPr>
              <w:widowControl w:val="0"/>
              <w:rPr>
                <w:rFonts w:ascii="Aptos" w:hAnsi="Aptos" w:cs="Arial"/>
                <w:sz w:val="20"/>
                <w:szCs w:val="20"/>
              </w:rPr>
            </w:pPr>
          </w:p>
        </w:tc>
        <w:tc>
          <w:tcPr>
            <w:tcW w:w="1985" w:type="dxa"/>
            <w:shd w:val="clear" w:color="auto" w:fill="auto"/>
          </w:tcPr>
          <w:p w14:paraId="262257BC" w14:textId="77777777" w:rsidR="00C4538E" w:rsidRDefault="00C4538E">
            <w:pPr>
              <w:widowControl w:val="0"/>
              <w:rPr>
                <w:rFonts w:ascii="Aptos" w:hAnsi="Aptos" w:cs="Arial"/>
                <w:sz w:val="20"/>
                <w:szCs w:val="20"/>
              </w:rPr>
            </w:pPr>
          </w:p>
        </w:tc>
        <w:tc>
          <w:tcPr>
            <w:tcW w:w="2126" w:type="dxa"/>
          </w:tcPr>
          <w:p w14:paraId="262257BD" w14:textId="77777777" w:rsidR="00C4538E" w:rsidRDefault="00C4538E">
            <w:pPr>
              <w:widowControl w:val="0"/>
              <w:rPr>
                <w:rFonts w:ascii="Aptos" w:hAnsi="Aptos" w:cs="Arial"/>
                <w:sz w:val="20"/>
                <w:szCs w:val="20"/>
              </w:rPr>
            </w:pPr>
          </w:p>
        </w:tc>
      </w:tr>
    </w:tbl>
    <w:p w14:paraId="262257BF" w14:textId="77777777" w:rsidR="00C4538E" w:rsidRDefault="00C4538E">
      <w:pPr>
        <w:ind w:left="709"/>
        <w:rPr>
          <w:rFonts w:ascii="Aptos" w:hAnsi="Aptos" w:cs="Arial"/>
          <w:b/>
          <w:color w:val="0070C0"/>
          <w:sz w:val="20"/>
          <w:szCs w:val="20"/>
        </w:rPr>
      </w:pPr>
    </w:p>
    <w:p w14:paraId="262257C0" w14:textId="77777777" w:rsidR="00C4538E" w:rsidRDefault="00C4538E">
      <w:pPr>
        <w:rPr>
          <w:rFonts w:ascii="Aptos" w:hAnsi="Aptos" w:cs="Arial"/>
          <w:b/>
          <w:bCs/>
          <w:sz w:val="20"/>
          <w:szCs w:val="20"/>
        </w:rPr>
      </w:pPr>
    </w:p>
    <w:p w14:paraId="262257C1" w14:textId="77777777" w:rsidR="00C4538E" w:rsidRDefault="00C4538E">
      <w:pPr>
        <w:rPr>
          <w:rFonts w:ascii="Aptos" w:hAnsi="Aptos" w:cs="Arial"/>
          <w:b/>
          <w:bCs/>
          <w:sz w:val="20"/>
          <w:szCs w:val="20"/>
        </w:rPr>
      </w:pPr>
    </w:p>
    <w:p w14:paraId="262257C2" w14:textId="77777777" w:rsidR="00C4538E" w:rsidRDefault="00C4538E">
      <w:pPr>
        <w:rPr>
          <w:rFonts w:ascii="Aptos" w:hAnsi="Aptos" w:cs="Arial"/>
          <w:b/>
          <w:bCs/>
          <w:sz w:val="20"/>
          <w:szCs w:val="20"/>
        </w:rPr>
      </w:pPr>
    </w:p>
    <w:p w14:paraId="262257C3" w14:textId="77777777" w:rsidR="00C4538E" w:rsidRDefault="00C4538E">
      <w:pPr>
        <w:rPr>
          <w:rFonts w:ascii="Aptos" w:hAnsi="Aptos" w:cs="Arial"/>
          <w:b/>
          <w:bCs/>
          <w:sz w:val="20"/>
          <w:szCs w:val="20"/>
        </w:rPr>
      </w:pPr>
    </w:p>
    <w:p w14:paraId="262257C4" w14:textId="77777777" w:rsidR="00C4538E" w:rsidRDefault="00C4538E">
      <w:pPr>
        <w:rPr>
          <w:rFonts w:ascii="Aptos" w:hAnsi="Aptos" w:cs="Arial"/>
          <w:b/>
          <w:bCs/>
          <w:sz w:val="20"/>
          <w:szCs w:val="20"/>
        </w:rPr>
      </w:pPr>
    </w:p>
    <w:p w14:paraId="262257C5" w14:textId="77777777" w:rsidR="00C4538E" w:rsidRDefault="00C4538E">
      <w:pPr>
        <w:rPr>
          <w:rFonts w:ascii="Aptos" w:hAnsi="Aptos" w:cs="Arial"/>
          <w:b/>
          <w:bCs/>
          <w:sz w:val="20"/>
          <w:szCs w:val="20"/>
        </w:rPr>
      </w:pPr>
    </w:p>
    <w:p w14:paraId="262257C6" w14:textId="77777777" w:rsidR="00C4538E" w:rsidRDefault="00C4538E">
      <w:pPr>
        <w:rPr>
          <w:rFonts w:ascii="Aptos" w:hAnsi="Aptos" w:cs="Arial"/>
          <w:b/>
          <w:bCs/>
          <w:sz w:val="20"/>
          <w:szCs w:val="20"/>
        </w:rPr>
      </w:pPr>
    </w:p>
    <w:p w14:paraId="262257C7" w14:textId="77777777" w:rsidR="00C4538E" w:rsidRDefault="00C4538E">
      <w:pPr>
        <w:rPr>
          <w:rFonts w:ascii="Aptos" w:hAnsi="Aptos" w:cs="Arial"/>
          <w:b/>
          <w:bCs/>
          <w:sz w:val="20"/>
          <w:szCs w:val="20"/>
        </w:rPr>
      </w:pPr>
    </w:p>
    <w:tbl>
      <w:tblPr>
        <w:tblStyle w:val="TableGrid"/>
        <w:tblpPr w:leftFromText="180" w:rightFromText="180" w:vertAnchor="text" w:horzAnchor="margin" w:tblpY="-9"/>
        <w:tblW w:w="3969" w:type="dxa"/>
        <w:tblLayout w:type="fixed"/>
        <w:tblLook w:val="04A0" w:firstRow="1" w:lastRow="0" w:firstColumn="1" w:lastColumn="0" w:noHBand="0" w:noVBand="1"/>
      </w:tblPr>
      <w:tblGrid>
        <w:gridCol w:w="2268"/>
        <w:gridCol w:w="1701"/>
      </w:tblGrid>
      <w:tr w:rsidR="00C4538E" w14:paraId="262257CA" w14:textId="77777777">
        <w:trPr>
          <w:trHeight w:val="244"/>
        </w:trPr>
        <w:tc>
          <w:tcPr>
            <w:tcW w:w="2267" w:type="dxa"/>
            <w:shd w:val="clear" w:color="auto" w:fill="F2F2F2" w:themeFill="background1" w:themeFillShade="F2"/>
          </w:tcPr>
          <w:p w14:paraId="262257C8" w14:textId="77777777" w:rsidR="00C4538E" w:rsidRDefault="00990C1A">
            <w:pPr>
              <w:widowControl w:val="0"/>
              <w:ind w:left="174"/>
              <w:rPr>
                <w:rFonts w:ascii="Aptos" w:hAnsi="Aptos" w:cs="Arial"/>
                <w:bCs/>
                <w:sz w:val="20"/>
                <w:szCs w:val="20"/>
              </w:rPr>
            </w:pPr>
            <w:r>
              <w:rPr>
                <w:rFonts w:ascii="Aptos" w:hAnsi="Aptos" w:cs="Arial"/>
                <w:b/>
                <w:bCs/>
                <w:sz w:val="20"/>
                <w:szCs w:val="20"/>
              </w:rPr>
              <w:t>Submission date:</w:t>
            </w:r>
          </w:p>
        </w:tc>
        <w:tc>
          <w:tcPr>
            <w:tcW w:w="1701" w:type="dxa"/>
          </w:tcPr>
          <w:p w14:paraId="262257C9" w14:textId="77777777" w:rsidR="00C4538E" w:rsidRDefault="00990C1A">
            <w:pPr>
              <w:widowControl w:val="0"/>
              <w:rPr>
                <w:rFonts w:ascii="Aptos" w:hAnsi="Aptos" w:cs="Arial"/>
                <w:bCs/>
                <w:sz w:val="20"/>
                <w:szCs w:val="20"/>
              </w:rPr>
            </w:pPr>
            <w:r>
              <w:rPr>
                <w:rFonts w:ascii="Aptos" w:hAnsi="Aptos" w:cs="Arial"/>
                <w:bCs/>
                <w:sz w:val="20"/>
                <w:szCs w:val="20"/>
              </w:rPr>
              <w:t xml:space="preserve">  09</w:t>
            </w:r>
            <w:r>
              <w:rPr>
                <w:rFonts w:ascii="Aptos" w:hAnsi="Aptos" w:cs="Arial"/>
                <w:bCs/>
                <w:color w:val="000000" w:themeColor="text1"/>
                <w:sz w:val="20"/>
                <w:szCs w:val="20"/>
              </w:rPr>
              <w:t>/06/2024</w:t>
            </w:r>
          </w:p>
        </w:tc>
      </w:tr>
    </w:tbl>
    <w:p w14:paraId="262257CB" w14:textId="77777777" w:rsidR="00C4538E" w:rsidRDefault="00C4538E">
      <w:pPr>
        <w:rPr>
          <w:rFonts w:ascii="Aptos" w:hAnsi="Aptos" w:cs="Arial"/>
          <w:b/>
          <w:sz w:val="20"/>
          <w:szCs w:val="20"/>
        </w:rPr>
      </w:pPr>
    </w:p>
    <w:p w14:paraId="262257CC" w14:textId="77777777" w:rsidR="00C4538E" w:rsidRDefault="00C4538E">
      <w:pPr>
        <w:ind w:right="828"/>
        <w:rPr>
          <w:rFonts w:ascii="Aptos" w:hAnsi="Aptos" w:cs="Arial"/>
          <w:b/>
          <w:sz w:val="20"/>
          <w:szCs w:val="20"/>
        </w:rPr>
      </w:pPr>
    </w:p>
    <w:p w14:paraId="262257CD" w14:textId="77777777" w:rsidR="00C4538E" w:rsidRDefault="00990C1A">
      <w:pPr>
        <w:spacing w:after="120"/>
        <w:ind w:right="828"/>
        <w:rPr>
          <w:rFonts w:ascii="Aptos" w:hAnsi="Aptos" w:cs="Arial"/>
          <w:color w:val="0070C0"/>
          <w:sz w:val="20"/>
          <w:szCs w:val="20"/>
        </w:rPr>
      </w:pPr>
      <w:r>
        <w:rPr>
          <w:rFonts w:ascii="Aptos" w:hAnsi="Aptos" w:cs="Arial"/>
          <w:b/>
          <w:sz w:val="20"/>
          <w:szCs w:val="20"/>
        </w:rPr>
        <w:t xml:space="preserve">Part 1c: Feedback from ICTV Executive Committee (EC) meeting </w:t>
      </w:r>
    </w:p>
    <w:tbl>
      <w:tblPr>
        <w:tblStyle w:val="TableGrid"/>
        <w:tblW w:w="8505" w:type="dxa"/>
        <w:tblInd w:w="-5" w:type="dxa"/>
        <w:tblLayout w:type="fixed"/>
        <w:tblLook w:val="04A0" w:firstRow="1" w:lastRow="0" w:firstColumn="1" w:lastColumn="0" w:noHBand="0" w:noVBand="1"/>
      </w:tblPr>
      <w:tblGrid>
        <w:gridCol w:w="8080"/>
        <w:gridCol w:w="425"/>
      </w:tblGrid>
      <w:tr w:rsidR="00C4538E" w14:paraId="262257D0" w14:textId="77777777">
        <w:tc>
          <w:tcPr>
            <w:tcW w:w="8079" w:type="dxa"/>
            <w:shd w:val="clear" w:color="auto" w:fill="F2F2F2" w:themeFill="background1" w:themeFillShade="F2"/>
          </w:tcPr>
          <w:p w14:paraId="262257CE" w14:textId="77777777" w:rsidR="00C4538E" w:rsidRDefault="00990C1A">
            <w:pPr>
              <w:widowControl w:val="0"/>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Pr>
                <w:rFonts w:ascii="Aptos" w:eastAsia="Times" w:hAnsi="Aptos" w:cs="Arial"/>
                <w:b/>
                <w:color w:val="000000"/>
                <w:sz w:val="20"/>
                <w:szCs w:val="20"/>
                <w:lang w:eastAsia="en-GB"/>
              </w:rPr>
              <w:t>code:</w:t>
            </w:r>
          </w:p>
        </w:tc>
        <w:tc>
          <w:tcPr>
            <w:tcW w:w="425" w:type="dxa"/>
          </w:tcPr>
          <w:p w14:paraId="262257CF" w14:textId="77777777" w:rsidR="00C4538E" w:rsidRDefault="00990C1A">
            <w:pPr>
              <w:widowControl w:val="0"/>
              <w:rPr>
                <w:rFonts w:ascii="Aptos" w:eastAsia="Times" w:hAnsi="Aptos" w:cs="Arial"/>
                <w:b/>
                <w:color w:val="A6A6A6" w:themeColor="background1" w:themeShade="A6"/>
                <w:sz w:val="20"/>
                <w:szCs w:val="20"/>
                <w:lang w:eastAsia="en-GB"/>
              </w:rPr>
            </w:pPr>
            <w:r>
              <w:rPr>
                <w:rFonts w:ascii="Aptos" w:eastAsia="Times" w:hAnsi="Aptos" w:cs="Arial"/>
                <w:b/>
                <w:color w:val="A6A6A6" w:themeColor="background1" w:themeShade="A6"/>
                <w:sz w:val="20"/>
                <w:szCs w:val="20"/>
                <w:lang w:eastAsia="en-GB"/>
              </w:rPr>
              <w:t>X</w:t>
            </w:r>
          </w:p>
        </w:tc>
      </w:tr>
      <w:tr w:rsidR="00C4538E" w14:paraId="262257D3" w14:textId="77777777">
        <w:tc>
          <w:tcPr>
            <w:tcW w:w="8079" w:type="dxa"/>
          </w:tcPr>
          <w:p w14:paraId="262257D1" w14:textId="77777777" w:rsidR="00C4538E" w:rsidRDefault="00990C1A">
            <w:pPr>
              <w:widowControl w:val="0"/>
              <w:rPr>
                <w:rFonts w:ascii="Aptos" w:eastAsia="Times" w:hAnsi="Aptos" w:cs="Arial"/>
                <w:color w:val="000000"/>
                <w:sz w:val="20"/>
                <w:szCs w:val="20"/>
                <w:lang w:eastAsia="en-GB"/>
              </w:rPr>
            </w:pPr>
            <w:r>
              <w:rPr>
                <w:rFonts w:ascii="Aptos" w:eastAsia="Times" w:hAnsi="Aptos" w:cs="Arial"/>
                <w:color w:val="000000"/>
                <w:sz w:val="20"/>
                <w:szCs w:val="20"/>
                <w:lang w:eastAsia="en-GB"/>
              </w:rPr>
              <w:t>A – Accept</w:t>
            </w:r>
          </w:p>
        </w:tc>
        <w:tc>
          <w:tcPr>
            <w:tcW w:w="425" w:type="dxa"/>
          </w:tcPr>
          <w:p w14:paraId="262257D2" w14:textId="77777777" w:rsidR="00C4538E" w:rsidRDefault="00C4538E">
            <w:pPr>
              <w:widowControl w:val="0"/>
              <w:rPr>
                <w:rFonts w:ascii="Aptos" w:eastAsia="Times" w:hAnsi="Aptos" w:cs="Arial"/>
                <w:b/>
                <w:color w:val="000000"/>
                <w:sz w:val="20"/>
                <w:szCs w:val="20"/>
                <w:lang w:eastAsia="en-GB"/>
              </w:rPr>
            </w:pPr>
          </w:p>
        </w:tc>
      </w:tr>
      <w:tr w:rsidR="00C4538E" w14:paraId="262257D6" w14:textId="77777777">
        <w:tc>
          <w:tcPr>
            <w:tcW w:w="8079" w:type="dxa"/>
          </w:tcPr>
          <w:p w14:paraId="262257D4" w14:textId="77777777" w:rsidR="00C4538E" w:rsidRDefault="00990C1A">
            <w:pPr>
              <w:widowControl w:val="0"/>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 by relevant subcommittee chair. No further vote required</w:t>
            </w:r>
          </w:p>
        </w:tc>
        <w:tc>
          <w:tcPr>
            <w:tcW w:w="425" w:type="dxa"/>
          </w:tcPr>
          <w:p w14:paraId="262257D5" w14:textId="77777777" w:rsidR="00C4538E" w:rsidRDefault="00C4538E">
            <w:pPr>
              <w:widowControl w:val="0"/>
              <w:rPr>
                <w:rFonts w:ascii="Aptos" w:eastAsia="Times" w:hAnsi="Aptos" w:cs="Arial"/>
                <w:b/>
                <w:color w:val="000000"/>
                <w:sz w:val="20"/>
                <w:szCs w:val="20"/>
                <w:lang w:eastAsia="en-GB"/>
              </w:rPr>
            </w:pPr>
          </w:p>
        </w:tc>
      </w:tr>
      <w:tr w:rsidR="00C4538E" w14:paraId="262257D9" w14:textId="77777777">
        <w:tc>
          <w:tcPr>
            <w:tcW w:w="8079" w:type="dxa"/>
          </w:tcPr>
          <w:p w14:paraId="262257D7" w14:textId="77777777" w:rsidR="00C4538E" w:rsidRDefault="00990C1A">
            <w:pPr>
              <w:widowControl w:val="0"/>
              <w:rPr>
                <w:rFonts w:ascii="Aptos" w:eastAsia="Times" w:hAnsi="Aptos" w:cs="Arial"/>
                <w:color w:val="000000"/>
                <w:sz w:val="20"/>
                <w:szCs w:val="20"/>
                <w:lang w:eastAsia="en-GB"/>
              </w:rPr>
            </w:pPr>
            <w:r>
              <w:rPr>
                <w:rFonts w:ascii="Aptos" w:eastAsia="Times" w:hAnsi="Aptos" w:cs="Arial"/>
                <w:color w:val="000000"/>
                <w:sz w:val="20"/>
                <w:szCs w:val="20"/>
                <w:lang w:eastAsia="en-GB"/>
              </w:rPr>
              <w:t>U – Accept without revision but with re-evaluation and email vote by the EC</w:t>
            </w:r>
          </w:p>
        </w:tc>
        <w:tc>
          <w:tcPr>
            <w:tcW w:w="425" w:type="dxa"/>
          </w:tcPr>
          <w:p w14:paraId="262257D8" w14:textId="77777777" w:rsidR="00C4538E" w:rsidRDefault="00C4538E">
            <w:pPr>
              <w:widowControl w:val="0"/>
              <w:rPr>
                <w:rFonts w:ascii="Aptos" w:eastAsia="Times" w:hAnsi="Aptos" w:cs="Arial"/>
                <w:b/>
                <w:color w:val="000000"/>
                <w:sz w:val="20"/>
                <w:szCs w:val="20"/>
                <w:lang w:eastAsia="en-GB"/>
              </w:rPr>
            </w:pPr>
          </w:p>
        </w:tc>
      </w:tr>
      <w:tr w:rsidR="00C4538E" w14:paraId="262257DC" w14:textId="77777777">
        <w:tc>
          <w:tcPr>
            <w:tcW w:w="8079" w:type="dxa"/>
          </w:tcPr>
          <w:p w14:paraId="262257DA" w14:textId="77777777" w:rsidR="00C4538E" w:rsidRDefault="00990C1A">
            <w:pPr>
              <w:widowControl w:val="0"/>
              <w:rPr>
                <w:rFonts w:ascii="Aptos" w:eastAsia="Times" w:hAnsi="Aptos" w:cs="Arial"/>
                <w:color w:val="000000"/>
                <w:sz w:val="20"/>
                <w:szCs w:val="20"/>
                <w:lang w:eastAsia="en-GB"/>
              </w:rPr>
            </w:pPr>
            <w:r>
              <w:rPr>
                <w:rFonts w:ascii="Aptos" w:eastAsia="Times" w:hAnsi="Aptos" w:cs="Arial"/>
                <w:color w:val="000000"/>
                <w:sz w:val="20"/>
                <w:szCs w:val="20"/>
                <w:lang w:eastAsia="en-GB"/>
              </w:rPr>
              <w:t>Uc – Accept subject to revision and re-evaluation and email vote by the EC</w:t>
            </w:r>
          </w:p>
        </w:tc>
        <w:tc>
          <w:tcPr>
            <w:tcW w:w="425" w:type="dxa"/>
          </w:tcPr>
          <w:p w14:paraId="262257DB" w14:textId="1BF9FE7E" w:rsidR="00C4538E" w:rsidRDefault="00CF03B8">
            <w:pPr>
              <w:widowControl w:val="0"/>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C4538E" w14:paraId="262257DF" w14:textId="77777777">
        <w:tc>
          <w:tcPr>
            <w:tcW w:w="8079" w:type="dxa"/>
          </w:tcPr>
          <w:p w14:paraId="262257DD" w14:textId="77777777" w:rsidR="00C4538E" w:rsidRDefault="00990C1A">
            <w:pPr>
              <w:widowControl w:val="0"/>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262257DE" w14:textId="77777777" w:rsidR="00C4538E" w:rsidRDefault="00C4538E">
            <w:pPr>
              <w:widowControl w:val="0"/>
              <w:rPr>
                <w:rFonts w:ascii="Aptos" w:eastAsia="Times" w:hAnsi="Aptos" w:cs="Arial"/>
                <w:b/>
                <w:color w:val="000000"/>
                <w:sz w:val="20"/>
                <w:szCs w:val="20"/>
                <w:lang w:eastAsia="en-GB"/>
              </w:rPr>
            </w:pPr>
          </w:p>
        </w:tc>
      </w:tr>
      <w:tr w:rsidR="00C4538E" w14:paraId="262257E2" w14:textId="77777777">
        <w:tc>
          <w:tcPr>
            <w:tcW w:w="8079" w:type="dxa"/>
          </w:tcPr>
          <w:p w14:paraId="262257E0" w14:textId="77777777" w:rsidR="00C4538E" w:rsidRDefault="00990C1A">
            <w:pPr>
              <w:widowControl w:val="0"/>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262257E1" w14:textId="77777777" w:rsidR="00C4538E" w:rsidRDefault="00C4538E">
            <w:pPr>
              <w:widowControl w:val="0"/>
              <w:rPr>
                <w:rFonts w:ascii="Aptos" w:eastAsia="Times" w:hAnsi="Aptos" w:cs="Arial"/>
                <w:b/>
                <w:color w:val="000000"/>
                <w:sz w:val="20"/>
                <w:szCs w:val="20"/>
                <w:lang w:eastAsia="en-GB"/>
              </w:rPr>
            </w:pPr>
          </w:p>
        </w:tc>
      </w:tr>
      <w:tr w:rsidR="00C4538E" w14:paraId="262257E5" w14:textId="77777777">
        <w:tc>
          <w:tcPr>
            <w:tcW w:w="8079" w:type="dxa"/>
          </w:tcPr>
          <w:p w14:paraId="262257E3" w14:textId="77777777" w:rsidR="00C4538E" w:rsidRDefault="00990C1A">
            <w:pPr>
              <w:widowControl w:val="0"/>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262257E4" w14:textId="77777777" w:rsidR="00C4538E" w:rsidRDefault="00C4538E">
            <w:pPr>
              <w:widowControl w:val="0"/>
              <w:rPr>
                <w:rFonts w:ascii="Aptos" w:eastAsia="Times" w:hAnsi="Aptos" w:cs="Arial"/>
                <w:b/>
                <w:color w:val="000000"/>
                <w:sz w:val="20"/>
                <w:szCs w:val="20"/>
                <w:lang w:eastAsia="en-GB"/>
              </w:rPr>
            </w:pPr>
          </w:p>
        </w:tc>
      </w:tr>
    </w:tbl>
    <w:p w14:paraId="262257E6" w14:textId="77777777" w:rsidR="00C4538E" w:rsidRDefault="00C4538E">
      <w:pPr>
        <w:rPr>
          <w:rFonts w:ascii="Aptos" w:eastAsia="Times" w:hAnsi="Aptos" w:cs="Arial"/>
          <w:b/>
          <w:color w:val="000000"/>
          <w:sz w:val="20"/>
          <w:szCs w:val="20"/>
          <w:lang w:eastAsia="en-GB"/>
        </w:rPr>
      </w:pPr>
    </w:p>
    <w:tbl>
      <w:tblPr>
        <w:tblStyle w:val="TableGrid"/>
        <w:tblW w:w="8505" w:type="dxa"/>
        <w:tblInd w:w="-5" w:type="dxa"/>
        <w:tblLayout w:type="fixed"/>
        <w:tblLook w:val="04A0" w:firstRow="1" w:lastRow="0" w:firstColumn="1" w:lastColumn="0" w:noHBand="0" w:noVBand="1"/>
      </w:tblPr>
      <w:tblGrid>
        <w:gridCol w:w="8505"/>
      </w:tblGrid>
      <w:tr w:rsidR="00C4538E" w14:paraId="262257E8" w14:textId="77777777">
        <w:trPr>
          <w:trHeight w:val="211"/>
        </w:trPr>
        <w:tc>
          <w:tcPr>
            <w:tcW w:w="8505" w:type="dxa"/>
            <w:shd w:val="clear" w:color="auto" w:fill="F2F2F2" w:themeFill="background1" w:themeFillShade="F2"/>
          </w:tcPr>
          <w:p w14:paraId="262257E7" w14:textId="77777777" w:rsidR="00C4538E" w:rsidRDefault="00990C1A">
            <w:pPr>
              <w:widowControl w:val="0"/>
              <w:rPr>
                <w:rFonts w:ascii="Aptos" w:hAnsi="Aptos" w:cs="Arial"/>
                <w:sz w:val="20"/>
                <w:szCs w:val="20"/>
              </w:rPr>
            </w:pPr>
            <w:r>
              <w:rPr>
                <w:rFonts w:ascii="Aptos" w:hAnsi="Aptos" w:cs="Arial"/>
                <w:b/>
                <w:sz w:val="20"/>
                <w:szCs w:val="20"/>
              </w:rPr>
              <w:t>Comments from the Executive Committee:</w:t>
            </w:r>
          </w:p>
        </w:tc>
      </w:tr>
      <w:tr w:rsidR="00C4538E" w14:paraId="262257EB" w14:textId="77777777">
        <w:trPr>
          <w:trHeight w:val="794"/>
        </w:trPr>
        <w:tc>
          <w:tcPr>
            <w:tcW w:w="8505" w:type="dxa"/>
            <w:shd w:val="clear" w:color="auto" w:fill="auto"/>
          </w:tcPr>
          <w:p w14:paraId="262257E9" w14:textId="0A8DA033" w:rsidR="00C4538E" w:rsidRDefault="00CF03B8">
            <w:pPr>
              <w:widowControl w:val="0"/>
              <w:rPr>
                <w:rFonts w:ascii="Aptos" w:hAnsi="Aptos" w:cs="Arial"/>
                <w:sz w:val="20"/>
                <w:szCs w:val="20"/>
              </w:rPr>
            </w:pPr>
            <w:r>
              <w:rPr>
                <w:rFonts w:ascii="Aptos" w:hAnsi="Aptos" w:cs="Arial"/>
                <w:sz w:val="20"/>
                <w:szCs w:val="20"/>
              </w:rPr>
              <w:t>The family cannot be named after an author of the proposal. Please revise the proposal using an alternative name for the family.</w:t>
            </w:r>
          </w:p>
          <w:p w14:paraId="262257EA" w14:textId="77777777" w:rsidR="00C4538E" w:rsidRDefault="00C4538E">
            <w:pPr>
              <w:widowControl w:val="0"/>
              <w:rPr>
                <w:rFonts w:ascii="Aptos" w:hAnsi="Aptos" w:cs="Arial"/>
                <w:sz w:val="20"/>
                <w:szCs w:val="20"/>
              </w:rPr>
            </w:pPr>
          </w:p>
        </w:tc>
      </w:tr>
    </w:tbl>
    <w:p w14:paraId="262257EC" w14:textId="77777777" w:rsidR="00C4538E" w:rsidRDefault="00C4538E">
      <w:pPr>
        <w:rPr>
          <w:rFonts w:ascii="Aptos" w:hAnsi="Aptos" w:cs="Arial"/>
          <w:b/>
          <w:sz w:val="20"/>
          <w:szCs w:val="20"/>
        </w:rPr>
      </w:pPr>
    </w:p>
    <w:p w14:paraId="262257ED" w14:textId="77777777" w:rsidR="00C4538E" w:rsidRDefault="00C4538E">
      <w:pPr>
        <w:rPr>
          <w:rFonts w:ascii="Aptos" w:hAnsi="Aptos" w:cs="Arial"/>
          <w:b/>
          <w:sz w:val="20"/>
          <w:szCs w:val="20"/>
        </w:rPr>
      </w:pPr>
    </w:p>
    <w:p w14:paraId="262257EE" w14:textId="77777777" w:rsidR="00C4538E" w:rsidRDefault="00990C1A">
      <w:pPr>
        <w:spacing w:after="120"/>
        <w:rPr>
          <w:rFonts w:ascii="Aptos" w:hAnsi="Aptos" w:cs="Arial"/>
          <w:b/>
          <w:sz w:val="20"/>
          <w:szCs w:val="20"/>
        </w:rPr>
      </w:pPr>
      <w:r>
        <w:rPr>
          <w:rFonts w:ascii="Aptos" w:hAnsi="Aptos" w:cs="Arial"/>
          <w:b/>
          <w:sz w:val="20"/>
          <w:szCs w:val="20"/>
        </w:rPr>
        <w:t>Part 1d: Revised Taxonomy Proposal Submission</w:t>
      </w:r>
    </w:p>
    <w:tbl>
      <w:tblPr>
        <w:tblStyle w:val="TableGrid"/>
        <w:tblW w:w="8505" w:type="dxa"/>
        <w:tblInd w:w="-5" w:type="dxa"/>
        <w:tblLayout w:type="fixed"/>
        <w:tblLook w:val="04A0" w:firstRow="1" w:lastRow="0" w:firstColumn="1" w:lastColumn="0" w:noHBand="0" w:noVBand="1"/>
      </w:tblPr>
      <w:tblGrid>
        <w:gridCol w:w="8505"/>
      </w:tblGrid>
      <w:tr w:rsidR="00C4538E" w14:paraId="262257F0" w14:textId="77777777">
        <w:tc>
          <w:tcPr>
            <w:tcW w:w="8505" w:type="dxa"/>
            <w:shd w:val="clear" w:color="auto" w:fill="F2F2F2" w:themeFill="background1" w:themeFillShade="F2"/>
          </w:tcPr>
          <w:p w14:paraId="262257EF" w14:textId="77777777" w:rsidR="00C4538E" w:rsidRDefault="00990C1A">
            <w:pPr>
              <w:widowControl w:val="0"/>
              <w:rPr>
                <w:rFonts w:ascii="Aptos" w:hAnsi="Aptos" w:cs="Arial"/>
                <w:sz w:val="20"/>
                <w:szCs w:val="20"/>
              </w:rPr>
            </w:pPr>
            <w:r>
              <w:rPr>
                <w:rFonts w:ascii="Aptos" w:hAnsi="Aptos" w:cs="Arial"/>
                <w:b/>
                <w:sz w:val="20"/>
                <w:szCs w:val="20"/>
              </w:rPr>
              <w:t>Response of proposer:</w:t>
            </w:r>
          </w:p>
        </w:tc>
      </w:tr>
      <w:tr w:rsidR="00C4538E" w14:paraId="262257F5" w14:textId="77777777">
        <w:tc>
          <w:tcPr>
            <w:tcW w:w="8505" w:type="dxa"/>
            <w:shd w:val="clear" w:color="auto" w:fill="auto"/>
          </w:tcPr>
          <w:p w14:paraId="262257F1" w14:textId="77777777" w:rsidR="00C4538E" w:rsidRDefault="00C4538E">
            <w:pPr>
              <w:widowControl w:val="0"/>
              <w:rPr>
                <w:rFonts w:ascii="Aptos" w:hAnsi="Aptos" w:cs="Arial"/>
                <w:sz w:val="20"/>
                <w:szCs w:val="20"/>
              </w:rPr>
            </w:pPr>
          </w:p>
          <w:p w14:paraId="262257F2" w14:textId="25086762" w:rsidR="00C4538E" w:rsidRDefault="00CF03B8">
            <w:pPr>
              <w:widowControl w:val="0"/>
              <w:rPr>
                <w:rFonts w:ascii="Aptos" w:hAnsi="Aptos" w:cs="Arial"/>
                <w:sz w:val="20"/>
                <w:szCs w:val="20"/>
              </w:rPr>
            </w:pPr>
            <w:r>
              <w:rPr>
                <w:rFonts w:ascii="Aptos" w:hAnsi="Aptos" w:cs="Arial"/>
                <w:sz w:val="20"/>
                <w:szCs w:val="20"/>
              </w:rPr>
              <w:t xml:space="preserve">The family name has been altered to </w:t>
            </w:r>
            <w:r>
              <w:rPr>
                <w:rFonts w:ascii="Aptos" w:hAnsi="Aptos" w:cs="Arial"/>
                <w:bCs/>
                <w:i/>
                <w:iCs/>
                <w:color w:val="000000" w:themeColor="text1"/>
                <w:sz w:val="20"/>
                <w:szCs w:val="20"/>
              </w:rPr>
              <w:t>Mazoviaviridae</w:t>
            </w:r>
          </w:p>
          <w:p w14:paraId="262257F3" w14:textId="77777777" w:rsidR="00C4538E" w:rsidRDefault="00C4538E">
            <w:pPr>
              <w:widowControl w:val="0"/>
              <w:rPr>
                <w:rFonts w:ascii="Aptos" w:hAnsi="Aptos" w:cs="Arial"/>
                <w:sz w:val="20"/>
                <w:szCs w:val="20"/>
              </w:rPr>
            </w:pPr>
          </w:p>
          <w:p w14:paraId="262257F4" w14:textId="77777777" w:rsidR="00C4538E" w:rsidRDefault="00C4538E">
            <w:pPr>
              <w:widowControl w:val="0"/>
              <w:rPr>
                <w:rFonts w:ascii="Aptos" w:hAnsi="Aptos" w:cs="Arial"/>
                <w:sz w:val="20"/>
                <w:szCs w:val="20"/>
              </w:rPr>
            </w:pPr>
          </w:p>
        </w:tc>
      </w:tr>
    </w:tbl>
    <w:tbl>
      <w:tblPr>
        <w:tblStyle w:val="TableGrid"/>
        <w:tblpPr w:leftFromText="180" w:rightFromText="180" w:vertAnchor="text" w:horzAnchor="margin" w:tblpY="234"/>
        <w:tblW w:w="3969" w:type="dxa"/>
        <w:tblLayout w:type="fixed"/>
        <w:tblLook w:val="04A0" w:firstRow="1" w:lastRow="0" w:firstColumn="1" w:lastColumn="0" w:noHBand="0" w:noVBand="1"/>
      </w:tblPr>
      <w:tblGrid>
        <w:gridCol w:w="2268"/>
        <w:gridCol w:w="1701"/>
      </w:tblGrid>
      <w:tr w:rsidR="00C4538E" w14:paraId="262257F8" w14:textId="77777777">
        <w:trPr>
          <w:trHeight w:val="244"/>
        </w:trPr>
        <w:tc>
          <w:tcPr>
            <w:tcW w:w="2267" w:type="dxa"/>
            <w:shd w:val="clear" w:color="auto" w:fill="F2F2F2" w:themeFill="background1" w:themeFillShade="F2"/>
          </w:tcPr>
          <w:p w14:paraId="262257F6" w14:textId="77777777" w:rsidR="00C4538E" w:rsidRDefault="00990C1A">
            <w:pPr>
              <w:widowControl w:val="0"/>
              <w:ind w:left="174"/>
              <w:rPr>
                <w:rFonts w:ascii="Aptos" w:hAnsi="Aptos" w:cs="Arial"/>
                <w:bCs/>
                <w:sz w:val="20"/>
                <w:szCs w:val="20"/>
              </w:rPr>
            </w:pPr>
            <w:r>
              <w:rPr>
                <w:rFonts w:ascii="Aptos" w:hAnsi="Aptos" w:cs="Arial"/>
                <w:b/>
                <w:bCs/>
                <w:sz w:val="20"/>
                <w:szCs w:val="20"/>
              </w:rPr>
              <w:t>Revision date:</w:t>
            </w:r>
          </w:p>
        </w:tc>
        <w:tc>
          <w:tcPr>
            <w:tcW w:w="1701" w:type="dxa"/>
          </w:tcPr>
          <w:p w14:paraId="262257F7" w14:textId="5390FA1E" w:rsidR="00C4538E" w:rsidRDefault="00990C1A">
            <w:pPr>
              <w:widowControl w:val="0"/>
              <w:rPr>
                <w:rFonts w:ascii="Aptos" w:hAnsi="Aptos" w:cs="Arial"/>
                <w:bCs/>
                <w:sz w:val="20"/>
                <w:szCs w:val="20"/>
              </w:rPr>
            </w:pPr>
            <w:r>
              <w:rPr>
                <w:rFonts w:ascii="Aptos" w:hAnsi="Aptos" w:cs="Arial"/>
                <w:bCs/>
                <w:sz w:val="20"/>
                <w:szCs w:val="20"/>
              </w:rPr>
              <w:t xml:space="preserve">  </w:t>
            </w:r>
            <w:r w:rsidR="00CF03B8">
              <w:rPr>
                <w:rFonts w:ascii="Aptos" w:hAnsi="Aptos" w:cs="Arial"/>
                <w:bCs/>
                <w:color w:val="808080" w:themeColor="background1" w:themeShade="80"/>
                <w:sz w:val="20"/>
                <w:szCs w:val="20"/>
              </w:rPr>
              <w:t>09</w:t>
            </w:r>
            <w:r>
              <w:rPr>
                <w:rFonts w:ascii="Aptos" w:hAnsi="Aptos" w:cs="Arial"/>
                <w:bCs/>
                <w:color w:val="808080" w:themeColor="background1" w:themeShade="80"/>
                <w:sz w:val="20"/>
                <w:szCs w:val="20"/>
              </w:rPr>
              <w:t>/</w:t>
            </w:r>
            <w:r w:rsidR="00CF03B8">
              <w:rPr>
                <w:rFonts w:ascii="Aptos" w:hAnsi="Aptos" w:cs="Arial"/>
                <w:bCs/>
                <w:color w:val="808080" w:themeColor="background1" w:themeShade="80"/>
                <w:sz w:val="20"/>
                <w:szCs w:val="20"/>
              </w:rPr>
              <w:t>10</w:t>
            </w:r>
            <w:r>
              <w:rPr>
                <w:rFonts w:ascii="Aptos" w:hAnsi="Aptos" w:cs="Arial"/>
                <w:bCs/>
                <w:color w:val="808080" w:themeColor="background1" w:themeShade="80"/>
                <w:sz w:val="20"/>
                <w:szCs w:val="20"/>
              </w:rPr>
              <w:t>/</w:t>
            </w:r>
            <w:r w:rsidR="00CF03B8">
              <w:rPr>
                <w:rFonts w:ascii="Aptos" w:hAnsi="Aptos" w:cs="Arial"/>
                <w:bCs/>
                <w:color w:val="808080" w:themeColor="background1" w:themeShade="80"/>
                <w:sz w:val="20"/>
                <w:szCs w:val="20"/>
              </w:rPr>
              <w:t>2024</w:t>
            </w:r>
          </w:p>
        </w:tc>
      </w:tr>
    </w:tbl>
    <w:p w14:paraId="262257F9" w14:textId="77777777" w:rsidR="00C4538E" w:rsidRDefault="00C4538E">
      <w:pPr>
        <w:ind w:firstLine="720"/>
        <w:rPr>
          <w:rFonts w:ascii="Aptos" w:hAnsi="Aptos" w:cs="Arial"/>
          <w:b/>
          <w:bCs/>
          <w:sz w:val="20"/>
          <w:szCs w:val="20"/>
        </w:rPr>
      </w:pPr>
    </w:p>
    <w:p w14:paraId="262257FA" w14:textId="77777777" w:rsidR="00C4538E" w:rsidRDefault="00C4538E">
      <w:pPr>
        <w:rPr>
          <w:rFonts w:ascii="Aptos" w:hAnsi="Aptos" w:cs="Arial"/>
          <w:color w:val="C00000"/>
          <w:sz w:val="20"/>
          <w:szCs w:val="20"/>
        </w:rPr>
      </w:pPr>
    </w:p>
    <w:p w14:paraId="262257FB" w14:textId="77777777" w:rsidR="00C4538E" w:rsidRDefault="00C4538E">
      <w:pPr>
        <w:ind w:firstLine="720"/>
        <w:rPr>
          <w:rFonts w:ascii="Aptos" w:hAnsi="Aptos" w:cs="Arial"/>
          <w:b/>
          <w:sz w:val="20"/>
          <w:szCs w:val="20"/>
        </w:rPr>
      </w:pPr>
    </w:p>
    <w:p w14:paraId="262257FC" w14:textId="77777777" w:rsidR="00C4538E" w:rsidRDefault="00990C1A">
      <w:pPr>
        <w:rPr>
          <w:rFonts w:ascii="Aptos" w:hAnsi="Aptos" w:cs="Arial"/>
          <w:b/>
          <w:color w:val="000000"/>
          <w:sz w:val="20"/>
          <w:szCs w:val="20"/>
        </w:rPr>
      </w:pPr>
      <w:r>
        <w:br w:type="page"/>
      </w:r>
    </w:p>
    <w:p w14:paraId="262257FD" w14:textId="77777777" w:rsidR="00C4538E" w:rsidRDefault="00990C1A">
      <w:pPr>
        <w:pStyle w:val="BodyTextIndent"/>
        <w:ind w:left="0" w:firstLine="0"/>
        <w:rPr>
          <w:rFonts w:ascii="Aptos" w:hAnsi="Aptos" w:cs="Arial"/>
          <w:color w:val="000000"/>
          <w:sz w:val="20"/>
        </w:rPr>
      </w:pPr>
      <w:r>
        <w:rPr>
          <w:rFonts w:ascii="Aptos" w:hAnsi="Aptos" w:cs="Arial"/>
          <w:b/>
          <w:color w:val="000000"/>
          <w:sz w:val="20"/>
        </w:rPr>
        <w:lastRenderedPageBreak/>
        <w:t>Part 3:</w:t>
      </w:r>
      <w:r>
        <w:rPr>
          <w:rFonts w:ascii="Aptos" w:hAnsi="Aptos" w:cs="Arial"/>
          <w:color w:val="000000"/>
          <w:sz w:val="20"/>
        </w:rPr>
        <w:t xml:space="preserve"> </w:t>
      </w:r>
      <w:r>
        <w:rPr>
          <w:rFonts w:ascii="Aptos" w:hAnsi="Aptos" w:cs="Arial"/>
          <w:b/>
          <w:color w:val="000000"/>
          <w:sz w:val="20"/>
        </w:rPr>
        <w:t>TAXONOMIC PROPOSAL</w:t>
      </w:r>
    </w:p>
    <w:p w14:paraId="262257FE" w14:textId="77777777" w:rsidR="00C4538E" w:rsidRDefault="00C4538E">
      <w:pPr>
        <w:pStyle w:val="BodyTextIndent"/>
        <w:ind w:left="0" w:firstLine="0"/>
        <w:rPr>
          <w:rFonts w:ascii="Aptos" w:hAnsi="Aptos" w:cs="Arial"/>
          <w:color w:val="0070C0"/>
          <w:sz w:val="20"/>
        </w:rPr>
      </w:pPr>
    </w:p>
    <w:tbl>
      <w:tblPr>
        <w:tblStyle w:val="TableGrid"/>
        <w:tblW w:w="9016" w:type="dxa"/>
        <w:tblLayout w:type="fixed"/>
        <w:tblLook w:val="04A0" w:firstRow="1" w:lastRow="0" w:firstColumn="1" w:lastColumn="0" w:noHBand="0" w:noVBand="1"/>
      </w:tblPr>
      <w:tblGrid>
        <w:gridCol w:w="9016"/>
      </w:tblGrid>
      <w:tr w:rsidR="00C4538E" w14:paraId="26225800" w14:textId="77777777">
        <w:trPr>
          <w:trHeight w:val="253"/>
        </w:trPr>
        <w:tc>
          <w:tcPr>
            <w:tcW w:w="9016" w:type="dxa"/>
            <w:shd w:val="clear" w:color="auto" w:fill="F2F2F2" w:themeFill="background1" w:themeFillShade="F2"/>
          </w:tcPr>
          <w:p w14:paraId="262257FF" w14:textId="77777777" w:rsidR="00C4538E" w:rsidRDefault="00990C1A">
            <w:pPr>
              <w:pStyle w:val="BodyTextIndent"/>
              <w:widowControl w:val="0"/>
              <w:ind w:left="0" w:firstLine="0"/>
              <w:rPr>
                <w:rFonts w:ascii="Aptos" w:hAnsi="Aptos" w:cs="Arial"/>
                <w:bCs/>
                <w:i/>
                <w:color w:val="A6A6A6" w:themeColor="background1" w:themeShade="A6"/>
                <w:sz w:val="20"/>
              </w:rPr>
            </w:pPr>
            <w:r>
              <w:rPr>
                <w:rFonts w:ascii="Aptos" w:hAnsi="Aptos" w:cs="Arial"/>
                <w:b/>
                <w:sz w:val="20"/>
              </w:rPr>
              <w:t xml:space="preserve">Name of accompanying Excel module: </w:t>
            </w:r>
          </w:p>
        </w:tc>
      </w:tr>
      <w:tr w:rsidR="00C4538E" w14:paraId="26225802" w14:textId="77777777">
        <w:trPr>
          <w:trHeight w:val="315"/>
        </w:trPr>
        <w:tc>
          <w:tcPr>
            <w:tcW w:w="9016" w:type="dxa"/>
          </w:tcPr>
          <w:p w14:paraId="26225801" w14:textId="7A9946C7" w:rsidR="00C4538E" w:rsidRDefault="00990C1A">
            <w:pPr>
              <w:pStyle w:val="BodyTextIndent"/>
              <w:widowControl w:val="0"/>
              <w:ind w:left="0" w:firstLine="0"/>
              <w:rPr>
                <w:rFonts w:ascii="Aptos" w:hAnsi="Aptos" w:cs="Arial"/>
                <w:b/>
                <w:color w:val="000000"/>
                <w:sz w:val="20"/>
              </w:rPr>
            </w:pPr>
            <w:r>
              <w:rPr>
                <w:rFonts w:ascii="Aptos" w:hAnsi="Aptos" w:cs="Arial"/>
                <w:bCs/>
                <w:color w:val="000000" w:themeColor="text1"/>
                <w:sz w:val="20"/>
              </w:rPr>
              <w:t>2024.033B.</w:t>
            </w:r>
            <w:r w:rsidR="00CF03B8">
              <w:rPr>
                <w:rFonts w:ascii="Aptos" w:hAnsi="Aptos" w:cs="Arial"/>
                <w:bCs/>
                <w:color w:val="000000" w:themeColor="text1"/>
                <w:sz w:val="20"/>
              </w:rPr>
              <w:t>Uc</w:t>
            </w:r>
            <w:r>
              <w:rPr>
                <w:rFonts w:ascii="Aptos" w:hAnsi="Aptos" w:cs="Arial"/>
                <w:bCs/>
                <w:color w:val="000000" w:themeColor="text1"/>
                <w:sz w:val="20"/>
              </w:rPr>
              <w:t>.v</w:t>
            </w:r>
            <w:r w:rsidR="003E3CC0">
              <w:rPr>
                <w:rFonts w:ascii="Aptos" w:hAnsi="Aptos" w:cs="Arial"/>
                <w:bCs/>
                <w:color w:val="000000" w:themeColor="text1"/>
                <w:sz w:val="20"/>
              </w:rPr>
              <w:t>2</w:t>
            </w:r>
            <w:r>
              <w:rPr>
                <w:rFonts w:ascii="Aptos" w:hAnsi="Aptos" w:cs="Arial"/>
                <w:bCs/>
                <w:color w:val="000000" w:themeColor="text1"/>
                <w:sz w:val="20"/>
              </w:rPr>
              <w:t>.Mazoviaviridae_nf.xlsx</w:t>
            </w:r>
          </w:p>
        </w:tc>
      </w:tr>
    </w:tbl>
    <w:p w14:paraId="26225803" w14:textId="77777777" w:rsidR="00C4538E" w:rsidRDefault="00C4538E">
      <w:pPr>
        <w:pStyle w:val="BodyTextIndent"/>
        <w:ind w:left="0" w:hanging="15"/>
        <w:rPr>
          <w:rFonts w:ascii="Aptos" w:hAnsi="Aptos" w:cs="Arial"/>
          <w:b/>
          <w:color w:val="000000"/>
          <w:sz w:val="20"/>
        </w:rPr>
      </w:pPr>
    </w:p>
    <w:tbl>
      <w:tblPr>
        <w:tblStyle w:val="TableGrid"/>
        <w:tblW w:w="6375" w:type="dxa"/>
        <w:tblLayout w:type="fixed"/>
        <w:tblLook w:val="04A0" w:firstRow="1" w:lastRow="0" w:firstColumn="1" w:lastColumn="0" w:noHBand="0" w:noVBand="1"/>
      </w:tblPr>
      <w:tblGrid>
        <w:gridCol w:w="2973"/>
        <w:gridCol w:w="425"/>
        <w:gridCol w:w="2410"/>
        <w:gridCol w:w="567"/>
      </w:tblGrid>
      <w:tr w:rsidR="00C4538E" w14:paraId="26225805" w14:textId="77777777">
        <w:tc>
          <w:tcPr>
            <w:tcW w:w="6374" w:type="dxa"/>
            <w:gridSpan w:val="4"/>
            <w:shd w:val="clear" w:color="auto" w:fill="F2F2F2" w:themeFill="background1" w:themeFillShade="F2"/>
          </w:tcPr>
          <w:p w14:paraId="26225804" w14:textId="77777777" w:rsidR="00C4538E" w:rsidRDefault="00990C1A">
            <w:pPr>
              <w:widowControl w:val="0"/>
              <w:rPr>
                <w:rFonts w:ascii="Aptos" w:eastAsia="Times" w:hAnsi="Aptos" w:cs="Arial"/>
                <w:b/>
                <w:color w:val="0070C0"/>
                <w:sz w:val="20"/>
                <w:szCs w:val="20"/>
                <w:lang w:eastAsia="en-GB"/>
              </w:rPr>
            </w:pPr>
            <w:r>
              <w:rPr>
                <w:rFonts w:ascii="Aptos" w:eastAsia="Times" w:hAnsi="Aptos" w:cs="Arial"/>
                <w:b/>
                <w:color w:val="000000"/>
                <w:sz w:val="20"/>
                <w:szCs w:val="20"/>
                <w:lang w:eastAsia="en-GB"/>
              </w:rPr>
              <w:t>Taxonomic changes proposed:</w:t>
            </w:r>
          </w:p>
        </w:tc>
      </w:tr>
      <w:tr w:rsidR="00C4538E" w14:paraId="2622580A" w14:textId="77777777">
        <w:tc>
          <w:tcPr>
            <w:tcW w:w="2972" w:type="dxa"/>
          </w:tcPr>
          <w:p w14:paraId="26225806" w14:textId="77777777" w:rsidR="00C4538E" w:rsidRDefault="00990C1A">
            <w:pPr>
              <w:widowControl w:val="0"/>
              <w:rPr>
                <w:rFonts w:ascii="Aptos" w:eastAsia="Times" w:hAnsi="Aptos" w:cs="Arial"/>
                <w:color w:val="000000"/>
                <w:sz w:val="20"/>
                <w:szCs w:val="20"/>
                <w:lang w:eastAsia="en-GB"/>
              </w:rPr>
            </w:pPr>
            <w:r>
              <w:rPr>
                <w:rFonts w:ascii="Aptos" w:eastAsia="Times" w:hAnsi="Aptos" w:cs="Arial"/>
                <w:color w:val="000000"/>
                <w:sz w:val="20"/>
                <w:szCs w:val="20"/>
                <w:lang w:eastAsia="en-GB"/>
              </w:rPr>
              <w:t>Establish new taxon</w:t>
            </w:r>
          </w:p>
        </w:tc>
        <w:tc>
          <w:tcPr>
            <w:tcW w:w="425" w:type="dxa"/>
          </w:tcPr>
          <w:p w14:paraId="26225807" w14:textId="77777777" w:rsidR="00C4538E" w:rsidRDefault="00990C1A">
            <w:pPr>
              <w:widowControl w:val="0"/>
              <w:rPr>
                <w:rFonts w:ascii="Aptos" w:eastAsia="Times" w:hAnsi="Aptos" w:cs="Arial"/>
                <w:bCs/>
                <w:color w:val="000000"/>
                <w:sz w:val="20"/>
                <w:szCs w:val="20"/>
                <w:lang w:eastAsia="en-GB"/>
              </w:rPr>
            </w:pPr>
            <w:r>
              <w:rPr>
                <w:rFonts w:ascii="Aptos" w:eastAsia="Times" w:hAnsi="Aptos" w:cs="Arial"/>
                <w:bCs/>
                <w:color w:val="000000"/>
                <w:sz w:val="20"/>
                <w:szCs w:val="20"/>
                <w:lang w:eastAsia="en-GB"/>
              </w:rPr>
              <w:t>X</w:t>
            </w:r>
          </w:p>
        </w:tc>
        <w:tc>
          <w:tcPr>
            <w:tcW w:w="2410" w:type="dxa"/>
          </w:tcPr>
          <w:p w14:paraId="26225808" w14:textId="77777777" w:rsidR="00C4538E" w:rsidRDefault="00990C1A">
            <w:pPr>
              <w:widowControl w:val="0"/>
              <w:rPr>
                <w:rFonts w:ascii="Aptos" w:eastAsia="Times" w:hAnsi="Aptos" w:cs="Arial"/>
                <w:color w:val="000000"/>
                <w:sz w:val="20"/>
                <w:szCs w:val="20"/>
                <w:lang w:eastAsia="en-GB"/>
              </w:rPr>
            </w:pPr>
            <w:r>
              <w:rPr>
                <w:rFonts w:ascii="Aptos" w:eastAsia="Times" w:hAnsi="Aptos" w:cs="Arial"/>
                <w:color w:val="000000"/>
                <w:sz w:val="20"/>
                <w:szCs w:val="20"/>
                <w:lang w:eastAsia="en-GB"/>
              </w:rPr>
              <w:t>Split taxon</w:t>
            </w:r>
          </w:p>
        </w:tc>
        <w:tc>
          <w:tcPr>
            <w:tcW w:w="567" w:type="dxa"/>
          </w:tcPr>
          <w:p w14:paraId="26225809" w14:textId="77777777" w:rsidR="00C4538E" w:rsidRDefault="00C4538E">
            <w:pPr>
              <w:widowControl w:val="0"/>
              <w:rPr>
                <w:rFonts w:ascii="Aptos" w:eastAsia="Times" w:hAnsi="Aptos" w:cs="Arial"/>
                <w:b/>
                <w:color w:val="000000"/>
                <w:sz w:val="20"/>
                <w:szCs w:val="20"/>
                <w:lang w:eastAsia="en-GB"/>
              </w:rPr>
            </w:pPr>
          </w:p>
        </w:tc>
      </w:tr>
      <w:tr w:rsidR="00C4538E" w14:paraId="2622580F" w14:textId="77777777">
        <w:tc>
          <w:tcPr>
            <w:tcW w:w="2972" w:type="dxa"/>
          </w:tcPr>
          <w:p w14:paraId="2622580B" w14:textId="77777777" w:rsidR="00C4538E" w:rsidRDefault="00990C1A">
            <w:pPr>
              <w:widowControl w:val="0"/>
              <w:rPr>
                <w:rFonts w:ascii="Aptos" w:eastAsia="Times" w:hAnsi="Aptos" w:cs="Arial"/>
                <w:color w:val="000000"/>
                <w:sz w:val="20"/>
                <w:szCs w:val="20"/>
                <w:lang w:eastAsia="en-GB"/>
              </w:rPr>
            </w:pPr>
            <w:r>
              <w:rPr>
                <w:rFonts w:ascii="Aptos" w:eastAsia="Times" w:hAnsi="Aptos" w:cs="Arial"/>
                <w:color w:val="000000"/>
                <w:sz w:val="20"/>
                <w:szCs w:val="20"/>
                <w:lang w:eastAsia="en-GB"/>
              </w:rPr>
              <w:t>Abolish taxon</w:t>
            </w:r>
          </w:p>
        </w:tc>
        <w:tc>
          <w:tcPr>
            <w:tcW w:w="425" w:type="dxa"/>
          </w:tcPr>
          <w:p w14:paraId="2622580C" w14:textId="77777777" w:rsidR="00C4538E" w:rsidRDefault="00C4538E">
            <w:pPr>
              <w:widowControl w:val="0"/>
              <w:rPr>
                <w:rFonts w:ascii="Aptos" w:eastAsia="Times" w:hAnsi="Aptos" w:cs="Arial"/>
                <w:b/>
                <w:color w:val="000000"/>
                <w:sz w:val="20"/>
                <w:szCs w:val="20"/>
                <w:lang w:eastAsia="en-GB"/>
              </w:rPr>
            </w:pPr>
          </w:p>
        </w:tc>
        <w:tc>
          <w:tcPr>
            <w:tcW w:w="2410" w:type="dxa"/>
          </w:tcPr>
          <w:p w14:paraId="2622580D" w14:textId="77777777" w:rsidR="00C4538E" w:rsidRDefault="00990C1A">
            <w:pPr>
              <w:widowControl w:val="0"/>
              <w:rPr>
                <w:rFonts w:ascii="Aptos" w:eastAsia="Times" w:hAnsi="Aptos" w:cs="Arial"/>
                <w:color w:val="000000"/>
                <w:sz w:val="20"/>
                <w:szCs w:val="20"/>
                <w:lang w:eastAsia="en-GB"/>
              </w:rPr>
            </w:pPr>
            <w:r>
              <w:rPr>
                <w:rFonts w:ascii="Aptos" w:eastAsia="Times" w:hAnsi="Aptos" w:cs="Arial"/>
                <w:color w:val="000000"/>
                <w:sz w:val="20"/>
                <w:szCs w:val="20"/>
                <w:lang w:eastAsia="en-GB"/>
              </w:rPr>
              <w:t>Merge taxon</w:t>
            </w:r>
          </w:p>
        </w:tc>
        <w:tc>
          <w:tcPr>
            <w:tcW w:w="567" w:type="dxa"/>
          </w:tcPr>
          <w:p w14:paraId="2622580E" w14:textId="77777777" w:rsidR="00C4538E" w:rsidRDefault="00C4538E">
            <w:pPr>
              <w:widowControl w:val="0"/>
              <w:rPr>
                <w:rFonts w:ascii="Aptos" w:eastAsia="Times" w:hAnsi="Aptos" w:cs="Arial"/>
                <w:b/>
                <w:color w:val="000000"/>
                <w:sz w:val="20"/>
                <w:szCs w:val="20"/>
                <w:lang w:eastAsia="en-GB"/>
              </w:rPr>
            </w:pPr>
          </w:p>
        </w:tc>
      </w:tr>
      <w:tr w:rsidR="00C4538E" w14:paraId="26225814" w14:textId="77777777">
        <w:tc>
          <w:tcPr>
            <w:tcW w:w="2972" w:type="dxa"/>
          </w:tcPr>
          <w:p w14:paraId="26225810" w14:textId="77777777" w:rsidR="00C4538E" w:rsidRDefault="00990C1A">
            <w:pPr>
              <w:widowControl w:val="0"/>
              <w:rPr>
                <w:rFonts w:ascii="Aptos" w:eastAsia="Times" w:hAnsi="Aptos" w:cs="Arial"/>
                <w:color w:val="000000"/>
                <w:sz w:val="20"/>
                <w:szCs w:val="20"/>
                <w:lang w:eastAsia="en-GB"/>
              </w:rPr>
            </w:pPr>
            <w:r>
              <w:rPr>
                <w:rFonts w:ascii="Aptos" w:eastAsia="Times" w:hAnsi="Aptos" w:cs="Arial"/>
                <w:color w:val="000000"/>
                <w:sz w:val="20"/>
                <w:szCs w:val="20"/>
                <w:lang w:eastAsia="en-GB"/>
              </w:rPr>
              <w:t>Move taxon</w:t>
            </w:r>
          </w:p>
        </w:tc>
        <w:tc>
          <w:tcPr>
            <w:tcW w:w="425" w:type="dxa"/>
          </w:tcPr>
          <w:p w14:paraId="26225811" w14:textId="77777777" w:rsidR="00C4538E" w:rsidRDefault="00C4538E">
            <w:pPr>
              <w:widowControl w:val="0"/>
              <w:rPr>
                <w:rFonts w:ascii="Aptos" w:eastAsia="Times" w:hAnsi="Aptos" w:cs="Arial"/>
                <w:b/>
                <w:color w:val="000000"/>
                <w:sz w:val="20"/>
                <w:szCs w:val="20"/>
                <w:lang w:eastAsia="en-GB"/>
              </w:rPr>
            </w:pPr>
          </w:p>
        </w:tc>
        <w:tc>
          <w:tcPr>
            <w:tcW w:w="2410" w:type="dxa"/>
          </w:tcPr>
          <w:p w14:paraId="26225812" w14:textId="77777777" w:rsidR="00C4538E" w:rsidRDefault="00990C1A">
            <w:pPr>
              <w:widowControl w:val="0"/>
              <w:rPr>
                <w:rFonts w:ascii="Aptos" w:eastAsia="Times" w:hAnsi="Aptos" w:cs="Arial"/>
                <w:color w:val="000000"/>
                <w:sz w:val="20"/>
                <w:szCs w:val="20"/>
                <w:lang w:eastAsia="en-GB"/>
              </w:rPr>
            </w:pPr>
            <w:r>
              <w:rPr>
                <w:rFonts w:ascii="Aptos" w:eastAsia="Times" w:hAnsi="Aptos" w:cs="Arial"/>
                <w:color w:val="000000"/>
                <w:sz w:val="20"/>
                <w:szCs w:val="20"/>
                <w:lang w:eastAsia="en-GB"/>
              </w:rPr>
              <w:t>Promote taxon</w:t>
            </w:r>
          </w:p>
        </w:tc>
        <w:tc>
          <w:tcPr>
            <w:tcW w:w="567" w:type="dxa"/>
          </w:tcPr>
          <w:p w14:paraId="26225813" w14:textId="77777777" w:rsidR="00C4538E" w:rsidRDefault="00C4538E">
            <w:pPr>
              <w:widowControl w:val="0"/>
              <w:rPr>
                <w:rFonts w:ascii="Aptos" w:eastAsia="Times" w:hAnsi="Aptos" w:cs="Arial"/>
                <w:b/>
                <w:color w:val="000000"/>
                <w:sz w:val="20"/>
                <w:szCs w:val="20"/>
                <w:lang w:eastAsia="en-GB"/>
              </w:rPr>
            </w:pPr>
          </w:p>
        </w:tc>
      </w:tr>
      <w:tr w:rsidR="00C4538E" w14:paraId="26225819" w14:textId="77777777">
        <w:tc>
          <w:tcPr>
            <w:tcW w:w="2972" w:type="dxa"/>
          </w:tcPr>
          <w:p w14:paraId="26225815" w14:textId="77777777" w:rsidR="00C4538E" w:rsidRDefault="00990C1A">
            <w:pPr>
              <w:widowControl w:val="0"/>
              <w:rPr>
                <w:rFonts w:ascii="Aptos" w:eastAsia="Times" w:hAnsi="Aptos" w:cs="Arial"/>
                <w:color w:val="000000"/>
                <w:sz w:val="20"/>
                <w:szCs w:val="20"/>
                <w:lang w:eastAsia="en-GB"/>
              </w:rPr>
            </w:pPr>
            <w:r>
              <w:rPr>
                <w:rFonts w:ascii="Aptos" w:eastAsia="Times" w:hAnsi="Aptos" w:cs="Arial"/>
                <w:color w:val="000000"/>
                <w:sz w:val="20"/>
                <w:szCs w:val="20"/>
                <w:lang w:eastAsia="en-GB"/>
              </w:rPr>
              <w:t>Rename taxon</w:t>
            </w:r>
          </w:p>
        </w:tc>
        <w:tc>
          <w:tcPr>
            <w:tcW w:w="425" w:type="dxa"/>
          </w:tcPr>
          <w:p w14:paraId="26225816" w14:textId="77777777" w:rsidR="00C4538E" w:rsidRDefault="00C4538E">
            <w:pPr>
              <w:widowControl w:val="0"/>
              <w:rPr>
                <w:rFonts w:ascii="Aptos" w:eastAsia="Times" w:hAnsi="Aptos" w:cs="Arial"/>
                <w:b/>
                <w:color w:val="000000"/>
                <w:sz w:val="20"/>
                <w:szCs w:val="20"/>
                <w:lang w:eastAsia="en-GB"/>
              </w:rPr>
            </w:pPr>
          </w:p>
        </w:tc>
        <w:tc>
          <w:tcPr>
            <w:tcW w:w="2410" w:type="dxa"/>
          </w:tcPr>
          <w:p w14:paraId="26225817" w14:textId="77777777" w:rsidR="00C4538E" w:rsidRDefault="00990C1A">
            <w:pPr>
              <w:widowControl w:val="0"/>
              <w:rPr>
                <w:rFonts w:ascii="Aptos" w:eastAsia="Times" w:hAnsi="Aptos" w:cs="Arial"/>
                <w:color w:val="000000"/>
                <w:sz w:val="20"/>
                <w:szCs w:val="20"/>
                <w:lang w:eastAsia="en-GB"/>
              </w:rPr>
            </w:pPr>
            <w:r>
              <w:rPr>
                <w:rFonts w:ascii="Aptos" w:eastAsia="Times" w:hAnsi="Aptos" w:cs="Arial"/>
                <w:color w:val="000000"/>
                <w:sz w:val="20"/>
                <w:szCs w:val="20"/>
                <w:lang w:eastAsia="en-GB"/>
              </w:rPr>
              <w:t>Demote taxon</w:t>
            </w:r>
          </w:p>
        </w:tc>
        <w:tc>
          <w:tcPr>
            <w:tcW w:w="567" w:type="dxa"/>
          </w:tcPr>
          <w:p w14:paraId="26225818" w14:textId="77777777" w:rsidR="00C4538E" w:rsidRDefault="00C4538E">
            <w:pPr>
              <w:widowControl w:val="0"/>
              <w:rPr>
                <w:rFonts w:ascii="Aptos" w:eastAsia="Times" w:hAnsi="Aptos" w:cs="Arial"/>
                <w:b/>
                <w:color w:val="000000"/>
                <w:sz w:val="20"/>
                <w:szCs w:val="20"/>
                <w:lang w:eastAsia="en-GB"/>
              </w:rPr>
            </w:pPr>
          </w:p>
        </w:tc>
      </w:tr>
      <w:tr w:rsidR="00C4538E" w14:paraId="2622581E" w14:textId="77777777">
        <w:tc>
          <w:tcPr>
            <w:tcW w:w="2972" w:type="dxa"/>
          </w:tcPr>
          <w:p w14:paraId="2622581A" w14:textId="77777777" w:rsidR="00C4538E" w:rsidRDefault="00990C1A">
            <w:pPr>
              <w:widowControl w:val="0"/>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2622581B" w14:textId="77777777" w:rsidR="00C4538E" w:rsidRDefault="00C4538E">
            <w:pPr>
              <w:widowControl w:val="0"/>
              <w:rPr>
                <w:rFonts w:ascii="Aptos" w:hAnsi="Aptos" w:cs="Arial"/>
                <w:b/>
                <w:sz w:val="20"/>
                <w:szCs w:val="20"/>
              </w:rPr>
            </w:pPr>
          </w:p>
        </w:tc>
        <w:tc>
          <w:tcPr>
            <w:tcW w:w="2410" w:type="dxa"/>
            <w:tcBorders>
              <w:top w:val="nil"/>
              <w:left w:val="nil"/>
              <w:bottom w:val="nil"/>
              <w:right w:val="nil"/>
            </w:tcBorders>
          </w:tcPr>
          <w:p w14:paraId="2622581C" w14:textId="77777777" w:rsidR="00C4538E" w:rsidRDefault="00C4538E">
            <w:pPr>
              <w:widowControl w:val="0"/>
            </w:pPr>
          </w:p>
        </w:tc>
        <w:tc>
          <w:tcPr>
            <w:tcW w:w="567" w:type="dxa"/>
            <w:tcBorders>
              <w:top w:val="nil"/>
              <w:left w:val="nil"/>
              <w:bottom w:val="nil"/>
              <w:right w:val="nil"/>
            </w:tcBorders>
          </w:tcPr>
          <w:p w14:paraId="2622581D" w14:textId="77777777" w:rsidR="00C4538E" w:rsidRDefault="00C4538E">
            <w:pPr>
              <w:widowControl w:val="0"/>
            </w:pPr>
          </w:p>
        </w:tc>
      </w:tr>
    </w:tbl>
    <w:p w14:paraId="2622581F" w14:textId="77777777" w:rsidR="00C4538E" w:rsidRDefault="00C4538E">
      <w:pPr>
        <w:rPr>
          <w:rFonts w:ascii="Aptos" w:hAnsi="Aptos" w:cs="Arial"/>
          <w:color w:val="0000FF"/>
          <w:sz w:val="20"/>
          <w:szCs w:val="20"/>
        </w:rPr>
      </w:pPr>
    </w:p>
    <w:tbl>
      <w:tblPr>
        <w:tblStyle w:val="TableGrid"/>
        <w:tblW w:w="8926" w:type="dxa"/>
        <w:tblLayout w:type="fixed"/>
        <w:tblLook w:val="04A0" w:firstRow="1" w:lastRow="0" w:firstColumn="1" w:lastColumn="0" w:noHBand="0" w:noVBand="1"/>
      </w:tblPr>
      <w:tblGrid>
        <w:gridCol w:w="2689"/>
        <w:gridCol w:w="4959"/>
        <w:gridCol w:w="1278"/>
      </w:tblGrid>
      <w:tr w:rsidR="00C4538E" w14:paraId="26225822" w14:textId="77777777">
        <w:tc>
          <w:tcPr>
            <w:tcW w:w="7648" w:type="dxa"/>
            <w:gridSpan w:val="2"/>
            <w:shd w:val="clear" w:color="auto" w:fill="F2F2F2" w:themeFill="background1" w:themeFillShade="F2"/>
          </w:tcPr>
          <w:p w14:paraId="26225820" w14:textId="77777777" w:rsidR="00C4538E" w:rsidRDefault="00990C1A">
            <w:pPr>
              <w:widowControl w:val="0"/>
              <w:rPr>
                <w:rFonts w:ascii="Aptos" w:hAnsi="Aptos" w:cs="Arial"/>
                <w:color w:val="0000FF"/>
                <w:sz w:val="20"/>
                <w:szCs w:val="20"/>
              </w:rPr>
            </w:pPr>
            <w:r>
              <w:rPr>
                <w:rFonts w:ascii="Aptos" w:hAnsi="Aptos" w:cs="Arial"/>
                <w:b/>
                <w:bCs/>
                <w:color w:val="000000"/>
                <w:sz w:val="20"/>
                <w:szCs w:val="20"/>
              </w:rPr>
              <w:t xml:space="preserve">Is any taxon name used here derived from that of a living person: </w:t>
            </w:r>
          </w:p>
        </w:tc>
        <w:tc>
          <w:tcPr>
            <w:tcW w:w="1278" w:type="dxa"/>
          </w:tcPr>
          <w:p w14:paraId="26225821" w14:textId="65FEEE3C" w:rsidR="00C4538E" w:rsidRDefault="0020757F" w:rsidP="00DE142F">
            <w:pPr>
              <w:widowControl w:val="0"/>
              <w:jc w:val="center"/>
              <w:rPr>
                <w:rFonts w:ascii="Aptos" w:hAnsi="Aptos" w:cs="Arial"/>
                <w:color w:val="0000FF"/>
                <w:sz w:val="20"/>
                <w:szCs w:val="20"/>
              </w:rPr>
            </w:pPr>
            <w:r w:rsidRPr="00DE142F">
              <w:rPr>
                <w:rFonts w:ascii="Aptos" w:hAnsi="Aptos" w:cs="Arial"/>
                <w:sz w:val="20"/>
                <w:szCs w:val="20"/>
              </w:rPr>
              <w:t>N</w:t>
            </w:r>
          </w:p>
        </w:tc>
      </w:tr>
      <w:tr w:rsidR="00C4538E" w14:paraId="26225826" w14:textId="77777777">
        <w:tc>
          <w:tcPr>
            <w:tcW w:w="2689" w:type="dxa"/>
          </w:tcPr>
          <w:p w14:paraId="26225823" w14:textId="77777777" w:rsidR="00C4538E" w:rsidRDefault="00990C1A">
            <w:pPr>
              <w:widowControl w:val="0"/>
              <w:rPr>
                <w:rFonts w:ascii="Aptos" w:hAnsi="Aptos" w:cs="Arial"/>
                <w:color w:val="0000FF"/>
                <w:sz w:val="20"/>
                <w:szCs w:val="20"/>
              </w:rPr>
            </w:pPr>
            <w:r>
              <w:rPr>
                <w:rFonts w:ascii="Aptos" w:hAnsi="Aptos" w:cs="Arial"/>
                <w:b/>
                <w:bCs/>
                <w:color w:val="000000"/>
                <w:sz w:val="20"/>
                <w:szCs w:val="20"/>
              </w:rPr>
              <w:t>Taxon name</w:t>
            </w:r>
          </w:p>
        </w:tc>
        <w:tc>
          <w:tcPr>
            <w:tcW w:w="4959" w:type="dxa"/>
          </w:tcPr>
          <w:p w14:paraId="26225824" w14:textId="77777777" w:rsidR="00C4538E" w:rsidRDefault="00990C1A">
            <w:pPr>
              <w:widowControl w:val="0"/>
              <w:rPr>
                <w:rFonts w:ascii="Aptos" w:hAnsi="Aptos" w:cs="Arial"/>
                <w:color w:val="0000FF"/>
                <w:sz w:val="20"/>
                <w:szCs w:val="20"/>
              </w:rPr>
            </w:pPr>
            <w:r>
              <w:rPr>
                <w:rFonts w:ascii="Aptos" w:hAnsi="Aptos" w:cs="Arial"/>
                <w:b/>
                <w:bCs/>
                <w:color w:val="000000"/>
                <w:sz w:val="20"/>
                <w:szCs w:val="20"/>
              </w:rPr>
              <w:t>Person from whom the name is derived</w:t>
            </w:r>
          </w:p>
        </w:tc>
        <w:tc>
          <w:tcPr>
            <w:tcW w:w="1278" w:type="dxa"/>
          </w:tcPr>
          <w:p w14:paraId="26225825" w14:textId="77777777" w:rsidR="00C4538E" w:rsidRDefault="00990C1A">
            <w:pPr>
              <w:widowControl w:val="0"/>
              <w:rPr>
                <w:rFonts w:ascii="Aptos" w:hAnsi="Aptos" w:cs="Arial"/>
                <w:color w:val="0000FF"/>
                <w:sz w:val="20"/>
                <w:szCs w:val="20"/>
              </w:rPr>
            </w:pPr>
            <w:r>
              <w:rPr>
                <w:rFonts w:ascii="Aptos" w:hAnsi="Aptos" w:cs="Arial"/>
                <w:b/>
                <w:bCs/>
                <w:color w:val="000000"/>
                <w:sz w:val="20"/>
                <w:szCs w:val="20"/>
              </w:rPr>
              <w:t>Attached</w:t>
            </w:r>
          </w:p>
        </w:tc>
      </w:tr>
      <w:tr w:rsidR="00C4538E" w14:paraId="2622582A" w14:textId="77777777">
        <w:tc>
          <w:tcPr>
            <w:tcW w:w="2689" w:type="dxa"/>
          </w:tcPr>
          <w:p w14:paraId="26225827" w14:textId="77777777" w:rsidR="00C4538E" w:rsidRDefault="00C4538E">
            <w:pPr>
              <w:widowControl w:val="0"/>
              <w:rPr>
                <w:rFonts w:ascii="Aptos" w:hAnsi="Aptos" w:cs="Arial"/>
                <w:i/>
                <w:iCs/>
                <w:color w:val="000000" w:themeColor="text1"/>
                <w:sz w:val="20"/>
                <w:szCs w:val="20"/>
              </w:rPr>
            </w:pPr>
          </w:p>
        </w:tc>
        <w:tc>
          <w:tcPr>
            <w:tcW w:w="4959" w:type="dxa"/>
          </w:tcPr>
          <w:p w14:paraId="26225828" w14:textId="77777777" w:rsidR="00C4538E" w:rsidRDefault="00C4538E">
            <w:pPr>
              <w:widowControl w:val="0"/>
              <w:rPr>
                <w:rFonts w:ascii="Aptos" w:hAnsi="Aptos" w:cs="Arial"/>
                <w:color w:val="000000" w:themeColor="text1"/>
                <w:sz w:val="20"/>
                <w:szCs w:val="20"/>
              </w:rPr>
            </w:pPr>
          </w:p>
        </w:tc>
        <w:tc>
          <w:tcPr>
            <w:tcW w:w="1278" w:type="dxa"/>
          </w:tcPr>
          <w:p w14:paraId="26225829" w14:textId="77777777" w:rsidR="00C4538E" w:rsidRDefault="00C4538E">
            <w:pPr>
              <w:widowControl w:val="0"/>
              <w:rPr>
                <w:rFonts w:ascii="Aptos" w:hAnsi="Aptos" w:cs="Arial"/>
                <w:color w:val="000000" w:themeColor="text1"/>
                <w:sz w:val="20"/>
                <w:szCs w:val="20"/>
              </w:rPr>
            </w:pPr>
          </w:p>
        </w:tc>
      </w:tr>
    </w:tbl>
    <w:p w14:paraId="2622582B" w14:textId="77777777" w:rsidR="00C4538E" w:rsidRDefault="00C4538E">
      <w:pPr>
        <w:rPr>
          <w:rFonts w:ascii="Aptos" w:hAnsi="Aptos" w:cs="Arial"/>
          <w:color w:val="0000FF"/>
          <w:sz w:val="20"/>
          <w:szCs w:val="20"/>
        </w:rPr>
      </w:pPr>
    </w:p>
    <w:tbl>
      <w:tblPr>
        <w:tblStyle w:val="TableGrid"/>
        <w:tblW w:w="8926" w:type="dxa"/>
        <w:tblLayout w:type="fixed"/>
        <w:tblLook w:val="04A0" w:firstRow="1" w:lastRow="0" w:firstColumn="1" w:lastColumn="0" w:noHBand="0" w:noVBand="1"/>
      </w:tblPr>
      <w:tblGrid>
        <w:gridCol w:w="8926"/>
      </w:tblGrid>
      <w:tr w:rsidR="00C4538E" w14:paraId="2622582D" w14:textId="77777777">
        <w:tc>
          <w:tcPr>
            <w:tcW w:w="8926" w:type="dxa"/>
            <w:shd w:val="clear" w:color="auto" w:fill="F2F2F2" w:themeFill="background1" w:themeFillShade="F2"/>
          </w:tcPr>
          <w:p w14:paraId="2622582C" w14:textId="77777777" w:rsidR="00C4538E" w:rsidRDefault="00990C1A">
            <w:pPr>
              <w:widowControl w:val="0"/>
              <w:rPr>
                <w:rFonts w:ascii="Aptos" w:hAnsi="Aptos" w:cs="Arial"/>
                <w:color w:val="0000FF"/>
                <w:sz w:val="20"/>
                <w:szCs w:val="20"/>
              </w:rPr>
            </w:pPr>
            <w:r>
              <w:rPr>
                <w:rFonts w:ascii="Aptos" w:hAnsi="Aptos" w:cs="Arial"/>
                <w:b/>
                <w:sz w:val="20"/>
                <w:szCs w:val="20"/>
              </w:rPr>
              <w:t>Abstract of Taxonomy Proposal:</w:t>
            </w:r>
          </w:p>
        </w:tc>
      </w:tr>
      <w:tr w:rsidR="00C4538E" w14:paraId="2622583B" w14:textId="77777777">
        <w:tc>
          <w:tcPr>
            <w:tcW w:w="8926" w:type="dxa"/>
          </w:tcPr>
          <w:p w14:paraId="2622582E" w14:textId="77777777" w:rsidR="00C4538E" w:rsidRDefault="00C4538E">
            <w:pPr>
              <w:widowControl w:val="0"/>
              <w:jc w:val="both"/>
              <w:rPr>
                <w:rFonts w:ascii="Aptos" w:hAnsi="Aptos" w:cs="Arial"/>
                <w:i/>
                <w:sz w:val="20"/>
                <w:szCs w:val="20"/>
              </w:rPr>
            </w:pPr>
          </w:p>
          <w:p w14:paraId="2622582F" w14:textId="77777777" w:rsidR="00C4538E" w:rsidRDefault="00990C1A">
            <w:pPr>
              <w:widowControl w:val="0"/>
              <w:jc w:val="both"/>
              <w:rPr>
                <w:rFonts w:ascii="Aptos" w:hAnsi="Aptos" w:cs="Arial"/>
                <w:sz w:val="20"/>
                <w:szCs w:val="20"/>
              </w:rPr>
            </w:pPr>
            <w:r>
              <w:rPr>
                <w:rFonts w:ascii="Aptos" w:hAnsi="Aptos" w:cs="Arial"/>
                <w:i/>
                <w:sz w:val="20"/>
                <w:szCs w:val="20"/>
              </w:rPr>
              <w:t>Taxonomic rank(s) affected</w:t>
            </w:r>
            <w:r>
              <w:rPr>
                <w:rFonts w:ascii="Aptos" w:hAnsi="Aptos" w:cs="Arial"/>
                <w:sz w:val="20"/>
                <w:szCs w:val="20"/>
              </w:rPr>
              <w:t xml:space="preserve">:       </w:t>
            </w:r>
          </w:p>
          <w:p w14:paraId="26225830" w14:textId="5AD328D5" w:rsidR="00C4538E" w:rsidRDefault="00990C1A">
            <w:pPr>
              <w:widowControl w:val="0"/>
              <w:jc w:val="both"/>
              <w:rPr>
                <w:rFonts w:ascii="Aptos" w:hAnsi="Aptos" w:cs="Arial"/>
                <w:sz w:val="20"/>
                <w:szCs w:val="20"/>
              </w:rPr>
            </w:pPr>
            <w:r>
              <w:rPr>
                <w:rFonts w:ascii="Aptos" w:hAnsi="Aptos" w:cs="Arial"/>
                <w:bCs/>
                <w:color w:val="000000" w:themeColor="text1"/>
                <w:sz w:val="20"/>
                <w:szCs w:val="20"/>
              </w:rPr>
              <w:t>Proposal to create a new family (</w:t>
            </w:r>
            <w:r>
              <w:rPr>
                <w:rFonts w:ascii="Aptos" w:hAnsi="Aptos" w:cs="Arial"/>
                <w:bCs/>
                <w:i/>
                <w:iCs/>
                <w:color w:val="000000" w:themeColor="text1"/>
                <w:sz w:val="20"/>
                <w:szCs w:val="20"/>
              </w:rPr>
              <w:t>Mazoviaviridae</w:t>
            </w:r>
            <w:r>
              <w:rPr>
                <w:rFonts w:ascii="Aptos" w:hAnsi="Aptos" w:cs="Arial"/>
                <w:bCs/>
                <w:color w:val="000000" w:themeColor="text1"/>
                <w:sz w:val="20"/>
                <w:szCs w:val="20"/>
              </w:rPr>
              <w:t>) and a new genus (</w:t>
            </w:r>
            <w:r>
              <w:rPr>
                <w:rFonts w:ascii="Aptos" w:hAnsi="Aptos" w:cs="Arial"/>
                <w:bCs/>
                <w:i/>
                <w:iCs/>
                <w:color w:val="000000" w:themeColor="text1"/>
                <w:sz w:val="20"/>
                <w:szCs w:val="20"/>
              </w:rPr>
              <w:t>Dabrowskivirus</w:t>
            </w:r>
            <w:r>
              <w:rPr>
                <w:rFonts w:ascii="Aptos" w:hAnsi="Aptos" w:cs="Arial"/>
                <w:bCs/>
                <w:color w:val="000000" w:themeColor="text1"/>
                <w:sz w:val="20"/>
                <w:szCs w:val="20"/>
              </w:rPr>
              <w:t>) with a single species (</w:t>
            </w:r>
            <w:r>
              <w:rPr>
                <w:rFonts w:ascii="Aptos" w:hAnsi="Aptos" w:cs="Arial"/>
                <w:bCs/>
                <w:i/>
                <w:iCs/>
                <w:color w:val="000000" w:themeColor="text1"/>
                <w:sz w:val="20"/>
                <w:szCs w:val="20"/>
              </w:rPr>
              <w:t>Caudoviricetes</w:t>
            </w:r>
            <w:r>
              <w:rPr>
                <w:rFonts w:ascii="Aptos" w:hAnsi="Aptos" w:cs="Arial"/>
                <w:bCs/>
                <w:color w:val="000000" w:themeColor="text1"/>
                <w:sz w:val="20"/>
                <w:szCs w:val="20"/>
              </w:rPr>
              <w:t xml:space="preserve"> class).</w:t>
            </w:r>
          </w:p>
          <w:p w14:paraId="26225831" w14:textId="77777777" w:rsidR="00C4538E" w:rsidRDefault="00C4538E">
            <w:pPr>
              <w:widowControl w:val="0"/>
              <w:jc w:val="both"/>
              <w:rPr>
                <w:rFonts w:ascii="Aptos" w:hAnsi="Aptos" w:cs="Arial"/>
                <w:sz w:val="20"/>
                <w:szCs w:val="20"/>
              </w:rPr>
            </w:pPr>
          </w:p>
          <w:p w14:paraId="26225832" w14:textId="77777777" w:rsidR="00C4538E" w:rsidRDefault="00990C1A">
            <w:pPr>
              <w:widowControl w:val="0"/>
              <w:jc w:val="both"/>
              <w:rPr>
                <w:rFonts w:ascii="Aptos" w:hAnsi="Aptos" w:cs="Arial"/>
                <w:sz w:val="20"/>
                <w:szCs w:val="20"/>
              </w:rPr>
            </w:pPr>
            <w:r>
              <w:rPr>
                <w:rFonts w:ascii="Aptos" w:hAnsi="Aptos" w:cs="Arial"/>
                <w:i/>
                <w:sz w:val="20"/>
                <w:szCs w:val="20"/>
              </w:rPr>
              <w:t>Description of current taxonomy</w:t>
            </w:r>
            <w:r>
              <w:rPr>
                <w:rFonts w:ascii="Aptos" w:hAnsi="Aptos" w:cs="Arial"/>
                <w:sz w:val="20"/>
                <w:szCs w:val="20"/>
              </w:rPr>
              <w:t xml:space="preserve">:       </w:t>
            </w:r>
          </w:p>
          <w:p w14:paraId="26225833" w14:textId="2F90734F" w:rsidR="00C4538E" w:rsidRDefault="00990C1A">
            <w:pPr>
              <w:widowControl w:val="0"/>
              <w:jc w:val="both"/>
              <w:rPr>
                <w:rFonts w:ascii="Aptos" w:hAnsi="Aptos" w:cs="Arial"/>
                <w:sz w:val="20"/>
                <w:szCs w:val="20"/>
              </w:rPr>
            </w:pPr>
            <w:r>
              <w:rPr>
                <w:rFonts w:ascii="Aptos" w:hAnsi="Aptos" w:cs="Arial"/>
                <w:sz w:val="20"/>
                <w:szCs w:val="20"/>
              </w:rPr>
              <w:t xml:space="preserve">In 2022, significant changes to the taxonomy of bacterial viruses were introduced: the paraphyletic morphological families </w:t>
            </w:r>
            <w:r>
              <w:rPr>
                <w:rFonts w:ascii="Aptos" w:hAnsi="Aptos" w:cs="Arial"/>
                <w:i/>
                <w:iCs/>
                <w:sz w:val="20"/>
                <w:szCs w:val="20"/>
              </w:rPr>
              <w:t>Podoviridae</w:t>
            </w:r>
            <w:r>
              <w:rPr>
                <w:rFonts w:ascii="Aptos" w:hAnsi="Aptos" w:cs="Arial"/>
                <w:sz w:val="20"/>
                <w:szCs w:val="20"/>
              </w:rPr>
              <w:t xml:space="preserve">, </w:t>
            </w:r>
            <w:r>
              <w:rPr>
                <w:rFonts w:ascii="Aptos" w:hAnsi="Aptos" w:cs="Arial"/>
                <w:i/>
                <w:iCs/>
                <w:sz w:val="20"/>
                <w:szCs w:val="20"/>
              </w:rPr>
              <w:t>Siphoviridae</w:t>
            </w:r>
            <w:r>
              <w:rPr>
                <w:rFonts w:ascii="Aptos" w:hAnsi="Aptos" w:cs="Arial"/>
                <w:sz w:val="20"/>
                <w:szCs w:val="20"/>
              </w:rPr>
              <w:t xml:space="preserve">, and </w:t>
            </w:r>
            <w:r>
              <w:rPr>
                <w:rFonts w:ascii="Aptos" w:hAnsi="Aptos" w:cs="Arial"/>
                <w:i/>
                <w:iCs/>
                <w:sz w:val="20"/>
                <w:szCs w:val="20"/>
              </w:rPr>
              <w:t>Myoviridae</w:t>
            </w:r>
            <w:r>
              <w:rPr>
                <w:rFonts w:ascii="Aptos" w:hAnsi="Aptos" w:cs="Arial"/>
                <w:sz w:val="20"/>
                <w:szCs w:val="20"/>
              </w:rPr>
              <w:t xml:space="preserve"> as well as the order </w:t>
            </w:r>
            <w:r>
              <w:rPr>
                <w:rFonts w:ascii="Aptos" w:hAnsi="Aptos" w:cs="Arial"/>
                <w:i/>
                <w:iCs/>
                <w:sz w:val="20"/>
                <w:szCs w:val="20"/>
              </w:rPr>
              <w:t xml:space="preserve">Caudovirales </w:t>
            </w:r>
            <w:r>
              <w:rPr>
                <w:rFonts w:ascii="Aptos" w:hAnsi="Aptos" w:cs="Arial"/>
                <w:sz w:val="20"/>
                <w:szCs w:val="20"/>
              </w:rPr>
              <w:t xml:space="preserve">were abolished, which is replaced by the class </w:t>
            </w:r>
            <w:r>
              <w:rPr>
                <w:rFonts w:ascii="Aptos" w:hAnsi="Aptos" w:cs="Arial"/>
                <w:i/>
                <w:iCs/>
                <w:sz w:val="20"/>
                <w:szCs w:val="20"/>
              </w:rPr>
              <w:t>Caudoviricetes</w:t>
            </w:r>
            <w:r>
              <w:rPr>
                <w:rFonts w:ascii="Aptos" w:hAnsi="Aptos" w:cs="Arial"/>
                <w:sz w:val="20"/>
                <w:szCs w:val="20"/>
              </w:rPr>
              <w:t xml:space="preserve"> to group all tailed bacterial and archaeal viruses with icosahedral capsids and a double-stranded DNA genome. Moreover, a binomial system of nomenclature for species was established. Based on the morphology and the comparative analysis of its predicted proteins, Alicyclobacillus myophage vB_Aac_IAFB_3916 was assigned to viruses with complex structures (</w:t>
            </w:r>
            <w:r>
              <w:rPr>
                <w:rFonts w:ascii="Aptos" w:hAnsi="Aptos" w:cs="Arial"/>
                <w:i/>
                <w:iCs/>
                <w:sz w:val="20"/>
                <w:szCs w:val="20"/>
              </w:rPr>
              <w:t xml:space="preserve">Caudoviricetes </w:t>
            </w:r>
            <w:r>
              <w:rPr>
                <w:rFonts w:ascii="Aptos" w:hAnsi="Aptos" w:cs="Arial"/>
                <w:sz w:val="20"/>
                <w:szCs w:val="20"/>
              </w:rPr>
              <w:t xml:space="preserve">class). </w:t>
            </w:r>
          </w:p>
          <w:p w14:paraId="26225834" w14:textId="77777777" w:rsidR="00C4538E" w:rsidRDefault="00C4538E">
            <w:pPr>
              <w:widowControl w:val="0"/>
              <w:jc w:val="both"/>
              <w:rPr>
                <w:rFonts w:ascii="Aptos" w:hAnsi="Aptos" w:cs="Arial"/>
                <w:sz w:val="20"/>
                <w:szCs w:val="20"/>
              </w:rPr>
            </w:pPr>
          </w:p>
          <w:p w14:paraId="26225835" w14:textId="77777777" w:rsidR="00C4538E" w:rsidRDefault="00990C1A">
            <w:pPr>
              <w:widowControl w:val="0"/>
              <w:jc w:val="both"/>
              <w:rPr>
                <w:rFonts w:ascii="Aptos" w:hAnsi="Aptos" w:cs="Arial"/>
                <w:sz w:val="20"/>
                <w:szCs w:val="20"/>
              </w:rPr>
            </w:pPr>
            <w:r>
              <w:rPr>
                <w:rFonts w:ascii="Aptos" w:hAnsi="Aptos" w:cs="Arial"/>
                <w:i/>
                <w:sz w:val="20"/>
                <w:szCs w:val="20"/>
              </w:rPr>
              <w:t>Proposed</w:t>
            </w:r>
            <w:r>
              <w:rPr>
                <w:rFonts w:ascii="Aptos" w:hAnsi="Aptos" w:cs="Arial"/>
                <w:sz w:val="20"/>
                <w:szCs w:val="20"/>
              </w:rPr>
              <w:t xml:space="preserve"> </w:t>
            </w:r>
            <w:r>
              <w:rPr>
                <w:rFonts w:ascii="Aptos" w:hAnsi="Aptos" w:cs="Arial"/>
                <w:i/>
                <w:sz w:val="20"/>
                <w:szCs w:val="20"/>
              </w:rPr>
              <w:t>taxonomic change(s):</w:t>
            </w:r>
            <w:r>
              <w:rPr>
                <w:rFonts w:ascii="Aptos" w:hAnsi="Aptos" w:cs="Arial"/>
                <w:sz w:val="20"/>
                <w:szCs w:val="20"/>
              </w:rPr>
              <w:t xml:space="preserve">     </w:t>
            </w:r>
          </w:p>
          <w:p w14:paraId="26225836" w14:textId="77777777" w:rsidR="00C4538E" w:rsidRDefault="00990C1A">
            <w:pPr>
              <w:widowControl w:val="0"/>
              <w:jc w:val="both"/>
              <w:rPr>
                <w:rFonts w:ascii="Aptos" w:hAnsi="Aptos" w:cs="Arial"/>
                <w:sz w:val="20"/>
                <w:szCs w:val="20"/>
              </w:rPr>
            </w:pPr>
            <w:r>
              <w:rPr>
                <w:rFonts w:ascii="Aptos" w:hAnsi="Aptos" w:cs="Arial"/>
                <w:sz w:val="20"/>
                <w:szCs w:val="20"/>
              </w:rPr>
              <w:t xml:space="preserve">Analyses of the phylogenetic relationship of </w:t>
            </w:r>
            <w:r>
              <w:rPr>
                <w:rFonts w:ascii="Aptos" w:hAnsi="Aptos" w:cs="Arial"/>
                <w:color w:val="000000"/>
                <w:sz w:val="20"/>
              </w:rPr>
              <w:t>Alicyclobacillus myophage vB_Aac_IAFB_3916</w:t>
            </w:r>
            <w:r>
              <w:rPr>
                <w:rFonts w:ascii="Aptos" w:hAnsi="Aptos" w:cs="Arial"/>
                <w:sz w:val="20"/>
                <w:szCs w:val="20"/>
              </w:rPr>
              <w:t xml:space="preserve"> prevented its unambiguous assignment to a specific family and genus. The weak similarity with other phage genomes deposited in the databases suggests that the isolated bacteriophage may be a representative of a new genus and new family of tailed bacteriophages.</w:t>
            </w:r>
          </w:p>
          <w:p w14:paraId="26225837" w14:textId="77777777" w:rsidR="00C4538E" w:rsidRDefault="00C4538E">
            <w:pPr>
              <w:widowControl w:val="0"/>
              <w:jc w:val="both"/>
              <w:rPr>
                <w:rFonts w:ascii="Aptos" w:hAnsi="Aptos" w:cs="Arial"/>
                <w:sz w:val="20"/>
                <w:szCs w:val="20"/>
              </w:rPr>
            </w:pPr>
          </w:p>
          <w:p w14:paraId="26225838" w14:textId="77777777" w:rsidR="00C4538E" w:rsidRDefault="00990C1A">
            <w:pPr>
              <w:pStyle w:val="BodyTextIndent"/>
              <w:widowControl w:val="0"/>
              <w:ind w:left="0" w:firstLine="0"/>
              <w:jc w:val="both"/>
              <w:rPr>
                <w:rFonts w:ascii="Aptos" w:hAnsi="Aptos" w:cs="Arial"/>
                <w:sz w:val="20"/>
              </w:rPr>
            </w:pPr>
            <w:r>
              <w:rPr>
                <w:rFonts w:ascii="Aptos" w:hAnsi="Aptos" w:cs="Arial"/>
                <w:i/>
                <w:sz w:val="20"/>
              </w:rPr>
              <w:t>Justification</w:t>
            </w:r>
            <w:r>
              <w:rPr>
                <w:rFonts w:ascii="Aptos" w:hAnsi="Aptos" w:cs="Arial"/>
                <w:sz w:val="20"/>
              </w:rPr>
              <w:t>:</w:t>
            </w:r>
          </w:p>
          <w:p w14:paraId="26225839" w14:textId="77777777" w:rsidR="00C4538E" w:rsidRDefault="00990C1A">
            <w:pPr>
              <w:pStyle w:val="BodyTextIndent"/>
              <w:widowControl w:val="0"/>
              <w:ind w:left="0" w:firstLine="0"/>
              <w:jc w:val="both"/>
              <w:rPr>
                <w:rFonts w:ascii="Aptos" w:hAnsi="Aptos" w:cs="Arial"/>
                <w:color w:val="000000"/>
                <w:sz w:val="20"/>
              </w:rPr>
            </w:pPr>
            <w:r>
              <w:rPr>
                <w:rFonts w:ascii="Aptos" w:hAnsi="Aptos" w:cs="Arial"/>
                <w:color w:val="000000"/>
                <w:sz w:val="20"/>
              </w:rPr>
              <w:t>The genome of newly isolated Alicyclobacillus myophage vB_Aac_IAFB_3916 possesses no DNA homologs. At the protein level again, this virus is unique. Therefore, we have decided to create a new species (</w:t>
            </w:r>
            <w:r>
              <w:rPr>
                <w:rFonts w:ascii="Aptos" w:hAnsi="Aptos" w:cs="Arial"/>
                <w:i/>
                <w:iCs/>
                <w:color w:val="000000"/>
                <w:sz w:val="20"/>
              </w:rPr>
              <w:t>Dabrowskivirus KKP3916</w:t>
            </w:r>
            <w:r>
              <w:rPr>
                <w:rFonts w:ascii="Aptos" w:hAnsi="Aptos" w:cs="Arial"/>
                <w:color w:val="000000"/>
                <w:sz w:val="20"/>
              </w:rPr>
              <w:t>), genus (</w:t>
            </w:r>
            <w:r>
              <w:rPr>
                <w:rFonts w:ascii="Aptos" w:hAnsi="Aptos" w:cs="Arial"/>
                <w:i/>
                <w:iCs/>
                <w:color w:val="000000"/>
                <w:sz w:val="20"/>
              </w:rPr>
              <w:t>Dabrowskivirus</w:t>
            </w:r>
            <w:r>
              <w:rPr>
                <w:rFonts w:ascii="Aptos" w:hAnsi="Aptos" w:cs="Arial"/>
                <w:color w:val="000000"/>
                <w:sz w:val="20"/>
              </w:rPr>
              <w:t>) and family (</w:t>
            </w:r>
            <w:r>
              <w:rPr>
                <w:rFonts w:ascii="Aptos" w:hAnsi="Aptos" w:cs="Arial"/>
                <w:bCs/>
                <w:i/>
                <w:iCs/>
                <w:color w:val="000000" w:themeColor="text1"/>
                <w:sz w:val="20"/>
              </w:rPr>
              <w:t>Mazoviaviridae</w:t>
            </w:r>
            <w:r>
              <w:rPr>
                <w:rFonts w:ascii="Aptos" w:hAnsi="Aptos" w:cs="Arial"/>
                <w:color w:val="000000"/>
                <w:sz w:val="20"/>
              </w:rPr>
              <w:t>) for viruses of this type.</w:t>
            </w:r>
          </w:p>
          <w:p w14:paraId="2622583A" w14:textId="77777777" w:rsidR="00C4538E" w:rsidRDefault="00C4538E">
            <w:pPr>
              <w:widowControl w:val="0"/>
              <w:rPr>
                <w:rFonts w:ascii="Aptos" w:hAnsi="Aptos" w:cs="Arial"/>
                <w:color w:val="0000FF"/>
                <w:sz w:val="20"/>
                <w:szCs w:val="20"/>
              </w:rPr>
            </w:pPr>
          </w:p>
        </w:tc>
      </w:tr>
    </w:tbl>
    <w:p w14:paraId="2622583C" w14:textId="77777777" w:rsidR="00C4538E" w:rsidRDefault="00C4538E">
      <w:pPr>
        <w:rPr>
          <w:rFonts w:ascii="Aptos" w:hAnsi="Aptos" w:cs="Arial"/>
          <w:color w:val="0000FF"/>
          <w:sz w:val="20"/>
          <w:szCs w:val="20"/>
        </w:rPr>
      </w:pPr>
    </w:p>
    <w:tbl>
      <w:tblPr>
        <w:tblStyle w:val="TableGrid"/>
        <w:tblW w:w="8926" w:type="dxa"/>
        <w:tblLayout w:type="fixed"/>
        <w:tblLook w:val="04A0" w:firstRow="1" w:lastRow="0" w:firstColumn="1" w:lastColumn="0" w:noHBand="0" w:noVBand="1"/>
      </w:tblPr>
      <w:tblGrid>
        <w:gridCol w:w="8926"/>
      </w:tblGrid>
      <w:tr w:rsidR="00C4538E" w14:paraId="2622583E" w14:textId="77777777">
        <w:tc>
          <w:tcPr>
            <w:tcW w:w="8926" w:type="dxa"/>
            <w:shd w:val="clear" w:color="auto" w:fill="F2F2F2" w:themeFill="background1" w:themeFillShade="F2"/>
          </w:tcPr>
          <w:p w14:paraId="2622583D" w14:textId="77777777" w:rsidR="00C4538E" w:rsidRDefault="00990C1A">
            <w:pPr>
              <w:pStyle w:val="BodyTextIndent"/>
              <w:widowControl w:val="0"/>
              <w:ind w:left="0" w:hanging="15"/>
              <w:rPr>
                <w:rFonts w:ascii="Aptos" w:hAnsi="Aptos" w:cs="Arial"/>
                <w:color w:val="0000FF"/>
                <w:sz w:val="20"/>
              </w:rPr>
            </w:pPr>
            <w:r>
              <w:rPr>
                <w:rFonts w:ascii="Aptos" w:hAnsi="Aptos" w:cs="Arial"/>
                <w:b/>
                <w:color w:val="000000"/>
                <w:sz w:val="20"/>
              </w:rPr>
              <w:t xml:space="preserve">Text of Taxonomy proposal:  </w:t>
            </w:r>
          </w:p>
        </w:tc>
      </w:tr>
      <w:tr w:rsidR="00C4538E" w14:paraId="26225854" w14:textId="77777777">
        <w:tc>
          <w:tcPr>
            <w:tcW w:w="8926" w:type="dxa"/>
          </w:tcPr>
          <w:p w14:paraId="2622583F" w14:textId="77777777" w:rsidR="00C4538E" w:rsidRDefault="00C4538E">
            <w:pPr>
              <w:widowControl w:val="0"/>
              <w:rPr>
                <w:rFonts w:ascii="Aptos" w:hAnsi="Aptos" w:cs="Arial"/>
                <w:b/>
                <w:i/>
                <w:sz w:val="20"/>
                <w:szCs w:val="20"/>
              </w:rPr>
            </w:pPr>
          </w:p>
          <w:p w14:paraId="26225840" w14:textId="77777777" w:rsidR="00C4538E" w:rsidRDefault="00990C1A">
            <w:pPr>
              <w:widowControl w:val="0"/>
              <w:rPr>
                <w:rFonts w:ascii="Aptos" w:hAnsi="Aptos" w:cs="Arial"/>
                <w:sz w:val="20"/>
                <w:szCs w:val="20"/>
              </w:rPr>
            </w:pPr>
            <w:r>
              <w:rPr>
                <w:rFonts w:ascii="Aptos" w:hAnsi="Aptos" w:cs="Arial"/>
                <w:i/>
                <w:sz w:val="20"/>
                <w:szCs w:val="20"/>
              </w:rPr>
              <w:t>Taxonomic rank(s) affected</w:t>
            </w:r>
            <w:r>
              <w:rPr>
                <w:rFonts w:ascii="Aptos" w:hAnsi="Aptos" w:cs="Arial"/>
                <w:sz w:val="20"/>
                <w:szCs w:val="20"/>
              </w:rPr>
              <w:t xml:space="preserve">:       </w:t>
            </w:r>
          </w:p>
          <w:p w14:paraId="26225841" w14:textId="3CA10B6A" w:rsidR="00C4538E" w:rsidRDefault="00990C1A">
            <w:pPr>
              <w:widowControl w:val="0"/>
              <w:jc w:val="both"/>
              <w:rPr>
                <w:rFonts w:ascii="Aptos" w:hAnsi="Aptos" w:cs="Arial"/>
                <w:sz w:val="20"/>
                <w:szCs w:val="20"/>
              </w:rPr>
            </w:pPr>
            <w:r>
              <w:rPr>
                <w:rFonts w:ascii="Aptos" w:hAnsi="Aptos" w:cs="Arial"/>
                <w:bCs/>
                <w:sz w:val="20"/>
                <w:szCs w:val="20"/>
              </w:rPr>
              <w:t>Proposal to create a new family (</w:t>
            </w:r>
            <w:r>
              <w:rPr>
                <w:rFonts w:ascii="Aptos" w:hAnsi="Aptos" w:cs="Arial"/>
                <w:bCs/>
                <w:i/>
                <w:iCs/>
                <w:color w:val="000000" w:themeColor="text1"/>
                <w:sz w:val="20"/>
                <w:szCs w:val="20"/>
              </w:rPr>
              <w:t>Mazoviaviridae</w:t>
            </w:r>
            <w:r>
              <w:rPr>
                <w:rFonts w:ascii="Aptos" w:hAnsi="Aptos" w:cs="Arial"/>
                <w:bCs/>
                <w:sz w:val="20"/>
                <w:szCs w:val="20"/>
              </w:rPr>
              <w:t>) and a new genus (</w:t>
            </w:r>
            <w:r>
              <w:rPr>
                <w:rFonts w:ascii="Aptos" w:hAnsi="Aptos" w:cs="Arial"/>
                <w:bCs/>
                <w:i/>
                <w:iCs/>
                <w:sz w:val="20"/>
                <w:szCs w:val="20"/>
              </w:rPr>
              <w:t>Dabrowskivirus</w:t>
            </w:r>
            <w:r>
              <w:rPr>
                <w:rFonts w:ascii="Aptos" w:hAnsi="Aptos" w:cs="Arial"/>
                <w:bCs/>
                <w:sz w:val="20"/>
                <w:szCs w:val="20"/>
              </w:rPr>
              <w:t>) with a single species (</w:t>
            </w:r>
            <w:r>
              <w:rPr>
                <w:rFonts w:ascii="Aptos" w:hAnsi="Aptos" w:cs="Arial"/>
                <w:bCs/>
                <w:i/>
                <w:iCs/>
                <w:sz w:val="20"/>
                <w:szCs w:val="20"/>
              </w:rPr>
              <w:t>Caudoviricetes</w:t>
            </w:r>
            <w:r>
              <w:rPr>
                <w:rFonts w:ascii="Aptos" w:hAnsi="Aptos" w:cs="Arial"/>
                <w:bCs/>
                <w:sz w:val="20"/>
                <w:szCs w:val="20"/>
              </w:rPr>
              <w:t xml:space="preserve"> class).</w:t>
            </w:r>
          </w:p>
          <w:p w14:paraId="26225842" w14:textId="77777777" w:rsidR="00C4538E" w:rsidRDefault="00C4538E">
            <w:pPr>
              <w:widowControl w:val="0"/>
              <w:rPr>
                <w:rFonts w:ascii="Aptos" w:hAnsi="Aptos" w:cs="Arial"/>
                <w:sz w:val="20"/>
                <w:szCs w:val="20"/>
              </w:rPr>
            </w:pPr>
          </w:p>
          <w:p w14:paraId="26225843" w14:textId="77777777" w:rsidR="00C4538E" w:rsidRDefault="00990C1A">
            <w:pPr>
              <w:widowControl w:val="0"/>
              <w:rPr>
                <w:rFonts w:ascii="Aptos" w:hAnsi="Aptos" w:cs="Arial"/>
                <w:sz w:val="20"/>
                <w:szCs w:val="20"/>
              </w:rPr>
            </w:pPr>
            <w:r>
              <w:rPr>
                <w:rFonts w:ascii="Aptos" w:hAnsi="Aptos" w:cs="Arial"/>
                <w:i/>
                <w:sz w:val="20"/>
                <w:szCs w:val="20"/>
              </w:rPr>
              <w:t>Description of current taxonomy</w:t>
            </w:r>
            <w:r>
              <w:rPr>
                <w:rFonts w:ascii="Aptos" w:hAnsi="Aptos" w:cs="Arial"/>
                <w:sz w:val="20"/>
                <w:szCs w:val="20"/>
              </w:rPr>
              <w:t xml:space="preserve">:       </w:t>
            </w:r>
          </w:p>
          <w:p w14:paraId="4B93D319" w14:textId="77777777" w:rsidR="00394C5C" w:rsidRDefault="00394C5C" w:rsidP="00394C5C">
            <w:pPr>
              <w:widowControl w:val="0"/>
              <w:jc w:val="both"/>
              <w:rPr>
                <w:rFonts w:ascii="Aptos" w:hAnsi="Aptos" w:cs="Arial"/>
                <w:sz w:val="20"/>
                <w:szCs w:val="20"/>
              </w:rPr>
            </w:pPr>
            <w:r>
              <w:rPr>
                <w:rFonts w:ascii="Aptos" w:hAnsi="Aptos" w:cs="Arial"/>
                <w:sz w:val="20"/>
                <w:szCs w:val="20"/>
              </w:rPr>
              <w:t xml:space="preserve">In 2022, significant changes to the taxonomy of bacterial viruses were introduced: the paraphyletic morphological families </w:t>
            </w:r>
            <w:r>
              <w:rPr>
                <w:rFonts w:ascii="Aptos" w:hAnsi="Aptos" w:cs="Arial"/>
                <w:i/>
                <w:iCs/>
                <w:sz w:val="20"/>
                <w:szCs w:val="20"/>
              </w:rPr>
              <w:t>Podoviridae</w:t>
            </w:r>
            <w:r>
              <w:rPr>
                <w:rFonts w:ascii="Aptos" w:hAnsi="Aptos" w:cs="Arial"/>
                <w:sz w:val="20"/>
                <w:szCs w:val="20"/>
              </w:rPr>
              <w:t xml:space="preserve">, </w:t>
            </w:r>
            <w:r>
              <w:rPr>
                <w:rFonts w:ascii="Aptos" w:hAnsi="Aptos" w:cs="Arial"/>
                <w:i/>
                <w:iCs/>
                <w:sz w:val="20"/>
                <w:szCs w:val="20"/>
              </w:rPr>
              <w:t>Siphoviridae</w:t>
            </w:r>
            <w:r>
              <w:rPr>
                <w:rFonts w:ascii="Aptos" w:hAnsi="Aptos" w:cs="Arial"/>
                <w:sz w:val="20"/>
                <w:szCs w:val="20"/>
              </w:rPr>
              <w:t xml:space="preserve">, and </w:t>
            </w:r>
            <w:r>
              <w:rPr>
                <w:rFonts w:ascii="Aptos" w:hAnsi="Aptos" w:cs="Arial"/>
                <w:i/>
                <w:iCs/>
                <w:sz w:val="20"/>
                <w:szCs w:val="20"/>
              </w:rPr>
              <w:t>Myoviridae</w:t>
            </w:r>
            <w:r>
              <w:rPr>
                <w:rFonts w:ascii="Aptos" w:hAnsi="Aptos" w:cs="Arial"/>
                <w:sz w:val="20"/>
                <w:szCs w:val="20"/>
              </w:rPr>
              <w:t xml:space="preserve"> as well as the order </w:t>
            </w:r>
            <w:r>
              <w:rPr>
                <w:rFonts w:ascii="Aptos" w:hAnsi="Aptos" w:cs="Arial"/>
                <w:i/>
                <w:iCs/>
                <w:sz w:val="20"/>
                <w:szCs w:val="20"/>
              </w:rPr>
              <w:t xml:space="preserve">Caudovirales </w:t>
            </w:r>
            <w:r>
              <w:rPr>
                <w:rFonts w:ascii="Aptos" w:hAnsi="Aptos" w:cs="Arial"/>
                <w:sz w:val="20"/>
                <w:szCs w:val="20"/>
              </w:rPr>
              <w:t xml:space="preserve">were abolished, which is replaced by the class </w:t>
            </w:r>
            <w:r>
              <w:rPr>
                <w:rFonts w:ascii="Aptos" w:hAnsi="Aptos" w:cs="Arial"/>
                <w:i/>
                <w:iCs/>
                <w:sz w:val="20"/>
                <w:szCs w:val="20"/>
              </w:rPr>
              <w:t>Caudoviricetes</w:t>
            </w:r>
            <w:r>
              <w:rPr>
                <w:rFonts w:ascii="Aptos" w:hAnsi="Aptos" w:cs="Arial"/>
                <w:sz w:val="20"/>
                <w:szCs w:val="20"/>
              </w:rPr>
              <w:t xml:space="preserve"> to group all tailed bacterial and archaeal viruses with icosahedral capsids and a double-stranded DNA genome. Moreover, a binomial system of nomenclature for species was established. Based on the morphology and the comparative analysis of its predicted proteins, Alicyclobacillus myophage vB_Aac_IAFB_3916 was assigned to viruses with </w:t>
            </w:r>
            <w:r>
              <w:rPr>
                <w:rFonts w:ascii="Aptos" w:hAnsi="Aptos" w:cs="Arial"/>
                <w:sz w:val="20"/>
                <w:szCs w:val="20"/>
              </w:rPr>
              <w:lastRenderedPageBreak/>
              <w:t>complex structures (</w:t>
            </w:r>
            <w:r>
              <w:rPr>
                <w:rFonts w:ascii="Aptos" w:hAnsi="Aptos" w:cs="Arial"/>
                <w:i/>
                <w:iCs/>
                <w:sz w:val="20"/>
                <w:szCs w:val="20"/>
              </w:rPr>
              <w:t xml:space="preserve">Caudoviricetes </w:t>
            </w:r>
            <w:r>
              <w:rPr>
                <w:rFonts w:ascii="Aptos" w:hAnsi="Aptos" w:cs="Arial"/>
                <w:sz w:val="20"/>
                <w:szCs w:val="20"/>
              </w:rPr>
              <w:t xml:space="preserve">class). </w:t>
            </w:r>
          </w:p>
          <w:p w14:paraId="26225845" w14:textId="77777777" w:rsidR="00C4538E" w:rsidRDefault="00C4538E">
            <w:pPr>
              <w:widowControl w:val="0"/>
              <w:rPr>
                <w:rFonts w:ascii="Aptos" w:hAnsi="Aptos" w:cs="Arial"/>
                <w:sz w:val="20"/>
                <w:szCs w:val="20"/>
              </w:rPr>
            </w:pPr>
          </w:p>
          <w:p w14:paraId="26225846" w14:textId="77777777" w:rsidR="00C4538E" w:rsidRDefault="00990C1A">
            <w:pPr>
              <w:widowControl w:val="0"/>
              <w:rPr>
                <w:rFonts w:ascii="Aptos" w:hAnsi="Aptos" w:cs="Arial"/>
                <w:sz w:val="20"/>
                <w:szCs w:val="20"/>
              </w:rPr>
            </w:pPr>
            <w:r>
              <w:rPr>
                <w:rFonts w:ascii="Aptos" w:hAnsi="Aptos" w:cs="Arial"/>
                <w:i/>
                <w:sz w:val="20"/>
                <w:szCs w:val="20"/>
              </w:rPr>
              <w:t>Proposed</w:t>
            </w:r>
            <w:r>
              <w:rPr>
                <w:rFonts w:ascii="Aptos" w:hAnsi="Aptos" w:cs="Arial"/>
                <w:sz w:val="20"/>
                <w:szCs w:val="20"/>
              </w:rPr>
              <w:t xml:space="preserve"> </w:t>
            </w:r>
            <w:r>
              <w:rPr>
                <w:rFonts w:ascii="Aptos" w:hAnsi="Aptos" w:cs="Arial"/>
                <w:i/>
                <w:sz w:val="20"/>
                <w:szCs w:val="20"/>
              </w:rPr>
              <w:t>taxonomic change(s)</w:t>
            </w:r>
            <w:r>
              <w:rPr>
                <w:rFonts w:ascii="Aptos" w:hAnsi="Aptos" w:cs="Arial"/>
                <w:sz w:val="20"/>
                <w:szCs w:val="20"/>
              </w:rPr>
              <w:t xml:space="preserve">:     </w:t>
            </w:r>
          </w:p>
          <w:p w14:paraId="40E7D274" w14:textId="77777777" w:rsidR="00394C5C" w:rsidRDefault="00394C5C" w:rsidP="00394C5C">
            <w:pPr>
              <w:widowControl w:val="0"/>
              <w:jc w:val="both"/>
              <w:rPr>
                <w:rFonts w:ascii="Aptos" w:hAnsi="Aptos" w:cs="Arial"/>
                <w:sz w:val="20"/>
                <w:szCs w:val="20"/>
              </w:rPr>
            </w:pPr>
            <w:r>
              <w:rPr>
                <w:rFonts w:ascii="Aptos" w:hAnsi="Aptos" w:cs="Arial"/>
                <w:sz w:val="20"/>
                <w:szCs w:val="20"/>
              </w:rPr>
              <w:t xml:space="preserve">Analyses of the phylogenetic relationship of </w:t>
            </w:r>
            <w:r>
              <w:rPr>
                <w:rFonts w:ascii="Aptos" w:hAnsi="Aptos" w:cs="Arial"/>
                <w:color w:val="000000"/>
                <w:sz w:val="20"/>
              </w:rPr>
              <w:t>Alicyclobacillus myophage vB_Aac_IAFB_3916</w:t>
            </w:r>
            <w:r>
              <w:rPr>
                <w:rFonts w:ascii="Aptos" w:hAnsi="Aptos" w:cs="Arial"/>
                <w:sz w:val="20"/>
                <w:szCs w:val="20"/>
              </w:rPr>
              <w:t xml:space="preserve"> prevented its unambiguous assignment to a specific family and genus. The weak similarity with other phage genomes deposited in the databases suggests that the isolated bacteriophage may be a representative of a new genus and new family of tailed bacteriophages.</w:t>
            </w:r>
          </w:p>
          <w:p w14:paraId="26225848" w14:textId="77777777" w:rsidR="00C4538E" w:rsidRDefault="00C4538E">
            <w:pPr>
              <w:widowControl w:val="0"/>
              <w:rPr>
                <w:rFonts w:ascii="Aptos" w:hAnsi="Aptos" w:cs="Arial"/>
                <w:sz w:val="20"/>
                <w:szCs w:val="20"/>
              </w:rPr>
            </w:pPr>
          </w:p>
          <w:p w14:paraId="26225849" w14:textId="77777777" w:rsidR="00C4538E" w:rsidRDefault="00990C1A">
            <w:pPr>
              <w:widowControl w:val="0"/>
              <w:rPr>
                <w:rFonts w:ascii="Aptos" w:hAnsi="Aptos" w:cs="Arial"/>
                <w:i/>
                <w:sz w:val="20"/>
                <w:szCs w:val="20"/>
              </w:rPr>
            </w:pPr>
            <w:r>
              <w:rPr>
                <w:rFonts w:ascii="Aptos" w:hAnsi="Aptos" w:cs="Arial"/>
                <w:i/>
                <w:sz w:val="20"/>
                <w:szCs w:val="20"/>
              </w:rPr>
              <w:t>Demarcation criteria:</w:t>
            </w:r>
          </w:p>
          <w:p w14:paraId="2622584A" w14:textId="77777777" w:rsidR="00C4538E" w:rsidRDefault="00990C1A">
            <w:pPr>
              <w:widowControl w:val="0"/>
              <w:jc w:val="both"/>
              <w:rPr>
                <w:rFonts w:ascii="Aptos" w:hAnsi="Aptos" w:cs="Arial"/>
                <w:sz w:val="20"/>
                <w:szCs w:val="20"/>
                <w:lang w:val="en-GB"/>
              </w:rPr>
            </w:pPr>
            <w:r>
              <w:rPr>
                <w:rFonts w:ascii="Aptos" w:hAnsi="Aptos" w:cs="Arial"/>
                <w:b/>
                <w:sz w:val="20"/>
                <w:szCs w:val="20"/>
              </w:rPr>
              <w:t>Species demarcation criteria:</w:t>
            </w:r>
            <w:r>
              <w:rPr>
                <w:rFonts w:ascii="Aptos" w:hAnsi="Aptos" w:cs="Arial"/>
                <w:sz w:val="20"/>
                <w:szCs w:val="20"/>
                <w:lang w:val="en-GB"/>
              </w:rPr>
              <w:t xml:space="preserve"> Two phages are assigned to the same species if their genomes are more than 95% identical over their genome length for isolates. </w:t>
            </w:r>
          </w:p>
          <w:p w14:paraId="2622584B" w14:textId="77777777" w:rsidR="00C4538E" w:rsidRDefault="00990C1A">
            <w:pPr>
              <w:widowControl w:val="0"/>
              <w:jc w:val="both"/>
              <w:rPr>
                <w:rFonts w:ascii="Aptos" w:hAnsi="Aptos" w:cs="Arial"/>
                <w:sz w:val="20"/>
                <w:szCs w:val="20"/>
                <w:lang w:val="en-GB"/>
              </w:rPr>
            </w:pPr>
            <w:r>
              <w:rPr>
                <w:rFonts w:ascii="Aptos" w:hAnsi="Aptos" w:cs="Arial"/>
                <w:sz w:val="20"/>
                <w:szCs w:val="20"/>
                <w:lang w:val="en-GB"/>
              </w:rPr>
              <w:t>These values can be calculated by several tools, such as BLASTn [1] – usually calculated using the intergenomic distance calculator VIRIDIC [2].</w:t>
            </w:r>
          </w:p>
          <w:p w14:paraId="2622584C" w14:textId="77777777" w:rsidR="00C4538E" w:rsidRDefault="00C4538E">
            <w:pPr>
              <w:widowControl w:val="0"/>
              <w:jc w:val="both"/>
              <w:rPr>
                <w:rFonts w:ascii="Aptos" w:hAnsi="Aptos" w:cs="Arial"/>
                <w:sz w:val="20"/>
                <w:szCs w:val="20"/>
              </w:rPr>
            </w:pPr>
          </w:p>
          <w:p w14:paraId="2622584D" w14:textId="77777777" w:rsidR="00C4538E" w:rsidRDefault="00990C1A">
            <w:pPr>
              <w:widowControl w:val="0"/>
              <w:jc w:val="both"/>
              <w:rPr>
                <w:rFonts w:ascii="Aptos" w:hAnsi="Aptos" w:cs="Arial"/>
                <w:sz w:val="20"/>
                <w:szCs w:val="20"/>
                <w:lang w:val="en-GB"/>
              </w:rPr>
            </w:pPr>
            <w:r>
              <w:rPr>
                <w:rFonts w:ascii="Aptos" w:hAnsi="Aptos" w:cs="Arial"/>
                <w:b/>
                <w:bCs/>
                <w:sz w:val="20"/>
                <w:szCs w:val="20"/>
              </w:rPr>
              <w:t xml:space="preserve">Genus demarcation criteria: </w:t>
            </w:r>
            <w:r>
              <w:rPr>
                <w:rFonts w:ascii="Aptos" w:hAnsi="Aptos" w:cs="Arial"/>
                <w:sz w:val="20"/>
                <w:szCs w:val="20"/>
                <w:lang w:val="en-GB"/>
              </w:rPr>
              <w:t>In search for criteria that create cohesive and distinct genera that are reproducible and monophyletic, the Bacterial Viruses Subcommittee has established 70% nucleotide identity of the genome length as the cut-off for genera. Genus-level groupings should always be monophyletic in the signature genes, as tested with a phylogenetic tree [3].</w:t>
            </w:r>
          </w:p>
          <w:p w14:paraId="2622584E" w14:textId="77777777" w:rsidR="00C4538E" w:rsidRDefault="00C4538E">
            <w:pPr>
              <w:widowControl w:val="0"/>
              <w:jc w:val="both"/>
              <w:rPr>
                <w:rFonts w:ascii="Aptos" w:hAnsi="Aptos" w:cs="Arial"/>
                <w:sz w:val="20"/>
                <w:szCs w:val="20"/>
              </w:rPr>
            </w:pPr>
          </w:p>
          <w:p w14:paraId="2622584F" w14:textId="77777777" w:rsidR="00C4538E" w:rsidRDefault="00990C1A">
            <w:pPr>
              <w:widowControl w:val="0"/>
              <w:jc w:val="both"/>
              <w:rPr>
                <w:rFonts w:ascii="Aptos" w:hAnsi="Aptos" w:cs="Arial"/>
                <w:i/>
                <w:sz w:val="16"/>
                <w:szCs w:val="16"/>
              </w:rPr>
            </w:pPr>
            <w:r>
              <w:rPr>
                <w:rFonts w:ascii="Aptos" w:hAnsi="Aptos" w:cs="Arial"/>
                <w:b/>
                <w:bCs/>
                <w:sz w:val="20"/>
                <w:szCs w:val="20"/>
              </w:rPr>
              <w:t>Family demarcation criteria:</w:t>
            </w:r>
            <w:r>
              <w:rPr>
                <w:rFonts w:ascii="Aptos" w:hAnsi="Aptos" w:cs="Arial"/>
                <w:sz w:val="20"/>
                <w:szCs w:val="20"/>
              </w:rPr>
              <w:t xml:space="preserve"> The family is represented by a cohesive and monophyletic group in the main predicted proteome-based clustering tools (ViPTree, GRAViTy dendrogram, vConTACT2 network).  Family members share a significant number of orthologous genes (the number will depend on the genome sizes and number of coding sequences of family members) [3].</w:t>
            </w:r>
          </w:p>
          <w:p w14:paraId="26225850" w14:textId="77777777" w:rsidR="00C4538E" w:rsidRDefault="00C4538E">
            <w:pPr>
              <w:widowControl w:val="0"/>
              <w:rPr>
                <w:rFonts w:ascii="Aptos" w:hAnsi="Aptos" w:cs="Arial"/>
                <w:i/>
                <w:sz w:val="20"/>
                <w:szCs w:val="20"/>
              </w:rPr>
            </w:pPr>
          </w:p>
          <w:p w14:paraId="26225851" w14:textId="77777777" w:rsidR="00C4538E" w:rsidRDefault="00990C1A">
            <w:pPr>
              <w:widowControl w:val="0"/>
              <w:rPr>
                <w:rFonts w:ascii="Aptos" w:hAnsi="Aptos" w:cs="Arial"/>
                <w:sz w:val="20"/>
                <w:szCs w:val="20"/>
              </w:rPr>
            </w:pPr>
            <w:r>
              <w:rPr>
                <w:rFonts w:ascii="Aptos" w:hAnsi="Aptos" w:cs="Arial"/>
                <w:i/>
                <w:sz w:val="20"/>
                <w:szCs w:val="20"/>
              </w:rPr>
              <w:t>Justification</w:t>
            </w:r>
            <w:r>
              <w:rPr>
                <w:rFonts w:ascii="Aptos" w:hAnsi="Aptos" w:cs="Arial"/>
                <w:sz w:val="20"/>
                <w:szCs w:val="20"/>
              </w:rPr>
              <w:t xml:space="preserve">:      </w:t>
            </w:r>
          </w:p>
          <w:p w14:paraId="26225852" w14:textId="77777777" w:rsidR="00C4538E" w:rsidRDefault="00990C1A">
            <w:pPr>
              <w:pStyle w:val="BodyTextIndent"/>
              <w:widowControl w:val="0"/>
              <w:ind w:left="0" w:firstLine="0"/>
              <w:jc w:val="both"/>
              <w:rPr>
                <w:rFonts w:ascii="Aptos" w:hAnsi="Aptos" w:cs="Arial"/>
                <w:sz w:val="20"/>
              </w:rPr>
            </w:pPr>
            <w:r>
              <w:rPr>
                <w:rFonts w:ascii="Aptos" w:hAnsi="Aptos" w:cs="Arial"/>
                <w:sz w:val="20"/>
              </w:rPr>
              <w:t>The genome of newly isolated Alicyclobacillus myophage vB_Aac_IAFB_3916 possesses no DNA homologs. At the protein level again, this virus is unique. Therefore, we have decided to create a new species (</w:t>
            </w:r>
            <w:r>
              <w:rPr>
                <w:rFonts w:ascii="Aptos" w:hAnsi="Aptos" w:cs="Arial"/>
                <w:i/>
                <w:iCs/>
                <w:sz w:val="20"/>
              </w:rPr>
              <w:t>Dabrowskivirus KKP3916</w:t>
            </w:r>
            <w:r>
              <w:rPr>
                <w:rFonts w:ascii="Aptos" w:hAnsi="Aptos" w:cs="Arial"/>
                <w:sz w:val="20"/>
              </w:rPr>
              <w:t>), genus (</w:t>
            </w:r>
            <w:r>
              <w:rPr>
                <w:rFonts w:ascii="Aptos" w:hAnsi="Aptos" w:cs="Arial"/>
                <w:i/>
                <w:iCs/>
                <w:sz w:val="20"/>
              </w:rPr>
              <w:t>Dabrowskivirus</w:t>
            </w:r>
            <w:r>
              <w:rPr>
                <w:rFonts w:ascii="Aptos" w:hAnsi="Aptos" w:cs="Arial"/>
                <w:sz w:val="20"/>
              </w:rPr>
              <w:t>) and family (</w:t>
            </w:r>
            <w:r>
              <w:rPr>
                <w:rFonts w:ascii="Aptos" w:hAnsi="Aptos" w:cs="Arial"/>
                <w:bCs/>
                <w:i/>
                <w:iCs/>
                <w:color w:val="000000" w:themeColor="text1"/>
                <w:sz w:val="20"/>
              </w:rPr>
              <w:t>Mazoviaviridae</w:t>
            </w:r>
            <w:r>
              <w:rPr>
                <w:rFonts w:ascii="Aptos" w:hAnsi="Aptos" w:cs="Arial"/>
                <w:sz w:val="20"/>
              </w:rPr>
              <w:t>) for viruses of this type.</w:t>
            </w:r>
          </w:p>
          <w:p w14:paraId="26225853" w14:textId="77777777" w:rsidR="00C4538E" w:rsidRDefault="00C4538E">
            <w:pPr>
              <w:widowControl w:val="0"/>
              <w:rPr>
                <w:rFonts w:ascii="Aptos" w:hAnsi="Aptos" w:cs="Arial"/>
                <w:sz w:val="20"/>
                <w:szCs w:val="20"/>
              </w:rPr>
            </w:pPr>
          </w:p>
        </w:tc>
      </w:tr>
    </w:tbl>
    <w:tbl>
      <w:tblPr>
        <w:tblStyle w:val="TableGrid"/>
        <w:tblpPr w:leftFromText="180" w:rightFromText="180" w:vertAnchor="text" w:horzAnchor="margin" w:tblpY="124"/>
        <w:tblW w:w="8926" w:type="dxa"/>
        <w:tblLayout w:type="fixed"/>
        <w:tblLook w:val="04A0" w:firstRow="1" w:lastRow="0" w:firstColumn="1" w:lastColumn="0" w:noHBand="0" w:noVBand="1"/>
      </w:tblPr>
      <w:tblGrid>
        <w:gridCol w:w="8926"/>
      </w:tblGrid>
      <w:tr w:rsidR="00C4538E" w14:paraId="26225856" w14:textId="77777777">
        <w:tc>
          <w:tcPr>
            <w:tcW w:w="8926" w:type="dxa"/>
            <w:shd w:val="clear" w:color="auto" w:fill="F2F2F2" w:themeFill="background1" w:themeFillShade="F2"/>
          </w:tcPr>
          <w:p w14:paraId="26225855" w14:textId="77777777" w:rsidR="00C4538E" w:rsidRDefault="00990C1A">
            <w:pPr>
              <w:widowControl w:val="0"/>
              <w:rPr>
                <w:rFonts w:ascii="Aptos" w:hAnsi="Aptos" w:cs="Arial"/>
                <w:b/>
                <w:sz w:val="20"/>
                <w:szCs w:val="20"/>
              </w:rPr>
            </w:pPr>
            <w:r>
              <w:rPr>
                <w:rFonts w:ascii="Aptos" w:hAnsi="Aptos" w:cs="Arial"/>
                <w:b/>
                <w:sz w:val="20"/>
                <w:szCs w:val="20"/>
              </w:rPr>
              <w:lastRenderedPageBreak/>
              <w:t xml:space="preserve">References:   </w:t>
            </w:r>
          </w:p>
        </w:tc>
      </w:tr>
      <w:tr w:rsidR="00C4538E" w14:paraId="26225860" w14:textId="77777777">
        <w:tc>
          <w:tcPr>
            <w:tcW w:w="8926" w:type="dxa"/>
          </w:tcPr>
          <w:p w14:paraId="26225857" w14:textId="77777777" w:rsidR="00C4538E" w:rsidRDefault="00990C1A">
            <w:pPr>
              <w:pStyle w:val="BodyTextIndent"/>
              <w:widowControl w:val="0"/>
              <w:numPr>
                <w:ilvl w:val="0"/>
                <w:numId w:val="4"/>
              </w:numPr>
              <w:jc w:val="both"/>
              <w:rPr>
                <w:rFonts w:ascii="Aptos" w:hAnsi="Aptos" w:cs="Arial"/>
                <w:color w:val="000000"/>
                <w:sz w:val="20"/>
              </w:rPr>
            </w:pPr>
            <w:r>
              <w:rPr>
                <w:rFonts w:ascii="Aptos" w:hAnsi="Aptos" w:cs="Arial"/>
                <w:color w:val="000000"/>
                <w:sz w:val="20"/>
              </w:rPr>
              <w:t>Sayers EW, Beck J, Bolton EE, Bourexis D, Brister JR, Canese K, Comeau DC, Funk K, Kim S, Klimke W, Marchler-Bauer A, Landrum M, Lathrop S, Lu Z, Madden TL, O'Leary N, Phan L, Rangwala SH, Schneider VA, Skripchenko Y, Wang J, Ye J, Trawick BW, Pruitt KD, Sherry ST (2021) Database resources of the National Center for Biotechnology Information. Nucleic Acids Res</w:t>
            </w:r>
            <w:r>
              <w:rPr>
                <w:rFonts w:ascii="Aptos" w:hAnsi="Aptos" w:cs="Arial"/>
                <w:sz w:val="20"/>
              </w:rPr>
              <w:t xml:space="preserve"> </w:t>
            </w:r>
            <w:r>
              <w:rPr>
                <w:rFonts w:ascii="Aptos" w:hAnsi="Aptos" w:cs="Arial"/>
                <w:color w:val="000000"/>
                <w:sz w:val="20"/>
              </w:rPr>
              <w:t>49(D1):D10-D17. https://doi.org/10.1093/nar/gkaa892. PMID: 33095870.</w:t>
            </w:r>
          </w:p>
          <w:p w14:paraId="26225858" w14:textId="77777777" w:rsidR="00C4538E" w:rsidRDefault="00990C1A">
            <w:pPr>
              <w:pStyle w:val="BodyTextIndent"/>
              <w:widowControl w:val="0"/>
              <w:numPr>
                <w:ilvl w:val="0"/>
                <w:numId w:val="5"/>
              </w:numPr>
              <w:jc w:val="both"/>
              <w:rPr>
                <w:rFonts w:ascii="Aptos" w:hAnsi="Aptos" w:cs="Arial"/>
                <w:color w:val="000000"/>
                <w:sz w:val="20"/>
                <w:lang w:val="pl-PL"/>
              </w:rPr>
            </w:pPr>
            <w:r>
              <w:rPr>
                <w:rFonts w:ascii="Aptos" w:hAnsi="Aptos" w:cs="Arial"/>
                <w:color w:val="000000"/>
                <w:sz w:val="20"/>
              </w:rPr>
              <w:t xml:space="preserve">Moraru C, Varsani A, Kropinski AM (2020) VIRIDIC - a novel tool to calculate the intergenomic similarities of prokaryote-infecting viruses. Viruses 12(11):1268. https://doi.org/10.3390/v12111268. PMID: 33172115; PMCID: PMC7694805. </w:t>
            </w:r>
          </w:p>
          <w:p w14:paraId="26225859" w14:textId="77777777" w:rsidR="00C4538E" w:rsidRDefault="00990C1A">
            <w:pPr>
              <w:pStyle w:val="BodyTextIndent"/>
              <w:widowControl w:val="0"/>
              <w:numPr>
                <w:ilvl w:val="0"/>
                <w:numId w:val="6"/>
              </w:numPr>
              <w:jc w:val="both"/>
              <w:rPr>
                <w:rFonts w:ascii="Aptos" w:hAnsi="Aptos" w:cs="Arial"/>
                <w:color w:val="000000"/>
                <w:sz w:val="20"/>
              </w:rPr>
            </w:pPr>
            <w:r>
              <w:rPr>
                <w:rFonts w:ascii="Aptos" w:hAnsi="Aptos" w:cs="Arial"/>
                <w:sz w:val="20"/>
              </w:rPr>
              <w:t>Turner D, Kropinski AM, Adriaenssens EM (2021) A roadmap for genome-based phage taxonomy. Viruses 13(3):506. https://doi.org/10.3390/v13030506. PMID: 33803862; PMCID: PMC8003253.</w:t>
            </w:r>
          </w:p>
          <w:p w14:paraId="2622585A" w14:textId="77777777" w:rsidR="00C4538E" w:rsidRDefault="00990C1A">
            <w:pPr>
              <w:pStyle w:val="BodyTextIndent"/>
              <w:widowControl w:val="0"/>
              <w:numPr>
                <w:ilvl w:val="0"/>
                <w:numId w:val="7"/>
              </w:numPr>
              <w:jc w:val="both"/>
              <w:rPr>
                <w:rFonts w:ascii="Aptos" w:hAnsi="Aptos" w:cs="Arial"/>
                <w:color w:val="000000"/>
                <w:sz w:val="20"/>
                <w:lang w:val="pl-PL"/>
              </w:rPr>
            </w:pPr>
            <w:r>
              <w:rPr>
                <w:rFonts w:ascii="Aptos" w:hAnsi="Aptos" w:cs="Arial"/>
                <w:color w:val="000000"/>
                <w:sz w:val="20"/>
              </w:rPr>
              <w:t>Nishimura Y, Yoshida T, Kuronishi M, Uehara H, Ogata H, Goto S (2017) ViPTree: the viral proteomic tree server. Bioinformatics 33(15):2379-2380. https://doi.org/10.1093/bioinformatics/btx157. PMID: 28379287.</w:t>
            </w:r>
          </w:p>
          <w:p w14:paraId="2622585B" w14:textId="77777777" w:rsidR="00C4538E" w:rsidRDefault="00990C1A">
            <w:pPr>
              <w:pStyle w:val="BodyTextIndent"/>
              <w:widowControl w:val="0"/>
              <w:numPr>
                <w:ilvl w:val="0"/>
                <w:numId w:val="8"/>
              </w:numPr>
              <w:jc w:val="both"/>
              <w:rPr>
                <w:rFonts w:ascii="Aptos" w:hAnsi="Aptos" w:cs="Arial"/>
                <w:color w:val="000000"/>
                <w:sz w:val="20"/>
                <w:lang w:val="pl-PL"/>
              </w:rPr>
            </w:pPr>
            <w:r>
              <w:rPr>
                <w:rFonts w:ascii="Aptos" w:hAnsi="Aptos" w:cs="Arial"/>
                <w:color w:val="000000"/>
                <w:sz w:val="20"/>
              </w:rPr>
              <w:t>Rohwer F, Edwards R (2002) The Phage Proteomic Tree: a genome-based taxonomy for phage. J Bacteriol 184(16):4529-4535. https://doi.org/</w:t>
            </w:r>
            <w:r>
              <w:rPr>
                <w:rFonts w:ascii="Aptos" w:hAnsi="Aptos" w:cs="Arial"/>
                <w:color w:val="000000"/>
                <w:sz w:val="20"/>
                <w:lang w:val="pl-PL"/>
              </w:rPr>
              <w:t xml:space="preserve">10.1128/jb.184.16.4529-4535.2002. </w:t>
            </w:r>
            <w:r>
              <w:rPr>
                <w:rFonts w:ascii="Aptos" w:hAnsi="Aptos" w:cs="Arial"/>
                <w:color w:val="000000"/>
                <w:sz w:val="20"/>
              </w:rPr>
              <w:t>PMID: 12142423.</w:t>
            </w:r>
          </w:p>
          <w:p w14:paraId="2622585C" w14:textId="77777777" w:rsidR="00C4538E" w:rsidRDefault="00990C1A">
            <w:pPr>
              <w:pStyle w:val="BodyTextIndent"/>
              <w:widowControl w:val="0"/>
              <w:numPr>
                <w:ilvl w:val="0"/>
                <w:numId w:val="9"/>
              </w:numPr>
              <w:jc w:val="both"/>
              <w:rPr>
                <w:rFonts w:ascii="Aptos" w:hAnsi="Aptos" w:cs="Arial"/>
                <w:color w:val="000000"/>
                <w:sz w:val="20"/>
                <w:lang w:val="pl-PL"/>
              </w:rPr>
            </w:pPr>
            <w:r>
              <w:rPr>
                <w:rFonts w:ascii="Aptos" w:hAnsi="Aptos" w:cs="Arial"/>
                <w:sz w:val="20"/>
                <w:lang w:val="pl-PL"/>
              </w:rPr>
              <w:t xml:space="preserve">Mihara T, Nishimura Y, Shimizu Y, Nishiyama H, Yoshikawa G, Uehara H, Hingamp P, Goto S, Ogata H (2016) Linking virus genomes with host taxonomy. </w:t>
            </w:r>
            <w:r>
              <w:rPr>
                <w:rFonts w:ascii="Aptos" w:hAnsi="Aptos" w:cs="Arial"/>
                <w:sz w:val="20"/>
              </w:rPr>
              <w:t xml:space="preserve">Viruses </w:t>
            </w:r>
            <w:r>
              <w:rPr>
                <w:rFonts w:ascii="Aptos" w:hAnsi="Aptos" w:cs="Arial"/>
                <w:color w:val="000000"/>
                <w:sz w:val="20"/>
                <w:lang w:val="pl-PL"/>
              </w:rPr>
              <w:t xml:space="preserve">8(3):66. </w:t>
            </w:r>
            <w:r>
              <w:rPr>
                <w:rFonts w:ascii="Aptos" w:hAnsi="Aptos" w:cs="Arial"/>
                <w:sz w:val="20"/>
                <w:lang w:val="pl-PL"/>
              </w:rPr>
              <w:t>https://doi.org/10.3390/v8030066</w:t>
            </w:r>
            <w:r>
              <w:rPr>
                <w:rFonts w:ascii="Aptos" w:hAnsi="Aptos" w:cs="Arial"/>
                <w:color w:val="000000"/>
                <w:sz w:val="20"/>
                <w:lang w:val="pl-PL"/>
              </w:rPr>
              <w:t xml:space="preserve">. </w:t>
            </w:r>
          </w:p>
          <w:p w14:paraId="2622585D" w14:textId="77777777" w:rsidR="00C4538E" w:rsidRDefault="00990C1A">
            <w:pPr>
              <w:pStyle w:val="BodyTextIndent"/>
              <w:widowControl w:val="0"/>
              <w:numPr>
                <w:ilvl w:val="0"/>
                <w:numId w:val="10"/>
              </w:numPr>
              <w:jc w:val="both"/>
              <w:rPr>
                <w:rFonts w:ascii="Aptos" w:hAnsi="Aptos" w:cs="Arial"/>
                <w:sz w:val="20"/>
              </w:rPr>
            </w:pPr>
            <w:r>
              <w:rPr>
                <w:rFonts w:ascii="Aptos" w:hAnsi="Aptos" w:cs="Arial"/>
                <w:sz w:val="20"/>
              </w:rPr>
              <w:t xml:space="preserve">Shymialevich D, Wójcicki M, Świder O, Średnicka P, Sokołowska B (2023) Characterization and genome study of a newly isolated temperate phage belonging to a new genus targeting </w:t>
            </w:r>
            <w:r>
              <w:rPr>
                <w:rFonts w:ascii="Aptos" w:hAnsi="Aptos" w:cs="Arial"/>
                <w:i/>
                <w:iCs/>
                <w:sz w:val="20"/>
              </w:rPr>
              <w:t>Alicyclobacillus acidoterrestris</w:t>
            </w:r>
            <w:r>
              <w:rPr>
                <w:rFonts w:ascii="Aptos" w:hAnsi="Aptos" w:cs="Arial"/>
                <w:sz w:val="20"/>
              </w:rPr>
              <w:t>. Genes 14(6):1303. https://doi.org/10.3390/genes14061303.</w:t>
            </w:r>
          </w:p>
          <w:p w14:paraId="2622585E" w14:textId="77777777" w:rsidR="00C4538E" w:rsidRDefault="00990C1A">
            <w:pPr>
              <w:pStyle w:val="BodyTextIndent"/>
              <w:widowControl w:val="0"/>
              <w:numPr>
                <w:ilvl w:val="0"/>
                <w:numId w:val="11"/>
              </w:numPr>
              <w:jc w:val="both"/>
              <w:rPr>
                <w:rFonts w:ascii="Aptos" w:hAnsi="Aptos"/>
                <w:sz w:val="20"/>
              </w:rPr>
            </w:pPr>
            <w:r>
              <w:rPr>
                <w:rFonts w:ascii="Aptos" w:hAnsi="Aptos" w:cs="Arial"/>
                <w:sz w:val="20"/>
              </w:rPr>
              <w:t>Proksee Software.</w:t>
            </w:r>
            <w:r>
              <w:rPr>
                <w:rFonts w:ascii="Aptos" w:hAnsi="Aptos" w:cs="Arial"/>
                <w:color w:val="000000"/>
                <w:sz w:val="20"/>
              </w:rPr>
              <w:t xml:space="preserve"> </w:t>
            </w:r>
            <w:r>
              <w:rPr>
                <w:rFonts w:ascii="Aptos" w:hAnsi="Aptos" w:cs="Arial"/>
                <w:sz w:val="20"/>
              </w:rPr>
              <w:t>Available online: https://proksee.ca/. Accessed 2 March 2023.</w:t>
            </w:r>
          </w:p>
          <w:p w14:paraId="2622585F" w14:textId="77777777" w:rsidR="00C4538E" w:rsidRDefault="00990C1A">
            <w:pPr>
              <w:pStyle w:val="BodyTextIndent"/>
              <w:widowControl w:val="0"/>
              <w:ind w:left="720" w:firstLine="0"/>
              <w:jc w:val="both"/>
              <w:rPr>
                <w:rFonts w:ascii="Aptos" w:hAnsi="Aptos"/>
                <w:sz w:val="20"/>
              </w:rPr>
            </w:pPr>
            <w:r>
              <w:rPr>
                <w:rFonts w:ascii="Aptos" w:hAnsi="Aptos"/>
                <w:sz w:val="20"/>
              </w:rPr>
              <w:t xml:space="preserve">  </w:t>
            </w:r>
          </w:p>
        </w:tc>
      </w:tr>
    </w:tbl>
    <w:p w14:paraId="26225861" w14:textId="77777777" w:rsidR="00C4538E" w:rsidRDefault="00C4538E"/>
    <w:tbl>
      <w:tblPr>
        <w:tblStyle w:val="TableGrid"/>
        <w:tblW w:w="8926" w:type="dxa"/>
        <w:tblLayout w:type="fixed"/>
        <w:tblLook w:val="04A0" w:firstRow="1" w:lastRow="0" w:firstColumn="1" w:lastColumn="0" w:noHBand="0" w:noVBand="1"/>
      </w:tblPr>
      <w:tblGrid>
        <w:gridCol w:w="8926"/>
      </w:tblGrid>
      <w:tr w:rsidR="00C4538E" w14:paraId="26225863" w14:textId="77777777">
        <w:tc>
          <w:tcPr>
            <w:tcW w:w="8926" w:type="dxa"/>
            <w:shd w:val="clear" w:color="auto" w:fill="F2F2F2" w:themeFill="background1" w:themeFillShade="F2"/>
          </w:tcPr>
          <w:p w14:paraId="26225862" w14:textId="77777777" w:rsidR="00C4538E" w:rsidRDefault="00990C1A">
            <w:pPr>
              <w:pStyle w:val="BodyTextIndent"/>
              <w:widowControl w:val="0"/>
              <w:ind w:left="0" w:firstLine="0"/>
              <w:rPr>
                <w:rFonts w:ascii="Aptos" w:hAnsi="Aptos"/>
                <w:color w:val="0070C0"/>
                <w:sz w:val="20"/>
              </w:rPr>
            </w:pPr>
            <w:r>
              <w:rPr>
                <w:rFonts w:ascii="Aptos" w:hAnsi="Aptos" w:cs="Arial"/>
                <w:b/>
                <w:iCs/>
                <w:sz w:val="20"/>
              </w:rPr>
              <w:t xml:space="preserve">Tables, Figures:  </w:t>
            </w:r>
          </w:p>
        </w:tc>
      </w:tr>
    </w:tbl>
    <w:p w14:paraId="26225864" w14:textId="77777777" w:rsidR="00C4538E" w:rsidRDefault="00C4538E">
      <w:pPr>
        <w:jc w:val="both"/>
        <w:rPr>
          <w:rFonts w:ascii="Aptos" w:hAnsi="Aptos" w:cs="Arial"/>
          <w:color w:val="808080" w:themeColor="background1" w:themeShade="80"/>
          <w:sz w:val="20"/>
        </w:rPr>
      </w:pPr>
    </w:p>
    <w:p w14:paraId="26225865" w14:textId="77777777" w:rsidR="00C4538E" w:rsidRDefault="00990C1A">
      <w:pPr>
        <w:jc w:val="both"/>
        <w:rPr>
          <w:rFonts w:ascii="Aptos" w:hAnsi="Aptos" w:cs="Arial"/>
          <w:sz w:val="20"/>
          <w:szCs w:val="20"/>
          <w:lang w:val="en-GB"/>
        </w:rPr>
      </w:pPr>
      <w:r>
        <w:rPr>
          <w:rFonts w:ascii="Aptos" w:hAnsi="Aptos" w:cs="Arial"/>
          <w:b/>
          <w:bCs/>
          <w:sz w:val="20"/>
          <w:szCs w:val="20"/>
          <w:lang w:val="en-GB"/>
        </w:rPr>
        <w:t xml:space="preserve">VIRIDIC heat map: </w:t>
      </w:r>
      <w:r>
        <w:rPr>
          <w:rFonts w:ascii="Aptos" w:hAnsi="Aptos" w:cs="Arial"/>
          <w:sz w:val="20"/>
          <w:szCs w:val="20"/>
          <w:lang w:val="en-GB"/>
        </w:rPr>
        <w:t xml:space="preserve">VIRIDIC (Virus Intergenomic Distance Calculator [2]; http://rhea.icbm.uni-oldenburg.de/VIRIDIC/) computes pairwise intergenomic distances/similarities amongst phage genomes. The </w:t>
      </w:r>
      <w:r>
        <w:rPr>
          <w:rFonts w:ascii="Aptos" w:hAnsi="Aptos" w:cs="Arial"/>
          <w:b/>
          <w:bCs/>
          <w:sz w:val="20"/>
          <w:szCs w:val="20"/>
          <w:lang w:val="en-GB"/>
        </w:rPr>
        <w:t>red boxes</w:t>
      </w:r>
      <w:r>
        <w:rPr>
          <w:rFonts w:ascii="Aptos" w:hAnsi="Aptos" w:cs="Arial"/>
          <w:sz w:val="20"/>
          <w:szCs w:val="20"/>
          <w:lang w:val="en-GB"/>
        </w:rPr>
        <w:t xml:space="preserve"> delineate Alicyclobacillus myophage vB_Aac_IAFB_3916 strain.</w:t>
      </w:r>
    </w:p>
    <w:p w14:paraId="26225866" w14:textId="77777777" w:rsidR="00C4538E" w:rsidRDefault="00C4538E">
      <w:pPr>
        <w:rPr>
          <w:rFonts w:ascii="Arial" w:hAnsi="Arial" w:cs="Arial"/>
          <w:b/>
        </w:rPr>
      </w:pPr>
    </w:p>
    <w:p w14:paraId="26225867" w14:textId="77777777" w:rsidR="00C4538E" w:rsidRDefault="00990C1A">
      <w:pPr>
        <w:jc w:val="center"/>
        <w:rPr>
          <w:rFonts w:ascii="Arial" w:hAnsi="Arial" w:cs="Arial"/>
          <w:b/>
        </w:rPr>
      </w:pPr>
      <w:r>
        <w:rPr>
          <w:noProof/>
        </w:rPr>
        <w:drawing>
          <wp:inline distT="0" distB="0" distL="0" distR="0" wp14:anchorId="262259C2" wp14:editId="262259C3">
            <wp:extent cx="4800600" cy="55816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9"/>
                    <a:stretch>
                      <a:fillRect/>
                    </a:stretch>
                  </pic:blipFill>
                  <pic:spPr bwMode="auto">
                    <a:xfrm>
                      <a:off x="0" y="0"/>
                      <a:ext cx="4800600" cy="5581650"/>
                    </a:xfrm>
                    <a:prstGeom prst="rect">
                      <a:avLst/>
                    </a:prstGeom>
                  </pic:spPr>
                </pic:pic>
              </a:graphicData>
            </a:graphic>
          </wp:inline>
        </w:drawing>
      </w:r>
    </w:p>
    <w:p w14:paraId="26225868" w14:textId="77777777" w:rsidR="00C4538E" w:rsidRDefault="00C4538E">
      <w:pPr>
        <w:rPr>
          <w:rFonts w:ascii="Arial" w:hAnsi="Arial" w:cs="Arial"/>
          <w:b/>
        </w:rPr>
      </w:pPr>
    </w:p>
    <w:p w14:paraId="26225869" w14:textId="77777777" w:rsidR="00C4538E" w:rsidRDefault="00990C1A">
      <w:pPr>
        <w:jc w:val="both"/>
        <w:rPr>
          <w:rFonts w:ascii="Aptos" w:hAnsi="Aptos" w:cs="Arial"/>
          <w:sz w:val="20"/>
          <w:szCs w:val="20"/>
          <w:lang w:val="en-GB"/>
        </w:rPr>
      </w:pPr>
      <w:r>
        <w:rPr>
          <w:rFonts w:ascii="Aptos" w:hAnsi="Aptos" w:cs="Arial"/>
          <w:b/>
          <w:sz w:val="20"/>
          <w:szCs w:val="20"/>
        </w:rPr>
        <w:t xml:space="preserve">ViPTree analysis: </w:t>
      </w:r>
      <w:r>
        <w:rPr>
          <w:rFonts w:ascii="Aptos" w:hAnsi="Aptos" w:cs="Arial"/>
          <w:bCs/>
          <w:sz w:val="20"/>
          <w:szCs w:val="20"/>
        </w:rPr>
        <w:t>ViPTree analysis</w:t>
      </w:r>
      <w:r>
        <w:rPr>
          <w:rFonts w:ascii="Aptos" w:hAnsi="Aptos" w:cs="Arial"/>
          <w:sz w:val="20"/>
          <w:szCs w:val="20"/>
          <w:lang w:val="en-GB"/>
        </w:rPr>
        <w:t xml:space="preserve"> (</w:t>
      </w:r>
      <w:hyperlink r:id="rId10">
        <w:r>
          <w:rPr>
            <w:rStyle w:val="Hyperlink"/>
            <w:rFonts w:ascii="Aptos" w:eastAsia="Times" w:hAnsi="Aptos" w:cs="Arial"/>
            <w:color w:val="auto"/>
            <w:sz w:val="20"/>
            <w:szCs w:val="20"/>
            <w:lang w:val="en-GB"/>
          </w:rPr>
          <w:t>https://www.genome.jp/viptree/</w:t>
        </w:r>
      </w:hyperlink>
      <w:r>
        <w:rPr>
          <w:rFonts w:ascii="Aptos" w:hAnsi="Aptos" w:cs="Arial"/>
          <w:sz w:val="20"/>
          <w:szCs w:val="20"/>
          <w:lang w:val="en-GB"/>
        </w:rPr>
        <w:t xml:space="preserve">; [4]) is based upon Rohwer and Edwards (2002) famous Phage Proteomic Tree [5]. The phages of interest are </w:t>
      </w:r>
      <w:r>
        <w:rPr>
          <w:rFonts w:ascii="Aptos" w:hAnsi="Aptos" w:cs="Arial"/>
          <w:sz w:val="20"/>
          <w:szCs w:val="20"/>
        </w:rPr>
        <w:t xml:space="preserve">indicated with </w:t>
      </w:r>
      <w:r>
        <w:rPr>
          <w:rFonts w:ascii="Aptos" w:hAnsi="Aptos" w:cs="Arial"/>
          <w:sz w:val="20"/>
          <w:szCs w:val="20"/>
          <w:lang w:val="en-GB"/>
        </w:rPr>
        <w:t xml:space="preserve">a </w:t>
      </w:r>
      <w:r>
        <w:rPr>
          <w:rFonts w:ascii="Aptos" w:hAnsi="Aptos" w:cs="Arial"/>
          <w:b/>
          <w:bCs/>
          <w:sz w:val="20"/>
          <w:szCs w:val="20"/>
          <w:lang w:val="en-GB"/>
        </w:rPr>
        <w:t>green rectangle</w:t>
      </w:r>
      <w:r>
        <w:rPr>
          <w:rFonts w:ascii="Aptos" w:hAnsi="Aptos" w:cs="Arial"/>
          <w:sz w:val="20"/>
          <w:szCs w:val="20"/>
          <w:lang w:val="en-GB"/>
        </w:rPr>
        <w:t>.</w:t>
      </w:r>
    </w:p>
    <w:p w14:paraId="2622586A" w14:textId="77777777" w:rsidR="00C4538E" w:rsidRDefault="00990C1A">
      <w:pPr>
        <w:rPr>
          <w:rFonts w:ascii="Arial" w:hAnsi="Arial" w:cs="Arial"/>
          <w:b/>
        </w:rPr>
      </w:pPr>
      <w:r>
        <w:rPr>
          <w:noProof/>
        </w:rPr>
        <w:lastRenderedPageBreak/>
        <w:drawing>
          <wp:inline distT="0" distB="0" distL="0" distR="0" wp14:anchorId="262259C4" wp14:editId="262259C5">
            <wp:extent cx="5734050" cy="5781675"/>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1"/>
                    <a:stretch>
                      <a:fillRect/>
                    </a:stretch>
                  </pic:blipFill>
                  <pic:spPr bwMode="auto">
                    <a:xfrm>
                      <a:off x="0" y="0"/>
                      <a:ext cx="5734050" cy="5781675"/>
                    </a:xfrm>
                    <a:prstGeom prst="rect">
                      <a:avLst/>
                    </a:prstGeom>
                  </pic:spPr>
                </pic:pic>
              </a:graphicData>
            </a:graphic>
          </wp:inline>
        </w:drawing>
      </w:r>
    </w:p>
    <w:p w14:paraId="2622586B" w14:textId="77777777" w:rsidR="00C4538E" w:rsidRDefault="00C4538E">
      <w:pPr>
        <w:rPr>
          <w:rFonts w:ascii="Arial" w:hAnsi="Arial" w:cs="Arial"/>
          <w:b/>
        </w:rPr>
      </w:pPr>
    </w:p>
    <w:p w14:paraId="2622586C" w14:textId="77777777" w:rsidR="00C4538E" w:rsidRDefault="00990C1A">
      <w:pPr>
        <w:jc w:val="both"/>
        <w:rPr>
          <w:rStyle w:val="rynqvb"/>
          <w:rFonts w:ascii="Aptos" w:hAnsi="Aptos" w:cs="Arial"/>
          <w:sz w:val="20"/>
          <w:szCs w:val="20"/>
        </w:rPr>
      </w:pPr>
      <w:r>
        <w:rPr>
          <w:rStyle w:val="rynqvb"/>
          <w:rFonts w:ascii="Aptos" w:hAnsi="Aptos" w:cs="Arial"/>
          <w:sz w:val="20"/>
          <w:szCs w:val="20"/>
        </w:rPr>
        <w:t xml:space="preserve">Alicyclobacillus myophage vB_Aac_IAFB_3916 is marked with a red asterisk. The analysis showed that it was most similar to Brevibacillus phage Sundace. </w:t>
      </w:r>
    </w:p>
    <w:p w14:paraId="2622586D" w14:textId="77777777" w:rsidR="00C4538E" w:rsidRDefault="00C4538E">
      <w:pPr>
        <w:jc w:val="both"/>
        <w:rPr>
          <w:rStyle w:val="rynqvb"/>
          <w:rFonts w:ascii="Aptos" w:hAnsi="Aptos" w:cs="Arial"/>
          <w:sz w:val="20"/>
          <w:szCs w:val="20"/>
        </w:rPr>
      </w:pPr>
    </w:p>
    <w:p w14:paraId="2622586E" w14:textId="77777777" w:rsidR="00C4538E" w:rsidRDefault="00990C1A">
      <w:pPr>
        <w:jc w:val="both"/>
        <w:rPr>
          <w:rStyle w:val="rynqvb"/>
          <w:rFonts w:ascii="Aptos" w:hAnsi="Aptos" w:cs="Arial"/>
          <w:sz w:val="20"/>
          <w:szCs w:val="20"/>
        </w:rPr>
      </w:pPr>
      <w:r>
        <w:rPr>
          <w:rStyle w:val="rynqvb"/>
          <w:rFonts w:ascii="Aptos" w:hAnsi="Aptos" w:cs="Arial"/>
          <w:sz w:val="20"/>
          <w:szCs w:val="20"/>
        </w:rPr>
        <w:t xml:space="preserve">The viral proteomic tree of the Alicyclobacillus myophage vB_Aac_IAFB_3916 is below shown in a circular view. The branch represented by the phage under study is marked with a </w:t>
      </w:r>
      <w:r>
        <w:rPr>
          <w:rStyle w:val="rynqvb"/>
          <w:rFonts w:ascii="Aptos" w:hAnsi="Aptos" w:cs="Arial"/>
          <w:b/>
          <w:bCs/>
          <w:sz w:val="20"/>
          <w:szCs w:val="20"/>
        </w:rPr>
        <w:t>red asterisk</w:t>
      </w:r>
      <w:r>
        <w:rPr>
          <w:rStyle w:val="rynqvb"/>
          <w:rFonts w:ascii="Aptos" w:hAnsi="Aptos" w:cs="Arial"/>
          <w:sz w:val="20"/>
          <w:szCs w:val="20"/>
        </w:rPr>
        <w:t>. The colored rings indicate the virus family (inner rings) and host groups (at the phylum level; outer rings). The tree was calculated by BIONJ based on the genomic distance matrix and rooted at the midpoint. Branch lengths are log-scaled. Sequence and taxonomic data were based on the Virus-Host DB [6]. The trees shown were generated using the ViPTree server [4].</w:t>
      </w:r>
    </w:p>
    <w:p w14:paraId="2622586F" w14:textId="77777777" w:rsidR="00C4538E" w:rsidRDefault="00C4538E">
      <w:pPr>
        <w:jc w:val="both"/>
        <w:rPr>
          <w:rStyle w:val="rynqvb"/>
          <w:rFonts w:ascii="Aptos" w:hAnsi="Aptos" w:cs="Arial"/>
          <w:sz w:val="20"/>
          <w:szCs w:val="20"/>
        </w:rPr>
      </w:pPr>
    </w:p>
    <w:p w14:paraId="26225870" w14:textId="77777777" w:rsidR="00C4538E" w:rsidRDefault="00990C1A">
      <w:pPr>
        <w:jc w:val="both"/>
        <w:rPr>
          <w:rStyle w:val="rynqvb"/>
          <w:rFonts w:ascii="Aptos" w:hAnsi="Aptos" w:cs="Arial"/>
          <w:sz w:val="20"/>
          <w:szCs w:val="20"/>
        </w:rPr>
      </w:pPr>
      <w:r>
        <w:rPr>
          <w:rStyle w:val="rynqvb"/>
          <w:rFonts w:ascii="Aptos" w:hAnsi="Aptos" w:cs="Arial"/>
          <w:sz w:val="20"/>
          <w:szCs w:val="20"/>
        </w:rPr>
        <w:t xml:space="preserve">It indicates that the isolated bacteriophage is a distant relative of phages from the </w:t>
      </w:r>
      <w:r>
        <w:rPr>
          <w:rStyle w:val="rynqvb"/>
          <w:rFonts w:ascii="Aptos" w:hAnsi="Aptos" w:cs="Arial"/>
          <w:i/>
          <w:iCs/>
          <w:sz w:val="20"/>
          <w:szCs w:val="20"/>
        </w:rPr>
        <w:t>Herelleviridae</w:t>
      </w:r>
      <w:r>
        <w:rPr>
          <w:rStyle w:val="rynqvb"/>
          <w:rFonts w:ascii="Aptos" w:hAnsi="Aptos" w:cs="Arial"/>
          <w:sz w:val="20"/>
          <w:szCs w:val="20"/>
        </w:rPr>
        <w:t xml:space="preserve"> family.</w:t>
      </w:r>
    </w:p>
    <w:p w14:paraId="26225871" w14:textId="77777777" w:rsidR="00C4538E" w:rsidRDefault="00C4538E">
      <w:pPr>
        <w:jc w:val="both"/>
        <w:rPr>
          <w:rStyle w:val="rynqvb"/>
          <w:rFonts w:ascii="Arial" w:hAnsi="Arial" w:cs="Arial"/>
        </w:rPr>
      </w:pPr>
    </w:p>
    <w:p w14:paraId="26225872" w14:textId="77777777" w:rsidR="00C4538E" w:rsidRDefault="00C4538E">
      <w:pPr>
        <w:jc w:val="both"/>
        <w:rPr>
          <w:rStyle w:val="rynqvb"/>
          <w:rFonts w:ascii="Arial" w:hAnsi="Arial" w:cs="Arial"/>
        </w:rPr>
      </w:pPr>
    </w:p>
    <w:p w14:paraId="26225873" w14:textId="77777777" w:rsidR="00C4538E" w:rsidRDefault="00C4538E">
      <w:pPr>
        <w:jc w:val="both"/>
        <w:rPr>
          <w:rStyle w:val="rynqvb"/>
          <w:rFonts w:ascii="Arial" w:hAnsi="Arial" w:cs="Arial"/>
        </w:rPr>
      </w:pPr>
    </w:p>
    <w:p w14:paraId="26225874" w14:textId="77777777" w:rsidR="00C4538E" w:rsidRDefault="00C4538E">
      <w:pPr>
        <w:jc w:val="both"/>
        <w:rPr>
          <w:rStyle w:val="rynqvb"/>
          <w:rFonts w:ascii="Arial" w:hAnsi="Arial" w:cs="Arial"/>
        </w:rPr>
      </w:pPr>
    </w:p>
    <w:p w14:paraId="26225875" w14:textId="77777777" w:rsidR="00C4538E" w:rsidRDefault="00990C1A">
      <w:pPr>
        <w:jc w:val="center"/>
        <w:rPr>
          <w:rStyle w:val="rynqvb"/>
          <w:rFonts w:ascii="Arial" w:hAnsi="Arial" w:cs="Arial"/>
        </w:rPr>
      </w:pPr>
      <w:r>
        <w:rPr>
          <w:noProof/>
        </w:rPr>
        <w:lastRenderedPageBreak/>
        <w:drawing>
          <wp:inline distT="0" distB="0" distL="0" distR="0" wp14:anchorId="262259C6" wp14:editId="262259C7">
            <wp:extent cx="5153025" cy="4057015"/>
            <wp:effectExtent l="0" t="0" r="0"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noChangeArrowheads="1"/>
                    </pic:cNvPicPr>
                  </pic:nvPicPr>
                  <pic:blipFill>
                    <a:blip r:embed="rId12"/>
                    <a:stretch>
                      <a:fillRect/>
                    </a:stretch>
                  </pic:blipFill>
                  <pic:spPr bwMode="auto">
                    <a:xfrm>
                      <a:off x="0" y="0"/>
                      <a:ext cx="5153025" cy="4057015"/>
                    </a:xfrm>
                    <a:prstGeom prst="rect">
                      <a:avLst/>
                    </a:prstGeom>
                  </pic:spPr>
                </pic:pic>
              </a:graphicData>
            </a:graphic>
          </wp:inline>
        </w:drawing>
      </w:r>
    </w:p>
    <w:p w14:paraId="26225876" w14:textId="77777777" w:rsidR="00C4538E" w:rsidRDefault="00C4538E">
      <w:pPr>
        <w:jc w:val="both"/>
        <w:rPr>
          <w:rStyle w:val="rynqvb"/>
          <w:rFonts w:ascii="Arial" w:hAnsi="Arial" w:cs="Arial"/>
        </w:rPr>
      </w:pPr>
    </w:p>
    <w:p w14:paraId="26225877" w14:textId="77777777" w:rsidR="00C4538E" w:rsidRDefault="00990C1A">
      <w:pPr>
        <w:jc w:val="both"/>
        <w:rPr>
          <w:rFonts w:ascii="Aptos" w:hAnsi="Aptos" w:cs="Arial"/>
          <w:sz w:val="20"/>
          <w:szCs w:val="20"/>
        </w:rPr>
      </w:pPr>
      <w:r>
        <w:rPr>
          <w:rFonts w:ascii="Aptos" w:hAnsi="Aptos" w:cs="Arial"/>
          <w:sz w:val="20"/>
          <w:szCs w:val="20"/>
        </w:rPr>
        <w:t xml:space="preserve">Genome sequence comparison of the </w:t>
      </w:r>
      <w:r>
        <w:rPr>
          <w:rStyle w:val="rynqvb"/>
          <w:rFonts w:ascii="Aptos" w:hAnsi="Aptos" w:cs="Arial"/>
          <w:sz w:val="20"/>
          <w:szCs w:val="20"/>
        </w:rPr>
        <w:t xml:space="preserve">Alicyclobacillus myophage vB_Aac_IAFB_3916 </w:t>
      </w:r>
      <w:r>
        <w:rPr>
          <w:rFonts w:ascii="Aptos" w:hAnsi="Aptos" w:cs="Arial"/>
          <w:sz w:val="20"/>
          <w:szCs w:val="20"/>
        </w:rPr>
        <w:t xml:space="preserve">with </w:t>
      </w:r>
      <w:r>
        <w:rPr>
          <w:rStyle w:val="rynqvb"/>
          <w:rFonts w:ascii="Aptos" w:hAnsi="Aptos" w:cs="Arial"/>
          <w:sz w:val="20"/>
          <w:szCs w:val="20"/>
        </w:rPr>
        <w:t>Brevibacillus phage Sundance</w:t>
      </w:r>
      <w:r>
        <w:rPr>
          <w:rFonts w:ascii="Aptos" w:hAnsi="Aptos" w:cs="Arial"/>
          <w:sz w:val="20"/>
          <w:szCs w:val="20"/>
        </w:rPr>
        <w:t xml:space="preserve"> genome exhibiting co-linearity detected by TBLASTX using ViPTree server [4]. Homologous regions detected by a TBLASTX search are connected by segments colored based on amino acid identity. The color bar shows the % identity of TBLASTX.</w:t>
      </w:r>
    </w:p>
    <w:p w14:paraId="26225878" w14:textId="77777777" w:rsidR="00C4538E" w:rsidRDefault="00C4538E">
      <w:pPr>
        <w:rPr>
          <w:rFonts w:ascii="Arial" w:hAnsi="Arial" w:cs="Arial"/>
          <w:b/>
          <w:lang w:val="pl-PL"/>
        </w:rPr>
      </w:pPr>
    </w:p>
    <w:p w14:paraId="26225879" w14:textId="77777777" w:rsidR="00C4538E" w:rsidRDefault="00990C1A">
      <w:pPr>
        <w:jc w:val="center"/>
        <w:rPr>
          <w:rFonts w:ascii="Arial" w:hAnsi="Arial" w:cs="Arial"/>
          <w:b/>
          <w:lang w:val="pl-PL"/>
        </w:rPr>
      </w:pPr>
      <w:r>
        <w:rPr>
          <w:noProof/>
        </w:rPr>
        <w:drawing>
          <wp:inline distT="0" distB="0" distL="0" distR="0" wp14:anchorId="262259C8" wp14:editId="262259C9">
            <wp:extent cx="6086475" cy="1498600"/>
            <wp:effectExtent l="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2"/>
                    <pic:cNvPicPr>
                      <a:picLocks noChangeAspect="1" noChangeArrowheads="1"/>
                    </pic:cNvPicPr>
                  </pic:nvPicPr>
                  <pic:blipFill>
                    <a:blip r:embed="rId13"/>
                    <a:stretch>
                      <a:fillRect/>
                    </a:stretch>
                  </pic:blipFill>
                  <pic:spPr bwMode="auto">
                    <a:xfrm>
                      <a:off x="0" y="0"/>
                      <a:ext cx="6086475" cy="1498600"/>
                    </a:xfrm>
                    <a:prstGeom prst="rect">
                      <a:avLst/>
                    </a:prstGeom>
                  </pic:spPr>
                </pic:pic>
              </a:graphicData>
            </a:graphic>
          </wp:inline>
        </w:drawing>
      </w:r>
    </w:p>
    <w:p w14:paraId="2622587A" w14:textId="77777777" w:rsidR="00C4538E" w:rsidRDefault="00C4538E">
      <w:pPr>
        <w:jc w:val="both"/>
        <w:rPr>
          <w:rStyle w:val="rynqvb"/>
          <w:rFonts w:ascii="Arial" w:hAnsi="Arial" w:cs="Arial"/>
        </w:rPr>
      </w:pPr>
    </w:p>
    <w:p w14:paraId="2622587B" w14:textId="77777777" w:rsidR="00C4538E" w:rsidRDefault="00C4538E">
      <w:pPr>
        <w:jc w:val="both"/>
        <w:rPr>
          <w:rStyle w:val="rynqvb"/>
          <w:rFonts w:ascii="Aptos" w:hAnsi="Aptos" w:cs="Arial"/>
          <w:sz w:val="20"/>
          <w:szCs w:val="20"/>
        </w:rPr>
      </w:pPr>
    </w:p>
    <w:p w14:paraId="2622587C" w14:textId="77777777" w:rsidR="00C4538E" w:rsidRDefault="00C4538E">
      <w:pPr>
        <w:jc w:val="both"/>
        <w:rPr>
          <w:rStyle w:val="rynqvb"/>
          <w:rFonts w:ascii="Aptos" w:hAnsi="Aptos" w:cs="Arial"/>
          <w:sz w:val="20"/>
          <w:szCs w:val="20"/>
        </w:rPr>
      </w:pPr>
    </w:p>
    <w:p w14:paraId="2622587D" w14:textId="77777777" w:rsidR="00C4538E" w:rsidRDefault="00C4538E">
      <w:pPr>
        <w:jc w:val="both"/>
        <w:rPr>
          <w:rStyle w:val="rynqvb"/>
          <w:rFonts w:ascii="Aptos" w:hAnsi="Aptos" w:cs="Arial"/>
          <w:sz w:val="20"/>
          <w:szCs w:val="20"/>
        </w:rPr>
      </w:pPr>
    </w:p>
    <w:p w14:paraId="2622587E" w14:textId="77777777" w:rsidR="00C4538E" w:rsidRDefault="00C4538E">
      <w:pPr>
        <w:jc w:val="both"/>
        <w:rPr>
          <w:rStyle w:val="rynqvb"/>
          <w:rFonts w:ascii="Aptos" w:hAnsi="Aptos" w:cs="Arial"/>
          <w:sz w:val="20"/>
          <w:szCs w:val="20"/>
        </w:rPr>
      </w:pPr>
    </w:p>
    <w:p w14:paraId="2622587F" w14:textId="77777777" w:rsidR="00C4538E" w:rsidRDefault="00C4538E">
      <w:pPr>
        <w:jc w:val="both"/>
        <w:rPr>
          <w:rStyle w:val="rynqvb"/>
          <w:rFonts w:ascii="Aptos" w:hAnsi="Aptos" w:cs="Arial"/>
          <w:sz w:val="20"/>
          <w:szCs w:val="20"/>
        </w:rPr>
      </w:pPr>
    </w:p>
    <w:p w14:paraId="26225880" w14:textId="77777777" w:rsidR="00C4538E" w:rsidRDefault="00C4538E">
      <w:pPr>
        <w:jc w:val="both"/>
        <w:rPr>
          <w:rStyle w:val="rynqvb"/>
          <w:rFonts w:ascii="Aptos" w:hAnsi="Aptos" w:cs="Arial"/>
          <w:sz w:val="20"/>
          <w:szCs w:val="20"/>
        </w:rPr>
      </w:pPr>
    </w:p>
    <w:p w14:paraId="26225881" w14:textId="77777777" w:rsidR="00C4538E" w:rsidRDefault="00C4538E">
      <w:pPr>
        <w:jc w:val="both"/>
        <w:rPr>
          <w:rStyle w:val="rynqvb"/>
          <w:rFonts w:ascii="Aptos" w:hAnsi="Aptos" w:cs="Arial"/>
          <w:sz w:val="20"/>
          <w:szCs w:val="20"/>
        </w:rPr>
      </w:pPr>
    </w:p>
    <w:p w14:paraId="26225882" w14:textId="77777777" w:rsidR="00C4538E" w:rsidRDefault="00C4538E">
      <w:pPr>
        <w:jc w:val="both"/>
        <w:rPr>
          <w:rStyle w:val="rynqvb"/>
          <w:rFonts w:ascii="Aptos" w:hAnsi="Aptos" w:cs="Arial"/>
          <w:sz w:val="20"/>
          <w:szCs w:val="20"/>
        </w:rPr>
      </w:pPr>
    </w:p>
    <w:p w14:paraId="26225883" w14:textId="77777777" w:rsidR="00C4538E" w:rsidRDefault="00C4538E">
      <w:pPr>
        <w:jc w:val="both"/>
        <w:rPr>
          <w:rStyle w:val="rynqvb"/>
          <w:rFonts w:ascii="Aptos" w:hAnsi="Aptos" w:cs="Arial"/>
          <w:sz w:val="20"/>
          <w:szCs w:val="20"/>
        </w:rPr>
      </w:pPr>
    </w:p>
    <w:p w14:paraId="26225884" w14:textId="77777777" w:rsidR="00C4538E" w:rsidRDefault="00C4538E">
      <w:pPr>
        <w:jc w:val="both"/>
        <w:rPr>
          <w:rStyle w:val="rynqvb"/>
          <w:rFonts w:ascii="Aptos" w:hAnsi="Aptos" w:cs="Arial"/>
          <w:sz w:val="20"/>
          <w:szCs w:val="20"/>
        </w:rPr>
      </w:pPr>
    </w:p>
    <w:p w14:paraId="26225885" w14:textId="77777777" w:rsidR="00C4538E" w:rsidRDefault="00C4538E">
      <w:pPr>
        <w:jc w:val="both"/>
        <w:rPr>
          <w:rStyle w:val="rynqvb"/>
          <w:rFonts w:ascii="Aptos" w:hAnsi="Aptos" w:cs="Arial"/>
          <w:sz w:val="20"/>
          <w:szCs w:val="20"/>
        </w:rPr>
      </w:pPr>
    </w:p>
    <w:p w14:paraId="26225886" w14:textId="77777777" w:rsidR="00C4538E" w:rsidRDefault="00C4538E">
      <w:pPr>
        <w:jc w:val="both"/>
        <w:rPr>
          <w:rStyle w:val="rynqvb"/>
          <w:rFonts w:ascii="Aptos" w:hAnsi="Aptos" w:cs="Arial"/>
          <w:sz w:val="20"/>
          <w:szCs w:val="20"/>
        </w:rPr>
      </w:pPr>
    </w:p>
    <w:p w14:paraId="26225887" w14:textId="77777777" w:rsidR="00C4538E" w:rsidRDefault="00C4538E">
      <w:pPr>
        <w:jc w:val="both"/>
        <w:rPr>
          <w:rStyle w:val="rynqvb"/>
          <w:rFonts w:ascii="Aptos" w:hAnsi="Aptos" w:cs="Arial"/>
          <w:sz w:val="20"/>
          <w:szCs w:val="20"/>
        </w:rPr>
      </w:pPr>
    </w:p>
    <w:p w14:paraId="26225888" w14:textId="77777777" w:rsidR="00C4538E" w:rsidRDefault="00C4538E">
      <w:pPr>
        <w:jc w:val="both"/>
        <w:rPr>
          <w:rStyle w:val="rynqvb"/>
          <w:rFonts w:ascii="Aptos" w:hAnsi="Aptos" w:cs="Arial"/>
          <w:sz w:val="20"/>
          <w:szCs w:val="20"/>
        </w:rPr>
      </w:pPr>
    </w:p>
    <w:p w14:paraId="26225889" w14:textId="77777777" w:rsidR="00C4538E" w:rsidRDefault="00C4538E">
      <w:pPr>
        <w:jc w:val="both"/>
        <w:rPr>
          <w:rStyle w:val="rynqvb"/>
          <w:rFonts w:ascii="Aptos" w:hAnsi="Aptos" w:cs="Arial"/>
          <w:sz w:val="20"/>
          <w:szCs w:val="20"/>
        </w:rPr>
      </w:pPr>
    </w:p>
    <w:p w14:paraId="2622588A" w14:textId="77777777" w:rsidR="00C4538E" w:rsidRDefault="00990C1A">
      <w:pPr>
        <w:jc w:val="both"/>
        <w:rPr>
          <w:rFonts w:ascii="Aptos" w:hAnsi="Aptos" w:cs="Arial"/>
          <w:sz w:val="20"/>
          <w:szCs w:val="20"/>
        </w:rPr>
      </w:pPr>
      <w:r>
        <w:rPr>
          <w:rStyle w:val="rynqvb"/>
          <w:rFonts w:ascii="Aptos" w:hAnsi="Aptos" w:cs="Arial"/>
          <w:sz w:val="20"/>
          <w:szCs w:val="20"/>
        </w:rPr>
        <w:lastRenderedPageBreak/>
        <w:t xml:space="preserve">Below is a BLASTn alignment of phage homolog sequences (at the GenBank database; phages marked in a </w:t>
      </w:r>
      <w:r>
        <w:rPr>
          <w:rStyle w:val="rynqvb"/>
          <w:rFonts w:ascii="Aptos" w:hAnsi="Aptos" w:cs="Arial"/>
          <w:b/>
          <w:bCs/>
          <w:sz w:val="20"/>
          <w:szCs w:val="20"/>
        </w:rPr>
        <w:t>green box</w:t>
      </w:r>
      <w:r>
        <w:rPr>
          <w:rStyle w:val="rynqvb"/>
          <w:rFonts w:ascii="Aptos" w:hAnsi="Aptos" w:cs="Arial"/>
          <w:sz w:val="20"/>
          <w:szCs w:val="20"/>
        </w:rPr>
        <w:t xml:space="preserve"> in the Phage Proteomic Tree) with </w:t>
      </w:r>
      <w:bookmarkStart w:id="0" w:name="_Hlk150769497"/>
      <w:r>
        <w:rPr>
          <w:rStyle w:val="rynqvb"/>
          <w:rFonts w:ascii="Aptos" w:hAnsi="Aptos" w:cs="Arial"/>
          <w:sz w:val="20"/>
          <w:szCs w:val="20"/>
        </w:rPr>
        <w:t>Alicyclobacillus myophage vB_Aac_IAFB_3916</w:t>
      </w:r>
      <w:bookmarkEnd w:id="0"/>
      <w:r>
        <w:rPr>
          <w:rStyle w:val="rynqvb"/>
          <w:rFonts w:ascii="Aptos" w:hAnsi="Aptos" w:cs="Arial"/>
          <w:sz w:val="20"/>
          <w:szCs w:val="20"/>
        </w:rPr>
        <w:t>:</w:t>
      </w:r>
    </w:p>
    <w:p w14:paraId="2622588B" w14:textId="77777777" w:rsidR="00C4538E" w:rsidRDefault="00C4538E">
      <w:pPr>
        <w:rPr>
          <w:rFonts w:ascii="Arial" w:hAnsi="Arial" w:cs="Arial"/>
          <w:b/>
          <w:sz w:val="22"/>
          <w:szCs w:val="22"/>
        </w:rPr>
      </w:pPr>
    </w:p>
    <w:tbl>
      <w:tblPr>
        <w:tblStyle w:val="TableGrid"/>
        <w:tblW w:w="10910" w:type="dxa"/>
        <w:tblInd w:w="-940" w:type="dxa"/>
        <w:tblLayout w:type="fixed"/>
        <w:tblLook w:val="04A0" w:firstRow="1" w:lastRow="0" w:firstColumn="1" w:lastColumn="0" w:noHBand="0" w:noVBand="1"/>
      </w:tblPr>
      <w:tblGrid>
        <w:gridCol w:w="1130"/>
        <w:gridCol w:w="851"/>
        <w:gridCol w:w="850"/>
        <w:gridCol w:w="2977"/>
        <w:gridCol w:w="851"/>
        <w:gridCol w:w="993"/>
        <w:gridCol w:w="848"/>
        <w:gridCol w:w="851"/>
        <w:gridCol w:w="850"/>
        <w:gridCol w:w="709"/>
      </w:tblGrid>
      <w:tr w:rsidR="00C4538E" w14:paraId="26225896" w14:textId="77777777">
        <w:tc>
          <w:tcPr>
            <w:tcW w:w="1129" w:type="dxa"/>
            <w:shd w:val="clear" w:color="auto" w:fill="E7E6E6" w:themeFill="background2"/>
            <w:vAlign w:val="center"/>
          </w:tcPr>
          <w:p w14:paraId="2622588C" w14:textId="77777777" w:rsidR="00C4538E" w:rsidRDefault="00990C1A">
            <w:pPr>
              <w:widowControl w:val="0"/>
              <w:jc w:val="center"/>
              <w:rPr>
                <w:b/>
                <w:bCs/>
                <w:sz w:val="18"/>
                <w:szCs w:val="18"/>
              </w:rPr>
            </w:pPr>
            <w:r>
              <w:rPr>
                <w:b/>
                <w:bCs/>
                <w:sz w:val="18"/>
                <w:szCs w:val="18"/>
              </w:rPr>
              <w:t>ID</w:t>
            </w:r>
          </w:p>
        </w:tc>
        <w:tc>
          <w:tcPr>
            <w:tcW w:w="851" w:type="dxa"/>
            <w:shd w:val="clear" w:color="auto" w:fill="E7E6E6" w:themeFill="background2"/>
            <w:vAlign w:val="center"/>
          </w:tcPr>
          <w:p w14:paraId="2622588D" w14:textId="77777777" w:rsidR="00C4538E" w:rsidRDefault="00990C1A">
            <w:pPr>
              <w:widowControl w:val="0"/>
              <w:jc w:val="center"/>
              <w:rPr>
                <w:b/>
                <w:bCs/>
                <w:sz w:val="18"/>
                <w:szCs w:val="18"/>
              </w:rPr>
            </w:pPr>
            <w:r>
              <w:rPr>
                <w:b/>
                <w:bCs/>
                <w:sz w:val="18"/>
                <w:szCs w:val="18"/>
              </w:rPr>
              <w:t>Length</w:t>
            </w:r>
          </w:p>
        </w:tc>
        <w:tc>
          <w:tcPr>
            <w:tcW w:w="850" w:type="dxa"/>
            <w:shd w:val="clear" w:color="auto" w:fill="E7E6E6" w:themeFill="background2"/>
            <w:vAlign w:val="center"/>
          </w:tcPr>
          <w:p w14:paraId="2622588E" w14:textId="77777777" w:rsidR="00C4538E" w:rsidRDefault="00990C1A">
            <w:pPr>
              <w:widowControl w:val="0"/>
              <w:jc w:val="center"/>
              <w:rPr>
                <w:b/>
                <w:bCs/>
                <w:sz w:val="18"/>
                <w:szCs w:val="18"/>
              </w:rPr>
            </w:pPr>
            <w:r>
              <w:rPr>
                <w:b/>
                <w:bCs/>
                <w:sz w:val="18"/>
                <w:szCs w:val="18"/>
              </w:rPr>
              <w:t>Taxid</w:t>
            </w:r>
          </w:p>
        </w:tc>
        <w:tc>
          <w:tcPr>
            <w:tcW w:w="2977" w:type="dxa"/>
            <w:shd w:val="clear" w:color="auto" w:fill="E7E6E6" w:themeFill="background2"/>
            <w:vAlign w:val="center"/>
          </w:tcPr>
          <w:p w14:paraId="2622588F" w14:textId="77777777" w:rsidR="00C4538E" w:rsidRDefault="00990C1A">
            <w:pPr>
              <w:widowControl w:val="0"/>
              <w:jc w:val="center"/>
              <w:rPr>
                <w:b/>
                <w:bCs/>
                <w:sz w:val="18"/>
                <w:szCs w:val="18"/>
              </w:rPr>
            </w:pPr>
            <w:r>
              <w:rPr>
                <w:b/>
                <w:bCs/>
                <w:sz w:val="18"/>
                <w:szCs w:val="18"/>
              </w:rPr>
              <w:t>Name</w:t>
            </w:r>
          </w:p>
        </w:tc>
        <w:tc>
          <w:tcPr>
            <w:tcW w:w="851" w:type="dxa"/>
            <w:shd w:val="clear" w:color="auto" w:fill="E7E6E6" w:themeFill="background2"/>
            <w:vAlign w:val="center"/>
          </w:tcPr>
          <w:p w14:paraId="26225890" w14:textId="77777777" w:rsidR="00C4538E" w:rsidRDefault="00990C1A">
            <w:pPr>
              <w:widowControl w:val="0"/>
              <w:jc w:val="center"/>
              <w:rPr>
                <w:b/>
                <w:bCs/>
                <w:sz w:val="18"/>
                <w:szCs w:val="18"/>
              </w:rPr>
            </w:pPr>
            <w:r>
              <w:rPr>
                <w:b/>
                <w:bCs/>
                <w:sz w:val="18"/>
                <w:szCs w:val="18"/>
              </w:rPr>
              <w:t>Group</w:t>
            </w:r>
          </w:p>
        </w:tc>
        <w:tc>
          <w:tcPr>
            <w:tcW w:w="993" w:type="dxa"/>
            <w:shd w:val="clear" w:color="auto" w:fill="E7E6E6" w:themeFill="background2"/>
            <w:vAlign w:val="center"/>
          </w:tcPr>
          <w:p w14:paraId="26225891" w14:textId="77777777" w:rsidR="00C4538E" w:rsidRDefault="00990C1A">
            <w:pPr>
              <w:widowControl w:val="0"/>
              <w:jc w:val="center"/>
              <w:rPr>
                <w:b/>
                <w:bCs/>
                <w:sz w:val="18"/>
                <w:szCs w:val="18"/>
              </w:rPr>
            </w:pPr>
            <w:r>
              <w:rPr>
                <w:b/>
                <w:bCs/>
                <w:sz w:val="18"/>
                <w:szCs w:val="18"/>
              </w:rPr>
              <w:t>Host Group</w:t>
            </w:r>
          </w:p>
        </w:tc>
        <w:tc>
          <w:tcPr>
            <w:tcW w:w="848" w:type="dxa"/>
            <w:shd w:val="clear" w:color="auto" w:fill="E7E6E6" w:themeFill="background2"/>
            <w:vAlign w:val="center"/>
          </w:tcPr>
          <w:p w14:paraId="26225892" w14:textId="77777777" w:rsidR="00C4538E" w:rsidRDefault="00990C1A">
            <w:pPr>
              <w:widowControl w:val="0"/>
              <w:jc w:val="center"/>
              <w:rPr>
                <w:b/>
                <w:bCs/>
                <w:sz w:val="18"/>
                <w:szCs w:val="18"/>
              </w:rPr>
            </w:pPr>
            <w:r>
              <w:rPr>
                <w:b/>
                <w:bCs/>
                <w:sz w:val="18"/>
                <w:szCs w:val="18"/>
              </w:rPr>
              <w:t>Score</w:t>
            </w:r>
          </w:p>
        </w:tc>
        <w:tc>
          <w:tcPr>
            <w:tcW w:w="851" w:type="dxa"/>
            <w:shd w:val="clear" w:color="auto" w:fill="E7E6E6" w:themeFill="background2"/>
            <w:vAlign w:val="center"/>
          </w:tcPr>
          <w:p w14:paraId="26225893" w14:textId="77777777" w:rsidR="00C4538E" w:rsidRDefault="00990C1A">
            <w:pPr>
              <w:widowControl w:val="0"/>
              <w:jc w:val="center"/>
              <w:rPr>
                <w:b/>
                <w:bCs/>
                <w:sz w:val="18"/>
                <w:szCs w:val="18"/>
              </w:rPr>
            </w:pPr>
            <w:r>
              <w:rPr>
                <w:b/>
                <w:bCs/>
                <w:sz w:val="18"/>
                <w:szCs w:val="18"/>
              </w:rPr>
              <w:t>S</w:t>
            </w:r>
            <w:r>
              <w:rPr>
                <w:b/>
                <w:bCs/>
                <w:sz w:val="18"/>
                <w:szCs w:val="18"/>
                <w:vertAlign w:val="subscript"/>
              </w:rPr>
              <w:t>G</w:t>
            </w:r>
          </w:p>
        </w:tc>
        <w:tc>
          <w:tcPr>
            <w:tcW w:w="850" w:type="dxa"/>
            <w:shd w:val="clear" w:color="auto" w:fill="E7E6E6" w:themeFill="background2"/>
            <w:vAlign w:val="center"/>
          </w:tcPr>
          <w:p w14:paraId="26225894" w14:textId="77777777" w:rsidR="00C4538E" w:rsidRDefault="00990C1A">
            <w:pPr>
              <w:widowControl w:val="0"/>
              <w:jc w:val="center"/>
              <w:rPr>
                <w:b/>
                <w:bCs/>
                <w:sz w:val="18"/>
                <w:szCs w:val="18"/>
              </w:rPr>
            </w:pPr>
            <w:r>
              <w:rPr>
                <w:b/>
                <w:bCs/>
                <w:sz w:val="18"/>
                <w:szCs w:val="18"/>
              </w:rPr>
              <w:t>% Mean. Idt</w:t>
            </w:r>
          </w:p>
        </w:tc>
        <w:tc>
          <w:tcPr>
            <w:tcW w:w="709" w:type="dxa"/>
            <w:shd w:val="clear" w:color="auto" w:fill="E7E6E6" w:themeFill="background2"/>
            <w:vAlign w:val="center"/>
          </w:tcPr>
          <w:p w14:paraId="26225895" w14:textId="77777777" w:rsidR="00C4538E" w:rsidRDefault="00990C1A">
            <w:pPr>
              <w:widowControl w:val="0"/>
              <w:jc w:val="center"/>
              <w:rPr>
                <w:b/>
                <w:bCs/>
                <w:sz w:val="18"/>
                <w:szCs w:val="18"/>
              </w:rPr>
            </w:pPr>
            <w:r>
              <w:rPr>
                <w:b/>
                <w:bCs/>
                <w:sz w:val="18"/>
                <w:szCs w:val="18"/>
              </w:rPr>
              <w:t>% Len.</w:t>
            </w:r>
          </w:p>
        </w:tc>
      </w:tr>
      <w:tr w:rsidR="00C4538E" w14:paraId="262258A1" w14:textId="77777777">
        <w:tc>
          <w:tcPr>
            <w:tcW w:w="1129" w:type="dxa"/>
            <w:shd w:val="clear" w:color="auto" w:fill="C5E0B3" w:themeFill="accent6" w:themeFillTint="66"/>
          </w:tcPr>
          <w:p w14:paraId="26225897" w14:textId="77777777" w:rsidR="00C4538E" w:rsidRDefault="00990C1A">
            <w:pPr>
              <w:widowControl w:val="0"/>
              <w:jc w:val="center"/>
              <w:rPr>
                <w:sz w:val="18"/>
                <w:szCs w:val="18"/>
                <w:lang w:eastAsia="pl-PL"/>
              </w:rPr>
            </w:pPr>
            <w:r>
              <w:rPr>
                <w:sz w:val="18"/>
                <w:szCs w:val="18"/>
              </w:rPr>
              <w:t>OQ846916</w:t>
            </w:r>
          </w:p>
        </w:tc>
        <w:tc>
          <w:tcPr>
            <w:tcW w:w="851" w:type="dxa"/>
            <w:shd w:val="clear" w:color="auto" w:fill="C5E0B3" w:themeFill="accent6" w:themeFillTint="66"/>
          </w:tcPr>
          <w:p w14:paraId="26225898" w14:textId="77777777" w:rsidR="00C4538E" w:rsidRDefault="00990C1A">
            <w:pPr>
              <w:widowControl w:val="0"/>
              <w:jc w:val="center"/>
              <w:rPr>
                <w:sz w:val="18"/>
                <w:szCs w:val="18"/>
                <w:lang w:eastAsia="pl-PL"/>
              </w:rPr>
            </w:pPr>
            <w:r>
              <w:rPr>
                <w:sz w:val="18"/>
                <w:szCs w:val="18"/>
                <w:lang w:eastAsia="pl-PL"/>
              </w:rPr>
              <w:t>120131</w:t>
            </w:r>
          </w:p>
        </w:tc>
        <w:tc>
          <w:tcPr>
            <w:tcW w:w="850" w:type="dxa"/>
            <w:shd w:val="clear" w:color="auto" w:fill="C5E0B3" w:themeFill="accent6" w:themeFillTint="66"/>
          </w:tcPr>
          <w:p w14:paraId="26225899" w14:textId="77777777" w:rsidR="00C4538E" w:rsidRDefault="00990C1A">
            <w:pPr>
              <w:widowControl w:val="0"/>
              <w:jc w:val="center"/>
              <w:rPr>
                <w:sz w:val="18"/>
                <w:szCs w:val="18"/>
                <w:lang w:eastAsia="pl-PL"/>
              </w:rPr>
            </w:pPr>
            <w:r>
              <w:rPr>
                <w:sz w:val="18"/>
                <w:szCs w:val="18"/>
                <w:lang w:eastAsia="pl-PL"/>
              </w:rPr>
              <w:t>-</w:t>
            </w:r>
          </w:p>
        </w:tc>
        <w:tc>
          <w:tcPr>
            <w:tcW w:w="2977" w:type="dxa"/>
            <w:shd w:val="clear" w:color="auto" w:fill="C5E0B3" w:themeFill="accent6" w:themeFillTint="66"/>
          </w:tcPr>
          <w:p w14:paraId="2622589A" w14:textId="77777777" w:rsidR="00C4538E" w:rsidRDefault="00990C1A">
            <w:pPr>
              <w:widowControl w:val="0"/>
              <w:rPr>
                <w:sz w:val="18"/>
                <w:szCs w:val="18"/>
                <w:lang w:eastAsia="pl-PL"/>
              </w:rPr>
            </w:pPr>
            <w:r>
              <w:rPr>
                <w:sz w:val="18"/>
                <w:szCs w:val="18"/>
                <w:lang w:eastAsia="pl-PL"/>
              </w:rPr>
              <w:t>Alicyclobacillus phage KKP 3916</w:t>
            </w:r>
          </w:p>
        </w:tc>
        <w:tc>
          <w:tcPr>
            <w:tcW w:w="851" w:type="dxa"/>
            <w:shd w:val="clear" w:color="auto" w:fill="C5E0B3" w:themeFill="accent6" w:themeFillTint="66"/>
          </w:tcPr>
          <w:p w14:paraId="2622589B" w14:textId="77777777" w:rsidR="00C4538E" w:rsidRDefault="00990C1A">
            <w:pPr>
              <w:widowControl w:val="0"/>
              <w:jc w:val="center"/>
              <w:rPr>
                <w:sz w:val="18"/>
                <w:szCs w:val="18"/>
                <w:lang w:eastAsia="pl-PL"/>
              </w:rPr>
            </w:pPr>
            <w:r>
              <w:rPr>
                <w:sz w:val="18"/>
                <w:szCs w:val="18"/>
                <w:lang w:eastAsia="pl-PL"/>
              </w:rPr>
              <w:t>dsDNA</w:t>
            </w:r>
          </w:p>
        </w:tc>
        <w:tc>
          <w:tcPr>
            <w:tcW w:w="993" w:type="dxa"/>
            <w:shd w:val="clear" w:color="auto" w:fill="C5E0B3" w:themeFill="accent6" w:themeFillTint="66"/>
          </w:tcPr>
          <w:p w14:paraId="2622589C" w14:textId="77777777" w:rsidR="00C4538E" w:rsidRDefault="00990C1A">
            <w:pPr>
              <w:widowControl w:val="0"/>
              <w:jc w:val="center"/>
              <w:rPr>
                <w:sz w:val="18"/>
                <w:szCs w:val="18"/>
                <w:lang w:eastAsia="pl-PL"/>
              </w:rPr>
            </w:pPr>
            <w:r>
              <w:rPr>
                <w:sz w:val="18"/>
                <w:szCs w:val="18"/>
                <w:lang w:eastAsia="pl-PL"/>
              </w:rPr>
              <w:t>Bacillota</w:t>
            </w:r>
          </w:p>
        </w:tc>
        <w:tc>
          <w:tcPr>
            <w:tcW w:w="848" w:type="dxa"/>
            <w:shd w:val="clear" w:color="auto" w:fill="C5E0B3" w:themeFill="accent6" w:themeFillTint="66"/>
          </w:tcPr>
          <w:p w14:paraId="2622589D" w14:textId="77777777" w:rsidR="00C4538E" w:rsidRDefault="00990C1A">
            <w:pPr>
              <w:widowControl w:val="0"/>
              <w:jc w:val="center"/>
              <w:rPr>
                <w:sz w:val="18"/>
                <w:szCs w:val="18"/>
                <w:lang w:eastAsia="pl-PL"/>
              </w:rPr>
            </w:pPr>
            <w:r>
              <w:rPr>
                <w:sz w:val="18"/>
                <w:szCs w:val="18"/>
                <w:lang w:eastAsia="pl-PL"/>
              </w:rPr>
              <w:t>80263</w:t>
            </w:r>
          </w:p>
        </w:tc>
        <w:tc>
          <w:tcPr>
            <w:tcW w:w="851" w:type="dxa"/>
            <w:shd w:val="clear" w:color="auto" w:fill="C5E0B3" w:themeFill="accent6" w:themeFillTint="66"/>
          </w:tcPr>
          <w:p w14:paraId="2622589E" w14:textId="77777777" w:rsidR="00C4538E" w:rsidRDefault="00990C1A">
            <w:pPr>
              <w:widowControl w:val="0"/>
              <w:jc w:val="center"/>
              <w:rPr>
                <w:sz w:val="18"/>
                <w:szCs w:val="18"/>
                <w:lang w:eastAsia="pl-PL"/>
              </w:rPr>
            </w:pPr>
            <w:r>
              <w:rPr>
                <w:sz w:val="18"/>
                <w:szCs w:val="18"/>
                <w:lang w:eastAsia="pl-PL"/>
              </w:rPr>
              <w:t>1</w:t>
            </w:r>
          </w:p>
        </w:tc>
        <w:tc>
          <w:tcPr>
            <w:tcW w:w="850" w:type="dxa"/>
            <w:shd w:val="clear" w:color="auto" w:fill="C5E0B3" w:themeFill="accent6" w:themeFillTint="66"/>
          </w:tcPr>
          <w:p w14:paraId="2622589F" w14:textId="77777777" w:rsidR="00C4538E" w:rsidRDefault="00990C1A">
            <w:pPr>
              <w:widowControl w:val="0"/>
              <w:jc w:val="center"/>
              <w:rPr>
                <w:sz w:val="18"/>
                <w:szCs w:val="18"/>
                <w:lang w:eastAsia="pl-PL"/>
              </w:rPr>
            </w:pPr>
            <w:r>
              <w:rPr>
                <w:sz w:val="18"/>
                <w:szCs w:val="18"/>
                <w:lang w:eastAsia="pl-PL"/>
              </w:rPr>
              <w:t>100</w:t>
            </w:r>
          </w:p>
        </w:tc>
        <w:tc>
          <w:tcPr>
            <w:tcW w:w="709" w:type="dxa"/>
            <w:shd w:val="clear" w:color="auto" w:fill="C5E0B3" w:themeFill="accent6" w:themeFillTint="66"/>
          </w:tcPr>
          <w:p w14:paraId="262258A0" w14:textId="77777777" w:rsidR="00C4538E" w:rsidRDefault="00990C1A">
            <w:pPr>
              <w:widowControl w:val="0"/>
              <w:jc w:val="center"/>
              <w:rPr>
                <w:sz w:val="18"/>
                <w:szCs w:val="18"/>
                <w:lang w:eastAsia="pl-PL"/>
              </w:rPr>
            </w:pPr>
            <w:r>
              <w:rPr>
                <w:sz w:val="18"/>
                <w:szCs w:val="18"/>
                <w:lang w:eastAsia="pl-PL"/>
              </w:rPr>
              <w:t>100</w:t>
            </w:r>
          </w:p>
        </w:tc>
      </w:tr>
      <w:tr w:rsidR="00C4538E" w14:paraId="262258AC" w14:textId="77777777">
        <w:tc>
          <w:tcPr>
            <w:tcW w:w="1129" w:type="dxa"/>
          </w:tcPr>
          <w:p w14:paraId="262258A2" w14:textId="77777777" w:rsidR="00C4538E" w:rsidRDefault="00990C1A">
            <w:pPr>
              <w:widowControl w:val="0"/>
              <w:jc w:val="center"/>
              <w:rPr>
                <w:sz w:val="18"/>
                <w:szCs w:val="18"/>
                <w:lang w:eastAsia="pl-PL"/>
              </w:rPr>
            </w:pPr>
            <w:r>
              <w:rPr>
                <w:sz w:val="18"/>
                <w:szCs w:val="18"/>
                <w:lang w:eastAsia="pl-PL"/>
              </w:rPr>
              <w:t>NC_028749</w:t>
            </w:r>
          </w:p>
        </w:tc>
        <w:tc>
          <w:tcPr>
            <w:tcW w:w="851" w:type="dxa"/>
          </w:tcPr>
          <w:p w14:paraId="262258A3" w14:textId="77777777" w:rsidR="00C4538E" w:rsidRDefault="00990C1A">
            <w:pPr>
              <w:widowControl w:val="0"/>
              <w:jc w:val="center"/>
              <w:rPr>
                <w:sz w:val="18"/>
                <w:szCs w:val="18"/>
                <w:lang w:eastAsia="pl-PL"/>
              </w:rPr>
            </w:pPr>
            <w:r>
              <w:rPr>
                <w:sz w:val="18"/>
                <w:szCs w:val="18"/>
                <w:lang w:eastAsia="pl-PL"/>
              </w:rPr>
              <w:t>134270</w:t>
            </w:r>
          </w:p>
        </w:tc>
        <w:tc>
          <w:tcPr>
            <w:tcW w:w="850" w:type="dxa"/>
          </w:tcPr>
          <w:p w14:paraId="262258A4" w14:textId="77777777" w:rsidR="00C4538E" w:rsidRDefault="00990C1A">
            <w:pPr>
              <w:widowControl w:val="0"/>
              <w:jc w:val="center"/>
              <w:rPr>
                <w:sz w:val="18"/>
                <w:szCs w:val="18"/>
                <w:lang w:eastAsia="pl-PL"/>
              </w:rPr>
            </w:pPr>
            <w:r>
              <w:rPr>
                <w:sz w:val="18"/>
                <w:szCs w:val="18"/>
                <w:lang w:eastAsia="pl-PL"/>
              </w:rPr>
              <w:t>1691958</w:t>
            </w:r>
          </w:p>
        </w:tc>
        <w:tc>
          <w:tcPr>
            <w:tcW w:w="2977" w:type="dxa"/>
          </w:tcPr>
          <w:p w14:paraId="262258A5" w14:textId="77777777" w:rsidR="00C4538E" w:rsidRDefault="00990C1A">
            <w:pPr>
              <w:widowControl w:val="0"/>
              <w:rPr>
                <w:sz w:val="18"/>
                <w:szCs w:val="18"/>
                <w:lang w:eastAsia="pl-PL"/>
              </w:rPr>
            </w:pPr>
            <w:r>
              <w:rPr>
                <w:sz w:val="18"/>
                <w:szCs w:val="18"/>
                <w:lang w:eastAsia="pl-PL"/>
              </w:rPr>
              <w:t>Brevibacillus phage Sundance</w:t>
            </w:r>
          </w:p>
        </w:tc>
        <w:tc>
          <w:tcPr>
            <w:tcW w:w="851" w:type="dxa"/>
          </w:tcPr>
          <w:p w14:paraId="262258A6"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8A7" w14:textId="77777777" w:rsidR="00C4538E" w:rsidRDefault="00990C1A">
            <w:pPr>
              <w:widowControl w:val="0"/>
              <w:jc w:val="center"/>
              <w:rPr>
                <w:sz w:val="18"/>
                <w:szCs w:val="18"/>
                <w:lang w:eastAsia="pl-PL"/>
              </w:rPr>
            </w:pPr>
            <w:r>
              <w:rPr>
                <w:sz w:val="18"/>
                <w:szCs w:val="18"/>
                <w:lang w:eastAsia="pl-PL"/>
              </w:rPr>
              <w:t>Bacillota</w:t>
            </w:r>
          </w:p>
        </w:tc>
        <w:tc>
          <w:tcPr>
            <w:tcW w:w="848" w:type="dxa"/>
          </w:tcPr>
          <w:p w14:paraId="262258A8" w14:textId="77777777" w:rsidR="00C4538E" w:rsidRDefault="00990C1A">
            <w:pPr>
              <w:widowControl w:val="0"/>
              <w:jc w:val="center"/>
              <w:rPr>
                <w:sz w:val="18"/>
                <w:szCs w:val="18"/>
                <w:lang w:eastAsia="pl-PL"/>
              </w:rPr>
            </w:pPr>
            <w:r>
              <w:rPr>
                <w:sz w:val="18"/>
                <w:szCs w:val="18"/>
                <w:lang w:eastAsia="pl-PL"/>
              </w:rPr>
              <w:t>5989</w:t>
            </w:r>
          </w:p>
        </w:tc>
        <w:tc>
          <w:tcPr>
            <w:tcW w:w="851" w:type="dxa"/>
          </w:tcPr>
          <w:p w14:paraId="262258A9" w14:textId="77777777" w:rsidR="00C4538E" w:rsidRDefault="00990C1A">
            <w:pPr>
              <w:widowControl w:val="0"/>
              <w:jc w:val="center"/>
              <w:rPr>
                <w:sz w:val="18"/>
                <w:szCs w:val="18"/>
                <w:lang w:eastAsia="pl-PL"/>
              </w:rPr>
            </w:pPr>
            <w:r>
              <w:rPr>
                <w:sz w:val="18"/>
                <w:szCs w:val="18"/>
                <w:lang w:eastAsia="pl-PL"/>
              </w:rPr>
              <w:t>0.0746</w:t>
            </w:r>
          </w:p>
        </w:tc>
        <w:tc>
          <w:tcPr>
            <w:tcW w:w="850" w:type="dxa"/>
          </w:tcPr>
          <w:p w14:paraId="262258AA" w14:textId="77777777" w:rsidR="00C4538E" w:rsidRDefault="00990C1A">
            <w:pPr>
              <w:widowControl w:val="0"/>
              <w:jc w:val="center"/>
              <w:rPr>
                <w:sz w:val="18"/>
                <w:szCs w:val="18"/>
                <w:lang w:eastAsia="pl-PL"/>
              </w:rPr>
            </w:pPr>
            <w:r>
              <w:rPr>
                <w:sz w:val="18"/>
                <w:szCs w:val="18"/>
                <w:lang w:eastAsia="pl-PL"/>
              </w:rPr>
              <w:t>41.9</w:t>
            </w:r>
          </w:p>
        </w:tc>
        <w:tc>
          <w:tcPr>
            <w:tcW w:w="709" w:type="dxa"/>
          </w:tcPr>
          <w:p w14:paraId="262258AB" w14:textId="77777777" w:rsidR="00C4538E" w:rsidRDefault="00990C1A">
            <w:pPr>
              <w:widowControl w:val="0"/>
              <w:jc w:val="center"/>
              <w:rPr>
                <w:sz w:val="18"/>
                <w:szCs w:val="18"/>
                <w:lang w:eastAsia="pl-PL"/>
              </w:rPr>
            </w:pPr>
            <w:r>
              <w:rPr>
                <w:sz w:val="18"/>
                <w:szCs w:val="18"/>
                <w:lang w:eastAsia="pl-PL"/>
              </w:rPr>
              <w:t>16.7</w:t>
            </w:r>
          </w:p>
        </w:tc>
      </w:tr>
      <w:tr w:rsidR="00C4538E" w14:paraId="262258B7" w14:textId="77777777">
        <w:tc>
          <w:tcPr>
            <w:tcW w:w="1129" w:type="dxa"/>
          </w:tcPr>
          <w:p w14:paraId="262258AD" w14:textId="77777777" w:rsidR="00C4538E" w:rsidRDefault="00990C1A">
            <w:pPr>
              <w:widowControl w:val="0"/>
              <w:jc w:val="center"/>
              <w:rPr>
                <w:sz w:val="18"/>
                <w:szCs w:val="18"/>
                <w:lang w:eastAsia="pl-PL"/>
              </w:rPr>
            </w:pPr>
            <w:r>
              <w:rPr>
                <w:sz w:val="18"/>
                <w:szCs w:val="18"/>
                <w:lang w:eastAsia="pl-PL"/>
              </w:rPr>
              <w:t>NC_027341</w:t>
            </w:r>
          </w:p>
        </w:tc>
        <w:tc>
          <w:tcPr>
            <w:tcW w:w="851" w:type="dxa"/>
          </w:tcPr>
          <w:p w14:paraId="262258AE" w14:textId="77777777" w:rsidR="00C4538E" w:rsidRDefault="00990C1A">
            <w:pPr>
              <w:widowControl w:val="0"/>
              <w:jc w:val="center"/>
              <w:rPr>
                <w:sz w:val="18"/>
                <w:szCs w:val="18"/>
                <w:lang w:eastAsia="pl-PL"/>
              </w:rPr>
            </w:pPr>
            <w:r>
              <w:rPr>
                <w:sz w:val="18"/>
                <w:szCs w:val="18"/>
                <w:lang w:eastAsia="pl-PL"/>
              </w:rPr>
              <w:t>130008</w:t>
            </w:r>
          </w:p>
        </w:tc>
        <w:tc>
          <w:tcPr>
            <w:tcW w:w="850" w:type="dxa"/>
          </w:tcPr>
          <w:p w14:paraId="262258AF" w14:textId="77777777" w:rsidR="00C4538E" w:rsidRDefault="00990C1A">
            <w:pPr>
              <w:widowControl w:val="0"/>
              <w:jc w:val="center"/>
              <w:rPr>
                <w:sz w:val="18"/>
                <w:szCs w:val="18"/>
                <w:lang w:eastAsia="pl-PL"/>
              </w:rPr>
            </w:pPr>
            <w:r>
              <w:rPr>
                <w:sz w:val="18"/>
                <w:szCs w:val="18"/>
                <w:lang w:eastAsia="pl-PL"/>
              </w:rPr>
              <w:t>1560313</w:t>
            </w:r>
          </w:p>
        </w:tc>
        <w:tc>
          <w:tcPr>
            <w:tcW w:w="2977" w:type="dxa"/>
          </w:tcPr>
          <w:p w14:paraId="262258B0" w14:textId="77777777" w:rsidR="00C4538E" w:rsidRDefault="00990C1A">
            <w:pPr>
              <w:widowControl w:val="0"/>
              <w:rPr>
                <w:sz w:val="18"/>
                <w:szCs w:val="18"/>
                <w:lang w:eastAsia="pl-PL"/>
              </w:rPr>
            </w:pPr>
            <w:r>
              <w:rPr>
                <w:sz w:val="18"/>
                <w:szCs w:val="18"/>
                <w:lang w:eastAsia="pl-PL"/>
              </w:rPr>
              <w:t>Lactococcus phage WRP3</w:t>
            </w:r>
          </w:p>
        </w:tc>
        <w:tc>
          <w:tcPr>
            <w:tcW w:w="851" w:type="dxa"/>
          </w:tcPr>
          <w:p w14:paraId="262258B1"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8B2" w14:textId="77777777" w:rsidR="00C4538E" w:rsidRDefault="00990C1A">
            <w:pPr>
              <w:widowControl w:val="0"/>
              <w:jc w:val="center"/>
              <w:rPr>
                <w:sz w:val="18"/>
                <w:szCs w:val="18"/>
                <w:lang w:eastAsia="pl-PL"/>
              </w:rPr>
            </w:pPr>
            <w:r>
              <w:rPr>
                <w:sz w:val="18"/>
                <w:szCs w:val="18"/>
                <w:lang w:eastAsia="pl-PL"/>
              </w:rPr>
              <w:t>Bacillota</w:t>
            </w:r>
          </w:p>
        </w:tc>
        <w:tc>
          <w:tcPr>
            <w:tcW w:w="848" w:type="dxa"/>
          </w:tcPr>
          <w:p w14:paraId="262258B3" w14:textId="77777777" w:rsidR="00C4538E" w:rsidRDefault="00990C1A">
            <w:pPr>
              <w:widowControl w:val="0"/>
              <w:jc w:val="center"/>
              <w:rPr>
                <w:sz w:val="18"/>
                <w:szCs w:val="18"/>
                <w:lang w:eastAsia="pl-PL"/>
              </w:rPr>
            </w:pPr>
            <w:r>
              <w:rPr>
                <w:sz w:val="18"/>
                <w:szCs w:val="18"/>
                <w:lang w:eastAsia="pl-PL"/>
              </w:rPr>
              <w:t>2974</w:t>
            </w:r>
          </w:p>
        </w:tc>
        <w:tc>
          <w:tcPr>
            <w:tcW w:w="851" w:type="dxa"/>
          </w:tcPr>
          <w:p w14:paraId="262258B4" w14:textId="77777777" w:rsidR="00C4538E" w:rsidRDefault="00990C1A">
            <w:pPr>
              <w:widowControl w:val="0"/>
              <w:jc w:val="center"/>
              <w:rPr>
                <w:sz w:val="18"/>
                <w:szCs w:val="18"/>
                <w:lang w:eastAsia="pl-PL"/>
              </w:rPr>
            </w:pPr>
            <w:r>
              <w:rPr>
                <w:sz w:val="18"/>
                <w:szCs w:val="18"/>
                <w:lang w:eastAsia="pl-PL"/>
              </w:rPr>
              <w:t>0.0371</w:t>
            </w:r>
          </w:p>
        </w:tc>
        <w:tc>
          <w:tcPr>
            <w:tcW w:w="850" w:type="dxa"/>
          </w:tcPr>
          <w:p w14:paraId="262258B5" w14:textId="77777777" w:rsidR="00C4538E" w:rsidRDefault="00990C1A">
            <w:pPr>
              <w:widowControl w:val="0"/>
              <w:jc w:val="center"/>
              <w:rPr>
                <w:sz w:val="18"/>
                <w:szCs w:val="18"/>
                <w:lang w:eastAsia="pl-PL"/>
              </w:rPr>
            </w:pPr>
            <w:r>
              <w:rPr>
                <w:sz w:val="18"/>
                <w:szCs w:val="18"/>
                <w:lang w:eastAsia="pl-PL"/>
              </w:rPr>
              <w:t>38.4</w:t>
            </w:r>
          </w:p>
        </w:tc>
        <w:tc>
          <w:tcPr>
            <w:tcW w:w="709" w:type="dxa"/>
          </w:tcPr>
          <w:p w14:paraId="262258B6" w14:textId="77777777" w:rsidR="00C4538E" w:rsidRDefault="00990C1A">
            <w:pPr>
              <w:widowControl w:val="0"/>
              <w:jc w:val="center"/>
              <w:rPr>
                <w:sz w:val="18"/>
                <w:szCs w:val="18"/>
                <w:lang w:eastAsia="pl-PL"/>
              </w:rPr>
            </w:pPr>
            <w:r>
              <w:rPr>
                <w:sz w:val="18"/>
                <w:szCs w:val="18"/>
                <w:lang w:eastAsia="pl-PL"/>
              </w:rPr>
              <w:t>9.1</w:t>
            </w:r>
          </w:p>
        </w:tc>
      </w:tr>
      <w:tr w:rsidR="00C4538E" w14:paraId="262258C2" w14:textId="77777777">
        <w:tc>
          <w:tcPr>
            <w:tcW w:w="1129" w:type="dxa"/>
          </w:tcPr>
          <w:p w14:paraId="262258B8" w14:textId="77777777" w:rsidR="00C4538E" w:rsidRDefault="00990C1A">
            <w:pPr>
              <w:widowControl w:val="0"/>
              <w:jc w:val="center"/>
              <w:rPr>
                <w:sz w:val="18"/>
                <w:szCs w:val="18"/>
                <w:lang w:eastAsia="pl-PL"/>
              </w:rPr>
            </w:pPr>
            <w:r>
              <w:rPr>
                <w:sz w:val="18"/>
                <w:szCs w:val="18"/>
                <w:lang w:eastAsia="pl-PL"/>
              </w:rPr>
              <w:t>NC_023574</w:t>
            </w:r>
          </w:p>
        </w:tc>
        <w:tc>
          <w:tcPr>
            <w:tcW w:w="851" w:type="dxa"/>
          </w:tcPr>
          <w:p w14:paraId="262258B9" w14:textId="77777777" w:rsidR="00C4538E" w:rsidRDefault="00990C1A">
            <w:pPr>
              <w:widowControl w:val="0"/>
              <w:jc w:val="center"/>
              <w:rPr>
                <w:sz w:val="18"/>
                <w:szCs w:val="18"/>
                <w:lang w:eastAsia="pl-PL"/>
              </w:rPr>
            </w:pPr>
            <w:r>
              <w:rPr>
                <w:sz w:val="18"/>
                <w:szCs w:val="18"/>
                <w:lang w:eastAsia="pl-PL"/>
              </w:rPr>
              <w:t>128546</w:t>
            </w:r>
          </w:p>
        </w:tc>
        <w:tc>
          <w:tcPr>
            <w:tcW w:w="850" w:type="dxa"/>
          </w:tcPr>
          <w:p w14:paraId="262258BA" w14:textId="77777777" w:rsidR="00C4538E" w:rsidRDefault="00990C1A">
            <w:pPr>
              <w:widowControl w:val="0"/>
              <w:jc w:val="center"/>
              <w:rPr>
                <w:sz w:val="18"/>
                <w:szCs w:val="18"/>
                <w:lang w:eastAsia="pl-PL"/>
              </w:rPr>
            </w:pPr>
            <w:r>
              <w:rPr>
                <w:sz w:val="18"/>
                <w:szCs w:val="18"/>
                <w:lang w:eastAsia="pl-PL"/>
              </w:rPr>
              <w:t>1412875</w:t>
            </w:r>
          </w:p>
        </w:tc>
        <w:tc>
          <w:tcPr>
            <w:tcW w:w="2977" w:type="dxa"/>
          </w:tcPr>
          <w:p w14:paraId="262258BB" w14:textId="77777777" w:rsidR="00C4538E" w:rsidRDefault="00990C1A">
            <w:pPr>
              <w:widowControl w:val="0"/>
              <w:rPr>
                <w:sz w:val="18"/>
                <w:szCs w:val="18"/>
                <w:lang w:eastAsia="pl-PL"/>
              </w:rPr>
            </w:pPr>
            <w:r>
              <w:rPr>
                <w:sz w:val="18"/>
                <w:szCs w:val="18"/>
                <w:lang w:eastAsia="pl-PL"/>
              </w:rPr>
              <w:t>Lactococcus phage phiL47</w:t>
            </w:r>
          </w:p>
        </w:tc>
        <w:tc>
          <w:tcPr>
            <w:tcW w:w="851" w:type="dxa"/>
          </w:tcPr>
          <w:p w14:paraId="262258BC"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8BD" w14:textId="77777777" w:rsidR="00C4538E" w:rsidRDefault="00990C1A">
            <w:pPr>
              <w:widowControl w:val="0"/>
              <w:jc w:val="center"/>
              <w:rPr>
                <w:sz w:val="18"/>
                <w:szCs w:val="18"/>
                <w:lang w:eastAsia="pl-PL"/>
              </w:rPr>
            </w:pPr>
            <w:r>
              <w:rPr>
                <w:sz w:val="18"/>
                <w:szCs w:val="18"/>
                <w:lang w:eastAsia="pl-PL"/>
              </w:rPr>
              <w:t>Bacillota</w:t>
            </w:r>
          </w:p>
        </w:tc>
        <w:tc>
          <w:tcPr>
            <w:tcW w:w="848" w:type="dxa"/>
          </w:tcPr>
          <w:p w14:paraId="262258BE" w14:textId="77777777" w:rsidR="00C4538E" w:rsidRDefault="00990C1A">
            <w:pPr>
              <w:widowControl w:val="0"/>
              <w:jc w:val="center"/>
              <w:rPr>
                <w:sz w:val="18"/>
                <w:szCs w:val="18"/>
                <w:lang w:eastAsia="pl-PL"/>
              </w:rPr>
            </w:pPr>
            <w:r>
              <w:rPr>
                <w:sz w:val="18"/>
                <w:szCs w:val="18"/>
                <w:lang w:eastAsia="pl-PL"/>
              </w:rPr>
              <w:t>2941</w:t>
            </w:r>
          </w:p>
        </w:tc>
        <w:tc>
          <w:tcPr>
            <w:tcW w:w="851" w:type="dxa"/>
          </w:tcPr>
          <w:p w14:paraId="262258BF" w14:textId="77777777" w:rsidR="00C4538E" w:rsidRDefault="00990C1A">
            <w:pPr>
              <w:widowControl w:val="0"/>
              <w:jc w:val="center"/>
              <w:rPr>
                <w:sz w:val="18"/>
                <w:szCs w:val="18"/>
                <w:lang w:eastAsia="pl-PL"/>
              </w:rPr>
            </w:pPr>
            <w:r>
              <w:rPr>
                <w:sz w:val="18"/>
                <w:szCs w:val="18"/>
                <w:lang w:eastAsia="pl-PL"/>
              </w:rPr>
              <w:t>0.0366</w:t>
            </w:r>
          </w:p>
        </w:tc>
        <w:tc>
          <w:tcPr>
            <w:tcW w:w="850" w:type="dxa"/>
          </w:tcPr>
          <w:p w14:paraId="262258C0" w14:textId="77777777" w:rsidR="00C4538E" w:rsidRDefault="00990C1A">
            <w:pPr>
              <w:widowControl w:val="0"/>
              <w:jc w:val="center"/>
              <w:rPr>
                <w:sz w:val="18"/>
                <w:szCs w:val="18"/>
                <w:lang w:eastAsia="pl-PL"/>
              </w:rPr>
            </w:pPr>
            <w:r>
              <w:rPr>
                <w:sz w:val="18"/>
                <w:szCs w:val="18"/>
                <w:lang w:eastAsia="pl-PL"/>
              </w:rPr>
              <w:t>38</w:t>
            </w:r>
          </w:p>
        </w:tc>
        <w:tc>
          <w:tcPr>
            <w:tcW w:w="709" w:type="dxa"/>
          </w:tcPr>
          <w:p w14:paraId="262258C1" w14:textId="77777777" w:rsidR="00C4538E" w:rsidRDefault="00990C1A">
            <w:pPr>
              <w:widowControl w:val="0"/>
              <w:jc w:val="center"/>
              <w:rPr>
                <w:sz w:val="18"/>
                <w:szCs w:val="18"/>
                <w:lang w:eastAsia="pl-PL"/>
              </w:rPr>
            </w:pPr>
            <w:r>
              <w:rPr>
                <w:sz w:val="18"/>
                <w:szCs w:val="18"/>
                <w:lang w:eastAsia="pl-PL"/>
              </w:rPr>
              <w:t>9.1</w:t>
            </w:r>
          </w:p>
        </w:tc>
      </w:tr>
      <w:tr w:rsidR="00C4538E" w14:paraId="262258CD" w14:textId="77777777">
        <w:tc>
          <w:tcPr>
            <w:tcW w:w="1129" w:type="dxa"/>
          </w:tcPr>
          <w:p w14:paraId="262258C3" w14:textId="77777777" w:rsidR="00C4538E" w:rsidRDefault="00990C1A">
            <w:pPr>
              <w:widowControl w:val="0"/>
              <w:jc w:val="center"/>
              <w:rPr>
                <w:sz w:val="18"/>
                <w:szCs w:val="18"/>
                <w:lang w:eastAsia="pl-PL"/>
              </w:rPr>
            </w:pPr>
            <w:r>
              <w:rPr>
                <w:sz w:val="18"/>
                <w:szCs w:val="18"/>
                <w:lang w:eastAsia="pl-PL"/>
              </w:rPr>
              <w:t>NC_049857</w:t>
            </w:r>
          </w:p>
        </w:tc>
        <w:tc>
          <w:tcPr>
            <w:tcW w:w="851" w:type="dxa"/>
          </w:tcPr>
          <w:p w14:paraId="262258C4" w14:textId="77777777" w:rsidR="00C4538E" w:rsidRDefault="00990C1A">
            <w:pPr>
              <w:widowControl w:val="0"/>
              <w:jc w:val="center"/>
              <w:rPr>
                <w:sz w:val="18"/>
                <w:szCs w:val="18"/>
                <w:lang w:eastAsia="pl-PL"/>
              </w:rPr>
            </w:pPr>
            <w:r>
              <w:rPr>
                <w:sz w:val="18"/>
                <w:szCs w:val="18"/>
                <w:lang w:eastAsia="pl-PL"/>
              </w:rPr>
              <w:t>123023</w:t>
            </w:r>
          </w:p>
        </w:tc>
        <w:tc>
          <w:tcPr>
            <w:tcW w:w="850" w:type="dxa"/>
          </w:tcPr>
          <w:p w14:paraId="262258C5" w14:textId="77777777" w:rsidR="00C4538E" w:rsidRDefault="00990C1A">
            <w:pPr>
              <w:widowControl w:val="0"/>
              <w:jc w:val="center"/>
              <w:rPr>
                <w:sz w:val="18"/>
                <w:szCs w:val="18"/>
                <w:lang w:eastAsia="pl-PL"/>
              </w:rPr>
            </w:pPr>
            <w:r>
              <w:rPr>
                <w:sz w:val="18"/>
                <w:szCs w:val="18"/>
                <w:lang w:eastAsia="pl-PL"/>
              </w:rPr>
              <w:t>2662295</w:t>
            </w:r>
          </w:p>
        </w:tc>
        <w:tc>
          <w:tcPr>
            <w:tcW w:w="2977" w:type="dxa"/>
          </w:tcPr>
          <w:p w14:paraId="262258C6" w14:textId="77777777" w:rsidR="00C4538E" w:rsidRDefault="00990C1A">
            <w:pPr>
              <w:widowControl w:val="0"/>
              <w:rPr>
                <w:sz w:val="18"/>
                <w:szCs w:val="18"/>
                <w:lang w:eastAsia="pl-PL"/>
              </w:rPr>
            </w:pPr>
            <w:r>
              <w:rPr>
                <w:sz w:val="18"/>
                <w:szCs w:val="18"/>
                <w:lang w:eastAsia="pl-PL"/>
              </w:rPr>
              <w:t>Lactococcus phage P1048</w:t>
            </w:r>
          </w:p>
        </w:tc>
        <w:tc>
          <w:tcPr>
            <w:tcW w:w="851" w:type="dxa"/>
          </w:tcPr>
          <w:p w14:paraId="262258C7"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8C8" w14:textId="77777777" w:rsidR="00C4538E" w:rsidRDefault="00990C1A">
            <w:pPr>
              <w:widowControl w:val="0"/>
              <w:jc w:val="center"/>
              <w:rPr>
                <w:sz w:val="18"/>
                <w:szCs w:val="18"/>
                <w:lang w:eastAsia="pl-PL"/>
              </w:rPr>
            </w:pPr>
            <w:r>
              <w:rPr>
                <w:sz w:val="18"/>
                <w:szCs w:val="18"/>
                <w:lang w:eastAsia="pl-PL"/>
              </w:rPr>
              <w:t>Bacillota</w:t>
            </w:r>
          </w:p>
        </w:tc>
        <w:tc>
          <w:tcPr>
            <w:tcW w:w="848" w:type="dxa"/>
          </w:tcPr>
          <w:p w14:paraId="262258C9" w14:textId="77777777" w:rsidR="00C4538E" w:rsidRDefault="00990C1A">
            <w:pPr>
              <w:widowControl w:val="0"/>
              <w:jc w:val="center"/>
              <w:rPr>
                <w:sz w:val="18"/>
                <w:szCs w:val="18"/>
                <w:lang w:eastAsia="pl-PL"/>
              </w:rPr>
            </w:pPr>
            <w:r>
              <w:rPr>
                <w:sz w:val="18"/>
                <w:szCs w:val="18"/>
                <w:lang w:eastAsia="pl-PL"/>
              </w:rPr>
              <w:t>2986</w:t>
            </w:r>
          </w:p>
        </w:tc>
        <w:tc>
          <w:tcPr>
            <w:tcW w:w="851" w:type="dxa"/>
          </w:tcPr>
          <w:p w14:paraId="262258CA" w14:textId="77777777" w:rsidR="00C4538E" w:rsidRDefault="00990C1A">
            <w:pPr>
              <w:widowControl w:val="0"/>
              <w:jc w:val="center"/>
              <w:rPr>
                <w:sz w:val="18"/>
                <w:szCs w:val="18"/>
                <w:lang w:eastAsia="pl-PL"/>
              </w:rPr>
            </w:pPr>
            <w:r>
              <w:rPr>
                <w:sz w:val="18"/>
                <w:szCs w:val="18"/>
                <w:lang w:eastAsia="pl-PL"/>
              </w:rPr>
              <w:t>0.0372</w:t>
            </w:r>
          </w:p>
        </w:tc>
        <w:tc>
          <w:tcPr>
            <w:tcW w:w="850" w:type="dxa"/>
          </w:tcPr>
          <w:p w14:paraId="262258CB" w14:textId="77777777" w:rsidR="00C4538E" w:rsidRDefault="00990C1A">
            <w:pPr>
              <w:widowControl w:val="0"/>
              <w:jc w:val="center"/>
              <w:rPr>
                <w:sz w:val="18"/>
                <w:szCs w:val="18"/>
                <w:lang w:eastAsia="pl-PL"/>
              </w:rPr>
            </w:pPr>
            <w:r>
              <w:rPr>
                <w:sz w:val="18"/>
                <w:szCs w:val="18"/>
                <w:lang w:eastAsia="pl-PL"/>
              </w:rPr>
              <w:t>38.5</w:t>
            </w:r>
          </w:p>
        </w:tc>
        <w:tc>
          <w:tcPr>
            <w:tcW w:w="709" w:type="dxa"/>
          </w:tcPr>
          <w:p w14:paraId="262258CC" w14:textId="77777777" w:rsidR="00C4538E" w:rsidRDefault="00990C1A">
            <w:pPr>
              <w:widowControl w:val="0"/>
              <w:jc w:val="center"/>
              <w:rPr>
                <w:sz w:val="18"/>
                <w:szCs w:val="18"/>
                <w:lang w:eastAsia="pl-PL"/>
              </w:rPr>
            </w:pPr>
            <w:r>
              <w:rPr>
                <w:sz w:val="18"/>
                <w:szCs w:val="18"/>
                <w:lang w:eastAsia="pl-PL"/>
              </w:rPr>
              <w:t>9.1</w:t>
            </w:r>
          </w:p>
        </w:tc>
      </w:tr>
      <w:tr w:rsidR="00C4538E" w14:paraId="262258D8" w14:textId="77777777">
        <w:tc>
          <w:tcPr>
            <w:tcW w:w="1129" w:type="dxa"/>
          </w:tcPr>
          <w:p w14:paraId="262258CE" w14:textId="77777777" w:rsidR="00C4538E" w:rsidRDefault="00990C1A">
            <w:pPr>
              <w:widowControl w:val="0"/>
              <w:jc w:val="center"/>
              <w:rPr>
                <w:sz w:val="18"/>
                <w:szCs w:val="18"/>
                <w:lang w:eastAsia="pl-PL"/>
              </w:rPr>
            </w:pPr>
            <w:r>
              <w:rPr>
                <w:sz w:val="18"/>
                <w:szCs w:val="18"/>
                <w:lang w:eastAsia="pl-PL"/>
              </w:rPr>
              <w:t>NC_015263</w:t>
            </w:r>
          </w:p>
        </w:tc>
        <w:tc>
          <w:tcPr>
            <w:tcW w:w="851" w:type="dxa"/>
          </w:tcPr>
          <w:p w14:paraId="262258CF" w14:textId="77777777" w:rsidR="00C4538E" w:rsidRDefault="00990C1A">
            <w:pPr>
              <w:widowControl w:val="0"/>
              <w:jc w:val="center"/>
              <w:rPr>
                <w:sz w:val="18"/>
                <w:szCs w:val="18"/>
                <w:lang w:eastAsia="pl-PL"/>
              </w:rPr>
            </w:pPr>
            <w:r>
              <w:rPr>
                <w:sz w:val="18"/>
                <w:szCs w:val="18"/>
                <w:lang w:eastAsia="pl-PL"/>
              </w:rPr>
              <w:t>114768</w:t>
            </w:r>
          </w:p>
        </w:tc>
        <w:tc>
          <w:tcPr>
            <w:tcW w:w="850" w:type="dxa"/>
          </w:tcPr>
          <w:p w14:paraId="262258D0" w14:textId="77777777" w:rsidR="00C4538E" w:rsidRDefault="00990C1A">
            <w:pPr>
              <w:widowControl w:val="0"/>
              <w:jc w:val="center"/>
              <w:rPr>
                <w:sz w:val="18"/>
                <w:szCs w:val="18"/>
                <w:lang w:eastAsia="pl-PL"/>
              </w:rPr>
            </w:pPr>
            <w:r>
              <w:rPr>
                <w:sz w:val="18"/>
                <w:szCs w:val="18"/>
                <w:lang w:eastAsia="pl-PL"/>
              </w:rPr>
              <w:t>881953</w:t>
            </w:r>
          </w:p>
        </w:tc>
        <w:tc>
          <w:tcPr>
            <w:tcW w:w="2977" w:type="dxa"/>
          </w:tcPr>
          <w:p w14:paraId="262258D1" w14:textId="77777777" w:rsidR="00C4538E" w:rsidRDefault="00990C1A">
            <w:pPr>
              <w:widowControl w:val="0"/>
              <w:rPr>
                <w:sz w:val="18"/>
                <w:szCs w:val="18"/>
                <w:lang w:eastAsia="pl-PL"/>
              </w:rPr>
            </w:pPr>
            <w:r>
              <w:rPr>
                <w:sz w:val="18"/>
                <w:szCs w:val="18"/>
                <w:lang w:eastAsia="pl-PL"/>
              </w:rPr>
              <w:t>Lactococcus phage 949</w:t>
            </w:r>
          </w:p>
        </w:tc>
        <w:tc>
          <w:tcPr>
            <w:tcW w:w="851" w:type="dxa"/>
          </w:tcPr>
          <w:p w14:paraId="262258D2"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8D3" w14:textId="77777777" w:rsidR="00C4538E" w:rsidRDefault="00990C1A">
            <w:pPr>
              <w:widowControl w:val="0"/>
              <w:jc w:val="center"/>
              <w:rPr>
                <w:sz w:val="18"/>
                <w:szCs w:val="18"/>
                <w:lang w:eastAsia="pl-PL"/>
              </w:rPr>
            </w:pPr>
            <w:r>
              <w:rPr>
                <w:sz w:val="18"/>
                <w:szCs w:val="18"/>
                <w:lang w:eastAsia="pl-PL"/>
              </w:rPr>
              <w:t>Bacillota</w:t>
            </w:r>
          </w:p>
        </w:tc>
        <w:tc>
          <w:tcPr>
            <w:tcW w:w="848" w:type="dxa"/>
          </w:tcPr>
          <w:p w14:paraId="262258D4" w14:textId="77777777" w:rsidR="00C4538E" w:rsidRDefault="00990C1A">
            <w:pPr>
              <w:widowControl w:val="0"/>
              <w:jc w:val="center"/>
              <w:rPr>
                <w:sz w:val="18"/>
                <w:szCs w:val="18"/>
                <w:lang w:eastAsia="pl-PL"/>
              </w:rPr>
            </w:pPr>
            <w:r>
              <w:rPr>
                <w:sz w:val="18"/>
                <w:szCs w:val="18"/>
                <w:lang w:eastAsia="pl-PL"/>
              </w:rPr>
              <w:t>2943.5</w:t>
            </w:r>
          </w:p>
        </w:tc>
        <w:tc>
          <w:tcPr>
            <w:tcW w:w="851" w:type="dxa"/>
          </w:tcPr>
          <w:p w14:paraId="262258D5" w14:textId="77777777" w:rsidR="00C4538E" w:rsidRDefault="00990C1A">
            <w:pPr>
              <w:widowControl w:val="0"/>
              <w:jc w:val="center"/>
              <w:rPr>
                <w:sz w:val="18"/>
                <w:szCs w:val="18"/>
                <w:lang w:eastAsia="pl-PL"/>
              </w:rPr>
            </w:pPr>
            <w:r>
              <w:rPr>
                <w:sz w:val="18"/>
                <w:szCs w:val="18"/>
                <w:lang w:eastAsia="pl-PL"/>
              </w:rPr>
              <w:t>0.0367</w:t>
            </w:r>
          </w:p>
        </w:tc>
        <w:tc>
          <w:tcPr>
            <w:tcW w:w="850" w:type="dxa"/>
          </w:tcPr>
          <w:p w14:paraId="262258D6" w14:textId="77777777" w:rsidR="00C4538E" w:rsidRDefault="00990C1A">
            <w:pPr>
              <w:widowControl w:val="0"/>
              <w:jc w:val="center"/>
              <w:rPr>
                <w:sz w:val="18"/>
                <w:szCs w:val="18"/>
                <w:lang w:eastAsia="pl-PL"/>
              </w:rPr>
            </w:pPr>
            <w:r>
              <w:rPr>
                <w:sz w:val="18"/>
                <w:szCs w:val="18"/>
                <w:lang w:eastAsia="pl-PL"/>
              </w:rPr>
              <w:t>39</w:t>
            </w:r>
          </w:p>
        </w:tc>
        <w:tc>
          <w:tcPr>
            <w:tcW w:w="709" w:type="dxa"/>
          </w:tcPr>
          <w:p w14:paraId="262258D7" w14:textId="77777777" w:rsidR="00C4538E" w:rsidRDefault="00990C1A">
            <w:pPr>
              <w:widowControl w:val="0"/>
              <w:jc w:val="center"/>
              <w:rPr>
                <w:sz w:val="18"/>
                <w:szCs w:val="18"/>
                <w:lang w:eastAsia="pl-PL"/>
              </w:rPr>
            </w:pPr>
            <w:r>
              <w:rPr>
                <w:sz w:val="18"/>
                <w:szCs w:val="18"/>
                <w:lang w:eastAsia="pl-PL"/>
              </w:rPr>
              <w:t>9</w:t>
            </w:r>
          </w:p>
        </w:tc>
      </w:tr>
      <w:tr w:rsidR="00C4538E" w14:paraId="262258E3" w14:textId="77777777">
        <w:tc>
          <w:tcPr>
            <w:tcW w:w="1129" w:type="dxa"/>
          </w:tcPr>
          <w:p w14:paraId="262258D9" w14:textId="77777777" w:rsidR="00C4538E" w:rsidRDefault="00990C1A">
            <w:pPr>
              <w:widowControl w:val="0"/>
              <w:jc w:val="center"/>
              <w:rPr>
                <w:sz w:val="18"/>
                <w:szCs w:val="18"/>
                <w:lang w:eastAsia="pl-PL"/>
              </w:rPr>
            </w:pPr>
            <w:r>
              <w:rPr>
                <w:sz w:val="18"/>
                <w:szCs w:val="18"/>
                <w:lang w:eastAsia="pl-PL"/>
              </w:rPr>
              <w:t>NC_049856</w:t>
            </w:r>
          </w:p>
        </w:tc>
        <w:tc>
          <w:tcPr>
            <w:tcW w:w="851" w:type="dxa"/>
          </w:tcPr>
          <w:p w14:paraId="262258DA" w14:textId="77777777" w:rsidR="00C4538E" w:rsidRDefault="00990C1A">
            <w:pPr>
              <w:widowControl w:val="0"/>
              <w:jc w:val="center"/>
              <w:rPr>
                <w:sz w:val="18"/>
                <w:szCs w:val="18"/>
                <w:lang w:eastAsia="pl-PL"/>
              </w:rPr>
            </w:pPr>
            <w:r>
              <w:rPr>
                <w:sz w:val="18"/>
                <w:szCs w:val="18"/>
                <w:lang w:eastAsia="pl-PL"/>
              </w:rPr>
              <w:t>132949</w:t>
            </w:r>
          </w:p>
        </w:tc>
        <w:tc>
          <w:tcPr>
            <w:tcW w:w="850" w:type="dxa"/>
          </w:tcPr>
          <w:p w14:paraId="262258DB" w14:textId="77777777" w:rsidR="00C4538E" w:rsidRDefault="00990C1A">
            <w:pPr>
              <w:widowControl w:val="0"/>
              <w:jc w:val="center"/>
              <w:rPr>
                <w:sz w:val="18"/>
                <w:szCs w:val="18"/>
                <w:lang w:eastAsia="pl-PL"/>
              </w:rPr>
            </w:pPr>
            <w:r>
              <w:rPr>
                <w:sz w:val="18"/>
                <w:szCs w:val="18"/>
                <w:lang w:eastAsia="pl-PL"/>
              </w:rPr>
              <w:t>1965472</w:t>
            </w:r>
          </w:p>
        </w:tc>
        <w:tc>
          <w:tcPr>
            <w:tcW w:w="2977" w:type="dxa"/>
          </w:tcPr>
          <w:p w14:paraId="262258DC" w14:textId="77777777" w:rsidR="00C4538E" w:rsidRDefault="00990C1A">
            <w:pPr>
              <w:widowControl w:val="0"/>
              <w:rPr>
                <w:sz w:val="18"/>
                <w:szCs w:val="18"/>
                <w:lang w:eastAsia="pl-PL"/>
              </w:rPr>
            </w:pPr>
            <w:r>
              <w:rPr>
                <w:sz w:val="18"/>
                <w:szCs w:val="18"/>
                <w:lang w:eastAsia="pl-PL"/>
              </w:rPr>
              <w:t>Lactococcus phage AM4</w:t>
            </w:r>
          </w:p>
        </w:tc>
        <w:tc>
          <w:tcPr>
            <w:tcW w:w="851" w:type="dxa"/>
          </w:tcPr>
          <w:p w14:paraId="262258DD"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8DE" w14:textId="77777777" w:rsidR="00C4538E" w:rsidRDefault="00990C1A">
            <w:pPr>
              <w:widowControl w:val="0"/>
              <w:jc w:val="center"/>
              <w:rPr>
                <w:sz w:val="18"/>
                <w:szCs w:val="18"/>
                <w:lang w:eastAsia="pl-PL"/>
              </w:rPr>
            </w:pPr>
            <w:r>
              <w:rPr>
                <w:sz w:val="18"/>
                <w:szCs w:val="18"/>
                <w:lang w:eastAsia="pl-PL"/>
              </w:rPr>
              <w:t>Bacillota</w:t>
            </w:r>
          </w:p>
        </w:tc>
        <w:tc>
          <w:tcPr>
            <w:tcW w:w="848" w:type="dxa"/>
          </w:tcPr>
          <w:p w14:paraId="262258DF" w14:textId="77777777" w:rsidR="00C4538E" w:rsidRDefault="00990C1A">
            <w:pPr>
              <w:widowControl w:val="0"/>
              <w:jc w:val="center"/>
              <w:rPr>
                <w:sz w:val="18"/>
                <w:szCs w:val="18"/>
                <w:lang w:eastAsia="pl-PL"/>
              </w:rPr>
            </w:pPr>
            <w:r>
              <w:rPr>
                <w:sz w:val="18"/>
                <w:szCs w:val="18"/>
                <w:lang w:eastAsia="pl-PL"/>
              </w:rPr>
              <w:t>2951</w:t>
            </w:r>
          </w:p>
        </w:tc>
        <w:tc>
          <w:tcPr>
            <w:tcW w:w="851" w:type="dxa"/>
          </w:tcPr>
          <w:p w14:paraId="262258E0" w14:textId="77777777" w:rsidR="00C4538E" w:rsidRDefault="00990C1A">
            <w:pPr>
              <w:widowControl w:val="0"/>
              <w:jc w:val="center"/>
              <w:rPr>
                <w:sz w:val="18"/>
                <w:szCs w:val="18"/>
                <w:lang w:eastAsia="pl-PL"/>
              </w:rPr>
            </w:pPr>
            <w:r>
              <w:rPr>
                <w:sz w:val="18"/>
                <w:szCs w:val="18"/>
                <w:lang w:eastAsia="pl-PL"/>
              </w:rPr>
              <w:t>0.0368</w:t>
            </w:r>
          </w:p>
        </w:tc>
        <w:tc>
          <w:tcPr>
            <w:tcW w:w="850" w:type="dxa"/>
          </w:tcPr>
          <w:p w14:paraId="262258E1" w14:textId="77777777" w:rsidR="00C4538E" w:rsidRDefault="00990C1A">
            <w:pPr>
              <w:widowControl w:val="0"/>
              <w:jc w:val="center"/>
              <w:rPr>
                <w:sz w:val="18"/>
                <w:szCs w:val="18"/>
                <w:lang w:eastAsia="pl-PL"/>
              </w:rPr>
            </w:pPr>
            <w:r>
              <w:rPr>
                <w:sz w:val="18"/>
                <w:szCs w:val="18"/>
                <w:lang w:eastAsia="pl-PL"/>
              </w:rPr>
              <w:t>38.4</w:t>
            </w:r>
          </w:p>
        </w:tc>
        <w:tc>
          <w:tcPr>
            <w:tcW w:w="709" w:type="dxa"/>
          </w:tcPr>
          <w:p w14:paraId="262258E2" w14:textId="77777777" w:rsidR="00C4538E" w:rsidRDefault="00990C1A">
            <w:pPr>
              <w:widowControl w:val="0"/>
              <w:jc w:val="center"/>
              <w:rPr>
                <w:sz w:val="18"/>
                <w:szCs w:val="18"/>
                <w:lang w:eastAsia="pl-PL"/>
              </w:rPr>
            </w:pPr>
            <w:r>
              <w:rPr>
                <w:sz w:val="18"/>
                <w:szCs w:val="18"/>
                <w:lang w:eastAsia="pl-PL"/>
              </w:rPr>
              <w:t>9.1</w:t>
            </w:r>
          </w:p>
        </w:tc>
      </w:tr>
      <w:tr w:rsidR="00C4538E" w14:paraId="262258EE" w14:textId="77777777">
        <w:tc>
          <w:tcPr>
            <w:tcW w:w="1129" w:type="dxa"/>
          </w:tcPr>
          <w:p w14:paraId="262258E4" w14:textId="77777777" w:rsidR="00C4538E" w:rsidRDefault="00990C1A">
            <w:pPr>
              <w:widowControl w:val="0"/>
              <w:jc w:val="center"/>
              <w:rPr>
                <w:sz w:val="18"/>
                <w:szCs w:val="18"/>
                <w:lang w:eastAsia="pl-PL"/>
              </w:rPr>
            </w:pPr>
            <w:r>
              <w:rPr>
                <w:sz w:val="18"/>
                <w:szCs w:val="18"/>
                <w:lang w:eastAsia="pl-PL"/>
              </w:rPr>
              <w:t>NC_049855</w:t>
            </w:r>
          </w:p>
        </w:tc>
        <w:tc>
          <w:tcPr>
            <w:tcW w:w="851" w:type="dxa"/>
          </w:tcPr>
          <w:p w14:paraId="262258E5" w14:textId="77777777" w:rsidR="00C4538E" w:rsidRDefault="00990C1A">
            <w:pPr>
              <w:widowControl w:val="0"/>
              <w:jc w:val="center"/>
              <w:rPr>
                <w:sz w:val="18"/>
                <w:szCs w:val="18"/>
                <w:lang w:eastAsia="pl-PL"/>
              </w:rPr>
            </w:pPr>
            <w:r>
              <w:rPr>
                <w:sz w:val="18"/>
                <w:szCs w:val="18"/>
                <w:lang w:eastAsia="pl-PL"/>
              </w:rPr>
              <w:t>128179</w:t>
            </w:r>
          </w:p>
        </w:tc>
        <w:tc>
          <w:tcPr>
            <w:tcW w:w="850" w:type="dxa"/>
          </w:tcPr>
          <w:p w14:paraId="262258E6" w14:textId="77777777" w:rsidR="00C4538E" w:rsidRDefault="00990C1A">
            <w:pPr>
              <w:widowControl w:val="0"/>
              <w:jc w:val="center"/>
              <w:rPr>
                <w:sz w:val="18"/>
                <w:szCs w:val="18"/>
                <w:lang w:eastAsia="pl-PL"/>
              </w:rPr>
            </w:pPr>
            <w:r>
              <w:rPr>
                <w:sz w:val="18"/>
                <w:szCs w:val="18"/>
                <w:lang w:eastAsia="pl-PL"/>
              </w:rPr>
              <w:t>1965482</w:t>
            </w:r>
          </w:p>
        </w:tc>
        <w:tc>
          <w:tcPr>
            <w:tcW w:w="2977" w:type="dxa"/>
          </w:tcPr>
          <w:p w14:paraId="262258E7" w14:textId="77777777" w:rsidR="00C4538E" w:rsidRDefault="00990C1A">
            <w:pPr>
              <w:widowControl w:val="0"/>
              <w:rPr>
                <w:sz w:val="18"/>
                <w:szCs w:val="18"/>
                <w:lang w:eastAsia="pl-PL"/>
              </w:rPr>
            </w:pPr>
            <w:r>
              <w:rPr>
                <w:sz w:val="18"/>
                <w:szCs w:val="18"/>
                <w:lang w:eastAsia="pl-PL"/>
              </w:rPr>
              <w:t>Lactococcus phage LW81</w:t>
            </w:r>
          </w:p>
        </w:tc>
        <w:tc>
          <w:tcPr>
            <w:tcW w:w="851" w:type="dxa"/>
          </w:tcPr>
          <w:p w14:paraId="262258E8"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8E9" w14:textId="77777777" w:rsidR="00C4538E" w:rsidRDefault="00990C1A">
            <w:pPr>
              <w:widowControl w:val="0"/>
              <w:jc w:val="center"/>
              <w:rPr>
                <w:sz w:val="18"/>
                <w:szCs w:val="18"/>
                <w:lang w:eastAsia="pl-PL"/>
              </w:rPr>
            </w:pPr>
            <w:r>
              <w:rPr>
                <w:sz w:val="18"/>
                <w:szCs w:val="18"/>
                <w:lang w:eastAsia="pl-PL"/>
              </w:rPr>
              <w:t>Bacillota</w:t>
            </w:r>
          </w:p>
        </w:tc>
        <w:tc>
          <w:tcPr>
            <w:tcW w:w="848" w:type="dxa"/>
          </w:tcPr>
          <w:p w14:paraId="262258EA" w14:textId="77777777" w:rsidR="00C4538E" w:rsidRDefault="00990C1A">
            <w:pPr>
              <w:widowControl w:val="0"/>
              <w:jc w:val="center"/>
              <w:rPr>
                <w:sz w:val="18"/>
                <w:szCs w:val="18"/>
                <w:lang w:eastAsia="pl-PL"/>
              </w:rPr>
            </w:pPr>
            <w:r>
              <w:rPr>
                <w:sz w:val="18"/>
                <w:szCs w:val="18"/>
                <w:lang w:eastAsia="pl-PL"/>
              </w:rPr>
              <w:t>3223</w:t>
            </w:r>
          </w:p>
        </w:tc>
        <w:tc>
          <w:tcPr>
            <w:tcW w:w="851" w:type="dxa"/>
          </w:tcPr>
          <w:p w14:paraId="262258EB" w14:textId="77777777" w:rsidR="00C4538E" w:rsidRDefault="00990C1A">
            <w:pPr>
              <w:widowControl w:val="0"/>
              <w:jc w:val="center"/>
              <w:rPr>
                <w:sz w:val="18"/>
                <w:szCs w:val="18"/>
                <w:lang w:eastAsia="pl-PL"/>
              </w:rPr>
            </w:pPr>
            <w:r>
              <w:rPr>
                <w:sz w:val="18"/>
                <w:szCs w:val="18"/>
                <w:lang w:eastAsia="pl-PL"/>
              </w:rPr>
              <w:t>0.0402</w:t>
            </w:r>
          </w:p>
        </w:tc>
        <w:tc>
          <w:tcPr>
            <w:tcW w:w="850" w:type="dxa"/>
          </w:tcPr>
          <w:p w14:paraId="262258EC" w14:textId="77777777" w:rsidR="00C4538E" w:rsidRDefault="00990C1A">
            <w:pPr>
              <w:widowControl w:val="0"/>
              <w:jc w:val="center"/>
              <w:rPr>
                <w:sz w:val="18"/>
                <w:szCs w:val="18"/>
                <w:lang w:eastAsia="pl-PL"/>
              </w:rPr>
            </w:pPr>
            <w:r>
              <w:rPr>
                <w:sz w:val="18"/>
                <w:szCs w:val="18"/>
                <w:lang w:eastAsia="pl-PL"/>
              </w:rPr>
              <w:t>39</w:t>
            </w:r>
          </w:p>
        </w:tc>
        <w:tc>
          <w:tcPr>
            <w:tcW w:w="709" w:type="dxa"/>
          </w:tcPr>
          <w:p w14:paraId="262258ED" w14:textId="77777777" w:rsidR="00C4538E" w:rsidRDefault="00990C1A">
            <w:pPr>
              <w:widowControl w:val="0"/>
              <w:jc w:val="center"/>
              <w:rPr>
                <w:sz w:val="18"/>
                <w:szCs w:val="18"/>
                <w:lang w:eastAsia="pl-PL"/>
              </w:rPr>
            </w:pPr>
            <w:r>
              <w:rPr>
                <w:sz w:val="18"/>
                <w:szCs w:val="18"/>
                <w:lang w:eastAsia="pl-PL"/>
              </w:rPr>
              <w:t>9.7</w:t>
            </w:r>
          </w:p>
        </w:tc>
      </w:tr>
      <w:tr w:rsidR="00C4538E" w14:paraId="262258F9" w14:textId="77777777">
        <w:tc>
          <w:tcPr>
            <w:tcW w:w="1129" w:type="dxa"/>
          </w:tcPr>
          <w:p w14:paraId="262258EF" w14:textId="77777777" w:rsidR="00C4538E" w:rsidRDefault="00990C1A">
            <w:pPr>
              <w:widowControl w:val="0"/>
              <w:jc w:val="center"/>
              <w:rPr>
                <w:sz w:val="18"/>
                <w:szCs w:val="18"/>
                <w:lang w:eastAsia="pl-PL"/>
              </w:rPr>
            </w:pPr>
            <w:r>
              <w:rPr>
                <w:sz w:val="18"/>
                <w:szCs w:val="18"/>
                <w:lang w:eastAsia="pl-PL"/>
              </w:rPr>
              <w:t>NC_049854</w:t>
            </w:r>
          </w:p>
        </w:tc>
        <w:tc>
          <w:tcPr>
            <w:tcW w:w="851" w:type="dxa"/>
          </w:tcPr>
          <w:p w14:paraId="262258F0" w14:textId="77777777" w:rsidR="00C4538E" w:rsidRDefault="00990C1A">
            <w:pPr>
              <w:widowControl w:val="0"/>
              <w:jc w:val="center"/>
              <w:rPr>
                <w:sz w:val="18"/>
                <w:szCs w:val="18"/>
                <w:lang w:eastAsia="pl-PL"/>
              </w:rPr>
            </w:pPr>
            <w:r>
              <w:rPr>
                <w:sz w:val="18"/>
                <w:szCs w:val="18"/>
                <w:lang w:eastAsia="pl-PL"/>
              </w:rPr>
              <w:t>125658</w:t>
            </w:r>
          </w:p>
        </w:tc>
        <w:tc>
          <w:tcPr>
            <w:tcW w:w="850" w:type="dxa"/>
          </w:tcPr>
          <w:p w14:paraId="262258F1" w14:textId="77777777" w:rsidR="00C4538E" w:rsidRDefault="00990C1A">
            <w:pPr>
              <w:widowControl w:val="0"/>
              <w:jc w:val="center"/>
              <w:rPr>
                <w:sz w:val="18"/>
                <w:szCs w:val="18"/>
                <w:lang w:eastAsia="pl-PL"/>
              </w:rPr>
            </w:pPr>
            <w:r>
              <w:rPr>
                <w:sz w:val="18"/>
                <w:szCs w:val="18"/>
                <w:lang w:eastAsia="pl-PL"/>
              </w:rPr>
              <w:t>1965467</w:t>
            </w:r>
          </w:p>
        </w:tc>
        <w:tc>
          <w:tcPr>
            <w:tcW w:w="2977" w:type="dxa"/>
          </w:tcPr>
          <w:p w14:paraId="262258F2" w14:textId="77777777" w:rsidR="00C4538E" w:rsidRDefault="00990C1A">
            <w:pPr>
              <w:widowControl w:val="0"/>
              <w:rPr>
                <w:sz w:val="18"/>
                <w:szCs w:val="18"/>
                <w:lang w:eastAsia="pl-PL"/>
              </w:rPr>
            </w:pPr>
            <w:r>
              <w:rPr>
                <w:sz w:val="18"/>
                <w:szCs w:val="18"/>
                <w:lang w:eastAsia="pl-PL"/>
              </w:rPr>
              <w:t>Lactococcus phage AM1</w:t>
            </w:r>
          </w:p>
        </w:tc>
        <w:tc>
          <w:tcPr>
            <w:tcW w:w="851" w:type="dxa"/>
          </w:tcPr>
          <w:p w14:paraId="262258F3"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8F4" w14:textId="77777777" w:rsidR="00C4538E" w:rsidRDefault="00990C1A">
            <w:pPr>
              <w:widowControl w:val="0"/>
              <w:jc w:val="center"/>
              <w:rPr>
                <w:sz w:val="18"/>
                <w:szCs w:val="18"/>
                <w:lang w:eastAsia="pl-PL"/>
              </w:rPr>
            </w:pPr>
            <w:r>
              <w:rPr>
                <w:sz w:val="18"/>
                <w:szCs w:val="18"/>
                <w:lang w:eastAsia="pl-PL"/>
              </w:rPr>
              <w:t>Bacillota</w:t>
            </w:r>
          </w:p>
        </w:tc>
        <w:tc>
          <w:tcPr>
            <w:tcW w:w="848" w:type="dxa"/>
          </w:tcPr>
          <w:p w14:paraId="262258F5" w14:textId="77777777" w:rsidR="00C4538E" w:rsidRDefault="00990C1A">
            <w:pPr>
              <w:widowControl w:val="0"/>
              <w:jc w:val="center"/>
              <w:rPr>
                <w:sz w:val="18"/>
                <w:szCs w:val="18"/>
                <w:lang w:eastAsia="pl-PL"/>
              </w:rPr>
            </w:pPr>
            <w:r>
              <w:rPr>
                <w:sz w:val="18"/>
                <w:szCs w:val="18"/>
                <w:lang w:eastAsia="pl-PL"/>
              </w:rPr>
              <w:t>2881</w:t>
            </w:r>
          </w:p>
        </w:tc>
        <w:tc>
          <w:tcPr>
            <w:tcW w:w="851" w:type="dxa"/>
          </w:tcPr>
          <w:p w14:paraId="262258F6" w14:textId="77777777" w:rsidR="00C4538E" w:rsidRDefault="00990C1A">
            <w:pPr>
              <w:widowControl w:val="0"/>
              <w:jc w:val="center"/>
              <w:rPr>
                <w:sz w:val="18"/>
                <w:szCs w:val="18"/>
                <w:lang w:eastAsia="pl-PL"/>
              </w:rPr>
            </w:pPr>
            <w:r>
              <w:rPr>
                <w:sz w:val="18"/>
                <w:szCs w:val="18"/>
                <w:lang w:eastAsia="pl-PL"/>
              </w:rPr>
              <w:t>0.0359</w:t>
            </w:r>
          </w:p>
        </w:tc>
        <w:tc>
          <w:tcPr>
            <w:tcW w:w="850" w:type="dxa"/>
          </w:tcPr>
          <w:p w14:paraId="262258F7" w14:textId="77777777" w:rsidR="00C4538E" w:rsidRDefault="00990C1A">
            <w:pPr>
              <w:widowControl w:val="0"/>
              <w:jc w:val="center"/>
              <w:rPr>
                <w:sz w:val="18"/>
                <w:szCs w:val="18"/>
                <w:lang w:eastAsia="pl-PL"/>
              </w:rPr>
            </w:pPr>
            <w:r>
              <w:rPr>
                <w:sz w:val="18"/>
                <w:szCs w:val="18"/>
                <w:lang w:eastAsia="pl-PL"/>
              </w:rPr>
              <w:t>39.1</w:t>
            </w:r>
          </w:p>
        </w:tc>
        <w:tc>
          <w:tcPr>
            <w:tcW w:w="709" w:type="dxa"/>
          </w:tcPr>
          <w:p w14:paraId="262258F8" w14:textId="77777777" w:rsidR="00C4538E" w:rsidRDefault="00990C1A">
            <w:pPr>
              <w:widowControl w:val="0"/>
              <w:jc w:val="center"/>
              <w:rPr>
                <w:sz w:val="18"/>
                <w:szCs w:val="18"/>
                <w:lang w:eastAsia="pl-PL"/>
              </w:rPr>
            </w:pPr>
            <w:r>
              <w:rPr>
                <w:sz w:val="18"/>
                <w:szCs w:val="18"/>
                <w:lang w:eastAsia="pl-PL"/>
              </w:rPr>
              <w:t>8.7</w:t>
            </w:r>
          </w:p>
        </w:tc>
      </w:tr>
      <w:tr w:rsidR="00C4538E" w14:paraId="26225904" w14:textId="77777777">
        <w:tc>
          <w:tcPr>
            <w:tcW w:w="1129" w:type="dxa"/>
          </w:tcPr>
          <w:p w14:paraId="262258FA" w14:textId="77777777" w:rsidR="00C4538E" w:rsidRDefault="00990C1A">
            <w:pPr>
              <w:widowControl w:val="0"/>
              <w:jc w:val="center"/>
              <w:rPr>
                <w:sz w:val="18"/>
                <w:szCs w:val="18"/>
                <w:lang w:eastAsia="pl-PL"/>
              </w:rPr>
            </w:pPr>
            <w:r>
              <w:rPr>
                <w:sz w:val="18"/>
                <w:szCs w:val="18"/>
                <w:lang w:eastAsia="pl-PL"/>
              </w:rPr>
              <w:t>NC_071049</w:t>
            </w:r>
          </w:p>
        </w:tc>
        <w:tc>
          <w:tcPr>
            <w:tcW w:w="851" w:type="dxa"/>
          </w:tcPr>
          <w:p w14:paraId="262258FB" w14:textId="77777777" w:rsidR="00C4538E" w:rsidRDefault="00990C1A">
            <w:pPr>
              <w:widowControl w:val="0"/>
              <w:jc w:val="center"/>
              <w:rPr>
                <w:sz w:val="18"/>
                <w:szCs w:val="18"/>
                <w:lang w:eastAsia="pl-PL"/>
              </w:rPr>
            </w:pPr>
            <w:r>
              <w:rPr>
                <w:sz w:val="18"/>
                <w:szCs w:val="18"/>
                <w:lang w:eastAsia="pl-PL"/>
              </w:rPr>
              <w:t>160590</w:t>
            </w:r>
          </w:p>
        </w:tc>
        <w:tc>
          <w:tcPr>
            <w:tcW w:w="850" w:type="dxa"/>
          </w:tcPr>
          <w:p w14:paraId="262258FC" w14:textId="77777777" w:rsidR="00C4538E" w:rsidRDefault="00990C1A">
            <w:pPr>
              <w:widowControl w:val="0"/>
              <w:jc w:val="center"/>
              <w:rPr>
                <w:sz w:val="18"/>
                <w:szCs w:val="18"/>
                <w:lang w:eastAsia="pl-PL"/>
              </w:rPr>
            </w:pPr>
            <w:r>
              <w:rPr>
                <w:sz w:val="18"/>
                <w:szCs w:val="18"/>
                <w:lang w:eastAsia="pl-PL"/>
              </w:rPr>
              <w:t>2419619</w:t>
            </w:r>
          </w:p>
        </w:tc>
        <w:tc>
          <w:tcPr>
            <w:tcW w:w="2977" w:type="dxa"/>
          </w:tcPr>
          <w:p w14:paraId="262258FD" w14:textId="77777777" w:rsidR="00C4538E" w:rsidRDefault="00990C1A">
            <w:pPr>
              <w:widowControl w:val="0"/>
              <w:rPr>
                <w:sz w:val="18"/>
                <w:szCs w:val="18"/>
                <w:lang w:eastAsia="pl-PL"/>
              </w:rPr>
            </w:pPr>
            <w:r>
              <w:rPr>
                <w:sz w:val="18"/>
                <w:szCs w:val="18"/>
                <w:lang w:eastAsia="pl-PL"/>
              </w:rPr>
              <w:t>Bacillus phage vB_BcoS-136</w:t>
            </w:r>
          </w:p>
        </w:tc>
        <w:tc>
          <w:tcPr>
            <w:tcW w:w="851" w:type="dxa"/>
          </w:tcPr>
          <w:p w14:paraId="262258FE"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8FF" w14:textId="77777777" w:rsidR="00C4538E" w:rsidRDefault="00990C1A">
            <w:pPr>
              <w:widowControl w:val="0"/>
              <w:jc w:val="center"/>
              <w:rPr>
                <w:sz w:val="18"/>
                <w:szCs w:val="18"/>
                <w:lang w:eastAsia="pl-PL"/>
              </w:rPr>
            </w:pPr>
            <w:r>
              <w:rPr>
                <w:sz w:val="18"/>
                <w:szCs w:val="18"/>
                <w:lang w:eastAsia="pl-PL"/>
              </w:rPr>
              <w:t>Bacillota</w:t>
            </w:r>
          </w:p>
        </w:tc>
        <w:tc>
          <w:tcPr>
            <w:tcW w:w="848" w:type="dxa"/>
          </w:tcPr>
          <w:p w14:paraId="26225900" w14:textId="77777777" w:rsidR="00C4538E" w:rsidRDefault="00990C1A">
            <w:pPr>
              <w:widowControl w:val="0"/>
              <w:jc w:val="center"/>
              <w:rPr>
                <w:sz w:val="18"/>
                <w:szCs w:val="18"/>
                <w:lang w:eastAsia="pl-PL"/>
              </w:rPr>
            </w:pPr>
            <w:r>
              <w:rPr>
                <w:sz w:val="18"/>
                <w:szCs w:val="18"/>
                <w:lang w:eastAsia="pl-PL"/>
              </w:rPr>
              <w:t>6921</w:t>
            </w:r>
          </w:p>
        </w:tc>
        <w:tc>
          <w:tcPr>
            <w:tcW w:w="851" w:type="dxa"/>
          </w:tcPr>
          <w:p w14:paraId="26225901" w14:textId="77777777" w:rsidR="00C4538E" w:rsidRDefault="00990C1A">
            <w:pPr>
              <w:widowControl w:val="0"/>
              <w:jc w:val="center"/>
              <w:rPr>
                <w:sz w:val="18"/>
                <w:szCs w:val="18"/>
                <w:lang w:eastAsia="pl-PL"/>
              </w:rPr>
            </w:pPr>
            <w:r>
              <w:rPr>
                <w:sz w:val="18"/>
                <w:szCs w:val="18"/>
                <w:lang w:eastAsia="pl-PL"/>
              </w:rPr>
              <w:t>0.0862</w:t>
            </w:r>
          </w:p>
        </w:tc>
        <w:tc>
          <w:tcPr>
            <w:tcW w:w="850" w:type="dxa"/>
          </w:tcPr>
          <w:p w14:paraId="26225902" w14:textId="77777777" w:rsidR="00C4538E" w:rsidRDefault="00990C1A">
            <w:pPr>
              <w:widowControl w:val="0"/>
              <w:jc w:val="center"/>
              <w:rPr>
                <w:sz w:val="18"/>
                <w:szCs w:val="18"/>
                <w:lang w:eastAsia="pl-PL"/>
              </w:rPr>
            </w:pPr>
            <w:r>
              <w:rPr>
                <w:sz w:val="18"/>
                <w:szCs w:val="18"/>
                <w:lang w:eastAsia="pl-PL"/>
              </w:rPr>
              <w:t>44.3</w:t>
            </w:r>
          </w:p>
        </w:tc>
        <w:tc>
          <w:tcPr>
            <w:tcW w:w="709" w:type="dxa"/>
          </w:tcPr>
          <w:p w14:paraId="26225903" w14:textId="77777777" w:rsidR="00C4538E" w:rsidRDefault="00990C1A">
            <w:pPr>
              <w:widowControl w:val="0"/>
              <w:jc w:val="center"/>
              <w:rPr>
                <w:sz w:val="18"/>
                <w:szCs w:val="18"/>
                <w:lang w:eastAsia="pl-PL"/>
              </w:rPr>
            </w:pPr>
            <w:r>
              <w:rPr>
                <w:sz w:val="18"/>
                <w:szCs w:val="18"/>
                <w:lang w:eastAsia="pl-PL"/>
              </w:rPr>
              <w:t>18.1</w:t>
            </w:r>
          </w:p>
        </w:tc>
      </w:tr>
      <w:tr w:rsidR="00C4538E" w14:paraId="2622590F" w14:textId="77777777">
        <w:tc>
          <w:tcPr>
            <w:tcW w:w="1129" w:type="dxa"/>
          </w:tcPr>
          <w:p w14:paraId="26225905" w14:textId="77777777" w:rsidR="00C4538E" w:rsidRDefault="00990C1A">
            <w:pPr>
              <w:widowControl w:val="0"/>
              <w:jc w:val="center"/>
              <w:rPr>
                <w:sz w:val="18"/>
                <w:szCs w:val="18"/>
                <w:lang w:eastAsia="pl-PL"/>
              </w:rPr>
            </w:pPr>
            <w:r>
              <w:rPr>
                <w:sz w:val="18"/>
                <w:szCs w:val="18"/>
                <w:lang w:eastAsia="pl-PL"/>
              </w:rPr>
              <w:t>NC_071050</w:t>
            </w:r>
          </w:p>
        </w:tc>
        <w:tc>
          <w:tcPr>
            <w:tcW w:w="851" w:type="dxa"/>
          </w:tcPr>
          <w:p w14:paraId="26225906" w14:textId="77777777" w:rsidR="00C4538E" w:rsidRDefault="00990C1A">
            <w:pPr>
              <w:widowControl w:val="0"/>
              <w:jc w:val="center"/>
              <w:rPr>
                <w:sz w:val="18"/>
                <w:szCs w:val="18"/>
                <w:lang w:eastAsia="pl-PL"/>
              </w:rPr>
            </w:pPr>
            <w:r>
              <w:rPr>
                <w:sz w:val="18"/>
                <w:szCs w:val="18"/>
                <w:lang w:eastAsia="pl-PL"/>
              </w:rPr>
              <w:t>165868</w:t>
            </w:r>
          </w:p>
        </w:tc>
        <w:tc>
          <w:tcPr>
            <w:tcW w:w="850" w:type="dxa"/>
          </w:tcPr>
          <w:p w14:paraId="26225907" w14:textId="77777777" w:rsidR="00C4538E" w:rsidRDefault="00990C1A">
            <w:pPr>
              <w:widowControl w:val="0"/>
              <w:jc w:val="center"/>
              <w:rPr>
                <w:sz w:val="18"/>
                <w:szCs w:val="18"/>
                <w:lang w:eastAsia="pl-PL"/>
              </w:rPr>
            </w:pPr>
            <w:r>
              <w:rPr>
                <w:sz w:val="18"/>
                <w:szCs w:val="18"/>
                <w:lang w:eastAsia="pl-PL"/>
              </w:rPr>
              <w:t>2920374</w:t>
            </w:r>
          </w:p>
        </w:tc>
        <w:tc>
          <w:tcPr>
            <w:tcW w:w="2977" w:type="dxa"/>
          </w:tcPr>
          <w:p w14:paraId="26225908" w14:textId="77777777" w:rsidR="00C4538E" w:rsidRDefault="00990C1A">
            <w:pPr>
              <w:widowControl w:val="0"/>
              <w:rPr>
                <w:sz w:val="18"/>
                <w:szCs w:val="18"/>
                <w:lang w:eastAsia="pl-PL"/>
              </w:rPr>
            </w:pPr>
            <w:r>
              <w:rPr>
                <w:sz w:val="18"/>
                <w:szCs w:val="18"/>
                <w:lang w:eastAsia="pl-PL"/>
              </w:rPr>
              <w:t>Bacillus phage vB_BsuS_PJN02</w:t>
            </w:r>
          </w:p>
        </w:tc>
        <w:tc>
          <w:tcPr>
            <w:tcW w:w="851" w:type="dxa"/>
          </w:tcPr>
          <w:p w14:paraId="26225909"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90A" w14:textId="77777777" w:rsidR="00C4538E" w:rsidRDefault="00990C1A">
            <w:pPr>
              <w:widowControl w:val="0"/>
              <w:jc w:val="center"/>
              <w:rPr>
                <w:sz w:val="18"/>
                <w:szCs w:val="18"/>
                <w:lang w:eastAsia="pl-PL"/>
              </w:rPr>
            </w:pPr>
            <w:r>
              <w:rPr>
                <w:sz w:val="18"/>
                <w:szCs w:val="18"/>
                <w:lang w:eastAsia="pl-PL"/>
              </w:rPr>
              <w:t>Bacillota</w:t>
            </w:r>
          </w:p>
        </w:tc>
        <w:tc>
          <w:tcPr>
            <w:tcW w:w="848" w:type="dxa"/>
          </w:tcPr>
          <w:p w14:paraId="2622590B" w14:textId="77777777" w:rsidR="00C4538E" w:rsidRDefault="00990C1A">
            <w:pPr>
              <w:widowControl w:val="0"/>
              <w:jc w:val="center"/>
              <w:rPr>
                <w:sz w:val="18"/>
                <w:szCs w:val="18"/>
                <w:lang w:eastAsia="pl-PL"/>
              </w:rPr>
            </w:pPr>
            <w:r>
              <w:rPr>
                <w:sz w:val="18"/>
                <w:szCs w:val="18"/>
                <w:lang w:eastAsia="pl-PL"/>
              </w:rPr>
              <w:t>5720.5</w:t>
            </w:r>
          </w:p>
        </w:tc>
        <w:tc>
          <w:tcPr>
            <w:tcW w:w="851" w:type="dxa"/>
          </w:tcPr>
          <w:p w14:paraId="2622590C" w14:textId="77777777" w:rsidR="00C4538E" w:rsidRDefault="00990C1A">
            <w:pPr>
              <w:widowControl w:val="0"/>
              <w:jc w:val="center"/>
              <w:rPr>
                <w:sz w:val="18"/>
                <w:szCs w:val="18"/>
                <w:lang w:eastAsia="pl-PL"/>
              </w:rPr>
            </w:pPr>
            <w:r>
              <w:rPr>
                <w:sz w:val="18"/>
                <w:szCs w:val="18"/>
                <w:lang w:eastAsia="pl-PL"/>
              </w:rPr>
              <w:t>0.0713</w:t>
            </w:r>
          </w:p>
        </w:tc>
        <w:tc>
          <w:tcPr>
            <w:tcW w:w="850" w:type="dxa"/>
          </w:tcPr>
          <w:p w14:paraId="2622590D" w14:textId="77777777" w:rsidR="00C4538E" w:rsidRDefault="00990C1A">
            <w:pPr>
              <w:widowControl w:val="0"/>
              <w:jc w:val="center"/>
              <w:rPr>
                <w:sz w:val="18"/>
                <w:szCs w:val="18"/>
                <w:lang w:eastAsia="pl-PL"/>
              </w:rPr>
            </w:pPr>
            <w:r>
              <w:rPr>
                <w:sz w:val="18"/>
                <w:szCs w:val="18"/>
                <w:lang w:eastAsia="pl-PL"/>
              </w:rPr>
              <w:t>44.9</w:t>
            </w:r>
          </w:p>
        </w:tc>
        <w:tc>
          <w:tcPr>
            <w:tcW w:w="709" w:type="dxa"/>
          </w:tcPr>
          <w:p w14:paraId="2622590E" w14:textId="77777777" w:rsidR="00C4538E" w:rsidRDefault="00990C1A">
            <w:pPr>
              <w:widowControl w:val="0"/>
              <w:jc w:val="center"/>
              <w:rPr>
                <w:sz w:val="18"/>
                <w:szCs w:val="18"/>
                <w:lang w:eastAsia="pl-PL"/>
              </w:rPr>
            </w:pPr>
            <w:r>
              <w:rPr>
                <w:sz w:val="18"/>
                <w:szCs w:val="18"/>
                <w:lang w:eastAsia="pl-PL"/>
              </w:rPr>
              <w:t>14.8</w:t>
            </w:r>
          </w:p>
        </w:tc>
      </w:tr>
      <w:tr w:rsidR="00C4538E" w14:paraId="2622591A" w14:textId="77777777">
        <w:tc>
          <w:tcPr>
            <w:tcW w:w="1129" w:type="dxa"/>
          </w:tcPr>
          <w:p w14:paraId="26225910" w14:textId="77777777" w:rsidR="00C4538E" w:rsidRDefault="00990C1A">
            <w:pPr>
              <w:widowControl w:val="0"/>
              <w:jc w:val="center"/>
              <w:rPr>
                <w:sz w:val="18"/>
                <w:szCs w:val="18"/>
                <w:lang w:eastAsia="pl-PL"/>
              </w:rPr>
            </w:pPr>
            <w:r>
              <w:rPr>
                <w:sz w:val="18"/>
                <w:szCs w:val="18"/>
                <w:lang w:eastAsia="pl-PL"/>
              </w:rPr>
              <w:t>NC_073050</w:t>
            </w:r>
          </w:p>
        </w:tc>
        <w:tc>
          <w:tcPr>
            <w:tcW w:w="851" w:type="dxa"/>
          </w:tcPr>
          <w:p w14:paraId="26225911" w14:textId="77777777" w:rsidR="00C4538E" w:rsidRDefault="00990C1A">
            <w:pPr>
              <w:widowControl w:val="0"/>
              <w:jc w:val="center"/>
              <w:rPr>
                <w:sz w:val="18"/>
                <w:szCs w:val="18"/>
                <w:lang w:eastAsia="pl-PL"/>
              </w:rPr>
            </w:pPr>
            <w:r>
              <w:rPr>
                <w:sz w:val="18"/>
                <w:szCs w:val="18"/>
                <w:lang w:eastAsia="pl-PL"/>
              </w:rPr>
              <w:t>164756</w:t>
            </w:r>
          </w:p>
        </w:tc>
        <w:tc>
          <w:tcPr>
            <w:tcW w:w="850" w:type="dxa"/>
          </w:tcPr>
          <w:p w14:paraId="26225912" w14:textId="77777777" w:rsidR="00C4538E" w:rsidRDefault="00990C1A">
            <w:pPr>
              <w:widowControl w:val="0"/>
              <w:jc w:val="center"/>
              <w:rPr>
                <w:sz w:val="18"/>
                <w:szCs w:val="18"/>
                <w:lang w:eastAsia="pl-PL"/>
              </w:rPr>
            </w:pPr>
            <w:r>
              <w:rPr>
                <w:sz w:val="18"/>
                <w:szCs w:val="18"/>
                <w:lang w:eastAsia="pl-PL"/>
              </w:rPr>
              <w:t>2917160</w:t>
            </w:r>
          </w:p>
        </w:tc>
        <w:tc>
          <w:tcPr>
            <w:tcW w:w="2977" w:type="dxa"/>
          </w:tcPr>
          <w:p w14:paraId="26225913" w14:textId="77777777" w:rsidR="00C4538E" w:rsidRDefault="00990C1A">
            <w:pPr>
              <w:widowControl w:val="0"/>
              <w:rPr>
                <w:sz w:val="18"/>
                <w:szCs w:val="18"/>
                <w:lang w:eastAsia="pl-PL"/>
              </w:rPr>
            </w:pPr>
            <w:r>
              <w:rPr>
                <w:sz w:val="18"/>
                <w:szCs w:val="18"/>
                <w:lang w:eastAsia="pl-PL"/>
              </w:rPr>
              <w:t>Bacillus phage FADO</w:t>
            </w:r>
          </w:p>
        </w:tc>
        <w:tc>
          <w:tcPr>
            <w:tcW w:w="851" w:type="dxa"/>
          </w:tcPr>
          <w:p w14:paraId="26225914"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915" w14:textId="77777777" w:rsidR="00C4538E" w:rsidRDefault="00990C1A">
            <w:pPr>
              <w:widowControl w:val="0"/>
              <w:jc w:val="center"/>
              <w:rPr>
                <w:sz w:val="18"/>
                <w:szCs w:val="18"/>
                <w:lang w:eastAsia="pl-PL"/>
              </w:rPr>
            </w:pPr>
            <w:r>
              <w:rPr>
                <w:sz w:val="18"/>
                <w:szCs w:val="18"/>
                <w:lang w:eastAsia="pl-PL"/>
              </w:rPr>
              <w:t>Bacillota</w:t>
            </w:r>
          </w:p>
        </w:tc>
        <w:tc>
          <w:tcPr>
            <w:tcW w:w="848" w:type="dxa"/>
          </w:tcPr>
          <w:p w14:paraId="26225916" w14:textId="77777777" w:rsidR="00C4538E" w:rsidRDefault="00990C1A">
            <w:pPr>
              <w:widowControl w:val="0"/>
              <w:jc w:val="center"/>
              <w:rPr>
                <w:sz w:val="18"/>
                <w:szCs w:val="18"/>
                <w:lang w:eastAsia="pl-PL"/>
              </w:rPr>
            </w:pPr>
            <w:r>
              <w:rPr>
                <w:sz w:val="18"/>
                <w:szCs w:val="18"/>
                <w:lang w:eastAsia="pl-PL"/>
              </w:rPr>
              <w:t>5523</w:t>
            </w:r>
          </w:p>
        </w:tc>
        <w:tc>
          <w:tcPr>
            <w:tcW w:w="851" w:type="dxa"/>
          </w:tcPr>
          <w:p w14:paraId="26225917" w14:textId="77777777" w:rsidR="00C4538E" w:rsidRDefault="00990C1A">
            <w:pPr>
              <w:widowControl w:val="0"/>
              <w:jc w:val="center"/>
              <w:rPr>
                <w:sz w:val="18"/>
                <w:szCs w:val="18"/>
                <w:lang w:eastAsia="pl-PL"/>
              </w:rPr>
            </w:pPr>
            <w:r>
              <w:rPr>
                <w:sz w:val="18"/>
                <w:szCs w:val="18"/>
                <w:lang w:eastAsia="pl-PL"/>
              </w:rPr>
              <w:t>0.0688</w:t>
            </w:r>
          </w:p>
        </w:tc>
        <w:tc>
          <w:tcPr>
            <w:tcW w:w="850" w:type="dxa"/>
          </w:tcPr>
          <w:p w14:paraId="26225918" w14:textId="77777777" w:rsidR="00C4538E" w:rsidRDefault="00990C1A">
            <w:pPr>
              <w:widowControl w:val="0"/>
              <w:jc w:val="center"/>
              <w:rPr>
                <w:sz w:val="18"/>
                <w:szCs w:val="18"/>
                <w:lang w:eastAsia="pl-PL"/>
              </w:rPr>
            </w:pPr>
            <w:r>
              <w:rPr>
                <w:sz w:val="18"/>
                <w:szCs w:val="18"/>
                <w:lang w:eastAsia="pl-PL"/>
              </w:rPr>
              <w:t>44.9</w:t>
            </w:r>
          </w:p>
        </w:tc>
        <w:tc>
          <w:tcPr>
            <w:tcW w:w="709" w:type="dxa"/>
          </w:tcPr>
          <w:p w14:paraId="26225919" w14:textId="77777777" w:rsidR="00C4538E" w:rsidRDefault="00990C1A">
            <w:pPr>
              <w:widowControl w:val="0"/>
              <w:jc w:val="center"/>
              <w:rPr>
                <w:sz w:val="18"/>
                <w:szCs w:val="18"/>
                <w:lang w:eastAsia="pl-PL"/>
              </w:rPr>
            </w:pPr>
            <w:r>
              <w:rPr>
                <w:sz w:val="18"/>
                <w:szCs w:val="18"/>
                <w:lang w:eastAsia="pl-PL"/>
              </w:rPr>
              <w:t>14.4</w:t>
            </w:r>
          </w:p>
        </w:tc>
      </w:tr>
      <w:tr w:rsidR="00C4538E" w14:paraId="26225925" w14:textId="77777777">
        <w:tc>
          <w:tcPr>
            <w:tcW w:w="1129" w:type="dxa"/>
          </w:tcPr>
          <w:p w14:paraId="2622591B" w14:textId="77777777" w:rsidR="00C4538E" w:rsidRDefault="00990C1A">
            <w:pPr>
              <w:widowControl w:val="0"/>
              <w:jc w:val="center"/>
              <w:rPr>
                <w:sz w:val="18"/>
                <w:szCs w:val="18"/>
                <w:lang w:eastAsia="pl-PL"/>
              </w:rPr>
            </w:pPr>
            <w:r>
              <w:rPr>
                <w:sz w:val="18"/>
                <w:szCs w:val="18"/>
                <w:lang w:eastAsia="pl-PL"/>
              </w:rPr>
              <w:t>NC_071040</w:t>
            </w:r>
          </w:p>
        </w:tc>
        <w:tc>
          <w:tcPr>
            <w:tcW w:w="851" w:type="dxa"/>
          </w:tcPr>
          <w:p w14:paraId="2622591C" w14:textId="77777777" w:rsidR="00C4538E" w:rsidRDefault="00990C1A">
            <w:pPr>
              <w:widowControl w:val="0"/>
              <w:jc w:val="center"/>
              <w:rPr>
                <w:sz w:val="18"/>
                <w:szCs w:val="18"/>
                <w:lang w:eastAsia="pl-PL"/>
              </w:rPr>
            </w:pPr>
            <w:r>
              <w:rPr>
                <w:sz w:val="18"/>
                <w:szCs w:val="18"/>
                <w:lang w:eastAsia="pl-PL"/>
              </w:rPr>
              <w:t>168689</w:t>
            </w:r>
          </w:p>
        </w:tc>
        <w:tc>
          <w:tcPr>
            <w:tcW w:w="850" w:type="dxa"/>
          </w:tcPr>
          <w:p w14:paraId="2622591D" w14:textId="77777777" w:rsidR="00C4538E" w:rsidRDefault="00990C1A">
            <w:pPr>
              <w:widowControl w:val="0"/>
              <w:jc w:val="center"/>
              <w:rPr>
                <w:sz w:val="18"/>
                <w:szCs w:val="18"/>
                <w:lang w:eastAsia="pl-PL"/>
              </w:rPr>
            </w:pPr>
            <w:r>
              <w:rPr>
                <w:sz w:val="18"/>
                <w:szCs w:val="18"/>
                <w:lang w:eastAsia="pl-PL"/>
              </w:rPr>
              <w:t>1675029</w:t>
            </w:r>
          </w:p>
        </w:tc>
        <w:tc>
          <w:tcPr>
            <w:tcW w:w="2977" w:type="dxa"/>
          </w:tcPr>
          <w:p w14:paraId="2622591E" w14:textId="77777777" w:rsidR="00C4538E" w:rsidRDefault="00990C1A">
            <w:pPr>
              <w:widowControl w:val="0"/>
              <w:rPr>
                <w:sz w:val="18"/>
                <w:szCs w:val="18"/>
                <w:lang w:eastAsia="pl-PL"/>
              </w:rPr>
            </w:pPr>
            <w:r>
              <w:rPr>
                <w:sz w:val="18"/>
                <w:szCs w:val="18"/>
                <w:lang w:eastAsia="pl-PL"/>
              </w:rPr>
              <w:t>Bacillus phage PBC2</w:t>
            </w:r>
          </w:p>
        </w:tc>
        <w:tc>
          <w:tcPr>
            <w:tcW w:w="851" w:type="dxa"/>
          </w:tcPr>
          <w:p w14:paraId="2622591F"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920" w14:textId="77777777" w:rsidR="00C4538E" w:rsidRDefault="00990C1A">
            <w:pPr>
              <w:widowControl w:val="0"/>
              <w:jc w:val="center"/>
              <w:rPr>
                <w:sz w:val="18"/>
                <w:szCs w:val="18"/>
                <w:lang w:eastAsia="pl-PL"/>
              </w:rPr>
            </w:pPr>
            <w:r>
              <w:rPr>
                <w:sz w:val="18"/>
                <w:szCs w:val="18"/>
                <w:lang w:eastAsia="pl-PL"/>
              </w:rPr>
              <w:t>Bacillota</w:t>
            </w:r>
          </w:p>
        </w:tc>
        <w:tc>
          <w:tcPr>
            <w:tcW w:w="848" w:type="dxa"/>
          </w:tcPr>
          <w:p w14:paraId="26225921" w14:textId="77777777" w:rsidR="00C4538E" w:rsidRDefault="00990C1A">
            <w:pPr>
              <w:widowControl w:val="0"/>
              <w:jc w:val="center"/>
              <w:rPr>
                <w:sz w:val="18"/>
                <w:szCs w:val="18"/>
                <w:lang w:eastAsia="pl-PL"/>
              </w:rPr>
            </w:pPr>
            <w:r>
              <w:rPr>
                <w:sz w:val="18"/>
                <w:szCs w:val="18"/>
                <w:lang w:eastAsia="pl-PL"/>
              </w:rPr>
              <w:t>6132.5</w:t>
            </w:r>
          </w:p>
        </w:tc>
        <w:tc>
          <w:tcPr>
            <w:tcW w:w="851" w:type="dxa"/>
          </w:tcPr>
          <w:p w14:paraId="26225922" w14:textId="77777777" w:rsidR="00C4538E" w:rsidRDefault="00990C1A">
            <w:pPr>
              <w:widowControl w:val="0"/>
              <w:jc w:val="center"/>
              <w:rPr>
                <w:sz w:val="18"/>
                <w:szCs w:val="18"/>
                <w:lang w:eastAsia="pl-PL"/>
              </w:rPr>
            </w:pPr>
            <w:r>
              <w:rPr>
                <w:sz w:val="18"/>
                <w:szCs w:val="18"/>
                <w:lang w:eastAsia="pl-PL"/>
              </w:rPr>
              <w:t>0.0764</w:t>
            </w:r>
          </w:p>
        </w:tc>
        <w:tc>
          <w:tcPr>
            <w:tcW w:w="850" w:type="dxa"/>
          </w:tcPr>
          <w:p w14:paraId="26225923" w14:textId="77777777" w:rsidR="00C4538E" w:rsidRDefault="00990C1A">
            <w:pPr>
              <w:widowControl w:val="0"/>
              <w:jc w:val="center"/>
              <w:rPr>
                <w:sz w:val="18"/>
                <w:szCs w:val="18"/>
                <w:lang w:eastAsia="pl-PL"/>
              </w:rPr>
            </w:pPr>
            <w:r>
              <w:rPr>
                <w:sz w:val="18"/>
                <w:szCs w:val="18"/>
                <w:lang w:eastAsia="pl-PL"/>
              </w:rPr>
              <w:t>42</w:t>
            </w:r>
          </w:p>
        </w:tc>
        <w:tc>
          <w:tcPr>
            <w:tcW w:w="709" w:type="dxa"/>
          </w:tcPr>
          <w:p w14:paraId="26225924" w14:textId="77777777" w:rsidR="00C4538E" w:rsidRDefault="00990C1A">
            <w:pPr>
              <w:widowControl w:val="0"/>
              <w:jc w:val="center"/>
              <w:rPr>
                <w:sz w:val="18"/>
                <w:szCs w:val="18"/>
                <w:lang w:eastAsia="pl-PL"/>
              </w:rPr>
            </w:pPr>
            <w:r>
              <w:rPr>
                <w:sz w:val="18"/>
                <w:szCs w:val="18"/>
                <w:lang w:eastAsia="pl-PL"/>
              </w:rPr>
              <w:t>17</w:t>
            </w:r>
          </w:p>
        </w:tc>
      </w:tr>
      <w:tr w:rsidR="00C4538E" w14:paraId="26225930" w14:textId="77777777">
        <w:tc>
          <w:tcPr>
            <w:tcW w:w="1129" w:type="dxa"/>
          </w:tcPr>
          <w:p w14:paraId="26225926" w14:textId="77777777" w:rsidR="00C4538E" w:rsidRDefault="00990C1A">
            <w:pPr>
              <w:widowControl w:val="0"/>
              <w:jc w:val="center"/>
              <w:rPr>
                <w:sz w:val="18"/>
                <w:szCs w:val="18"/>
                <w:lang w:eastAsia="pl-PL"/>
              </w:rPr>
            </w:pPr>
            <w:r>
              <w:rPr>
                <w:sz w:val="18"/>
                <w:szCs w:val="18"/>
                <w:lang w:eastAsia="pl-PL"/>
              </w:rPr>
              <w:t>NC_071041</w:t>
            </w:r>
          </w:p>
        </w:tc>
        <w:tc>
          <w:tcPr>
            <w:tcW w:w="851" w:type="dxa"/>
          </w:tcPr>
          <w:p w14:paraId="26225927" w14:textId="77777777" w:rsidR="00C4538E" w:rsidRDefault="00990C1A">
            <w:pPr>
              <w:widowControl w:val="0"/>
              <w:jc w:val="center"/>
              <w:rPr>
                <w:sz w:val="18"/>
                <w:szCs w:val="18"/>
                <w:lang w:eastAsia="pl-PL"/>
              </w:rPr>
            </w:pPr>
            <w:r>
              <w:rPr>
                <w:sz w:val="18"/>
                <w:szCs w:val="18"/>
                <w:lang w:eastAsia="pl-PL"/>
              </w:rPr>
              <w:t>165667</w:t>
            </w:r>
          </w:p>
        </w:tc>
        <w:tc>
          <w:tcPr>
            <w:tcW w:w="850" w:type="dxa"/>
          </w:tcPr>
          <w:p w14:paraId="26225928" w14:textId="77777777" w:rsidR="00C4538E" w:rsidRDefault="00990C1A">
            <w:pPr>
              <w:widowControl w:val="0"/>
              <w:jc w:val="center"/>
              <w:rPr>
                <w:sz w:val="18"/>
                <w:szCs w:val="18"/>
                <w:lang w:eastAsia="pl-PL"/>
              </w:rPr>
            </w:pPr>
            <w:r>
              <w:rPr>
                <w:sz w:val="18"/>
                <w:szCs w:val="18"/>
                <w:lang w:eastAsia="pl-PL"/>
              </w:rPr>
              <w:t>2783539</w:t>
            </w:r>
          </w:p>
        </w:tc>
        <w:tc>
          <w:tcPr>
            <w:tcW w:w="2977" w:type="dxa"/>
          </w:tcPr>
          <w:p w14:paraId="26225929" w14:textId="77777777" w:rsidR="00C4538E" w:rsidRDefault="00990C1A">
            <w:pPr>
              <w:widowControl w:val="0"/>
              <w:rPr>
                <w:sz w:val="18"/>
                <w:szCs w:val="18"/>
                <w:lang w:eastAsia="pl-PL"/>
              </w:rPr>
            </w:pPr>
            <w:r>
              <w:rPr>
                <w:sz w:val="18"/>
                <w:szCs w:val="18"/>
                <w:lang w:eastAsia="pl-PL"/>
              </w:rPr>
              <w:t>Bacillus phage Kirov</w:t>
            </w:r>
          </w:p>
        </w:tc>
        <w:tc>
          <w:tcPr>
            <w:tcW w:w="851" w:type="dxa"/>
          </w:tcPr>
          <w:p w14:paraId="2622592A"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92B" w14:textId="77777777" w:rsidR="00C4538E" w:rsidRDefault="00990C1A">
            <w:pPr>
              <w:widowControl w:val="0"/>
              <w:jc w:val="center"/>
              <w:rPr>
                <w:sz w:val="18"/>
                <w:szCs w:val="18"/>
                <w:lang w:eastAsia="pl-PL"/>
              </w:rPr>
            </w:pPr>
            <w:r>
              <w:rPr>
                <w:sz w:val="18"/>
                <w:szCs w:val="18"/>
                <w:lang w:eastAsia="pl-PL"/>
              </w:rPr>
              <w:t>Bacillota</w:t>
            </w:r>
          </w:p>
        </w:tc>
        <w:tc>
          <w:tcPr>
            <w:tcW w:w="848" w:type="dxa"/>
          </w:tcPr>
          <w:p w14:paraId="2622592C" w14:textId="77777777" w:rsidR="00C4538E" w:rsidRDefault="00990C1A">
            <w:pPr>
              <w:widowControl w:val="0"/>
              <w:jc w:val="center"/>
              <w:rPr>
                <w:sz w:val="18"/>
                <w:szCs w:val="18"/>
                <w:lang w:eastAsia="pl-PL"/>
              </w:rPr>
            </w:pPr>
            <w:r>
              <w:rPr>
                <w:sz w:val="18"/>
                <w:szCs w:val="18"/>
                <w:lang w:eastAsia="pl-PL"/>
              </w:rPr>
              <w:t>5957</w:t>
            </w:r>
          </w:p>
        </w:tc>
        <w:tc>
          <w:tcPr>
            <w:tcW w:w="851" w:type="dxa"/>
          </w:tcPr>
          <w:p w14:paraId="2622592D" w14:textId="77777777" w:rsidR="00C4538E" w:rsidRDefault="00990C1A">
            <w:pPr>
              <w:widowControl w:val="0"/>
              <w:jc w:val="center"/>
              <w:rPr>
                <w:sz w:val="18"/>
                <w:szCs w:val="18"/>
                <w:lang w:eastAsia="pl-PL"/>
              </w:rPr>
            </w:pPr>
            <w:r>
              <w:rPr>
                <w:sz w:val="18"/>
                <w:szCs w:val="18"/>
                <w:lang w:eastAsia="pl-PL"/>
              </w:rPr>
              <w:t>0.0742</w:t>
            </w:r>
          </w:p>
        </w:tc>
        <w:tc>
          <w:tcPr>
            <w:tcW w:w="850" w:type="dxa"/>
          </w:tcPr>
          <w:p w14:paraId="2622592E" w14:textId="77777777" w:rsidR="00C4538E" w:rsidRDefault="00990C1A">
            <w:pPr>
              <w:widowControl w:val="0"/>
              <w:jc w:val="center"/>
              <w:rPr>
                <w:sz w:val="18"/>
                <w:szCs w:val="18"/>
                <w:lang w:eastAsia="pl-PL"/>
              </w:rPr>
            </w:pPr>
            <w:r>
              <w:rPr>
                <w:sz w:val="18"/>
                <w:szCs w:val="18"/>
                <w:lang w:eastAsia="pl-PL"/>
              </w:rPr>
              <w:t>41.7</w:t>
            </w:r>
          </w:p>
        </w:tc>
        <w:tc>
          <w:tcPr>
            <w:tcW w:w="709" w:type="dxa"/>
          </w:tcPr>
          <w:p w14:paraId="2622592F" w14:textId="77777777" w:rsidR="00C4538E" w:rsidRDefault="00990C1A">
            <w:pPr>
              <w:widowControl w:val="0"/>
              <w:jc w:val="center"/>
              <w:rPr>
                <w:sz w:val="18"/>
                <w:szCs w:val="18"/>
                <w:lang w:eastAsia="pl-PL"/>
              </w:rPr>
            </w:pPr>
            <w:r>
              <w:rPr>
                <w:sz w:val="18"/>
                <w:szCs w:val="18"/>
                <w:lang w:eastAsia="pl-PL"/>
              </w:rPr>
              <w:t>16.8</w:t>
            </w:r>
          </w:p>
        </w:tc>
      </w:tr>
      <w:tr w:rsidR="00C4538E" w14:paraId="2622593B" w14:textId="77777777">
        <w:tc>
          <w:tcPr>
            <w:tcW w:w="1129" w:type="dxa"/>
          </w:tcPr>
          <w:p w14:paraId="26225931" w14:textId="77777777" w:rsidR="00C4538E" w:rsidRDefault="00990C1A">
            <w:pPr>
              <w:widowControl w:val="0"/>
              <w:jc w:val="center"/>
              <w:rPr>
                <w:sz w:val="18"/>
                <w:szCs w:val="18"/>
                <w:lang w:eastAsia="pl-PL"/>
              </w:rPr>
            </w:pPr>
            <w:r>
              <w:rPr>
                <w:sz w:val="18"/>
                <w:szCs w:val="18"/>
                <w:lang w:eastAsia="pl-PL"/>
              </w:rPr>
              <w:t>NC_071042</w:t>
            </w:r>
          </w:p>
        </w:tc>
        <w:tc>
          <w:tcPr>
            <w:tcW w:w="851" w:type="dxa"/>
          </w:tcPr>
          <w:p w14:paraId="26225932" w14:textId="77777777" w:rsidR="00C4538E" w:rsidRDefault="00990C1A">
            <w:pPr>
              <w:widowControl w:val="0"/>
              <w:jc w:val="center"/>
              <w:rPr>
                <w:sz w:val="18"/>
                <w:szCs w:val="18"/>
                <w:lang w:eastAsia="pl-PL"/>
              </w:rPr>
            </w:pPr>
            <w:r>
              <w:rPr>
                <w:sz w:val="18"/>
                <w:szCs w:val="18"/>
                <w:lang w:eastAsia="pl-PL"/>
              </w:rPr>
              <w:t>167995</w:t>
            </w:r>
          </w:p>
        </w:tc>
        <w:tc>
          <w:tcPr>
            <w:tcW w:w="850" w:type="dxa"/>
          </w:tcPr>
          <w:p w14:paraId="26225933" w14:textId="77777777" w:rsidR="00C4538E" w:rsidRDefault="00990C1A">
            <w:pPr>
              <w:widowControl w:val="0"/>
              <w:jc w:val="center"/>
              <w:rPr>
                <w:sz w:val="18"/>
                <w:szCs w:val="18"/>
                <w:lang w:eastAsia="pl-PL"/>
              </w:rPr>
            </w:pPr>
            <w:r>
              <w:rPr>
                <w:sz w:val="18"/>
                <w:szCs w:val="18"/>
                <w:lang w:eastAsia="pl-PL"/>
              </w:rPr>
              <w:t>2894790</w:t>
            </w:r>
          </w:p>
        </w:tc>
        <w:tc>
          <w:tcPr>
            <w:tcW w:w="2977" w:type="dxa"/>
          </w:tcPr>
          <w:p w14:paraId="26225934" w14:textId="77777777" w:rsidR="00C4538E" w:rsidRDefault="00990C1A">
            <w:pPr>
              <w:widowControl w:val="0"/>
              <w:rPr>
                <w:sz w:val="18"/>
                <w:szCs w:val="18"/>
                <w:lang w:eastAsia="pl-PL"/>
              </w:rPr>
            </w:pPr>
            <w:r>
              <w:rPr>
                <w:sz w:val="18"/>
                <w:szCs w:val="18"/>
                <w:lang w:eastAsia="pl-PL"/>
              </w:rPr>
              <w:t>Bacillus phage vB_BanS_Sophrita</w:t>
            </w:r>
          </w:p>
        </w:tc>
        <w:tc>
          <w:tcPr>
            <w:tcW w:w="851" w:type="dxa"/>
          </w:tcPr>
          <w:p w14:paraId="26225935"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936" w14:textId="77777777" w:rsidR="00C4538E" w:rsidRDefault="00990C1A">
            <w:pPr>
              <w:widowControl w:val="0"/>
              <w:jc w:val="center"/>
              <w:rPr>
                <w:sz w:val="18"/>
                <w:szCs w:val="18"/>
                <w:lang w:eastAsia="pl-PL"/>
              </w:rPr>
            </w:pPr>
            <w:r>
              <w:rPr>
                <w:sz w:val="18"/>
                <w:szCs w:val="18"/>
                <w:lang w:eastAsia="pl-PL"/>
              </w:rPr>
              <w:t>Bacillota</w:t>
            </w:r>
          </w:p>
        </w:tc>
        <w:tc>
          <w:tcPr>
            <w:tcW w:w="848" w:type="dxa"/>
          </w:tcPr>
          <w:p w14:paraId="26225937" w14:textId="77777777" w:rsidR="00C4538E" w:rsidRDefault="00990C1A">
            <w:pPr>
              <w:widowControl w:val="0"/>
              <w:jc w:val="center"/>
              <w:rPr>
                <w:sz w:val="18"/>
                <w:szCs w:val="18"/>
                <w:lang w:eastAsia="pl-PL"/>
              </w:rPr>
            </w:pPr>
            <w:r>
              <w:rPr>
                <w:sz w:val="18"/>
                <w:szCs w:val="18"/>
                <w:lang w:eastAsia="pl-PL"/>
              </w:rPr>
              <w:t>4656.5</w:t>
            </w:r>
          </w:p>
        </w:tc>
        <w:tc>
          <w:tcPr>
            <w:tcW w:w="851" w:type="dxa"/>
          </w:tcPr>
          <w:p w14:paraId="26225938" w14:textId="77777777" w:rsidR="00C4538E" w:rsidRDefault="00990C1A">
            <w:pPr>
              <w:widowControl w:val="0"/>
              <w:jc w:val="center"/>
              <w:rPr>
                <w:sz w:val="18"/>
                <w:szCs w:val="18"/>
                <w:lang w:eastAsia="pl-PL"/>
              </w:rPr>
            </w:pPr>
            <w:r>
              <w:rPr>
                <w:sz w:val="18"/>
                <w:szCs w:val="18"/>
                <w:lang w:eastAsia="pl-PL"/>
              </w:rPr>
              <w:t>0.058</w:t>
            </w:r>
          </w:p>
        </w:tc>
        <w:tc>
          <w:tcPr>
            <w:tcW w:w="850" w:type="dxa"/>
          </w:tcPr>
          <w:p w14:paraId="26225939" w14:textId="77777777" w:rsidR="00C4538E" w:rsidRDefault="00990C1A">
            <w:pPr>
              <w:widowControl w:val="0"/>
              <w:jc w:val="center"/>
              <w:rPr>
                <w:sz w:val="18"/>
                <w:szCs w:val="18"/>
                <w:lang w:eastAsia="pl-PL"/>
              </w:rPr>
            </w:pPr>
            <w:r>
              <w:rPr>
                <w:sz w:val="18"/>
                <w:szCs w:val="18"/>
                <w:lang w:eastAsia="pl-PL"/>
              </w:rPr>
              <w:t>40.8</w:t>
            </w:r>
          </w:p>
        </w:tc>
        <w:tc>
          <w:tcPr>
            <w:tcW w:w="709" w:type="dxa"/>
          </w:tcPr>
          <w:p w14:paraId="2622593A" w14:textId="77777777" w:rsidR="00C4538E" w:rsidRDefault="00990C1A">
            <w:pPr>
              <w:widowControl w:val="0"/>
              <w:jc w:val="center"/>
              <w:rPr>
                <w:sz w:val="18"/>
                <w:szCs w:val="18"/>
                <w:lang w:eastAsia="pl-PL"/>
              </w:rPr>
            </w:pPr>
            <w:r>
              <w:rPr>
                <w:sz w:val="18"/>
                <w:szCs w:val="18"/>
                <w:lang w:eastAsia="pl-PL"/>
              </w:rPr>
              <w:t>13.4</w:t>
            </w:r>
          </w:p>
        </w:tc>
      </w:tr>
      <w:tr w:rsidR="00C4538E" w14:paraId="26225946" w14:textId="77777777">
        <w:tc>
          <w:tcPr>
            <w:tcW w:w="1129" w:type="dxa"/>
          </w:tcPr>
          <w:p w14:paraId="2622593C" w14:textId="77777777" w:rsidR="00C4538E" w:rsidRDefault="00990C1A">
            <w:pPr>
              <w:widowControl w:val="0"/>
              <w:jc w:val="center"/>
              <w:rPr>
                <w:sz w:val="18"/>
                <w:szCs w:val="18"/>
                <w:lang w:eastAsia="pl-PL"/>
              </w:rPr>
            </w:pPr>
            <w:r>
              <w:rPr>
                <w:sz w:val="18"/>
                <w:szCs w:val="18"/>
                <w:lang w:eastAsia="pl-PL"/>
              </w:rPr>
              <w:t>NC_071043</w:t>
            </w:r>
          </w:p>
        </w:tc>
        <w:tc>
          <w:tcPr>
            <w:tcW w:w="851" w:type="dxa"/>
          </w:tcPr>
          <w:p w14:paraId="2622593D" w14:textId="77777777" w:rsidR="00C4538E" w:rsidRDefault="00990C1A">
            <w:pPr>
              <w:widowControl w:val="0"/>
              <w:jc w:val="center"/>
              <w:rPr>
                <w:sz w:val="18"/>
                <w:szCs w:val="18"/>
                <w:lang w:eastAsia="pl-PL"/>
              </w:rPr>
            </w:pPr>
            <w:r>
              <w:rPr>
                <w:sz w:val="18"/>
                <w:szCs w:val="18"/>
                <w:lang w:eastAsia="pl-PL"/>
              </w:rPr>
              <w:t>160627</w:t>
            </w:r>
          </w:p>
        </w:tc>
        <w:tc>
          <w:tcPr>
            <w:tcW w:w="850" w:type="dxa"/>
          </w:tcPr>
          <w:p w14:paraId="2622593E" w14:textId="77777777" w:rsidR="00C4538E" w:rsidRDefault="00990C1A">
            <w:pPr>
              <w:widowControl w:val="0"/>
              <w:jc w:val="center"/>
              <w:rPr>
                <w:sz w:val="18"/>
                <w:szCs w:val="18"/>
                <w:lang w:eastAsia="pl-PL"/>
              </w:rPr>
            </w:pPr>
            <w:r>
              <w:rPr>
                <w:sz w:val="18"/>
                <w:szCs w:val="18"/>
                <w:lang w:eastAsia="pl-PL"/>
              </w:rPr>
              <w:t>2500559</w:t>
            </w:r>
          </w:p>
        </w:tc>
        <w:tc>
          <w:tcPr>
            <w:tcW w:w="2977" w:type="dxa"/>
          </w:tcPr>
          <w:p w14:paraId="2622593F" w14:textId="77777777" w:rsidR="00C4538E" w:rsidRDefault="00990C1A">
            <w:pPr>
              <w:widowControl w:val="0"/>
              <w:rPr>
                <w:sz w:val="18"/>
                <w:szCs w:val="18"/>
                <w:lang w:eastAsia="pl-PL"/>
              </w:rPr>
            </w:pPr>
            <w:r>
              <w:rPr>
                <w:sz w:val="18"/>
                <w:szCs w:val="18"/>
                <w:lang w:eastAsia="pl-PL"/>
              </w:rPr>
              <w:t>Bacillus phage pW2</w:t>
            </w:r>
          </w:p>
        </w:tc>
        <w:tc>
          <w:tcPr>
            <w:tcW w:w="851" w:type="dxa"/>
          </w:tcPr>
          <w:p w14:paraId="26225940"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941" w14:textId="77777777" w:rsidR="00C4538E" w:rsidRDefault="00990C1A">
            <w:pPr>
              <w:widowControl w:val="0"/>
              <w:jc w:val="center"/>
              <w:rPr>
                <w:sz w:val="18"/>
                <w:szCs w:val="18"/>
                <w:lang w:eastAsia="pl-PL"/>
              </w:rPr>
            </w:pPr>
            <w:r>
              <w:rPr>
                <w:sz w:val="18"/>
                <w:szCs w:val="18"/>
                <w:lang w:eastAsia="pl-PL"/>
              </w:rPr>
              <w:t>-</w:t>
            </w:r>
          </w:p>
        </w:tc>
        <w:tc>
          <w:tcPr>
            <w:tcW w:w="848" w:type="dxa"/>
          </w:tcPr>
          <w:p w14:paraId="26225942" w14:textId="77777777" w:rsidR="00C4538E" w:rsidRDefault="00990C1A">
            <w:pPr>
              <w:widowControl w:val="0"/>
              <w:jc w:val="center"/>
              <w:rPr>
                <w:sz w:val="18"/>
                <w:szCs w:val="18"/>
                <w:lang w:eastAsia="pl-PL"/>
              </w:rPr>
            </w:pPr>
            <w:r>
              <w:rPr>
                <w:sz w:val="18"/>
                <w:szCs w:val="18"/>
                <w:lang w:eastAsia="pl-PL"/>
              </w:rPr>
              <w:t>4531</w:t>
            </w:r>
          </w:p>
        </w:tc>
        <w:tc>
          <w:tcPr>
            <w:tcW w:w="851" w:type="dxa"/>
          </w:tcPr>
          <w:p w14:paraId="26225943" w14:textId="77777777" w:rsidR="00C4538E" w:rsidRDefault="00990C1A">
            <w:pPr>
              <w:widowControl w:val="0"/>
              <w:jc w:val="center"/>
              <w:rPr>
                <w:sz w:val="18"/>
                <w:szCs w:val="18"/>
                <w:lang w:eastAsia="pl-PL"/>
              </w:rPr>
            </w:pPr>
            <w:r>
              <w:rPr>
                <w:sz w:val="18"/>
                <w:szCs w:val="18"/>
                <w:lang w:eastAsia="pl-PL"/>
              </w:rPr>
              <w:t>0.0565</w:t>
            </w:r>
          </w:p>
        </w:tc>
        <w:tc>
          <w:tcPr>
            <w:tcW w:w="850" w:type="dxa"/>
          </w:tcPr>
          <w:p w14:paraId="26225944" w14:textId="77777777" w:rsidR="00C4538E" w:rsidRDefault="00990C1A">
            <w:pPr>
              <w:widowControl w:val="0"/>
              <w:jc w:val="center"/>
              <w:rPr>
                <w:sz w:val="18"/>
                <w:szCs w:val="18"/>
                <w:lang w:eastAsia="pl-PL"/>
              </w:rPr>
            </w:pPr>
            <w:r>
              <w:rPr>
                <w:sz w:val="18"/>
                <w:szCs w:val="18"/>
                <w:lang w:eastAsia="pl-PL"/>
              </w:rPr>
              <w:t>41.1</w:t>
            </w:r>
          </w:p>
        </w:tc>
        <w:tc>
          <w:tcPr>
            <w:tcW w:w="709" w:type="dxa"/>
          </w:tcPr>
          <w:p w14:paraId="26225945" w14:textId="77777777" w:rsidR="00C4538E" w:rsidRDefault="00990C1A">
            <w:pPr>
              <w:widowControl w:val="0"/>
              <w:jc w:val="center"/>
              <w:rPr>
                <w:sz w:val="18"/>
                <w:szCs w:val="18"/>
                <w:lang w:eastAsia="pl-PL"/>
              </w:rPr>
            </w:pPr>
            <w:r>
              <w:rPr>
                <w:sz w:val="18"/>
                <w:szCs w:val="18"/>
                <w:lang w:eastAsia="pl-PL"/>
              </w:rPr>
              <w:t>12.9</w:t>
            </w:r>
          </w:p>
        </w:tc>
      </w:tr>
      <w:tr w:rsidR="00C4538E" w14:paraId="26225951" w14:textId="77777777">
        <w:tc>
          <w:tcPr>
            <w:tcW w:w="1129" w:type="dxa"/>
          </w:tcPr>
          <w:p w14:paraId="26225947" w14:textId="77777777" w:rsidR="00C4538E" w:rsidRDefault="00990C1A">
            <w:pPr>
              <w:widowControl w:val="0"/>
              <w:jc w:val="center"/>
              <w:rPr>
                <w:sz w:val="18"/>
                <w:szCs w:val="18"/>
                <w:lang w:eastAsia="pl-PL"/>
              </w:rPr>
            </w:pPr>
            <w:r>
              <w:rPr>
                <w:sz w:val="18"/>
                <w:szCs w:val="18"/>
                <w:lang w:eastAsia="pl-PL"/>
              </w:rPr>
              <w:t>NC_071044</w:t>
            </w:r>
          </w:p>
        </w:tc>
        <w:tc>
          <w:tcPr>
            <w:tcW w:w="851" w:type="dxa"/>
          </w:tcPr>
          <w:p w14:paraId="26225948" w14:textId="77777777" w:rsidR="00C4538E" w:rsidRDefault="00990C1A">
            <w:pPr>
              <w:widowControl w:val="0"/>
              <w:jc w:val="center"/>
              <w:rPr>
                <w:sz w:val="18"/>
                <w:szCs w:val="18"/>
                <w:lang w:eastAsia="pl-PL"/>
              </w:rPr>
            </w:pPr>
            <w:r>
              <w:rPr>
                <w:sz w:val="18"/>
                <w:szCs w:val="18"/>
                <w:lang w:eastAsia="pl-PL"/>
              </w:rPr>
              <w:t>166879</w:t>
            </w:r>
          </w:p>
        </w:tc>
        <w:tc>
          <w:tcPr>
            <w:tcW w:w="850" w:type="dxa"/>
          </w:tcPr>
          <w:p w14:paraId="26225949" w14:textId="77777777" w:rsidR="00C4538E" w:rsidRDefault="00990C1A">
            <w:pPr>
              <w:widowControl w:val="0"/>
              <w:jc w:val="center"/>
              <w:rPr>
                <w:sz w:val="18"/>
                <w:szCs w:val="18"/>
                <w:lang w:eastAsia="pl-PL"/>
              </w:rPr>
            </w:pPr>
            <w:r>
              <w:rPr>
                <w:sz w:val="18"/>
                <w:szCs w:val="18"/>
                <w:lang w:eastAsia="pl-PL"/>
              </w:rPr>
              <w:t>2894788</w:t>
            </w:r>
          </w:p>
        </w:tc>
        <w:tc>
          <w:tcPr>
            <w:tcW w:w="2977" w:type="dxa"/>
          </w:tcPr>
          <w:p w14:paraId="2622594A" w14:textId="77777777" w:rsidR="00C4538E" w:rsidRDefault="00990C1A">
            <w:pPr>
              <w:widowControl w:val="0"/>
              <w:rPr>
                <w:sz w:val="18"/>
                <w:szCs w:val="18"/>
                <w:lang w:eastAsia="pl-PL"/>
              </w:rPr>
            </w:pPr>
            <w:r>
              <w:rPr>
                <w:sz w:val="18"/>
                <w:szCs w:val="18"/>
                <w:lang w:eastAsia="pl-PL"/>
              </w:rPr>
              <w:t>Bacillus phage vB_BanS_Nate</w:t>
            </w:r>
          </w:p>
        </w:tc>
        <w:tc>
          <w:tcPr>
            <w:tcW w:w="851" w:type="dxa"/>
          </w:tcPr>
          <w:p w14:paraId="2622594B"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94C" w14:textId="77777777" w:rsidR="00C4538E" w:rsidRDefault="00990C1A">
            <w:pPr>
              <w:widowControl w:val="0"/>
              <w:jc w:val="center"/>
              <w:rPr>
                <w:sz w:val="18"/>
                <w:szCs w:val="18"/>
                <w:lang w:eastAsia="pl-PL"/>
              </w:rPr>
            </w:pPr>
            <w:r>
              <w:rPr>
                <w:sz w:val="18"/>
                <w:szCs w:val="18"/>
                <w:lang w:eastAsia="pl-PL"/>
              </w:rPr>
              <w:t>Bacillota</w:t>
            </w:r>
          </w:p>
        </w:tc>
        <w:tc>
          <w:tcPr>
            <w:tcW w:w="848" w:type="dxa"/>
          </w:tcPr>
          <w:p w14:paraId="2622594D" w14:textId="77777777" w:rsidR="00C4538E" w:rsidRDefault="00990C1A">
            <w:pPr>
              <w:widowControl w:val="0"/>
              <w:jc w:val="center"/>
              <w:rPr>
                <w:sz w:val="18"/>
                <w:szCs w:val="18"/>
                <w:lang w:eastAsia="pl-PL"/>
              </w:rPr>
            </w:pPr>
            <w:r>
              <w:rPr>
                <w:sz w:val="18"/>
                <w:szCs w:val="18"/>
                <w:lang w:eastAsia="pl-PL"/>
              </w:rPr>
              <w:t>4667.5</w:t>
            </w:r>
          </w:p>
        </w:tc>
        <w:tc>
          <w:tcPr>
            <w:tcW w:w="851" w:type="dxa"/>
          </w:tcPr>
          <w:p w14:paraId="2622594E" w14:textId="77777777" w:rsidR="00C4538E" w:rsidRDefault="00990C1A">
            <w:pPr>
              <w:widowControl w:val="0"/>
              <w:jc w:val="center"/>
              <w:rPr>
                <w:sz w:val="18"/>
                <w:szCs w:val="18"/>
                <w:lang w:eastAsia="pl-PL"/>
              </w:rPr>
            </w:pPr>
            <w:r>
              <w:rPr>
                <w:sz w:val="18"/>
                <w:szCs w:val="18"/>
                <w:lang w:eastAsia="pl-PL"/>
              </w:rPr>
              <w:t>0.0582</w:t>
            </w:r>
          </w:p>
        </w:tc>
        <w:tc>
          <w:tcPr>
            <w:tcW w:w="850" w:type="dxa"/>
          </w:tcPr>
          <w:p w14:paraId="2622594F" w14:textId="77777777" w:rsidR="00C4538E" w:rsidRDefault="00990C1A">
            <w:pPr>
              <w:widowControl w:val="0"/>
              <w:jc w:val="center"/>
              <w:rPr>
                <w:sz w:val="18"/>
                <w:szCs w:val="18"/>
                <w:lang w:eastAsia="pl-PL"/>
              </w:rPr>
            </w:pPr>
            <w:r>
              <w:rPr>
                <w:sz w:val="18"/>
                <w:szCs w:val="18"/>
                <w:lang w:eastAsia="pl-PL"/>
              </w:rPr>
              <w:t>40.1</w:t>
            </w:r>
          </w:p>
        </w:tc>
        <w:tc>
          <w:tcPr>
            <w:tcW w:w="709" w:type="dxa"/>
          </w:tcPr>
          <w:p w14:paraId="26225950" w14:textId="77777777" w:rsidR="00C4538E" w:rsidRDefault="00990C1A">
            <w:pPr>
              <w:widowControl w:val="0"/>
              <w:jc w:val="center"/>
              <w:rPr>
                <w:sz w:val="18"/>
                <w:szCs w:val="18"/>
                <w:lang w:eastAsia="pl-PL"/>
              </w:rPr>
            </w:pPr>
            <w:r>
              <w:rPr>
                <w:sz w:val="18"/>
                <w:szCs w:val="18"/>
                <w:lang w:eastAsia="pl-PL"/>
              </w:rPr>
              <w:t>13.6</w:t>
            </w:r>
          </w:p>
        </w:tc>
      </w:tr>
      <w:tr w:rsidR="00C4538E" w14:paraId="2622595C" w14:textId="77777777">
        <w:tc>
          <w:tcPr>
            <w:tcW w:w="1129" w:type="dxa"/>
          </w:tcPr>
          <w:p w14:paraId="26225952" w14:textId="77777777" w:rsidR="00C4538E" w:rsidRDefault="00990C1A">
            <w:pPr>
              <w:widowControl w:val="0"/>
              <w:jc w:val="center"/>
              <w:rPr>
                <w:sz w:val="18"/>
                <w:szCs w:val="18"/>
                <w:lang w:eastAsia="pl-PL"/>
              </w:rPr>
            </w:pPr>
            <w:r>
              <w:rPr>
                <w:sz w:val="18"/>
                <w:szCs w:val="18"/>
                <w:lang w:eastAsia="pl-PL"/>
              </w:rPr>
              <w:t>NC_023007</w:t>
            </w:r>
          </w:p>
        </w:tc>
        <w:tc>
          <w:tcPr>
            <w:tcW w:w="851" w:type="dxa"/>
          </w:tcPr>
          <w:p w14:paraId="26225953" w14:textId="77777777" w:rsidR="00C4538E" w:rsidRDefault="00990C1A">
            <w:pPr>
              <w:widowControl w:val="0"/>
              <w:jc w:val="center"/>
              <w:rPr>
                <w:sz w:val="18"/>
                <w:szCs w:val="18"/>
                <w:lang w:eastAsia="pl-PL"/>
              </w:rPr>
            </w:pPr>
            <w:r>
              <w:rPr>
                <w:sz w:val="18"/>
                <w:szCs w:val="18"/>
                <w:lang w:eastAsia="pl-PL"/>
              </w:rPr>
              <w:t>168876</w:t>
            </w:r>
          </w:p>
        </w:tc>
        <w:tc>
          <w:tcPr>
            <w:tcW w:w="850" w:type="dxa"/>
          </w:tcPr>
          <w:p w14:paraId="26225954" w14:textId="77777777" w:rsidR="00C4538E" w:rsidRDefault="00990C1A">
            <w:pPr>
              <w:widowControl w:val="0"/>
              <w:jc w:val="center"/>
              <w:rPr>
                <w:sz w:val="18"/>
                <w:szCs w:val="18"/>
                <w:lang w:eastAsia="pl-PL"/>
              </w:rPr>
            </w:pPr>
            <w:r>
              <w:rPr>
                <w:sz w:val="18"/>
                <w:szCs w:val="18"/>
                <w:lang w:eastAsia="pl-PL"/>
              </w:rPr>
              <w:t>1308863</w:t>
            </w:r>
          </w:p>
        </w:tc>
        <w:tc>
          <w:tcPr>
            <w:tcW w:w="2977" w:type="dxa"/>
          </w:tcPr>
          <w:p w14:paraId="26225955" w14:textId="77777777" w:rsidR="00C4538E" w:rsidRDefault="00990C1A">
            <w:pPr>
              <w:widowControl w:val="0"/>
              <w:rPr>
                <w:sz w:val="18"/>
                <w:szCs w:val="18"/>
                <w:lang w:eastAsia="pl-PL"/>
              </w:rPr>
            </w:pPr>
            <w:r>
              <w:rPr>
                <w:sz w:val="18"/>
                <w:szCs w:val="18"/>
                <w:lang w:eastAsia="pl-PL"/>
              </w:rPr>
              <w:t>Bacillus phage vB_BanS-Tsamsa</w:t>
            </w:r>
          </w:p>
        </w:tc>
        <w:tc>
          <w:tcPr>
            <w:tcW w:w="851" w:type="dxa"/>
          </w:tcPr>
          <w:p w14:paraId="26225956"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957" w14:textId="77777777" w:rsidR="00C4538E" w:rsidRDefault="00990C1A">
            <w:pPr>
              <w:widowControl w:val="0"/>
              <w:jc w:val="center"/>
              <w:rPr>
                <w:sz w:val="18"/>
                <w:szCs w:val="18"/>
                <w:lang w:eastAsia="pl-PL"/>
              </w:rPr>
            </w:pPr>
            <w:r>
              <w:rPr>
                <w:sz w:val="18"/>
                <w:szCs w:val="18"/>
                <w:lang w:eastAsia="pl-PL"/>
              </w:rPr>
              <w:t>Bacillota</w:t>
            </w:r>
          </w:p>
        </w:tc>
        <w:tc>
          <w:tcPr>
            <w:tcW w:w="848" w:type="dxa"/>
          </w:tcPr>
          <w:p w14:paraId="26225958" w14:textId="77777777" w:rsidR="00C4538E" w:rsidRDefault="00990C1A">
            <w:pPr>
              <w:widowControl w:val="0"/>
              <w:jc w:val="center"/>
              <w:rPr>
                <w:sz w:val="18"/>
                <w:szCs w:val="18"/>
                <w:lang w:eastAsia="pl-PL"/>
              </w:rPr>
            </w:pPr>
            <w:r>
              <w:rPr>
                <w:sz w:val="18"/>
                <w:szCs w:val="18"/>
                <w:lang w:eastAsia="pl-PL"/>
              </w:rPr>
              <w:t>5871.5</w:t>
            </w:r>
          </w:p>
        </w:tc>
        <w:tc>
          <w:tcPr>
            <w:tcW w:w="851" w:type="dxa"/>
          </w:tcPr>
          <w:p w14:paraId="26225959" w14:textId="77777777" w:rsidR="00C4538E" w:rsidRDefault="00990C1A">
            <w:pPr>
              <w:widowControl w:val="0"/>
              <w:jc w:val="center"/>
              <w:rPr>
                <w:sz w:val="18"/>
                <w:szCs w:val="18"/>
                <w:lang w:eastAsia="pl-PL"/>
              </w:rPr>
            </w:pPr>
            <w:r>
              <w:rPr>
                <w:sz w:val="18"/>
                <w:szCs w:val="18"/>
                <w:lang w:eastAsia="pl-PL"/>
              </w:rPr>
              <w:t>0.0732</w:t>
            </w:r>
          </w:p>
        </w:tc>
        <w:tc>
          <w:tcPr>
            <w:tcW w:w="850" w:type="dxa"/>
          </w:tcPr>
          <w:p w14:paraId="2622595A" w14:textId="77777777" w:rsidR="00C4538E" w:rsidRDefault="00990C1A">
            <w:pPr>
              <w:widowControl w:val="0"/>
              <w:jc w:val="center"/>
              <w:rPr>
                <w:sz w:val="18"/>
                <w:szCs w:val="18"/>
                <w:lang w:eastAsia="pl-PL"/>
              </w:rPr>
            </w:pPr>
            <w:r>
              <w:rPr>
                <w:sz w:val="18"/>
                <w:szCs w:val="18"/>
                <w:lang w:eastAsia="pl-PL"/>
              </w:rPr>
              <w:t>42</w:t>
            </w:r>
          </w:p>
        </w:tc>
        <w:tc>
          <w:tcPr>
            <w:tcW w:w="709" w:type="dxa"/>
          </w:tcPr>
          <w:p w14:paraId="2622595B" w14:textId="77777777" w:rsidR="00C4538E" w:rsidRDefault="00990C1A">
            <w:pPr>
              <w:widowControl w:val="0"/>
              <w:jc w:val="center"/>
              <w:rPr>
                <w:sz w:val="18"/>
                <w:szCs w:val="18"/>
                <w:lang w:eastAsia="pl-PL"/>
              </w:rPr>
            </w:pPr>
            <w:r>
              <w:rPr>
                <w:sz w:val="18"/>
                <w:szCs w:val="18"/>
                <w:lang w:eastAsia="pl-PL"/>
              </w:rPr>
              <w:t>16.5</w:t>
            </w:r>
          </w:p>
        </w:tc>
      </w:tr>
      <w:tr w:rsidR="00C4538E" w14:paraId="26225967" w14:textId="77777777">
        <w:tc>
          <w:tcPr>
            <w:tcW w:w="1129" w:type="dxa"/>
          </w:tcPr>
          <w:p w14:paraId="2622595D" w14:textId="77777777" w:rsidR="00C4538E" w:rsidRDefault="00990C1A">
            <w:pPr>
              <w:widowControl w:val="0"/>
              <w:jc w:val="center"/>
              <w:rPr>
                <w:sz w:val="18"/>
                <w:szCs w:val="18"/>
                <w:lang w:eastAsia="pl-PL"/>
              </w:rPr>
            </w:pPr>
            <w:r>
              <w:rPr>
                <w:sz w:val="18"/>
                <w:szCs w:val="18"/>
                <w:lang w:eastAsia="pl-PL"/>
              </w:rPr>
              <w:t>NC_071045</w:t>
            </w:r>
          </w:p>
        </w:tc>
        <w:tc>
          <w:tcPr>
            <w:tcW w:w="851" w:type="dxa"/>
          </w:tcPr>
          <w:p w14:paraId="2622595E" w14:textId="77777777" w:rsidR="00C4538E" w:rsidRDefault="00990C1A">
            <w:pPr>
              <w:widowControl w:val="0"/>
              <w:jc w:val="center"/>
              <w:rPr>
                <w:sz w:val="18"/>
                <w:szCs w:val="18"/>
                <w:lang w:eastAsia="pl-PL"/>
              </w:rPr>
            </w:pPr>
            <w:r>
              <w:rPr>
                <w:sz w:val="18"/>
                <w:szCs w:val="18"/>
                <w:lang w:eastAsia="pl-PL"/>
              </w:rPr>
              <w:t>168638</w:t>
            </w:r>
          </w:p>
        </w:tc>
        <w:tc>
          <w:tcPr>
            <w:tcW w:w="850" w:type="dxa"/>
          </w:tcPr>
          <w:p w14:paraId="2622595F" w14:textId="77777777" w:rsidR="00C4538E" w:rsidRDefault="00990C1A">
            <w:pPr>
              <w:widowControl w:val="0"/>
              <w:jc w:val="center"/>
              <w:rPr>
                <w:sz w:val="18"/>
                <w:szCs w:val="18"/>
                <w:lang w:eastAsia="pl-PL"/>
              </w:rPr>
            </w:pPr>
            <w:r>
              <w:rPr>
                <w:sz w:val="18"/>
                <w:szCs w:val="18"/>
                <w:lang w:eastAsia="pl-PL"/>
              </w:rPr>
              <w:t>2724322</w:t>
            </w:r>
          </w:p>
        </w:tc>
        <w:tc>
          <w:tcPr>
            <w:tcW w:w="2977" w:type="dxa"/>
          </w:tcPr>
          <w:p w14:paraId="26225960" w14:textId="77777777" w:rsidR="00C4538E" w:rsidRDefault="00990C1A">
            <w:pPr>
              <w:widowControl w:val="0"/>
              <w:rPr>
                <w:sz w:val="18"/>
                <w:szCs w:val="18"/>
                <w:lang w:eastAsia="pl-PL"/>
              </w:rPr>
            </w:pPr>
            <w:r>
              <w:rPr>
                <w:sz w:val="18"/>
                <w:szCs w:val="18"/>
                <w:lang w:eastAsia="pl-PL"/>
              </w:rPr>
              <w:t>Bacillus phage Izhevsk</w:t>
            </w:r>
          </w:p>
        </w:tc>
        <w:tc>
          <w:tcPr>
            <w:tcW w:w="851" w:type="dxa"/>
          </w:tcPr>
          <w:p w14:paraId="26225961"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962" w14:textId="77777777" w:rsidR="00C4538E" w:rsidRDefault="00990C1A">
            <w:pPr>
              <w:widowControl w:val="0"/>
              <w:jc w:val="center"/>
              <w:rPr>
                <w:sz w:val="18"/>
                <w:szCs w:val="18"/>
                <w:lang w:eastAsia="pl-PL"/>
              </w:rPr>
            </w:pPr>
            <w:r>
              <w:rPr>
                <w:sz w:val="18"/>
                <w:szCs w:val="18"/>
                <w:lang w:eastAsia="pl-PL"/>
              </w:rPr>
              <w:t>Bacillota</w:t>
            </w:r>
          </w:p>
        </w:tc>
        <w:tc>
          <w:tcPr>
            <w:tcW w:w="848" w:type="dxa"/>
          </w:tcPr>
          <w:p w14:paraId="26225963" w14:textId="77777777" w:rsidR="00C4538E" w:rsidRDefault="00990C1A">
            <w:pPr>
              <w:widowControl w:val="0"/>
              <w:jc w:val="center"/>
              <w:rPr>
                <w:sz w:val="18"/>
                <w:szCs w:val="18"/>
                <w:lang w:eastAsia="pl-PL"/>
              </w:rPr>
            </w:pPr>
            <w:r>
              <w:rPr>
                <w:sz w:val="18"/>
                <w:szCs w:val="18"/>
                <w:lang w:eastAsia="pl-PL"/>
              </w:rPr>
              <w:t>5807</w:t>
            </w:r>
          </w:p>
        </w:tc>
        <w:tc>
          <w:tcPr>
            <w:tcW w:w="851" w:type="dxa"/>
          </w:tcPr>
          <w:p w14:paraId="26225964" w14:textId="77777777" w:rsidR="00C4538E" w:rsidRDefault="00990C1A">
            <w:pPr>
              <w:widowControl w:val="0"/>
              <w:jc w:val="center"/>
              <w:rPr>
                <w:sz w:val="18"/>
                <w:szCs w:val="18"/>
                <w:lang w:eastAsia="pl-PL"/>
              </w:rPr>
            </w:pPr>
            <w:r>
              <w:rPr>
                <w:sz w:val="18"/>
                <w:szCs w:val="18"/>
                <w:lang w:eastAsia="pl-PL"/>
              </w:rPr>
              <w:t>0.0723</w:t>
            </w:r>
          </w:p>
        </w:tc>
        <w:tc>
          <w:tcPr>
            <w:tcW w:w="850" w:type="dxa"/>
          </w:tcPr>
          <w:p w14:paraId="26225965" w14:textId="77777777" w:rsidR="00C4538E" w:rsidRDefault="00990C1A">
            <w:pPr>
              <w:widowControl w:val="0"/>
              <w:jc w:val="center"/>
              <w:rPr>
                <w:sz w:val="18"/>
                <w:szCs w:val="18"/>
                <w:lang w:eastAsia="pl-PL"/>
              </w:rPr>
            </w:pPr>
            <w:r>
              <w:rPr>
                <w:sz w:val="18"/>
                <w:szCs w:val="18"/>
                <w:lang w:eastAsia="pl-PL"/>
              </w:rPr>
              <w:t>41.7</w:t>
            </w:r>
          </w:p>
        </w:tc>
        <w:tc>
          <w:tcPr>
            <w:tcW w:w="709" w:type="dxa"/>
          </w:tcPr>
          <w:p w14:paraId="26225966" w14:textId="77777777" w:rsidR="00C4538E" w:rsidRDefault="00990C1A">
            <w:pPr>
              <w:widowControl w:val="0"/>
              <w:jc w:val="center"/>
              <w:rPr>
                <w:sz w:val="18"/>
                <w:szCs w:val="18"/>
                <w:lang w:eastAsia="pl-PL"/>
              </w:rPr>
            </w:pPr>
            <w:r>
              <w:rPr>
                <w:sz w:val="18"/>
                <w:szCs w:val="18"/>
                <w:lang w:eastAsia="pl-PL"/>
              </w:rPr>
              <w:t>16.2</w:t>
            </w:r>
          </w:p>
        </w:tc>
      </w:tr>
      <w:tr w:rsidR="00C4538E" w14:paraId="26225972" w14:textId="77777777">
        <w:tc>
          <w:tcPr>
            <w:tcW w:w="1129" w:type="dxa"/>
          </w:tcPr>
          <w:p w14:paraId="26225968" w14:textId="77777777" w:rsidR="00C4538E" w:rsidRDefault="00990C1A">
            <w:pPr>
              <w:widowControl w:val="0"/>
              <w:jc w:val="center"/>
              <w:rPr>
                <w:sz w:val="18"/>
                <w:szCs w:val="18"/>
                <w:lang w:eastAsia="pl-PL"/>
              </w:rPr>
            </w:pPr>
            <w:r>
              <w:rPr>
                <w:sz w:val="18"/>
                <w:szCs w:val="18"/>
                <w:lang w:eastAsia="pl-PL"/>
              </w:rPr>
              <w:t>NC_071048</w:t>
            </w:r>
          </w:p>
        </w:tc>
        <w:tc>
          <w:tcPr>
            <w:tcW w:w="851" w:type="dxa"/>
          </w:tcPr>
          <w:p w14:paraId="26225969" w14:textId="77777777" w:rsidR="00C4538E" w:rsidRDefault="00990C1A">
            <w:pPr>
              <w:widowControl w:val="0"/>
              <w:jc w:val="center"/>
              <w:rPr>
                <w:sz w:val="18"/>
                <w:szCs w:val="18"/>
                <w:lang w:eastAsia="pl-PL"/>
              </w:rPr>
            </w:pPr>
            <w:r>
              <w:rPr>
                <w:sz w:val="18"/>
                <w:szCs w:val="18"/>
                <w:lang w:eastAsia="pl-PL"/>
              </w:rPr>
              <w:t>161151</w:t>
            </w:r>
          </w:p>
        </w:tc>
        <w:tc>
          <w:tcPr>
            <w:tcW w:w="850" w:type="dxa"/>
          </w:tcPr>
          <w:p w14:paraId="2622596A" w14:textId="77777777" w:rsidR="00C4538E" w:rsidRDefault="00990C1A">
            <w:pPr>
              <w:widowControl w:val="0"/>
              <w:jc w:val="center"/>
              <w:rPr>
                <w:sz w:val="18"/>
                <w:szCs w:val="18"/>
                <w:lang w:eastAsia="pl-PL"/>
              </w:rPr>
            </w:pPr>
            <w:r>
              <w:rPr>
                <w:sz w:val="18"/>
                <w:szCs w:val="18"/>
                <w:lang w:eastAsia="pl-PL"/>
              </w:rPr>
              <w:t>2894786</w:t>
            </w:r>
          </w:p>
        </w:tc>
        <w:tc>
          <w:tcPr>
            <w:tcW w:w="2977" w:type="dxa"/>
          </w:tcPr>
          <w:p w14:paraId="2622596B" w14:textId="77777777" w:rsidR="00C4538E" w:rsidRDefault="00990C1A">
            <w:pPr>
              <w:widowControl w:val="0"/>
              <w:rPr>
                <w:sz w:val="18"/>
                <w:szCs w:val="18"/>
                <w:lang w:eastAsia="pl-PL"/>
              </w:rPr>
            </w:pPr>
            <w:r>
              <w:rPr>
                <w:sz w:val="18"/>
                <w:szCs w:val="18"/>
                <w:lang w:eastAsia="pl-PL"/>
              </w:rPr>
              <w:t>Bacillus phage vB_BanS_Chewbecca</w:t>
            </w:r>
          </w:p>
        </w:tc>
        <w:tc>
          <w:tcPr>
            <w:tcW w:w="851" w:type="dxa"/>
          </w:tcPr>
          <w:p w14:paraId="2622596C"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96D" w14:textId="77777777" w:rsidR="00C4538E" w:rsidRDefault="00990C1A">
            <w:pPr>
              <w:widowControl w:val="0"/>
              <w:jc w:val="center"/>
              <w:rPr>
                <w:sz w:val="18"/>
                <w:szCs w:val="18"/>
                <w:lang w:eastAsia="pl-PL"/>
              </w:rPr>
            </w:pPr>
            <w:r>
              <w:rPr>
                <w:sz w:val="18"/>
                <w:szCs w:val="18"/>
                <w:lang w:eastAsia="pl-PL"/>
              </w:rPr>
              <w:t>Bacillota</w:t>
            </w:r>
          </w:p>
        </w:tc>
        <w:tc>
          <w:tcPr>
            <w:tcW w:w="848" w:type="dxa"/>
          </w:tcPr>
          <w:p w14:paraId="2622596E" w14:textId="77777777" w:rsidR="00C4538E" w:rsidRDefault="00990C1A">
            <w:pPr>
              <w:widowControl w:val="0"/>
              <w:jc w:val="center"/>
              <w:rPr>
                <w:sz w:val="18"/>
                <w:szCs w:val="18"/>
                <w:lang w:eastAsia="pl-PL"/>
              </w:rPr>
            </w:pPr>
            <w:r>
              <w:rPr>
                <w:sz w:val="18"/>
                <w:szCs w:val="18"/>
                <w:lang w:eastAsia="pl-PL"/>
              </w:rPr>
              <w:t>5629</w:t>
            </w:r>
          </w:p>
        </w:tc>
        <w:tc>
          <w:tcPr>
            <w:tcW w:w="851" w:type="dxa"/>
          </w:tcPr>
          <w:p w14:paraId="2622596F" w14:textId="77777777" w:rsidR="00C4538E" w:rsidRDefault="00990C1A">
            <w:pPr>
              <w:widowControl w:val="0"/>
              <w:jc w:val="center"/>
              <w:rPr>
                <w:sz w:val="18"/>
                <w:szCs w:val="18"/>
                <w:lang w:eastAsia="pl-PL"/>
              </w:rPr>
            </w:pPr>
            <w:r>
              <w:rPr>
                <w:sz w:val="18"/>
                <w:szCs w:val="18"/>
                <w:lang w:eastAsia="pl-PL"/>
              </w:rPr>
              <w:t>0.0701</w:t>
            </w:r>
          </w:p>
        </w:tc>
        <w:tc>
          <w:tcPr>
            <w:tcW w:w="850" w:type="dxa"/>
          </w:tcPr>
          <w:p w14:paraId="26225970" w14:textId="77777777" w:rsidR="00C4538E" w:rsidRDefault="00990C1A">
            <w:pPr>
              <w:widowControl w:val="0"/>
              <w:jc w:val="center"/>
              <w:rPr>
                <w:sz w:val="18"/>
                <w:szCs w:val="18"/>
                <w:lang w:eastAsia="pl-PL"/>
              </w:rPr>
            </w:pPr>
            <w:r>
              <w:rPr>
                <w:sz w:val="18"/>
                <w:szCs w:val="18"/>
                <w:lang w:eastAsia="pl-PL"/>
              </w:rPr>
              <w:t>42.2</w:t>
            </w:r>
          </w:p>
        </w:tc>
        <w:tc>
          <w:tcPr>
            <w:tcW w:w="709" w:type="dxa"/>
          </w:tcPr>
          <w:p w14:paraId="26225971" w14:textId="77777777" w:rsidR="00C4538E" w:rsidRDefault="00990C1A">
            <w:pPr>
              <w:widowControl w:val="0"/>
              <w:jc w:val="center"/>
              <w:rPr>
                <w:sz w:val="18"/>
                <w:szCs w:val="18"/>
                <w:lang w:eastAsia="pl-PL"/>
              </w:rPr>
            </w:pPr>
            <w:r>
              <w:rPr>
                <w:sz w:val="18"/>
                <w:szCs w:val="18"/>
                <w:lang w:eastAsia="pl-PL"/>
              </w:rPr>
              <w:t>15.8</w:t>
            </w:r>
          </w:p>
        </w:tc>
      </w:tr>
      <w:tr w:rsidR="00C4538E" w14:paraId="2622597D" w14:textId="77777777">
        <w:tc>
          <w:tcPr>
            <w:tcW w:w="1129" w:type="dxa"/>
          </w:tcPr>
          <w:p w14:paraId="26225973" w14:textId="77777777" w:rsidR="00C4538E" w:rsidRDefault="00990C1A">
            <w:pPr>
              <w:widowControl w:val="0"/>
              <w:jc w:val="center"/>
              <w:rPr>
                <w:sz w:val="18"/>
                <w:szCs w:val="18"/>
                <w:lang w:eastAsia="pl-PL"/>
              </w:rPr>
            </w:pPr>
            <w:r>
              <w:rPr>
                <w:sz w:val="18"/>
                <w:szCs w:val="18"/>
                <w:lang w:eastAsia="pl-PL"/>
              </w:rPr>
              <w:t>NC_071046</w:t>
            </w:r>
          </w:p>
        </w:tc>
        <w:tc>
          <w:tcPr>
            <w:tcW w:w="851" w:type="dxa"/>
          </w:tcPr>
          <w:p w14:paraId="26225974" w14:textId="77777777" w:rsidR="00C4538E" w:rsidRDefault="00990C1A">
            <w:pPr>
              <w:widowControl w:val="0"/>
              <w:jc w:val="center"/>
              <w:rPr>
                <w:sz w:val="18"/>
                <w:szCs w:val="18"/>
                <w:lang w:eastAsia="pl-PL"/>
              </w:rPr>
            </w:pPr>
            <w:r>
              <w:rPr>
                <w:sz w:val="18"/>
                <w:szCs w:val="18"/>
                <w:lang w:eastAsia="pl-PL"/>
              </w:rPr>
              <w:t>160928</w:t>
            </w:r>
          </w:p>
        </w:tc>
        <w:tc>
          <w:tcPr>
            <w:tcW w:w="850" w:type="dxa"/>
          </w:tcPr>
          <w:p w14:paraId="26225975" w14:textId="77777777" w:rsidR="00C4538E" w:rsidRDefault="00990C1A">
            <w:pPr>
              <w:widowControl w:val="0"/>
              <w:jc w:val="center"/>
              <w:rPr>
                <w:sz w:val="18"/>
                <w:szCs w:val="18"/>
                <w:lang w:eastAsia="pl-PL"/>
              </w:rPr>
            </w:pPr>
            <w:r>
              <w:rPr>
                <w:sz w:val="18"/>
                <w:szCs w:val="18"/>
                <w:lang w:eastAsia="pl-PL"/>
              </w:rPr>
              <w:t>2894789</w:t>
            </w:r>
          </w:p>
        </w:tc>
        <w:tc>
          <w:tcPr>
            <w:tcW w:w="2977" w:type="dxa"/>
          </w:tcPr>
          <w:p w14:paraId="26225976" w14:textId="77777777" w:rsidR="00C4538E" w:rsidRDefault="00990C1A">
            <w:pPr>
              <w:widowControl w:val="0"/>
              <w:rPr>
                <w:sz w:val="18"/>
                <w:szCs w:val="18"/>
                <w:lang w:eastAsia="pl-PL"/>
              </w:rPr>
            </w:pPr>
            <w:r>
              <w:rPr>
                <w:sz w:val="18"/>
                <w:szCs w:val="18"/>
                <w:lang w:eastAsia="pl-PL"/>
              </w:rPr>
              <w:t>Bacillus phage vB_BanS_Skywalker</w:t>
            </w:r>
          </w:p>
        </w:tc>
        <w:tc>
          <w:tcPr>
            <w:tcW w:w="851" w:type="dxa"/>
          </w:tcPr>
          <w:p w14:paraId="26225977"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978" w14:textId="77777777" w:rsidR="00C4538E" w:rsidRDefault="00990C1A">
            <w:pPr>
              <w:widowControl w:val="0"/>
              <w:jc w:val="center"/>
              <w:rPr>
                <w:sz w:val="18"/>
                <w:szCs w:val="18"/>
                <w:lang w:eastAsia="pl-PL"/>
              </w:rPr>
            </w:pPr>
            <w:r>
              <w:rPr>
                <w:sz w:val="18"/>
                <w:szCs w:val="18"/>
                <w:lang w:eastAsia="pl-PL"/>
              </w:rPr>
              <w:t>Bacillota</w:t>
            </w:r>
          </w:p>
        </w:tc>
        <w:tc>
          <w:tcPr>
            <w:tcW w:w="848" w:type="dxa"/>
          </w:tcPr>
          <w:p w14:paraId="26225979" w14:textId="77777777" w:rsidR="00C4538E" w:rsidRDefault="00990C1A">
            <w:pPr>
              <w:widowControl w:val="0"/>
              <w:jc w:val="center"/>
              <w:rPr>
                <w:sz w:val="18"/>
                <w:szCs w:val="18"/>
                <w:lang w:eastAsia="pl-PL"/>
              </w:rPr>
            </w:pPr>
            <w:r>
              <w:rPr>
                <w:sz w:val="18"/>
                <w:szCs w:val="18"/>
                <w:lang w:eastAsia="pl-PL"/>
              </w:rPr>
              <w:t>5751</w:t>
            </w:r>
          </w:p>
        </w:tc>
        <w:tc>
          <w:tcPr>
            <w:tcW w:w="851" w:type="dxa"/>
          </w:tcPr>
          <w:p w14:paraId="2622597A" w14:textId="77777777" w:rsidR="00C4538E" w:rsidRDefault="00990C1A">
            <w:pPr>
              <w:widowControl w:val="0"/>
              <w:jc w:val="center"/>
              <w:rPr>
                <w:sz w:val="18"/>
                <w:szCs w:val="18"/>
                <w:lang w:eastAsia="pl-PL"/>
              </w:rPr>
            </w:pPr>
            <w:r>
              <w:rPr>
                <w:sz w:val="18"/>
                <w:szCs w:val="18"/>
                <w:lang w:eastAsia="pl-PL"/>
              </w:rPr>
              <w:t>0.0717</w:t>
            </w:r>
          </w:p>
        </w:tc>
        <w:tc>
          <w:tcPr>
            <w:tcW w:w="850" w:type="dxa"/>
          </w:tcPr>
          <w:p w14:paraId="2622597B" w14:textId="77777777" w:rsidR="00C4538E" w:rsidRDefault="00990C1A">
            <w:pPr>
              <w:widowControl w:val="0"/>
              <w:jc w:val="center"/>
              <w:rPr>
                <w:sz w:val="18"/>
                <w:szCs w:val="18"/>
                <w:lang w:eastAsia="pl-PL"/>
              </w:rPr>
            </w:pPr>
            <w:r>
              <w:rPr>
                <w:sz w:val="18"/>
                <w:szCs w:val="18"/>
                <w:lang w:eastAsia="pl-PL"/>
              </w:rPr>
              <w:t>42.2</w:t>
            </w:r>
          </w:p>
        </w:tc>
        <w:tc>
          <w:tcPr>
            <w:tcW w:w="709" w:type="dxa"/>
          </w:tcPr>
          <w:p w14:paraId="2622597C" w14:textId="77777777" w:rsidR="00C4538E" w:rsidRDefault="00990C1A">
            <w:pPr>
              <w:widowControl w:val="0"/>
              <w:jc w:val="center"/>
              <w:rPr>
                <w:sz w:val="18"/>
                <w:szCs w:val="18"/>
                <w:lang w:eastAsia="pl-PL"/>
              </w:rPr>
            </w:pPr>
            <w:r>
              <w:rPr>
                <w:sz w:val="18"/>
                <w:szCs w:val="18"/>
                <w:lang w:eastAsia="pl-PL"/>
              </w:rPr>
              <w:t>16</w:t>
            </w:r>
          </w:p>
        </w:tc>
      </w:tr>
      <w:tr w:rsidR="00C4538E" w14:paraId="26225988" w14:textId="77777777">
        <w:tc>
          <w:tcPr>
            <w:tcW w:w="1129" w:type="dxa"/>
          </w:tcPr>
          <w:p w14:paraId="2622597E" w14:textId="77777777" w:rsidR="00C4538E" w:rsidRDefault="00990C1A">
            <w:pPr>
              <w:widowControl w:val="0"/>
              <w:jc w:val="center"/>
              <w:rPr>
                <w:sz w:val="18"/>
                <w:szCs w:val="18"/>
                <w:lang w:eastAsia="pl-PL"/>
              </w:rPr>
            </w:pPr>
            <w:r>
              <w:rPr>
                <w:sz w:val="18"/>
                <w:szCs w:val="18"/>
                <w:lang w:eastAsia="pl-PL"/>
              </w:rPr>
              <w:t>NC_071047</w:t>
            </w:r>
          </w:p>
        </w:tc>
        <w:tc>
          <w:tcPr>
            <w:tcW w:w="851" w:type="dxa"/>
          </w:tcPr>
          <w:p w14:paraId="2622597F" w14:textId="77777777" w:rsidR="00C4538E" w:rsidRDefault="00990C1A">
            <w:pPr>
              <w:widowControl w:val="0"/>
              <w:jc w:val="center"/>
              <w:rPr>
                <w:sz w:val="18"/>
                <w:szCs w:val="18"/>
                <w:lang w:eastAsia="pl-PL"/>
              </w:rPr>
            </w:pPr>
            <w:r>
              <w:rPr>
                <w:sz w:val="18"/>
                <w:szCs w:val="18"/>
                <w:lang w:eastAsia="pl-PL"/>
              </w:rPr>
              <w:t>164998</w:t>
            </w:r>
          </w:p>
        </w:tc>
        <w:tc>
          <w:tcPr>
            <w:tcW w:w="850" w:type="dxa"/>
          </w:tcPr>
          <w:p w14:paraId="26225980" w14:textId="77777777" w:rsidR="00C4538E" w:rsidRDefault="00990C1A">
            <w:pPr>
              <w:widowControl w:val="0"/>
              <w:jc w:val="center"/>
              <w:rPr>
                <w:sz w:val="18"/>
                <w:szCs w:val="18"/>
                <w:lang w:eastAsia="pl-PL"/>
              </w:rPr>
            </w:pPr>
            <w:r>
              <w:rPr>
                <w:sz w:val="18"/>
                <w:szCs w:val="18"/>
                <w:lang w:eastAsia="pl-PL"/>
              </w:rPr>
              <w:t>2894787</w:t>
            </w:r>
          </w:p>
        </w:tc>
        <w:tc>
          <w:tcPr>
            <w:tcW w:w="2977" w:type="dxa"/>
          </w:tcPr>
          <w:p w14:paraId="26225981" w14:textId="77777777" w:rsidR="00C4538E" w:rsidRDefault="00990C1A">
            <w:pPr>
              <w:widowControl w:val="0"/>
              <w:rPr>
                <w:sz w:val="18"/>
                <w:szCs w:val="18"/>
                <w:lang w:eastAsia="pl-PL"/>
              </w:rPr>
            </w:pPr>
            <w:r>
              <w:rPr>
                <w:sz w:val="18"/>
                <w:szCs w:val="18"/>
                <w:lang w:eastAsia="pl-PL"/>
              </w:rPr>
              <w:t>Bacillus phage vB_BanS_MrDarsey</w:t>
            </w:r>
          </w:p>
        </w:tc>
        <w:tc>
          <w:tcPr>
            <w:tcW w:w="851" w:type="dxa"/>
          </w:tcPr>
          <w:p w14:paraId="26225982"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983" w14:textId="77777777" w:rsidR="00C4538E" w:rsidRDefault="00990C1A">
            <w:pPr>
              <w:widowControl w:val="0"/>
              <w:jc w:val="center"/>
              <w:rPr>
                <w:sz w:val="18"/>
                <w:szCs w:val="18"/>
                <w:lang w:eastAsia="pl-PL"/>
              </w:rPr>
            </w:pPr>
            <w:r>
              <w:rPr>
                <w:sz w:val="18"/>
                <w:szCs w:val="18"/>
                <w:lang w:eastAsia="pl-PL"/>
              </w:rPr>
              <w:t>Bacillota</w:t>
            </w:r>
          </w:p>
        </w:tc>
        <w:tc>
          <w:tcPr>
            <w:tcW w:w="848" w:type="dxa"/>
          </w:tcPr>
          <w:p w14:paraId="26225984" w14:textId="77777777" w:rsidR="00C4538E" w:rsidRDefault="00990C1A">
            <w:pPr>
              <w:widowControl w:val="0"/>
              <w:jc w:val="center"/>
              <w:rPr>
                <w:sz w:val="18"/>
                <w:szCs w:val="18"/>
                <w:lang w:eastAsia="pl-PL"/>
              </w:rPr>
            </w:pPr>
            <w:r>
              <w:rPr>
                <w:sz w:val="18"/>
                <w:szCs w:val="18"/>
                <w:lang w:eastAsia="pl-PL"/>
              </w:rPr>
              <w:t>5761.5</w:t>
            </w:r>
          </w:p>
        </w:tc>
        <w:tc>
          <w:tcPr>
            <w:tcW w:w="851" w:type="dxa"/>
          </w:tcPr>
          <w:p w14:paraId="26225985" w14:textId="77777777" w:rsidR="00C4538E" w:rsidRDefault="00990C1A">
            <w:pPr>
              <w:widowControl w:val="0"/>
              <w:jc w:val="center"/>
              <w:rPr>
                <w:sz w:val="18"/>
                <w:szCs w:val="18"/>
                <w:lang w:eastAsia="pl-PL"/>
              </w:rPr>
            </w:pPr>
            <w:r>
              <w:rPr>
                <w:sz w:val="18"/>
                <w:szCs w:val="18"/>
                <w:lang w:eastAsia="pl-PL"/>
              </w:rPr>
              <w:t>0.0718</w:t>
            </w:r>
          </w:p>
        </w:tc>
        <w:tc>
          <w:tcPr>
            <w:tcW w:w="850" w:type="dxa"/>
          </w:tcPr>
          <w:p w14:paraId="26225986" w14:textId="77777777" w:rsidR="00C4538E" w:rsidRDefault="00990C1A">
            <w:pPr>
              <w:widowControl w:val="0"/>
              <w:jc w:val="center"/>
              <w:rPr>
                <w:sz w:val="18"/>
                <w:szCs w:val="18"/>
                <w:lang w:eastAsia="pl-PL"/>
              </w:rPr>
            </w:pPr>
            <w:r>
              <w:rPr>
                <w:sz w:val="18"/>
                <w:szCs w:val="18"/>
                <w:lang w:eastAsia="pl-PL"/>
              </w:rPr>
              <w:t>42.3</w:t>
            </w:r>
          </w:p>
        </w:tc>
        <w:tc>
          <w:tcPr>
            <w:tcW w:w="709" w:type="dxa"/>
          </w:tcPr>
          <w:p w14:paraId="26225987" w14:textId="77777777" w:rsidR="00C4538E" w:rsidRDefault="00990C1A">
            <w:pPr>
              <w:widowControl w:val="0"/>
              <w:jc w:val="center"/>
              <w:rPr>
                <w:sz w:val="18"/>
                <w:szCs w:val="18"/>
                <w:lang w:eastAsia="pl-PL"/>
              </w:rPr>
            </w:pPr>
            <w:r>
              <w:rPr>
                <w:sz w:val="18"/>
                <w:szCs w:val="18"/>
                <w:lang w:eastAsia="pl-PL"/>
              </w:rPr>
              <w:t>16</w:t>
            </w:r>
          </w:p>
        </w:tc>
      </w:tr>
      <w:tr w:rsidR="00C4538E" w14:paraId="26225993" w14:textId="77777777">
        <w:tc>
          <w:tcPr>
            <w:tcW w:w="1129" w:type="dxa"/>
          </w:tcPr>
          <w:p w14:paraId="26225989" w14:textId="77777777" w:rsidR="00C4538E" w:rsidRDefault="00990C1A">
            <w:pPr>
              <w:widowControl w:val="0"/>
              <w:jc w:val="center"/>
              <w:rPr>
                <w:sz w:val="18"/>
                <w:szCs w:val="18"/>
                <w:lang w:eastAsia="pl-PL"/>
              </w:rPr>
            </w:pPr>
            <w:r>
              <w:rPr>
                <w:sz w:val="18"/>
                <w:szCs w:val="18"/>
                <w:lang w:eastAsia="pl-PL"/>
              </w:rPr>
              <w:t>NC_029048</w:t>
            </w:r>
          </w:p>
        </w:tc>
        <w:tc>
          <w:tcPr>
            <w:tcW w:w="851" w:type="dxa"/>
          </w:tcPr>
          <w:p w14:paraId="2622598A" w14:textId="77777777" w:rsidR="00C4538E" w:rsidRDefault="00990C1A">
            <w:pPr>
              <w:widowControl w:val="0"/>
              <w:jc w:val="center"/>
              <w:rPr>
                <w:sz w:val="18"/>
                <w:szCs w:val="18"/>
                <w:lang w:eastAsia="pl-PL"/>
              </w:rPr>
            </w:pPr>
            <w:r>
              <w:rPr>
                <w:sz w:val="18"/>
                <w:szCs w:val="18"/>
                <w:lang w:eastAsia="pl-PL"/>
              </w:rPr>
              <w:t>131704</w:t>
            </w:r>
          </w:p>
        </w:tc>
        <w:tc>
          <w:tcPr>
            <w:tcW w:w="850" w:type="dxa"/>
          </w:tcPr>
          <w:p w14:paraId="2622598B" w14:textId="77777777" w:rsidR="00C4538E" w:rsidRDefault="00990C1A">
            <w:pPr>
              <w:widowControl w:val="0"/>
              <w:jc w:val="center"/>
              <w:rPr>
                <w:sz w:val="18"/>
                <w:szCs w:val="18"/>
                <w:lang w:eastAsia="pl-PL"/>
              </w:rPr>
            </w:pPr>
            <w:r>
              <w:rPr>
                <w:sz w:val="18"/>
                <w:szCs w:val="18"/>
                <w:lang w:eastAsia="pl-PL"/>
              </w:rPr>
              <w:t>1582152</w:t>
            </w:r>
          </w:p>
        </w:tc>
        <w:tc>
          <w:tcPr>
            <w:tcW w:w="2977" w:type="dxa"/>
          </w:tcPr>
          <w:p w14:paraId="2622598C" w14:textId="77777777" w:rsidR="00C4538E" w:rsidRDefault="00990C1A">
            <w:pPr>
              <w:widowControl w:val="0"/>
              <w:rPr>
                <w:sz w:val="18"/>
                <w:szCs w:val="18"/>
                <w:lang w:eastAsia="pl-PL"/>
              </w:rPr>
            </w:pPr>
            <w:r>
              <w:rPr>
                <w:sz w:val="18"/>
                <w:szCs w:val="18"/>
                <w:lang w:eastAsia="pl-PL"/>
              </w:rPr>
              <w:t>Clostridium phage phiCD211</w:t>
            </w:r>
          </w:p>
        </w:tc>
        <w:tc>
          <w:tcPr>
            <w:tcW w:w="851" w:type="dxa"/>
          </w:tcPr>
          <w:p w14:paraId="2622598D"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98E" w14:textId="77777777" w:rsidR="00C4538E" w:rsidRDefault="00990C1A">
            <w:pPr>
              <w:widowControl w:val="0"/>
              <w:jc w:val="center"/>
              <w:rPr>
                <w:sz w:val="18"/>
                <w:szCs w:val="18"/>
                <w:lang w:eastAsia="pl-PL"/>
              </w:rPr>
            </w:pPr>
            <w:r>
              <w:rPr>
                <w:sz w:val="18"/>
                <w:szCs w:val="18"/>
                <w:lang w:eastAsia="pl-PL"/>
              </w:rPr>
              <w:t>Bacillota</w:t>
            </w:r>
          </w:p>
        </w:tc>
        <w:tc>
          <w:tcPr>
            <w:tcW w:w="848" w:type="dxa"/>
          </w:tcPr>
          <w:p w14:paraId="2622598F" w14:textId="77777777" w:rsidR="00C4538E" w:rsidRDefault="00990C1A">
            <w:pPr>
              <w:widowControl w:val="0"/>
              <w:jc w:val="center"/>
              <w:rPr>
                <w:sz w:val="18"/>
                <w:szCs w:val="18"/>
                <w:lang w:eastAsia="pl-PL"/>
              </w:rPr>
            </w:pPr>
            <w:r>
              <w:rPr>
                <w:sz w:val="18"/>
                <w:szCs w:val="18"/>
                <w:lang w:eastAsia="pl-PL"/>
              </w:rPr>
              <w:t>784.5</w:t>
            </w:r>
          </w:p>
        </w:tc>
        <w:tc>
          <w:tcPr>
            <w:tcW w:w="851" w:type="dxa"/>
          </w:tcPr>
          <w:p w14:paraId="26225990" w14:textId="77777777" w:rsidR="00C4538E" w:rsidRDefault="00990C1A">
            <w:pPr>
              <w:widowControl w:val="0"/>
              <w:jc w:val="center"/>
              <w:rPr>
                <w:sz w:val="18"/>
                <w:szCs w:val="18"/>
                <w:lang w:eastAsia="pl-PL"/>
              </w:rPr>
            </w:pPr>
            <w:r>
              <w:rPr>
                <w:sz w:val="18"/>
                <w:szCs w:val="18"/>
                <w:lang w:eastAsia="pl-PL"/>
              </w:rPr>
              <w:t>0.0098</w:t>
            </w:r>
          </w:p>
        </w:tc>
        <w:tc>
          <w:tcPr>
            <w:tcW w:w="850" w:type="dxa"/>
          </w:tcPr>
          <w:p w14:paraId="26225991" w14:textId="77777777" w:rsidR="00C4538E" w:rsidRDefault="00990C1A">
            <w:pPr>
              <w:widowControl w:val="0"/>
              <w:jc w:val="center"/>
              <w:rPr>
                <w:sz w:val="18"/>
                <w:szCs w:val="18"/>
                <w:lang w:eastAsia="pl-PL"/>
              </w:rPr>
            </w:pPr>
            <w:r>
              <w:rPr>
                <w:sz w:val="18"/>
                <w:szCs w:val="18"/>
                <w:lang w:eastAsia="pl-PL"/>
              </w:rPr>
              <w:t>36.9</w:t>
            </w:r>
          </w:p>
        </w:tc>
        <w:tc>
          <w:tcPr>
            <w:tcW w:w="709" w:type="dxa"/>
          </w:tcPr>
          <w:p w14:paraId="26225992" w14:textId="77777777" w:rsidR="00C4538E" w:rsidRDefault="00990C1A">
            <w:pPr>
              <w:widowControl w:val="0"/>
              <w:jc w:val="center"/>
              <w:rPr>
                <w:sz w:val="18"/>
                <w:szCs w:val="18"/>
                <w:lang w:eastAsia="pl-PL"/>
              </w:rPr>
            </w:pPr>
            <w:r>
              <w:rPr>
                <w:sz w:val="18"/>
                <w:szCs w:val="18"/>
                <w:lang w:eastAsia="pl-PL"/>
              </w:rPr>
              <w:t>2.5</w:t>
            </w:r>
          </w:p>
        </w:tc>
      </w:tr>
      <w:tr w:rsidR="00C4538E" w14:paraId="2622599E" w14:textId="77777777">
        <w:tc>
          <w:tcPr>
            <w:tcW w:w="1129" w:type="dxa"/>
          </w:tcPr>
          <w:p w14:paraId="26225994" w14:textId="77777777" w:rsidR="00C4538E" w:rsidRDefault="00990C1A">
            <w:pPr>
              <w:widowControl w:val="0"/>
              <w:jc w:val="center"/>
              <w:rPr>
                <w:sz w:val="18"/>
                <w:szCs w:val="18"/>
                <w:lang w:eastAsia="pl-PL"/>
              </w:rPr>
            </w:pPr>
            <w:r>
              <w:rPr>
                <w:sz w:val="18"/>
                <w:szCs w:val="18"/>
                <w:lang w:eastAsia="pl-PL"/>
              </w:rPr>
              <w:t>NC_029073</w:t>
            </w:r>
          </w:p>
        </w:tc>
        <w:tc>
          <w:tcPr>
            <w:tcW w:w="851" w:type="dxa"/>
          </w:tcPr>
          <w:p w14:paraId="26225995" w14:textId="77777777" w:rsidR="00C4538E" w:rsidRDefault="00990C1A">
            <w:pPr>
              <w:widowControl w:val="0"/>
              <w:jc w:val="center"/>
              <w:rPr>
                <w:sz w:val="18"/>
                <w:szCs w:val="18"/>
                <w:lang w:eastAsia="pl-PL"/>
              </w:rPr>
            </w:pPr>
            <w:r>
              <w:rPr>
                <w:sz w:val="18"/>
                <w:szCs w:val="18"/>
                <w:lang w:eastAsia="pl-PL"/>
              </w:rPr>
              <w:t>141298</w:t>
            </w:r>
          </w:p>
        </w:tc>
        <w:tc>
          <w:tcPr>
            <w:tcW w:w="850" w:type="dxa"/>
          </w:tcPr>
          <w:p w14:paraId="26225996" w14:textId="77777777" w:rsidR="00C4538E" w:rsidRDefault="00990C1A">
            <w:pPr>
              <w:widowControl w:val="0"/>
              <w:jc w:val="center"/>
              <w:rPr>
                <w:sz w:val="18"/>
                <w:szCs w:val="18"/>
                <w:lang w:eastAsia="pl-PL"/>
              </w:rPr>
            </w:pPr>
            <w:r>
              <w:rPr>
                <w:sz w:val="18"/>
                <w:szCs w:val="18"/>
                <w:lang w:eastAsia="pl-PL"/>
              </w:rPr>
              <w:t>1572712</w:t>
            </w:r>
          </w:p>
        </w:tc>
        <w:tc>
          <w:tcPr>
            <w:tcW w:w="2977" w:type="dxa"/>
          </w:tcPr>
          <w:p w14:paraId="26225997" w14:textId="77777777" w:rsidR="00C4538E" w:rsidRDefault="00990C1A">
            <w:pPr>
              <w:widowControl w:val="0"/>
              <w:rPr>
                <w:sz w:val="18"/>
                <w:szCs w:val="18"/>
                <w:lang w:eastAsia="pl-PL"/>
              </w:rPr>
            </w:pPr>
            <w:r>
              <w:rPr>
                <w:sz w:val="18"/>
                <w:szCs w:val="18"/>
                <w:lang w:eastAsia="pl-PL"/>
              </w:rPr>
              <w:t>Geobacillus virus E3</w:t>
            </w:r>
          </w:p>
        </w:tc>
        <w:tc>
          <w:tcPr>
            <w:tcW w:w="851" w:type="dxa"/>
          </w:tcPr>
          <w:p w14:paraId="26225998"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999" w14:textId="77777777" w:rsidR="00C4538E" w:rsidRDefault="00990C1A">
            <w:pPr>
              <w:widowControl w:val="0"/>
              <w:jc w:val="center"/>
              <w:rPr>
                <w:sz w:val="18"/>
                <w:szCs w:val="18"/>
                <w:lang w:eastAsia="pl-PL"/>
              </w:rPr>
            </w:pPr>
            <w:r>
              <w:rPr>
                <w:sz w:val="18"/>
                <w:szCs w:val="18"/>
                <w:lang w:eastAsia="pl-PL"/>
              </w:rPr>
              <w:t>Bacillota</w:t>
            </w:r>
          </w:p>
        </w:tc>
        <w:tc>
          <w:tcPr>
            <w:tcW w:w="848" w:type="dxa"/>
          </w:tcPr>
          <w:p w14:paraId="2622599A" w14:textId="77777777" w:rsidR="00C4538E" w:rsidRDefault="00990C1A">
            <w:pPr>
              <w:widowControl w:val="0"/>
              <w:jc w:val="center"/>
              <w:rPr>
                <w:sz w:val="18"/>
                <w:szCs w:val="18"/>
                <w:lang w:eastAsia="pl-PL"/>
              </w:rPr>
            </w:pPr>
            <w:r>
              <w:rPr>
                <w:sz w:val="18"/>
                <w:szCs w:val="18"/>
                <w:lang w:eastAsia="pl-PL"/>
              </w:rPr>
              <w:t>3345</w:t>
            </w:r>
          </w:p>
        </w:tc>
        <w:tc>
          <w:tcPr>
            <w:tcW w:w="851" w:type="dxa"/>
          </w:tcPr>
          <w:p w14:paraId="2622599B" w14:textId="77777777" w:rsidR="00C4538E" w:rsidRDefault="00990C1A">
            <w:pPr>
              <w:widowControl w:val="0"/>
              <w:jc w:val="center"/>
              <w:rPr>
                <w:sz w:val="18"/>
                <w:szCs w:val="18"/>
                <w:lang w:eastAsia="pl-PL"/>
              </w:rPr>
            </w:pPr>
            <w:r>
              <w:rPr>
                <w:sz w:val="18"/>
                <w:szCs w:val="18"/>
                <w:lang w:eastAsia="pl-PL"/>
              </w:rPr>
              <w:t>0.0417</w:t>
            </w:r>
          </w:p>
        </w:tc>
        <w:tc>
          <w:tcPr>
            <w:tcW w:w="850" w:type="dxa"/>
          </w:tcPr>
          <w:p w14:paraId="2622599C" w14:textId="77777777" w:rsidR="00C4538E" w:rsidRDefault="00990C1A">
            <w:pPr>
              <w:widowControl w:val="0"/>
              <w:jc w:val="center"/>
              <w:rPr>
                <w:sz w:val="18"/>
                <w:szCs w:val="18"/>
                <w:lang w:eastAsia="pl-PL"/>
              </w:rPr>
            </w:pPr>
            <w:r>
              <w:rPr>
                <w:sz w:val="18"/>
                <w:szCs w:val="18"/>
                <w:lang w:eastAsia="pl-PL"/>
              </w:rPr>
              <w:t>48.6</w:t>
            </w:r>
          </w:p>
        </w:tc>
        <w:tc>
          <w:tcPr>
            <w:tcW w:w="709" w:type="dxa"/>
          </w:tcPr>
          <w:p w14:paraId="2622599D" w14:textId="77777777" w:rsidR="00C4538E" w:rsidRDefault="00990C1A">
            <w:pPr>
              <w:widowControl w:val="0"/>
              <w:jc w:val="center"/>
              <w:rPr>
                <w:sz w:val="18"/>
                <w:szCs w:val="18"/>
                <w:lang w:eastAsia="pl-PL"/>
              </w:rPr>
            </w:pPr>
            <w:r>
              <w:rPr>
                <w:sz w:val="18"/>
                <w:szCs w:val="18"/>
                <w:lang w:eastAsia="pl-PL"/>
              </w:rPr>
              <w:t>8.1</w:t>
            </w:r>
          </w:p>
        </w:tc>
      </w:tr>
      <w:tr w:rsidR="00C4538E" w14:paraId="262259A9" w14:textId="77777777">
        <w:tc>
          <w:tcPr>
            <w:tcW w:w="1129" w:type="dxa"/>
          </w:tcPr>
          <w:p w14:paraId="2622599F" w14:textId="77777777" w:rsidR="00C4538E" w:rsidRDefault="00990C1A">
            <w:pPr>
              <w:widowControl w:val="0"/>
              <w:jc w:val="center"/>
              <w:rPr>
                <w:sz w:val="18"/>
                <w:szCs w:val="18"/>
                <w:lang w:eastAsia="pl-PL"/>
              </w:rPr>
            </w:pPr>
            <w:r>
              <w:rPr>
                <w:sz w:val="18"/>
                <w:szCs w:val="18"/>
                <w:lang w:eastAsia="pl-PL"/>
              </w:rPr>
              <w:t>NC_007581</w:t>
            </w:r>
          </w:p>
        </w:tc>
        <w:tc>
          <w:tcPr>
            <w:tcW w:w="851" w:type="dxa"/>
          </w:tcPr>
          <w:p w14:paraId="262259A0" w14:textId="77777777" w:rsidR="00C4538E" w:rsidRDefault="00990C1A">
            <w:pPr>
              <w:widowControl w:val="0"/>
              <w:jc w:val="center"/>
              <w:rPr>
                <w:sz w:val="18"/>
                <w:szCs w:val="18"/>
                <w:lang w:eastAsia="pl-PL"/>
              </w:rPr>
            </w:pPr>
            <w:r>
              <w:rPr>
                <w:sz w:val="18"/>
                <w:szCs w:val="18"/>
                <w:lang w:eastAsia="pl-PL"/>
              </w:rPr>
              <w:t>185683</w:t>
            </w:r>
          </w:p>
        </w:tc>
        <w:tc>
          <w:tcPr>
            <w:tcW w:w="850" w:type="dxa"/>
          </w:tcPr>
          <w:p w14:paraId="262259A1" w14:textId="77777777" w:rsidR="00C4538E" w:rsidRDefault="00990C1A">
            <w:pPr>
              <w:widowControl w:val="0"/>
              <w:jc w:val="center"/>
              <w:rPr>
                <w:sz w:val="18"/>
                <w:szCs w:val="18"/>
                <w:lang w:eastAsia="pl-PL"/>
              </w:rPr>
            </w:pPr>
            <w:r>
              <w:rPr>
                <w:sz w:val="18"/>
                <w:szCs w:val="18"/>
                <w:lang w:eastAsia="pl-PL"/>
              </w:rPr>
              <w:t>12336</w:t>
            </w:r>
          </w:p>
        </w:tc>
        <w:tc>
          <w:tcPr>
            <w:tcW w:w="2977" w:type="dxa"/>
          </w:tcPr>
          <w:p w14:paraId="262259A2" w14:textId="77777777" w:rsidR="00C4538E" w:rsidRDefault="00990C1A">
            <w:pPr>
              <w:widowControl w:val="0"/>
              <w:rPr>
                <w:sz w:val="18"/>
                <w:szCs w:val="18"/>
                <w:lang w:eastAsia="pl-PL"/>
              </w:rPr>
            </w:pPr>
            <w:r>
              <w:rPr>
                <w:sz w:val="18"/>
                <w:szCs w:val="18"/>
                <w:lang w:eastAsia="pl-PL"/>
              </w:rPr>
              <w:t>Clostridium phage c-st</w:t>
            </w:r>
          </w:p>
        </w:tc>
        <w:tc>
          <w:tcPr>
            <w:tcW w:w="851" w:type="dxa"/>
          </w:tcPr>
          <w:p w14:paraId="262259A3" w14:textId="77777777" w:rsidR="00C4538E" w:rsidRDefault="00990C1A">
            <w:pPr>
              <w:widowControl w:val="0"/>
              <w:jc w:val="center"/>
              <w:rPr>
                <w:sz w:val="18"/>
                <w:szCs w:val="18"/>
                <w:lang w:eastAsia="pl-PL"/>
              </w:rPr>
            </w:pPr>
            <w:r>
              <w:rPr>
                <w:sz w:val="18"/>
                <w:szCs w:val="18"/>
                <w:lang w:eastAsia="pl-PL"/>
              </w:rPr>
              <w:t>dsDNA</w:t>
            </w:r>
          </w:p>
        </w:tc>
        <w:tc>
          <w:tcPr>
            <w:tcW w:w="993" w:type="dxa"/>
          </w:tcPr>
          <w:p w14:paraId="262259A4" w14:textId="77777777" w:rsidR="00C4538E" w:rsidRDefault="00990C1A">
            <w:pPr>
              <w:widowControl w:val="0"/>
              <w:jc w:val="center"/>
              <w:rPr>
                <w:sz w:val="18"/>
                <w:szCs w:val="18"/>
                <w:lang w:eastAsia="pl-PL"/>
              </w:rPr>
            </w:pPr>
            <w:r>
              <w:rPr>
                <w:sz w:val="18"/>
                <w:szCs w:val="18"/>
                <w:lang w:eastAsia="pl-PL"/>
              </w:rPr>
              <w:t>Bacillota</w:t>
            </w:r>
          </w:p>
        </w:tc>
        <w:tc>
          <w:tcPr>
            <w:tcW w:w="848" w:type="dxa"/>
          </w:tcPr>
          <w:p w14:paraId="262259A5" w14:textId="77777777" w:rsidR="00C4538E" w:rsidRDefault="00990C1A">
            <w:pPr>
              <w:widowControl w:val="0"/>
              <w:jc w:val="center"/>
              <w:rPr>
                <w:sz w:val="18"/>
                <w:szCs w:val="18"/>
                <w:lang w:eastAsia="pl-PL"/>
              </w:rPr>
            </w:pPr>
            <w:r>
              <w:rPr>
                <w:sz w:val="18"/>
                <w:szCs w:val="18"/>
                <w:lang w:eastAsia="pl-PL"/>
              </w:rPr>
              <w:t>1591</w:t>
            </w:r>
          </w:p>
        </w:tc>
        <w:tc>
          <w:tcPr>
            <w:tcW w:w="851" w:type="dxa"/>
          </w:tcPr>
          <w:p w14:paraId="262259A6" w14:textId="77777777" w:rsidR="00C4538E" w:rsidRDefault="00990C1A">
            <w:pPr>
              <w:widowControl w:val="0"/>
              <w:jc w:val="center"/>
              <w:rPr>
                <w:sz w:val="18"/>
                <w:szCs w:val="18"/>
                <w:lang w:eastAsia="pl-PL"/>
              </w:rPr>
            </w:pPr>
            <w:r>
              <w:rPr>
                <w:sz w:val="18"/>
                <w:szCs w:val="18"/>
                <w:lang w:eastAsia="pl-PL"/>
              </w:rPr>
              <w:t>0.0198</w:t>
            </w:r>
          </w:p>
        </w:tc>
        <w:tc>
          <w:tcPr>
            <w:tcW w:w="850" w:type="dxa"/>
          </w:tcPr>
          <w:p w14:paraId="262259A7" w14:textId="77777777" w:rsidR="00C4538E" w:rsidRDefault="00990C1A">
            <w:pPr>
              <w:widowControl w:val="0"/>
              <w:jc w:val="center"/>
              <w:rPr>
                <w:sz w:val="18"/>
                <w:szCs w:val="18"/>
                <w:lang w:eastAsia="pl-PL"/>
              </w:rPr>
            </w:pPr>
            <w:r>
              <w:rPr>
                <w:sz w:val="18"/>
                <w:szCs w:val="18"/>
                <w:lang w:eastAsia="pl-PL"/>
              </w:rPr>
              <w:t>41.9</w:t>
            </w:r>
          </w:p>
        </w:tc>
        <w:tc>
          <w:tcPr>
            <w:tcW w:w="709" w:type="dxa"/>
          </w:tcPr>
          <w:p w14:paraId="262259A8" w14:textId="77777777" w:rsidR="00C4538E" w:rsidRDefault="00990C1A">
            <w:pPr>
              <w:widowControl w:val="0"/>
              <w:jc w:val="center"/>
              <w:rPr>
                <w:sz w:val="18"/>
                <w:szCs w:val="18"/>
                <w:lang w:eastAsia="pl-PL"/>
              </w:rPr>
            </w:pPr>
            <w:r>
              <w:rPr>
                <w:sz w:val="18"/>
                <w:szCs w:val="18"/>
                <w:lang w:eastAsia="pl-PL"/>
              </w:rPr>
              <w:t>3.9</w:t>
            </w:r>
          </w:p>
        </w:tc>
      </w:tr>
    </w:tbl>
    <w:p w14:paraId="262259AA" w14:textId="77777777" w:rsidR="00C4538E" w:rsidRDefault="00C4538E">
      <w:pPr>
        <w:rPr>
          <w:rFonts w:ascii="Arial" w:hAnsi="Arial" w:cs="Arial"/>
          <w:b/>
          <w:sz w:val="22"/>
          <w:szCs w:val="22"/>
        </w:rPr>
      </w:pPr>
    </w:p>
    <w:p w14:paraId="262259AB" w14:textId="77777777" w:rsidR="00C4538E" w:rsidRDefault="00C4538E">
      <w:pPr>
        <w:rPr>
          <w:rFonts w:ascii="Arial" w:hAnsi="Arial" w:cs="Arial"/>
          <w:b/>
        </w:rPr>
      </w:pPr>
    </w:p>
    <w:p w14:paraId="262259AC" w14:textId="77777777" w:rsidR="00C4538E" w:rsidRDefault="00990C1A">
      <w:pPr>
        <w:rPr>
          <w:rFonts w:ascii="Aptos" w:hAnsi="Aptos" w:cs="Arial"/>
          <w:b/>
          <w:sz w:val="20"/>
          <w:szCs w:val="20"/>
        </w:rPr>
      </w:pPr>
      <w:r>
        <w:rPr>
          <w:rFonts w:ascii="Aptos" w:hAnsi="Aptos" w:cs="Arial"/>
          <w:b/>
          <w:sz w:val="20"/>
          <w:szCs w:val="20"/>
        </w:rPr>
        <w:t xml:space="preserve">Proposal A. Create a new family, </w:t>
      </w:r>
      <w:r>
        <w:rPr>
          <w:rFonts w:ascii="Aptos" w:hAnsi="Aptos" w:cs="Arial"/>
          <w:b/>
          <w:i/>
          <w:iCs/>
          <w:color w:val="000000" w:themeColor="text1"/>
          <w:sz w:val="20"/>
          <w:szCs w:val="20"/>
        </w:rPr>
        <w:t>Mazoviaviridae</w:t>
      </w:r>
      <w:r>
        <w:rPr>
          <w:rFonts w:ascii="Aptos" w:hAnsi="Aptos" w:cs="Arial"/>
          <w:b/>
          <w:sz w:val="20"/>
          <w:szCs w:val="20"/>
        </w:rPr>
        <w:t>.</w:t>
      </w:r>
    </w:p>
    <w:p w14:paraId="262259AD" w14:textId="77777777" w:rsidR="00C4538E" w:rsidRDefault="00C4538E">
      <w:pPr>
        <w:rPr>
          <w:rFonts w:ascii="Aptos" w:hAnsi="Aptos" w:cs="Arial"/>
          <w:sz w:val="20"/>
          <w:szCs w:val="20"/>
          <w:lang w:val="en-GB"/>
        </w:rPr>
      </w:pPr>
    </w:p>
    <w:p w14:paraId="262259AE" w14:textId="77777777" w:rsidR="00C4538E" w:rsidRDefault="00990C1A">
      <w:pPr>
        <w:rPr>
          <w:rFonts w:ascii="Aptos" w:hAnsi="Aptos" w:cs="Arial"/>
          <w:bCs/>
          <w:sz w:val="20"/>
          <w:szCs w:val="20"/>
        </w:rPr>
      </w:pPr>
      <w:r>
        <w:rPr>
          <w:rFonts w:ascii="Aptos" w:hAnsi="Aptos" w:cs="Arial"/>
          <w:b/>
          <w:sz w:val="20"/>
          <w:szCs w:val="20"/>
        </w:rPr>
        <w:t>Rationale:</w:t>
      </w:r>
      <w:r>
        <w:rPr>
          <w:rFonts w:ascii="Aptos" w:hAnsi="Aptos" w:cs="Arial"/>
          <w:bCs/>
          <w:sz w:val="20"/>
          <w:szCs w:val="20"/>
        </w:rPr>
        <w:t xml:space="preserve"> </w:t>
      </w:r>
      <w:bookmarkStart w:id="1" w:name="_Hlk150770509"/>
      <w:r>
        <w:rPr>
          <w:rStyle w:val="rynqvb"/>
          <w:rFonts w:ascii="Aptos" w:hAnsi="Aptos" w:cs="Arial"/>
          <w:sz w:val="20"/>
          <w:szCs w:val="20"/>
        </w:rPr>
        <w:t xml:space="preserve">Alicyclobacillus myophage vB_Aac_IAFB_3916 </w:t>
      </w:r>
      <w:bookmarkEnd w:id="1"/>
      <w:r>
        <w:rPr>
          <w:rStyle w:val="rynqvb"/>
          <w:rFonts w:ascii="Aptos" w:hAnsi="Aptos" w:cs="Arial"/>
          <w:sz w:val="20"/>
          <w:szCs w:val="20"/>
        </w:rPr>
        <w:t xml:space="preserve">was </w:t>
      </w:r>
      <w:r>
        <w:rPr>
          <w:rFonts w:ascii="Aptos" w:hAnsi="Aptos" w:cs="Arial"/>
          <w:bCs/>
          <w:sz w:val="20"/>
          <w:szCs w:val="20"/>
        </w:rPr>
        <w:t>isolated in the Mazovia region (Poland) and is unique at the DNA, protein, and phylogenetic level.</w:t>
      </w:r>
    </w:p>
    <w:p w14:paraId="262259AF" w14:textId="77777777" w:rsidR="00C4538E" w:rsidRDefault="00C4538E">
      <w:pPr>
        <w:rPr>
          <w:rFonts w:ascii="Arial" w:hAnsi="Arial" w:cs="Arial"/>
          <w:bCs/>
        </w:rPr>
      </w:pPr>
    </w:p>
    <w:p w14:paraId="262259B0" w14:textId="77777777" w:rsidR="00C4538E" w:rsidRDefault="00990C1A">
      <w:pPr>
        <w:rPr>
          <w:rFonts w:ascii="Aptos" w:hAnsi="Aptos" w:cs="Arial"/>
          <w:b/>
          <w:sz w:val="20"/>
          <w:szCs w:val="20"/>
        </w:rPr>
      </w:pPr>
      <w:r>
        <w:rPr>
          <w:rFonts w:ascii="Aptos" w:hAnsi="Aptos" w:cs="Arial"/>
          <w:b/>
          <w:sz w:val="20"/>
          <w:szCs w:val="20"/>
        </w:rPr>
        <w:t xml:space="preserve">Proposal B. Create a new genus, </w:t>
      </w:r>
      <w:r>
        <w:rPr>
          <w:rFonts w:ascii="Aptos" w:hAnsi="Aptos" w:cs="Arial"/>
          <w:b/>
          <w:i/>
          <w:iCs/>
          <w:sz w:val="20"/>
          <w:szCs w:val="20"/>
        </w:rPr>
        <w:t>Dabrowskivirus</w:t>
      </w:r>
      <w:r>
        <w:rPr>
          <w:rFonts w:ascii="Aptos" w:hAnsi="Aptos" w:cs="Arial"/>
          <w:b/>
          <w:sz w:val="20"/>
          <w:szCs w:val="20"/>
        </w:rPr>
        <w:t>.</w:t>
      </w:r>
    </w:p>
    <w:p w14:paraId="262259B1" w14:textId="77777777" w:rsidR="00C4538E" w:rsidRDefault="00C4538E">
      <w:pPr>
        <w:rPr>
          <w:rFonts w:ascii="Aptos" w:hAnsi="Aptos" w:cs="Arial"/>
          <w:b/>
          <w:sz w:val="20"/>
          <w:szCs w:val="20"/>
        </w:rPr>
      </w:pPr>
    </w:p>
    <w:p w14:paraId="262259B2" w14:textId="77777777" w:rsidR="00C4538E" w:rsidRDefault="00990C1A">
      <w:pPr>
        <w:jc w:val="both"/>
        <w:rPr>
          <w:rFonts w:ascii="Aptos" w:hAnsi="Aptos" w:cs="Arial"/>
          <w:bCs/>
          <w:sz w:val="20"/>
          <w:szCs w:val="20"/>
          <w:lang w:val="en-GB"/>
        </w:rPr>
      </w:pPr>
      <w:r>
        <w:rPr>
          <w:rFonts w:ascii="Aptos" w:hAnsi="Aptos" w:cs="Arial"/>
          <w:bCs/>
          <w:sz w:val="20"/>
          <w:szCs w:val="20"/>
          <w:lang w:val="en-GB"/>
        </w:rPr>
        <w:t xml:space="preserve">The Alicyclobacillus myophage vB_Aac_IAFB_3916 was isolated from orchard soil against the </w:t>
      </w:r>
      <w:r>
        <w:rPr>
          <w:rFonts w:ascii="Aptos" w:hAnsi="Aptos" w:cs="Arial"/>
          <w:bCs/>
          <w:i/>
          <w:iCs/>
          <w:sz w:val="20"/>
          <w:szCs w:val="20"/>
          <w:lang w:val="en-GB"/>
        </w:rPr>
        <w:t>Alicyclobacillus acidoterrestris</w:t>
      </w:r>
      <w:r>
        <w:rPr>
          <w:rFonts w:ascii="Aptos" w:hAnsi="Aptos" w:cs="Arial"/>
          <w:bCs/>
          <w:sz w:val="20"/>
          <w:szCs w:val="20"/>
          <w:lang w:val="en-GB"/>
        </w:rPr>
        <w:t xml:space="preserve"> strain KKP 3133. This bacteriophage was characterized in the article by Shymialevich et al. (2023) [7]. </w:t>
      </w:r>
    </w:p>
    <w:p w14:paraId="262259B3" w14:textId="77777777" w:rsidR="00C4538E" w:rsidRDefault="00C4538E">
      <w:pPr>
        <w:jc w:val="both"/>
        <w:rPr>
          <w:rFonts w:ascii="Aptos" w:hAnsi="Aptos" w:cs="Arial"/>
          <w:b/>
          <w:sz w:val="20"/>
          <w:szCs w:val="20"/>
          <w:lang w:val="en-GB"/>
        </w:rPr>
      </w:pPr>
    </w:p>
    <w:p w14:paraId="262259B4" w14:textId="77777777" w:rsidR="00C4538E" w:rsidRDefault="00990C1A">
      <w:pPr>
        <w:jc w:val="both"/>
        <w:rPr>
          <w:rFonts w:ascii="Aptos" w:hAnsi="Aptos" w:cs="Arial"/>
          <w:b/>
          <w:sz w:val="20"/>
          <w:szCs w:val="20"/>
          <w:lang w:val="en-GB"/>
        </w:rPr>
      </w:pPr>
      <w:r>
        <w:rPr>
          <w:rFonts w:ascii="Aptos" w:hAnsi="Aptos" w:cs="Arial"/>
          <w:b/>
          <w:sz w:val="20"/>
          <w:szCs w:val="20"/>
          <w:lang w:val="en-GB"/>
        </w:rPr>
        <w:t xml:space="preserve">Electron micrograph: </w:t>
      </w:r>
      <w:r>
        <w:rPr>
          <w:rFonts w:ascii="Aptos" w:hAnsi="Aptos" w:cs="Arial"/>
          <w:bCs/>
          <w:sz w:val="20"/>
          <w:szCs w:val="20"/>
          <w:lang w:val="en-GB"/>
        </w:rPr>
        <w:t xml:space="preserve">Figure A shows the plaque obtained for the </w:t>
      </w:r>
      <w:r>
        <w:rPr>
          <w:rStyle w:val="rynqvb"/>
          <w:rFonts w:ascii="Aptos" w:hAnsi="Aptos" w:cs="Arial"/>
          <w:sz w:val="20"/>
          <w:szCs w:val="20"/>
        </w:rPr>
        <w:t>Alicyclobacillus myophage vB_Aac_IAFB_3916</w:t>
      </w:r>
      <w:r>
        <w:rPr>
          <w:rFonts w:ascii="Aptos" w:hAnsi="Aptos" w:cs="Arial"/>
          <w:bCs/>
          <w:sz w:val="20"/>
          <w:szCs w:val="20"/>
          <w:lang w:val="en-GB"/>
        </w:rPr>
        <w:t>. The plaques were characterized by a transparent center with cloudy edges. Electronograms obtained using TEM allowed the visualization of the morphology of the bacteriophage (Figures B and C). The bacteriophage has a complex structure (tailed phages), containing an icosahedral symmetrical head (capsid) and a long, contractile tail (myovirus morphology).</w:t>
      </w:r>
    </w:p>
    <w:p w14:paraId="262259B5" w14:textId="77777777" w:rsidR="00C4538E" w:rsidRDefault="00C4538E">
      <w:pPr>
        <w:rPr>
          <w:rFonts w:ascii="Aptos" w:hAnsi="Aptos" w:cs="Arial"/>
          <w:b/>
          <w:sz w:val="20"/>
          <w:szCs w:val="20"/>
          <w:lang w:val="en-GB"/>
        </w:rPr>
      </w:pPr>
    </w:p>
    <w:p w14:paraId="262259B6" w14:textId="77777777" w:rsidR="00C4538E" w:rsidRDefault="00990C1A">
      <w:pPr>
        <w:rPr>
          <w:rFonts w:ascii="Arial" w:hAnsi="Arial" w:cs="Arial"/>
          <w:b/>
          <w:lang w:val="en-GB"/>
        </w:rPr>
      </w:pPr>
      <w:r>
        <w:rPr>
          <w:noProof/>
        </w:rPr>
        <w:drawing>
          <wp:inline distT="0" distB="0" distL="0" distR="0" wp14:anchorId="262259CA" wp14:editId="262259CB">
            <wp:extent cx="5724525" cy="16002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a:picLocks noChangeAspect="1" noChangeArrowheads="1"/>
                    </pic:cNvPicPr>
                  </pic:nvPicPr>
                  <pic:blipFill>
                    <a:blip r:embed="rId14"/>
                    <a:stretch>
                      <a:fillRect/>
                    </a:stretch>
                  </pic:blipFill>
                  <pic:spPr bwMode="auto">
                    <a:xfrm>
                      <a:off x="0" y="0"/>
                      <a:ext cx="5724525" cy="1600200"/>
                    </a:xfrm>
                    <a:prstGeom prst="rect">
                      <a:avLst/>
                    </a:prstGeom>
                  </pic:spPr>
                </pic:pic>
              </a:graphicData>
            </a:graphic>
          </wp:inline>
        </w:drawing>
      </w:r>
    </w:p>
    <w:p w14:paraId="262259B7" w14:textId="77777777" w:rsidR="00C4538E" w:rsidRDefault="00C4538E">
      <w:pPr>
        <w:rPr>
          <w:rFonts w:ascii="Arial" w:hAnsi="Arial" w:cs="Arial"/>
          <w:b/>
          <w:lang w:val="en-GB"/>
        </w:rPr>
      </w:pPr>
    </w:p>
    <w:p w14:paraId="262259B8" w14:textId="77777777" w:rsidR="00C4538E" w:rsidRDefault="00C4538E">
      <w:pPr>
        <w:rPr>
          <w:rFonts w:ascii="Arial" w:hAnsi="Arial" w:cs="Arial"/>
          <w:b/>
        </w:rPr>
      </w:pPr>
    </w:p>
    <w:p w14:paraId="262259B9" w14:textId="77777777" w:rsidR="00C4538E" w:rsidRDefault="00990C1A">
      <w:pPr>
        <w:jc w:val="both"/>
        <w:rPr>
          <w:rFonts w:ascii="Aptos" w:hAnsi="Aptos" w:cs="Arial"/>
          <w:bCs/>
          <w:sz w:val="20"/>
          <w:szCs w:val="20"/>
        </w:rPr>
      </w:pPr>
      <w:r>
        <w:rPr>
          <w:rFonts w:ascii="Aptos" w:hAnsi="Aptos" w:cs="Arial"/>
          <w:b/>
          <w:sz w:val="20"/>
          <w:szCs w:val="20"/>
        </w:rPr>
        <w:t xml:space="preserve">Genome analysis: </w:t>
      </w:r>
      <w:r>
        <w:rPr>
          <w:rFonts w:ascii="Aptos" w:hAnsi="Aptos" w:cs="Arial"/>
          <w:bCs/>
          <w:sz w:val="20"/>
          <w:szCs w:val="20"/>
        </w:rPr>
        <w:t xml:space="preserve">The complete genome of the </w:t>
      </w:r>
      <w:r>
        <w:rPr>
          <w:rStyle w:val="rynqvb"/>
          <w:rFonts w:ascii="Aptos" w:hAnsi="Aptos" w:cs="Arial"/>
          <w:bCs/>
          <w:sz w:val="20"/>
          <w:szCs w:val="20"/>
        </w:rPr>
        <w:t xml:space="preserve">Alicyclobacillus myophage vB_Aac_IAFB_3916 </w:t>
      </w:r>
      <w:r>
        <w:rPr>
          <w:rFonts w:ascii="Aptos" w:hAnsi="Aptos" w:cs="Arial"/>
          <w:bCs/>
          <w:sz w:val="20"/>
          <w:szCs w:val="20"/>
        </w:rPr>
        <w:t xml:space="preserve">was sequenced and deposited in the GenBank database under accession number OQ846916. The sequence of the </w:t>
      </w:r>
      <w:r>
        <w:rPr>
          <w:rStyle w:val="rynqvb"/>
          <w:rFonts w:ascii="Aptos" w:hAnsi="Aptos" w:cs="Arial"/>
          <w:bCs/>
          <w:sz w:val="20"/>
          <w:szCs w:val="20"/>
        </w:rPr>
        <w:t xml:space="preserve">Alicyclobacillus myophage vB_Aac_IAFB_3916 </w:t>
      </w:r>
      <w:r>
        <w:rPr>
          <w:rFonts w:ascii="Aptos" w:hAnsi="Aptos" w:cs="Arial"/>
          <w:bCs/>
          <w:sz w:val="20"/>
          <w:szCs w:val="20"/>
        </w:rPr>
        <w:t>genome in the form of linear dsDNA is 120,131 bp long with 40.3% G+C pair content. Out of the 204 predicted open reading frames (ORFs), 70 ORFs are associated with genes encoding proteins with known functions and 134 ORFs encode hypothetical proteins with unknown functions.</w:t>
      </w:r>
    </w:p>
    <w:p w14:paraId="262259BA" w14:textId="77777777" w:rsidR="00C4538E" w:rsidRDefault="00990C1A">
      <w:pPr>
        <w:jc w:val="both"/>
        <w:rPr>
          <w:rFonts w:ascii="Aptos" w:hAnsi="Aptos" w:cs="Arial"/>
          <w:bCs/>
          <w:sz w:val="20"/>
          <w:szCs w:val="20"/>
        </w:rPr>
      </w:pPr>
      <w:r>
        <w:rPr>
          <w:rFonts w:ascii="Aptos" w:hAnsi="Aptos" w:cs="Arial"/>
          <w:bCs/>
          <w:sz w:val="20"/>
          <w:szCs w:val="20"/>
        </w:rPr>
        <w:t xml:space="preserve">A map of the genomic organization of </w:t>
      </w:r>
      <w:r>
        <w:rPr>
          <w:rStyle w:val="rynqvb"/>
          <w:rFonts w:ascii="Aptos" w:hAnsi="Aptos" w:cs="Arial"/>
          <w:bCs/>
          <w:sz w:val="20"/>
          <w:szCs w:val="20"/>
        </w:rPr>
        <w:t xml:space="preserve">Alicyclobacillus myophage vB_Aac_IAFB_3916 was </w:t>
      </w:r>
      <w:r>
        <w:rPr>
          <w:rFonts w:ascii="Aptos" w:hAnsi="Aptos" w:cs="Arial"/>
          <w:bCs/>
          <w:sz w:val="20"/>
          <w:szCs w:val="20"/>
        </w:rPr>
        <w:t>generated using the Proksee program [8].</w:t>
      </w:r>
    </w:p>
    <w:p w14:paraId="262259BB" w14:textId="77777777" w:rsidR="00C4538E" w:rsidRDefault="00990C1A">
      <w:pPr>
        <w:jc w:val="center"/>
        <w:rPr>
          <w:rFonts w:ascii="Arial" w:hAnsi="Arial" w:cs="Arial"/>
          <w:b/>
        </w:rPr>
      </w:pPr>
      <w:r>
        <w:rPr>
          <w:noProof/>
        </w:rPr>
        <w:drawing>
          <wp:inline distT="0" distB="0" distL="0" distR="0" wp14:anchorId="262259CC" wp14:editId="262259CD">
            <wp:extent cx="6145530" cy="27813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a:picLocks noChangeAspect="1" noChangeArrowheads="1"/>
                    </pic:cNvPicPr>
                  </pic:nvPicPr>
                  <pic:blipFill>
                    <a:blip r:embed="rId15"/>
                    <a:stretch>
                      <a:fillRect/>
                    </a:stretch>
                  </pic:blipFill>
                  <pic:spPr bwMode="auto">
                    <a:xfrm>
                      <a:off x="0" y="0"/>
                      <a:ext cx="6145530" cy="2781300"/>
                    </a:xfrm>
                    <a:prstGeom prst="rect">
                      <a:avLst/>
                    </a:prstGeom>
                  </pic:spPr>
                </pic:pic>
              </a:graphicData>
            </a:graphic>
          </wp:inline>
        </w:drawing>
      </w:r>
    </w:p>
    <w:p w14:paraId="262259BC" w14:textId="77777777" w:rsidR="00C4538E" w:rsidRDefault="00C4538E">
      <w:pPr>
        <w:rPr>
          <w:rFonts w:ascii="Arial" w:hAnsi="Arial" w:cs="Arial"/>
          <w:b/>
        </w:rPr>
      </w:pPr>
    </w:p>
    <w:p w14:paraId="262259BD" w14:textId="77777777" w:rsidR="00C4538E" w:rsidRDefault="00990C1A">
      <w:pPr>
        <w:jc w:val="both"/>
        <w:rPr>
          <w:rFonts w:ascii="Aptos" w:hAnsi="Aptos" w:cs="Arial"/>
          <w:bCs/>
          <w:sz w:val="20"/>
          <w:szCs w:val="20"/>
        </w:rPr>
      </w:pPr>
      <w:r>
        <w:rPr>
          <w:rFonts w:ascii="Aptos" w:hAnsi="Aptos" w:cs="Arial"/>
          <w:bCs/>
          <w:sz w:val="20"/>
          <w:szCs w:val="20"/>
        </w:rPr>
        <w:t xml:space="preserve">The annotated functional proteins were divided into several groups, depending on their function: activities related to metabolism and replication, genome packaging, structure, lysis, and lysogeny. The main group of proteins whose function was predicted comprised those related to metabolism and replication. Among genes related to replication and metabolism, the following proteins were found in the phage genome: DNA helicase (DnaB-like replicative helicase), DNA primase, RNA ligase, DNA polymerase, DNA methyltransferase, transposase, exonuclease, and other proteins. The group of other proteins included those associated with phage structure, including portal protein, capsid, tail, and lipoprotein. The proteins associated with lysis include, among others, holin, endolysin, and spanin. In the </w:t>
      </w:r>
      <w:r>
        <w:rPr>
          <w:rStyle w:val="rynqvb"/>
          <w:rFonts w:ascii="Aptos" w:hAnsi="Aptos" w:cs="Arial"/>
          <w:bCs/>
          <w:sz w:val="20"/>
          <w:szCs w:val="20"/>
        </w:rPr>
        <w:t>Alicyclobacillus myophage vB_Aac_IAFB_3916 genome</w:t>
      </w:r>
      <w:r>
        <w:rPr>
          <w:rFonts w:ascii="Aptos" w:hAnsi="Aptos" w:cs="Arial"/>
          <w:bCs/>
          <w:sz w:val="20"/>
          <w:szCs w:val="20"/>
        </w:rPr>
        <w:t xml:space="preserve">, one region encoding Rz-like spanin, two regions encoding holin, and three regions encoding endolysin were predicted. The analysis of the </w:t>
      </w:r>
      <w:r>
        <w:rPr>
          <w:rStyle w:val="rynqvb"/>
          <w:rFonts w:ascii="Aptos" w:hAnsi="Aptos" w:cs="Arial"/>
          <w:bCs/>
          <w:sz w:val="20"/>
          <w:szCs w:val="20"/>
        </w:rPr>
        <w:t xml:space="preserve">Alicyclobacillus myophage vB_Aac_IAFB_3916 </w:t>
      </w:r>
      <w:r>
        <w:rPr>
          <w:rFonts w:ascii="Aptos" w:hAnsi="Aptos" w:cs="Arial"/>
          <w:bCs/>
          <w:sz w:val="20"/>
          <w:szCs w:val="20"/>
        </w:rPr>
        <w:t xml:space="preserve">genome showed five tRNAs. No genes related to antibiotic resistance were found in the genome of the newly isolated phage, but four integration-related regions were identified. In addition, other regions associated with lysogeny were noted in the </w:t>
      </w:r>
      <w:r>
        <w:rPr>
          <w:rStyle w:val="rynqvb"/>
          <w:rFonts w:ascii="Aptos" w:hAnsi="Aptos" w:cs="Arial"/>
          <w:bCs/>
          <w:sz w:val="20"/>
          <w:szCs w:val="20"/>
        </w:rPr>
        <w:t xml:space="preserve">Alicyclobacillus myophage vB_Aac_IAFB_3916 </w:t>
      </w:r>
      <w:r>
        <w:rPr>
          <w:rFonts w:ascii="Aptos" w:hAnsi="Aptos" w:cs="Arial"/>
          <w:bCs/>
          <w:sz w:val="20"/>
          <w:szCs w:val="20"/>
        </w:rPr>
        <w:t xml:space="preserve">genome: the toxin gene and excisionase. </w:t>
      </w:r>
    </w:p>
    <w:p w14:paraId="262259BE" w14:textId="77777777" w:rsidR="00C4538E" w:rsidRDefault="00C4538E">
      <w:pPr>
        <w:rPr>
          <w:rFonts w:ascii="Aptos" w:hAnsi="Aptos" w:cs="Arial"/>
          <w:bCs/>
          <w:sz w:val="20"/>
          <w:szCs w:val="20"/>
        </w:rPr>
      </w:pPr>
    </w:p>
    <w:p w14:paraId="262259BF" w14:textId="78E7757C" w:rsidR="00C4538E" w:rsidRDefault="00990C1A">
      <w:pPr>
        <w:jc w:val="both"/>
        <w:rPr>
          <w:rFonts w:ascii="Aptos" w:hAnsi="Aptos" w:cs="Arial"/>
          <w:bCs/>
          <w:sz w:val="20"/>
          <w:szCs w:val="20"/>
        </w:rPr>
      </w:pPr>
      <w:r>
        <w:rPr>
          <w:rFonts w:ascii="Aptos" w:hAnsi="Aptos" w:cs="Arial"/>
          <w:b/>
          <w:sz w:val="20"/>
          <w:szCs w:val="20"/>
        </w:rPr>
        <w:t xml:space="preserve">Rationale: </w:t>
      </w:r>
      <w:r>
        <w:rPr>
          <w:rFonts w:ascii="Aptos" w:hAnsi="Aptos" w:cs="Arial"/>
          <w:bCs/>
          <w:sz w:val="20"/>
          <w:szCs w:val="20"/>
        </w:rPr>
        <w:t xml:space="preserve">Based on the morphology and the comparison of its protein regions, </w:t>
      </w:r>
      <w:r>
        <w:rPr>
          <w:rStyle w:val="rynqvb"/>
          <w:rFonts w:ascii="Aptos" w:hAnsi="Aptos" w:cs="Arial"/>
          <w:bCs/>
          <w:sz w:val="20"/>
          <w:szCs w:val="20"/>
        </w:rPr>
        <w:t xml:space="preserve">Alicyclobacillus myophage vB_Aac_IAFB_3916 </w:t>
      </w:r>
      <w:r>
        <w:rPr>
          <w:rFonts w:ascii="Aptos" w:hAnsi="Aptos" w:cs="Arial"/>
          <w:bCs/>
          <w:sz w:val="20"/>
          <w:szCs w:val="20"/>
        </w:rPr>
        <w:t>was assigned to viruses with complex structures (</w:t>
      </w:r>
      <w:r>
        <w:rPr>
          <w:rFonts w:ascii="Aptos" w:hAnsi="Aptos" w:cs="Arial"/>
          <w:bCs/>
          <w:i/>
          <w:iCs/>
          <w:sz w:val="20"/>
          <w:szCs w:val="20"/>
        </w:rPr>
        <w:t>Caudoviricetes</w:t>
      </w:r>
      <w:r>
        <w:rPr>
          <w:rFonts w:ascii="Aptos" w:hAnsi="Aptos" w:cs="Arial"/>
          <w:bCs/>
          <w:sz w:val="20"/>
          <w:szCs w:val="20"/>
        </w:rPr>
        <w:t xml:space="preserve"> class). However, analyses of the phylogenetic relationship prevented its unambiguous assignment to a specific family and genus. The weak similarity with other phage genomes deposited in the databases suggests that the isolated bacteriophage may be representative of a new genus and new family of tailed bacteriophages.</w:t>
      </w:r>
    </w:p>
    <w:sectPr w:rsidR="00C4538E">
      <w:headerReference w:type="default" r:id="rId16"/>
      <w:footerReference w:type="default" r:id="rId17"/>
      <w:pgSz w:w="11906" w:h="16838"/>
      <w:pgMar w:top="1440" w:right="1133" w:bottom="993" w:left="1440"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1EDFC" w14:textId="77777777" w:rsidR="009E2E8B" w:rsidRDefault="009E2E8B">
      <w:r>
        <w:separator/>
      </w:r>
    </w:p>
  </w:endnote>
  <w:endnote w:type="continuationSeparator" w:id="0">
    <w:p w14:paraId="1B80814C" w14:textId="77777777" w:rsidR="009E2E8B" w:rsidRDefault="009E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Aptos SemiBold">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135862"/>
      <w:docPartObj>
        <w:docPartGallery w:val="Page Numbers (Bottom of Page)"/>
        <w:docPartUnique/>
      </w:docPartObj>
    </w:sdtPr>
    <w:sdtContent>
      <w:p w14:paraId="262259CF" w14:textId="77777777" w:rsidR="00C4538E" w:rsidRDefault="00990C1A">
        <w:pPr>
          <w:pStyle w:val="Footer"/>
          <w:pBdr>
            <w:top w:val="single" w:sz="4" w:space="1" w:color="D9D9D9"/>
          </w:pBdr>
          <w:rPr>
            <w:rFonts w:ascii="Aptos" w:hAnsi="Aptos"/>
            <w:b/>
            <w:bCs/>
            <w:sz w:val="16"/>
            <w:szCs w:val="16"/>
          </w:rPr>
        </w:pPr>
        <w:r>
          <w:rPr>
            <w:rFonts w:ascii="Aptos" w:hAnsi="Aptos"/>
            <w:b/>
            <w:bCs/>
            <w:sz w:val="16"/>
            <w:szCs w:val="16"/>
          </w:rPr>
          <w:fldChar w:fldCharType="begin"/>
        </w:r>
        <w:r>
          <w:rPr>
            <w:rFonts w:ascii="Aptos" w:hAnsi="Aptos"/>
            <w:b/>
            <w:bCs/>
            <w:sz w:val="16"/>
            <w:szCs w:val="16"/>
          </w:rPr>
          <w:instrText xml:space="preserve"> PAGE </w:instrText>
        </w:r>
        <w:r>
          <w:rPr>
            <w:rFonts w:ascii="Aptos" w:hAnsi="Aptos"/>
            <w:b/>
            <w:bCs/>
            <w:sz w:val="16"/>
            <w:szCs w:val="16"/>
          </w:rPr>
          <w:fldChar w:fldCharType="separate"/>
        </w:r>
        <w:r>
          <w:rPr>
            <w:rFonts w:ascii="Aptos" w:hAnsi="Aptos"/>
            <w:b/>
            <w:bCs/>
            <w:sz w:val="16"/>
            <w:szCs w:val="16"/>
          </w:rPr>
          <w:t>0</w:t>
        </w:r>
        <w:r>
          <w:rPr>
            <w:rFonts w:ascii="Aptos" w:hAnsi="Aptos"/>
            <w:b/>
            <w:bCs/>
            <w:sz w:val="16"/>
            <w:szCs w:val="16"/>
          </w:rPr>
          <w:fldChar w:fldCharType="end"/>
        </w:r>
        <w:r>
          <w:rPr>
            <w:rFonts w:ascii="Aptos" w:hAnsi="Aptos"/>
            <w:b/>
            <w:bCs/>
            <w:sz w:val="16"/>
            <w:szCs w:val="16"/>
          </w:rPr>
          <w:t xml:space="preserve"> | </w:t>
        </w:r>
        <w:r>
          <w:rPr>
            <w:rFonts w:ascii="Aptos" w:hAnsi="Aptos"/>
            <w:color w:val="7F7F7F" w:themeColor="background1" w:themeShade="7F"/>
            <w:spacing w:val="60"/>
            <w:sz w:val="16"/>
            <w:szCs w:val="16"/>
          </w:rPr>
          <w:t>Page</w:t>
        </w:r>
      </w:p>
    </w:sdtContent>
  </w:sdt>
  <w:p w14:paraId="262259D0" w14:textId="77777777" w:rsidR="00C4538E" w:rsidRDefault="00C45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89ADE" w14:textId="77777777" w:rsidR="009E2E8B" w:rsidRDefault="009E2E8B">
      <w:r>
        <w:separator/>
      </w:r>
    </w:p>
  </w:footnote>
  <w:footnote w:type="continuationSeparator" w:id="0">
    <w:p w14:paraId="5A6DA39A" w14:textId="77777777" w:rsidR="009E2E8B" w:rsidRDefault="009E2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259CE" w14:textId="77777777" w:rsidR="00C4538E" w:rsidRDefault="00990C1A">
    <w:pPr>
      <w:pStyle w:val="Header"/>
      <w:jc w:val="right"/>
      <w:rPr>
        <w:i/>
        <w:sz w:val="18"/>
        <w:szCs w:val="18"/>
      </w:rPr>
    </w:pPr>
    <w:r>
      <w:rPr>
        <w:noProof/>
      </w:rPr>
      <w:drawing>
        <wp:anchor distT="0" distB="0" distL="114300" distR="114300" simplePos="0" relativeHeight="19" behindDoc="0" locked="0" layoutInCell="0" allowOverlap="1" wp14:anchorId="262259D1" wp14:editId="262259D2">
          <wp:simplePos x="0" y="0"/>
          <wp:positionH relativeFrom="margin">
            <wp:posOffset>243205</wp:posOffset>
          </wp:positionH>
          <wp:positionV relativeFrom="paragraph">
            <wp:posOffset>-106045</wp:posOffset>
          </wp:positionV>
          <wp:extent cx="560705" cy="344170"/>
          <wp:effectExtent l="0" t="0" r="0" b="0"/>
          <wp:wrapSquare wrapText="bothSides"/>
          <wp:docPr id="8"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anchor>
      </w:drawing>
    </w:r>
    <w:r>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E3924"/>
    <w:multiLevelType w:val="multilevel"/>
    <w:tmpl w:val="D02EF062"/>
    <w:lvl w:ilvl="0">
      <w:start w:val="1"/>
      <w:numFmt w:val="decimal"/>
      <w:lvlText w:val="%1."/>
      <w:lvlJc w:val="left"/>
      <w:pPr>
        <w:tabs>
          <w:tab w:val="num" w:pos="0"/>
        </w:tabs>
        <w:ind w:left="720" w:hanging="360"/>
      </w:pPr>
      <w:rPr>
        <w:rFonts w:ascii="Aptos" w:hAnsi="Aptos"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8D85A61"/>
    <w:multiLevelType w:val="multilevel"/>
    <w:tmpl w:val="1D0A64B8"/>
    <w:lvl w:ilvl="0">
      <w:start w:val="1"/>
      <w:numFmt w:val="decimal"/>
      <w:lvlText w:val="%1."/>
      <w:lvlJc w:val="left"/>
      <w:pPr>
        <w:tabs>
          <w:tab w:val="num" w:pos="0"/>
        </w:tabs>
        <w:ind w:left="720" w:hanging="360"/>
      </w:pPr>
      <w:rPr>
        <w:rFonts w:ascii="Aptos" w:hAnsi="Aptos"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FF52E72"/>
    <w:multiLevelType w:val="multilevel"/>
    <w:tmpl w:val="1D3842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73784622">
    <w:abstractNumId w:val="0"/>
  </w:num>
  <w:num w:numId="2" w16cid:durableId="2142073533">
    <w:abstractNumId w:val="1"/>
  </w:num>
  <w:num w:numId="3" w16cid:durableId="452671756">
    <w:abstractNumId w:val="2"/>
  </w:num>
  <w:num w:numId="4" w16cid:durableId="613559483">
    <w:abstractNumId w:val="1"/>
    <w:lvlOverride w:ilvl="0">
      <w:startOverride w:val="1"/>
    </w:lvlOverride>
  </w:num>
  <w:num w:numId="5" w16cid:durableId="34504010">
    <w:abstractNumId w:val="1"/>
  </w:num>
  <w:num w:numId="6" w16cid:durableId="1984769078">
    <w:abstractNumId w:val="1"/>
  </w:num>
  <w:num w:numId="7" w16cid:durableId="1750346398">
    <w:abstractNumId w:val="1"/>
  </w:num>
  <w:num w:numId="8" w16cid:durableId="1643269538">
    <w:abstractNumId w:val="1"/>
  </w:num>
  <w:num w:numId="9" w16cid:durableId="842084848">
    <w:abstractNumId w:val="1"/>
  </w:num>
  <w:num w:numId="10" w16cid:durableId="77602516">
    <w:abstractNumId w:val="1"/>
  </w:num>
  <w:num w:numId="11" w16cid:durableId="119418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8E"/>
    <w:rsid w:val="00181BB9"/>
    <w:rsid w:val="001C3532"/>
    <w:rsid w:val="0020757F"/>
    <w:rsid w:val="003800F9"/>
    <w:rsid w:val="00394C5C"/>
    <w:rsid w:val="003E3CC0"/>
    <w:rsid w:val="00452127"/>
    <w:rsid w:val="009737EE"/>
    <w:rsid w:val="00990C1A"/>
    <w:rsid w:val="009E2E8B"/>
    <w:rsid w:val="00C4538E"/>
    <w:rsid w:val="00CF03B8"/>
    <w:rsid w:val="00D748C2"/>
    <w:rsid w:val="00DE142F"/>
    <w:rsid w:val="00DF4DA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25762"/>
  <w15:docId w15:val="{38CEF48F-A614-4F65-93F9-72692F6C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styleId="Hyperlink">
    <w:name w:val="Hyperlink"/>
    <w:basedOn w:val="DefaultParagraphFont"/>
    <w:uiPriority w:val="99"/>
    <w:unhideWhenUsed/>
    <w:rsid w:val="00437970"/>
    <w:rPr>
      <w:color w:val="0563C1" w:themeColor="hyperlink"/>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437970"/>
    <w:rPr>
      <w:color w:val="954F72" w:themeColor="followedHyperlink"/>
      <w:u w:val="single"/>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qFormat/>
    <w:rPr>
      <w:sz w:val="16"/>
      <w:szCs w:val="16"/>
    </w:rPr>
  </w:style>
  <w:style w:type="character" w:styleId="UnresolvedMention">
    <w:name w:val="Unresolved Mention"/>
    <w:basedOn w:val="DefaultParagraphFont"/>
    <w:uiPriority w:val="99"/>
    <w:qFormat/>
    <w:rsid w:val="00437970"/>
    <w:rPr>
      <w:color w:val="605E5C"/>
      <w:shd w:val="clear" w:color="auto" w:fill="E1DFDD"/>
    </w:rPr>
  </w:style>
  <w:style w:type="character" w:customStyle="1" w:styleId="CommentSubjectChar">
    <w:name w:val="Comment Subject Char"/>
    <w:basedOn w:val="CommentTextChar"/>
    <w:link w:val="CommentSubject"/>
    <w:uiPriority w:val="99"/>
    <w:semiHidden/>
    <w:qFormat/>
    <w:rsid w:val="00D13AD5"/>
    <w:rPr>
      <w:rFonts w:ascii="Times New Roman" w:eastAsia="Times New Roman" w:hAnsi="Times New Roman" w:cs="Times New Roman"/>
      <w:b/>
      <w:bCs/>
      <w:sz w:val="20"/>
      <w:szCs w:val="20"/>
      <w:lang w:val="en-US"/>
    </w:rPr>
  </w:style>
  <w:style w:type="character" w:customStyle="1" w:styleId="rynqvb">
    <w:name w:val="rynqvb"/>
    <w:basedOn w:val="DefaultParagraphFont"/>
    <w:qFormat/>
    <w:rsid w:val="00DB3385"/>
  </w:style>
  <w:style w:type="character" w:customStyle="1" w:styleId="hwtze">
    <w:name w:val="hwtze"/>
    <w:basedOn w:val="DefaultParagraphFont"/>
    <w:qFormat/>
    <w:rsid w:val="00DB3385"/>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paragraph" w:styleId="CommentText">
    <w:name w:val="annotation text"/>
    <w:basedOn w:val="Normal"/>
    <w:link w:val="CommentTextChar"/>
    <w:uiPriority w:val="99"/>
    <w:semiHidden/>
    <w:unhideWhenUsed/>
    <w:qFormat/>
    <w:rPr>
      <w:sz w:val="20"/>
      <w:szCs w:val="20"/>
    </w:rPr>
  </w:style>
  <w:style w:type="paragraph" w:styleId="Revision">
    <w:name w:val="Revision"/>
    <w:uiPriority w:val="99"/>
    <w:semiHidden/>
    <w:qFormat/>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qFormat/>
    <w:rsid w:val="00D13AD5"/>
    <w:rPr>
      <w:b/>
      <w:bCs/>
    </w:rPr>
  </w:style>
  <w:style w:type="paragraph" w:styleId="ListParagraph">
    <w:name w:val="List Paragraph"/>
    <w:basedOn w:val="Normal"/>
    <w:uiPriority w:val="34"/>
    <w:qFormat/>
    <w:rsid w:val="00683D0C"/>
    <w:pPr>
      <w:ind w:left="720"/>
      <w:contextualSpacing/>
    </w:pPr>
  </w:style>
  <w:style w:type="paragraph" w:customStyle="1" w:styleId="FrameContents">
    <w:name w:val="Frame Contents"/>
    <w:basedOn w:val="Normal"/>
    <w:qFormat/>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F762-8607-46A7-B4C0-753A5896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2458</Words>
  <Characters>14012</Characters>
  <Application>Microsoft Office Word</Application>
  <DocSecurity>0</DocSecurity>
  <Lines>116</Lines>
  <Paragraphs>32</Paragraphs>
  <ScaleCrop>false</ScaleCrop>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57</cp:revision>
  <dcterms:created xsi:type="dcterms:W3CDTF">2024-02-13T18:56:00Z</dcterms:created>
  <dcterms:modified xsi:type="dcterms:W3CDTF">2024-10-10T08:37:00Z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abe09f1a368ef043ff7c75a185491007b441226bd61de143b48f69f08bc95166</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