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27B69D15" w:rsidR="00F05B35" w:rsidRPr="00EA788C" w:rsidRDefault="00C846EB" w:rsidP="009623BE">
            <w:pPr>
              <w:pStyle w:val="BodyTextIndent"/>
              <w:ind w:left="0" w:firstLine="0"/>
              <w:jc w:val="center"/>
              <w:rPr>
                <w:rFonts w:ascii="Arial" w:hAnsi="Arial" w:cs="Arial"/>
                <w:b/>
                <w:bCs/>
                <w:i/>
                <w:sz w:val="28"/>
                <w:szCs w:val="28"/>
              </w:rPr>
            </w:pPr>
            <w:r w:rsidRPr="00C846EB">
              <w:rPr>
                <w:rFonts w:ascii="Arial" w:hAnsi="Arial" w:cs="Arial"/>
                <w:b/>
                <w:bCs/>
                <w:color w:val="000000" w:themeColor="text1"/>
                <w:sz w:val="28"/>
                <w:szCs w:val="28"/>
              </w:rPr>
              <w:t>2020.136B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3713182E"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A6738E" w:rsidRPr="00C846EB">
              <w:rPr>
                <w:rFonts w:ascii="Arial" w:hAnsi="Arial" w:cs="Arial"/>
                <w:bCs/>
                <w:sz w:val="22"/>
                <w:szCs w:val="22"/>
              </w:rPr>
              <w:t>Create one new genus (</w:t>
            </w:r>
            <w:r w:rsidR="00A6738E" w:rsidRPr="00C846EB">
              <w:rPr>
                <w:rFonts w:ascii="Arial" w:hAnsi="Arial" w:cs="Arial"/>
                <w:bCs/>
                <w:i/>
                <w:iCs/>
                <w:sz w:val="22"/>
                <w:szCs w:val="22"/>
              </w:rPr>
              <w:t>Rockvillevirus</w:t>
            </w:r>
            <w:r w:rsidR="00A6738E" w:rsidRPr="00C846EB">
              <w:rPr>
                <w:rFonts w:ascii="Arial" w:hAnsi="Arial" w:cs="Arial"/>
                <w:bCs/>
                <w:sz w:val="22"/>
                <w:szCs w:val="22"/>
              </w:rPr>
              <w:t xml:space="preserve">) </w:t>
            </w:r>
            <w:r w:rsidR="00C846EB">
              <w:rPr>
                <w:rFonts w:ascii="Arial" w:hAnsi="Arial" w:cs="Arial"/>
                <w:bCs/>
                <w:sz w:val="22"/>
                <w:szCs w:val="22"/>
              </w:rPr>
              <w:t>includ</w:t>
            </w:r>
            <w:r w:rsidR="00A6738E" w:rsidRPr="00C846EB">
              <w:rPr>
                <w:rFonts w:ascii="Arial" w:hAnsi="Arial" w:cs="Arial"/>
                <w:bCs/>
                <w:sz w:val="22"/>
                <w:szCs w:val="22"/>
              </w:rPr>
              <w:t xml:space="preserve">ing </w:t>
            </w:r>
            <w:r w:rsidR="00C846EB">
              <w:rPr>
                <w:rFonts w:ascii="Arial" w:hAnsi="Arial" w:cs="Arial"/>
                <w:bCs/>
                <w:sz w:val="22"/>
                <w:szCs w:val="22"/>
              </w:rPr>
              <w:t xml:space="preserve">on new </w:t>
            </w:r>
            <w:r w:rsidR="00A6738E" w:rsidRPr="00C846EB">
              <w:rPr>
                <w:rFonts w:ascii="Arial" w:hAnsi="Arial" w:cs="Arial"/>
                <w:bCs/>
                <w:sz w:val="22"/>
                <w:szCs w:val="22"/>
              </w:rPr>
              <w:t xml:space="preserve">single species </w:t>
            </w:r>
            <w:r w:rsidR="00C846EB">
              <w:rPr>
                <w:rFonts w:ascii="Arial" w:hAnsi="Arial" w:cs="Arial"/>
                <w:bCs/>
                <w:sz w:val="22"/>
                <w:szCs w:val="22"/>
              </w:rPr>
              <w:t>(</w:t>
            </w:r>
            <w:r w:rsidR="00C846EB" w:rsidRPr="00C846EB">
              <w:rPr>
                <w:rFonts w:ascii="Arial" w:hAnsi="Arial" w:cs="Arial"/>
                <w:bCs/>
                <w:i/>
                <w:iCs/>
                <w:sz w:val="22"/>
                <w:szCs w:val="22"/>
              </w:rPr>
              <w:t>Caudovirales</w:t>
            </w:r>
            <w:r w:rsidR="00C846EB">
              <w:rPr>
                <w:rFonts w:ascii="Arial" w:hAnsi="Arial" w:cs="Arial"/>
                <w:bCs/>
                <w:sz w:val="22"/>
                <w:szCs w:val="22"/>
              </w:rPr>
              <w:t xml:space="preserve">: </w:t>
            </w:r>
            <w:r w:rsidR="00A6738E" w:rsidRPr="00C846EB">
              <w:rPr>
                <w:rFonts w:ascii="Arial" w:hAnsi="Arial" w:cs="Arial"/>
                <w:bCs/>
                <w:i/>
                <w:iCs/>
                <w:sz w:val="22"/>
                <w:szCs w:val="22"/>
              </w:rPr>
              <w:t>Siphoviridae</w:t>
            </w:r>
            <w:r w:rsidR="00C846EB">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A6738E" w14:paraId="6C9F2292" w14:textId="77777777" w:rsidTr="00F05B35">
        <w:tc>
          <w:tcPr>
            <w:tcW w:w="4368" w:type="dxa"/>
          </w:tcPr>
          <w:p w14:paraId="3756DD5A" w14:textId="77777777" w:rsidR="00A6738E" w:rsidRPr="00C846EB" w:rsidRDefault="00A6738E" w:rsidP="00A6738E">
            <w:pPr>
              <w:pStyle w:val="BodyTextIndent"/>
              <w:ind w:left="0" w:firstLine="0"/>
              <w:rPr>
                <w:rFonts w:ascii="Arial" w:hAnsi="Arial" w:cs="Arial"/>
                <w:color w:val="000000" w:themeColor="text1"/>
                <w:sz w:val="22"/>
                <w:szCs w:val="22"/>
              </w:rPr>
            </w:pPr>
            <w:r w:rsidRPr="00C846EB">
              <w:rPr>
                <w:rFonts w:ascii="Arial" w:hAnsi="Arial" w:cs="Arial"/>
                <w:color w:val="000000" w:themeColor="text1"/>
                <w:sz w:val="22"/>
                <w:szCs w:val="22"/>
              </w:rPr>
              <w:t>Kropinski AM, Tolstoy I, Adriaenssens EM, Barylski J</w:t>
            </w:r>
          </w:p>
          <w:p w14:paraId="1A76A408" w14:textId="77777777" w:rsidR="00A6738E" w:rsidRPr="00C846EB" w:rsidRDefault="00A6738E" w:rsidP="00A6738E">
            <w:pPr>
              <w:pStyle w:val="BodyTextIndent"/>
              <w:ind w:left="0" w:firstLine="0"/>
              <w:rPr>
                <w:rFonts w:ascii="Arial" w:hAnsi="Arial" w:cs="Arial"/>
                <w:color w:val="000000" w:themeColor="text1"/>
                <w:sz w:val="22"/>
                <w:szCs w:val="22"/>
              </w:rPr>
            </w:pPr>
          </w:p>
          <w:p w14:paraId="547F94AE" w14:textId="77777777" w:rsidR="00A6738E" w:rsidRPr="00C846EB" w:rsidRDefault="00A6738E" w:rsidP="00A6738E">
            <w:pPr>
              <w:pStyle w:val="BodyTextIndent"/>
              <w:ind w:left="0" w:firstLine="0"/>
              <w:rPr>
                <w:rFonts w:ascii="Arial" w:hAnsi="Arial" w:cs="Arial"/>
                <w:color w:val="000000" w:themeColor="text1"/>
                <w:sz w:val="22"/>
                <w:szCs w:val="22"/>
              </w:rPr>
            </w:pPr>
          </w:p>
          <w:p w14:paraId="36B6B778" w14:textId="591A4B53" w:rsidR="00A6738E" w:rsidRPr="00C846EB" w:rsidRDefault="00A6738E" w:rsidP="00A6738E">
            <w:pPr>
              <w:rPr>
                <w:rFonts w:ascii="Arial" w:hAnsi="Arial" w:cs="Arial"/>
                <w:color w:val="000000" w:themeColor="text1"/>
                <w:sz w:val="22"/>
                <w:szCs w:val="22"/>
              </w:rPr>
            </w:pPr>
          </w:p>
        </w:tc>
        <w:tc>
          <w:tcPr>
            <w:tcW w:w="4704" w:type="dxa"/>
          </w:tcPr>
          <w:p w14:paraId="3D77C5E1" w14:textId="77777777" w:rsidR="00A6738E" w:rsidRPr="00C846EB" w:rsidRDefault="00C34F14" w:rsidP="00A6738E">
            <w:pPr>
              <w:jc w:val="both"/>
              <w:rPr>
                <w:rFonts w:ascii="Arial" w:hAnsi="Arial" w:cs="Arial"/>
                <w:color w:val="000000" w:themeColor="text1"/>
                <w:sz w:val="22"/>
                <w:szCs w:val="22"/>
              </w:rPr>
            </w:pPr>
            <w:hyperlink r:id="rId8" w:history="1">
              <w:r w:rsidR="00A6738E" w:rsidRPr="00C846EB">
                <w:rPr>
                  <w:rStyle w:val="Hyperlink"/>
                  <w:rFonts w:ascii="Arial" w:hAnsi="Arial" w:cs="Arial"/>
                  <w:color w:val="000000" w:themeColor="text1"/>
                  <w:sz w:val="22"/>
                  <w:szCs w:val="22"/>
                  <w:u w:val="none"/>
                </w:rPr>
                <w:t>Phage.Canada@gmail.com</w:t>
              </w:r>
            </w:hyperlink>
            <w:r w:rsidR="00A6738E" w:rsidRPr="00C846EB">
              <w:rPr>
                <w:rFonts w:ascii="Arial" w:hAnsi="Arial" w:cs="Arial"/>
                <w:color w:val="000000" w:themeColor="text1"/>
                <w:sz w:val="22"/>
                <w:szCs w:val="22"/>
              </w:rPr>
              <w:t>;</w:t>
            </w:r>
          </w:p>
          <w:p w14:paraId="36EF2D71" w14:textId="77777777" w:rsidR="00A6738E" w:rsidRPr="00C846EB" w:rsidRDefault="00C34F14" w:rsidP="00A6738E">
            <w:pPr>
              <w:jc w:val="both"/>
              <w:rPr>
                <w:rFonts w:ascii="Arial" w:hAnsi="Arial" w:cs="Arial"/>
                <w:color w:val="000000" w:themeColor="text1"/>
                <w:sz w:val="22"/>
                <w:szCs w:val="22"/>
              </w:rPr>
            </w:pPr>
            <w:hyperlink r:id="rId9" w:history="1">
              <w:r w:rsidR="00A6738E" w:rsidRPr="00C846EB">
                <w:rPr>
                  <w:rStyle w:val="Hyperlink"/>
                  <w:rFonts w:ascii="Arial" w:hAnsi="Arial" w:cs="Arial"/>
                  <w:color w:val="000000" w:themeColor="text1"/>
                  <w:sz w:val="22"/>
                  <w:szCs w:val="22"/>
                  <w:u w:val="none"/>
                </w:rPr>
                <w:t>tolstoy@ncbi.nlm.nih.gov</w:t>
              </w:r>
            </w:hyperlink>
            <w:r w:rsidR="00A6738E" w:rsidRPr="00C846EB">
              <w:rPr>
                <w:rFonts w:ascii="Arial" w:hAnsi="Arial" w:cs="Arial"/>
                <w:color w:val="000000" w:themeColor="text1"/>
                <w:sz w:val="22"/>
                <w:szCs w:val="22"/>
              </w:rPr>
              <w:t>;</w:t>
            </w:r>
          </w:p>
          <w:p w14:paraId="10AF26B0" w14:textId="77777777" w:rsidR="00A6738E" w:rsidRPr="00C846EB" w:rsidRDefault="00C34F14" w:rsidP="00A6738E">
            <w:pPr>
              <w:jc w:val="both"/>
              <w:rPr>
                <w:rFonts w:ascii="Arial" w:hAnsi="Arial" w:cs="Arial"/>
                <w:color w:val="000000" w:themeColor="text1"/>
                <w:sz w:val="22"/>
                <w:szCs w:val="22"/>
              </w:rPr>
            </w:pPr>
            <w:hyperlink r:id="rId10" w:history="1">
              <w:r w:rsidR="00A6738E" w:rsidRPr="00C846EB">
                <w:rPr>
                  <w:rStyle w:val="Hyperlink"/>
                  <w:rFonts w:ascii="Arial" w:hAnsi="Arial" w:cs="Arial"/>
                  <w:color w:val="000000" w:themeColor="text1"/>
                  <w:sz w:val="22"/>
                  <w:szCs w:val="22"/>
                  <w:u w:val="none"/>
                </w:rPr>
                <w:t>evelien.adriaenssens@quadram.ac.uk</w:t>
              </w:r>
            </w:hyperlink>
            <w:r w:rsidR="00A6738E" w:rsidRPr="00C846EB">
              <w:rPr>
                <w:rFonts w:ascii="Arial" w:hAnsi="Arial" w:cs="Arial"/>
                <w:color w:val="000000" w:themeColor="text1"/>
                <w:sz w:val="22"/>
                <w:szCs w:val="22"/>
              </w:rPr>
              <w:t xml:space="preserve">; </w:t>
            </w:r>
          </w:p>
          <w:p w14:paraId="2A6BF13A" w14:textId="77777777" w:rsidR="00A6738E" w:rsidRPr="00C846EB" w:rsidRDefault="00C34F14" w:rsidP="00A6738E">
            <w:pPr>
              <w:jc w:val="both"/>
              <w:rPr>
                <w:rFonts w:ascii="Arial" w:hAnsi="Arial" w:cs="Arial"/>
                <w:color w:val="000000" w:themeColor="text1"/>
                <w:sz w:val="22"/>
                <w:szCs w:val="22"/>
              </w:rPr>
            </w:pPr>
            <w:hyperlink r:id="rId11" w:history="1">
              <w:r w:rsidR="00A6738E" w:rsidRPr="00C846EB">
                <w:rPr>
                  <w:rStyle w:val="Hyperlink"/>
                  <w:rFonts w:ascii="Arial" w:hAnsi="Arial" w:cs="Arial"/>
                  <w:color w:val="000000" w:themeColor="text1"/>
                  <w:sz w:val="22"/>
                  <w:szCs w:val="22"/>
                  <w:u w:val="none"/>
                </w:rPr>
                <w:t>Jakub.Barylski@gmail.com</w:t>
              </w:r>
            </w:hyperlink>
            <w:r w:rsidR="00A6738E" w:rsidRPr="00C846EB">
              <w:rPr>
                <w:rFonts w:ascii="Arial" w:hAnsi="Arial" w:cs="Arial"/>
                <w:color w:val="000000" w:themeColor="text1"/>
                <w:sz w:val="22"/>
                <w:szCs w:val="22"/>
              </w:rPr>
              <w:t xml:space="preserve"> </w:t>
            </w:r>
          </w:p>
          <w:p w14:paraId="1AA95142" w14:textId="77777777" w:rsidR="00A6738E" w:rsidRPr="00C846EB" w:rsidRDefault="00A6738E" w:rsidP="00A6738E">
            <w:pPr>
              <w:rPr>
                <w:rFonts w:ascii="Arial" w:hAnsi="Arial" w:cs="Arial"/>
                <w:color w:val="000000" w:themeColor="text1"/>
                <w:sz w:val="22"/>
                <w:szCs w:val="22"/>
              </w:rPr>
            </w:pP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291D8158" w14:textId="77777777" w:rsidR="00A6738E" w:rsidRPr="00C846EB" w:rsidRDefault="00A6738E" w:rsidP="00C846EB">
            <w:pPr>
              <w:rPr>
                <w:rFonts w:ascii="Arial" w:hAnsi="Arial" w:cs="Arial"/>
                <w:bCs/>
                <w:sz w:val="22"/>
                <w:szCs w:val="22"/>
              </w:rPr>
            </w:pPr>
            <w:r w:rsidRPr="00C846EB">
              <w:rPr>
                <w:rFonts w:ascii="Arial" w:hAnsi="Arial" w:cs="Arial"/>
                <w:bCs/>
                <w:sz w:val="22"/>
                <w:szCs w:val="22"/>
              </w:rPr>
              <w:t>University of Guelph, Canada [AMK]</w:t>
            </w:r>
          </w:p>
          <w:p w14:paraId="6BF7D605" w14:textId="77777777" w:rsidR="00A6738E" w:rsidRPr="00C846EB" w:rsidRDefault="00A6738E" w:rsidP="00C846EB">
            <w:pPr>
              <w:rPr>
                <w:rFonts w:ascii="Arial" w:hAnsi="Arial" w:cs="Arial"/>
                <w:bCs/>
                <w:sz w:val="22"/>
                <w:szCs w:val="22"/>
              </w:rPr>
            </w:pPr>
            <w:r w:rsidRPr="00C846EB">
              <w:rPr>
                <w:rFonts w:ascii="Arial" w:hAnsi="Arial" w:cs="Arial"/>
                <w:bCs/>
                <w:sz w:val="22"/>
                <w:szCs w:val="22"/>
              </w:rPr>
              <w:t>NIH.NLM/NCBI, USA [IT]</w:t>
            </w:r>
          </w:p>
          <w:p w14:paraId="1DDA81D8" w14:textId="77777777" w:rsidR="00A6738E" w:rsidRPr="00C846EB" w:rsidRDefault="00A6738E" w:rsidP="00C846EB">
            <w:pPr>
              <w:rPr>
                <w:rFonts w:ascii="Arial" w:hAnsi="Arial" w:cs="Arial"/>
                <w:bCs/>
                <w:sz w:val="22"/>
                <w:szCs w:val="22"/>
              </w:rPr>
            </w:pPr>
            <w:r w:rsidRPr="00C846EB">
              <w:rPr>
                <w:rFonts w:ascii="Arial" w:hAnsi="Arial" w:cs="Arial"/>
                <w:bCs/>
                <w:sz w:val="22"/>
                <w:szCs w:val="22"/>
              </w:rPr>
              <w:t>Quadram Institute Bioscience, UK [EMA]</w:t>
            </w:r>
          </w:p>
          <w:p w14:paraId="6B198156" w14:textId="5CC17889" w:rsidR="00F05B35" w:rsidRPr="00C846EB" w:rsidRDefault="00A6738E">
            <w:pPr>
              <w:rPr>
                <w:rFonts w:ascii="Arial" w:hAnsi="Arial" w:cs="Arial"/>
                <w:bCs/>
                <w:sz w:val="22"/>
                <w:szCs w:val="22"/>
              </w:rPr>
            </w:pPr>
            <w:r w:rsidRPr="00C846EB">
              <w:rPr>
                <w:rFonts w:ascii="Arial" w:hAnsi="Arial" w:cs="Arial"/>
                <w:bCs/>
                <w:sz w:val="22"/>
                <w:szCs w:val="22"/>
              </w:rPr>
              <w:t>Adam Mickiewicz University, Poland [JB]</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6A3CCEF3" w:rsidR="00121243" w:rsidRPr="00C846EB" w:rsidRDefault="00A6738E">
            <w:pPr>
              <w:rPr>
                <w:rFonts w:ascii="Arial" w:hAnsi="Arial" w:cs="Arial"/>
                <w:sz w:val="22"/>
                <w:szCs w:val="22"/>
              </w:rPr>
            </w:pPr>
            <w:r w:rsidRPr="00C846EB">
              <w:rPr>
                <w:rFonts w:ascii="Arial" w:hAnsi="Arial" w:cs="Arial"/>
                <w:color w:val="000000"/>
                <w:sz w:val="22"/>
                <w:szCs w:val="22"/>
              </w:rPr>
              <w:t>Jakub Barylski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39224F38" w:rsidR="00F05B35" w:rsidRPr="00121243" w:rsidRDefault="00A6738E" w:rsidP="00F05B35">
            <w:pPr>
              <w:rPr>
                <w:rFonts w:ascii="Arial" w:hAnsi="Arial" w:cs="Arial"/>
                <w:sz w:val="22"/>
                <w:szCs w:val="22"/>
              </w:rPr>
            </w:pPr>
            <w:r w:rsidRPr="006F1344">
              <w:rPr>
                <w:rFonts w:ascii="Arial" w:hAnsi="Arial" w:cs="Arial"/>
                <w:b/>
              </w:rPr>
              <w:t xml:space="preserve">Bacterial and Archaeal Viruses Subcommittee; </w:t>
            </w:r>
            <w:r w:rsidRPr="00C41C49">
              <w:rPr>
                <w:rFonts w:ascii="Arial" w:hAnsi="Arial" w:cs="Arial"/>
                <w:b/>
                <w:i/>
                <w:iCs/>
              </w:rPr>
              <w:t>Caudovirales</w:t>
            </w:r>
            <w:r w:rsidRPr="006F1344">
              <w:rPr>
                <w:rFonts w:ascii="Arial" w:hAnsi="Arial" w:cs="Arial"/>
                <w:b/>
              </w:rPr>
              <w:t xml:space="preserve"> Study Group</w:t>
            </w:r>
          </w:p>
          <w:p w14:paraId="052ECB01" w14:textId="6A6E9A8D" w:rsidR="00F05B35" w:rsidRPr="00121243" w:rsidRDefault="00F05B35" w:rsidP="00F05B35">
            <w:pPr>
              <w:rPr>
                <w:rFonts w:ascii="Arial" w:hAnsi="Arial" w:cs="Arial"/>
                <w:sz w:val="22"/>
                <w:szCs w:val="22"/>
              </w:rPr>
            </w:pPr>
          </w:p>
          <w:p w14:paraId="302BFEBF" w14:textId="77777777" w:rsidR="00F05B35" w:rsidRPr="00121243" w:rsidRDefault="00F05B35" w:rsidP="00F05B35">
            <w:pPr>
              <w:rPr>
                <w:rFonts w:ascii="Arial" w:hAnsi="Arial" w:cs="Arial"/>
                <w:sz w:val="22"/>
                <w:szCs w:val="22"/>
              </w:rPr>
            </w:pP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053A157C" w:rsidR="00F05B35" w:rsidRDefault="00121243" w:rsidP="00F05B35">
      <w:pPr>
        <w:rPr>
          <w:rFonts w:ascii="Arial" w:hAnsi="Arial" w:cs="Arial"/>
          <w:b/>
          <w:bCs/>
        </w:rPr>
      </w:pPr>
      <w:r w:rsidRPr="00121243">
        <w:rPr>
          <w:rFonts w:ascii="Arial" w:hAnsi="Arial" w:cs="Arial"/>
          <w:b/>
          <w:bCs/>
        </w:rPr>
        <w:t>Submission dates</w:t>
      </w:r>
    </w:p>
    <w:p w14:paraId="2056F73D" w14:textId="77777777" w:rsidR="00C846EB" w:rsidRPr="00121243" w:rsidRDefault="00C846EB" w:rsidP="00F05B35">
      <w:pPr>
        <w:rPr>
          <w:rFonts w:ascii="Arial" w:hAnsi="Arial" w:cs="Arial"/>
          <w:b/>
          <w:bCs/>
        </w:rPr>
      </w:pP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566E0D41" w:rsidR="00F05B35" w:rsidRPr="00C846EB" w:rsidRDefault="00A6738E" w:rsidP="00F05B35">
            <w:pPr>
              <w:rPr>
                <w:rFonts w:ascii="Arial" w:hAnsi="Arial" w:cs="Arial"/>
                <w:sz w:val="22"/>
                <w:szCs w:val="22"/>
              </w:rPr>
            </w:pPr>
            <w:r w:rsidRPr="00C846EB">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1602F1F7" w:rsidR="00237296" w:rsidRPr="00C846EB" w:rsidRDefault="00C846EB" w:rsidP="007B1846">
            <w:pPr>
              <w:spacing w:before="120" w:after="120"/>
              <w:rPr>
                <w:rFonts w:ascii="Arial" w:hAnsi="Arial" w:cs="Arial"/>
                <w:bCs/>
                <w:sz w:val="22"/>
                <w:szCs w:val="22"/>
              </w:rPr>
            </w:pPr>
            <w:r w:rsidRPr="00C846EB">
              <w:rPr>
                <w:rFonts w:ascii="Arial" w:hAnsi="Arial" w:cs="Arial"/>
                <w:bCs/>
                <w:sz w:val="22"/>
                <w:szCs w:val="22"/>
              </w:rPr>
              <w:t>2020.136B.</w:t>
            </w:r>
            <w:r w:rsidR="00AD5739">
              <w:rPr>
                <w:rFonts w:ascii="Arial" w:hAnsi="Arial" w:cs="Arial"/>
                <w:bCs/>
                <w:sz w:val="22"/>
                <w:szCs w:val="22"/>
              </w:rPr>
              <w:t>R</w:t>
            </w:r>
            <w:r w:rsidRPr="00C846EB">
              <w:rPr>
                <w:rFonts w:ascii="Arial" w:hAnsi="Arial" w:cs="Arial"/>
                <w:bCs/>
                <w:sz w:val="22"/>
                <w:szCs w:val="22"/>
              </w:rPr>
              <w:t>.</w:t>
            </w:r>
            <w:r w:rsidR="00A6738E" w:rsidRPr="00C846EB">
              <w:rPr>
                <w:rFonts w:ascii="Arial" w:hAnsi="Arial" w:cs="Arial"/>
                <w:bCs/>
                <w:sz w:val="22"/>
                <w:szCs w:val="22"/>
              </w:rPr>
              <w:t>Rockvillevirus</w:t>
            </w:r>
            <w:r w:rsidRPr="00C846EB">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6E456555" w14:textId="77777777" w:rsidR="00A6738E" w:rsidRPr="00C846EB" w:rsidRDefault="00A6738E" w:rsidP="00A6738E">
            <w:pPr>
              <w:rPr>
                <w:rFonts w:ascii="Arial" w:hAnsi="Arial" w:cs="Arial"/>
                <w:bCs/>
                <w:sz w:val="22"/>
                <w:szCs w:val="22"/>
              </w:rPr>
            </w:pPr>
            <w:r w:rsidRPr="00C846EB">
              <w:rPr>
                <w:rFonts w:ascii="Arial" w:hAnsi="Arial" w:cs="Arial"/>
                <w:bCs/>
                <w:sz w:val="22"/>
                <w:szCs w:val="22"/>
              </w:rPr>
              <w:t xml:space="preserve">The 2018 Master Species List describes only 21 siphoviruses which infect members of the order </w:t>
            </w:r>
            <w:r w:rsidRPr="00C846EB">
              <w:rPr>
                <w:rFonts w:ascii="Arial" w:hAnsi="Arial" w:cs="Arial"/>
                <w:bCs/>
                <w:i/>
                <w:iCs/>
                <w:sz w:val="22"/>
                <w:szCs w:val="22"/>
              </w:rPr>
              <w:t>Bacillales</w:t>
            </w:r>
            <w:r w:rsidRPr="00C846EB">
              <w:rPr>
                <w:rFonts w:ascii="Arial" w:hAnsi="Arial" w:cs="Arial"/>
                <w:bCs/>
                <w:sz w:val="22"/>
                <w:szCs w:val="22"/>
              </w:rPr>
              <w:t xml:space="preserve">.  These fall into nine different genera.  Here we propose a new genus, </w:t>
            </w:r>
            <w:r w:rsidRPr="00C846EB">
              <w:rPr>
                <w:rFonts w:ascii="Arial" w:hAnsi="Arial" w:cs="Arial"/>
                <w:bCs/>
                <w:i/>
                <w:iCs/>
                <w:sz w:val="22"/>
                <w:szCs w:val="22"/>
              </w:rPr>
              <w:t>Rockvillevirus</w:t>
            </w:r>
            <w:r w:rsidRPr="00C846EB">
              <w:rPr>
                <w:rFonts w:ascii="Arial" w:hAnsi="Arial" w:cs="Arial"/>
                <w:bCs/>
                <w:sz w:val="22"/>
                <w:szCs w:val="22"/>
              </w:rPr>
              <w:t>, containing a single species.</w:t>
            </w: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35A965B5" w14:textId="77777777" w:rsidR="00237296" w:rsidRPr="00121243" w:rsidRDefault="00237296" w:rsidP="009623BE">
                  <w:pPr>
                    <w:rPr>
                      <w:rFonts w:ascii="Arial" w:hAnsi="Arial" w:cs="Arial"/>
                      <w:color w:val="0000FF"/>
                      <w:sz w:val="22"/>
                      <w:szCs w:val="22"/>
                    </w:rPr>
                  </w:pPr>
                </w:p>
                <w:p w14:paraId="73C31FCD"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516570C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34B729D3" w14:textId="77777777" w:rsidR="00A6738E" w:rsidRPr="00C846EB" w:rsidRDefault="00A6738E" w:rsidP="00A6738E">
      <w:pPr>
        <w:rPr>
          <w:rFonts w:ascii="Arial" w:hAnsi="Arial" w:cs="Arial"/>
          <w:sz w:val="22"/>
          <w:szCs w:val="22"/>
          <w:lang w:val="en-GB"/>
        </w:rPr>
      </w:pPr>
      <w:r w:rsidRPr="00C846EB">
        <w:rPr>
          <w:rFonts w:ascii="Arial" w:hAnsi="Arial" w:cs="Arial"/>
          <w:b/>
          <w:color w:val="0000FF"/>
          <w:sz w:val="22"/>
          <w:szCs w:val="22"/>
        </w:rPr>
        <w:t>Species demarcation criteria:</w:t>
      </w:r>
      <w:r w:rsidRPr="00C846EB">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71CC40F1" w14:textId="77777777" w:rsidR="00A6738E" w:rsidRPr="00C846EB" w:rsidRDefault="00A6738E" w:rsidP="00A6738E">
      <w:pPr>
        <w:pStyle w:val="BodyTextIndent"/>
        <w:ind w:left="0" w:firstLine="0"/>
        <w:rPr>
          <w:rFonts w:ascii="Arial" w:hAnsi="Arial" w:cs="Arial"/>
          <w:color w:val="000000"/>
          <w:sz w:val="22"/>
          <w:szCs w:val="22"/>
        </w:rPr>
      </w:pPr>
    </w:p>
    <w:p w14:paraId="43E44DB8" w14:textId="77777777" w:rsidR="00A6738E" w:rsidRPr="00C846EB" w:rsidRDefault="00A6738E" w:rsidP="00A6738E">
      <w:pPr>
        <w:rPr>
          <w:rFonts w:ascii="Arial" w:hAnsi="Arial" w:cs="Arial"/>
          <w:sz w:val="22"/>
          <w:szCs w:val="22"/>
          <w:lang w:val="en-GB"/>
        </w:rPr>
      </w:pPr>
      <w:r w:rsidRPr="00C846EB">
        <w:rPr>
          <w:rFonts w:ascii="Arial" w:hAnsi="Arial" w:cs="Arial"/>
          <w:b/>
          <w:color w:val="0000FF"/>
          <w:sz w:val="22"/>
          <w:szCs w:val="22"/>
          <w:lang w:val="en-GB"/>
        </w:rPr>
        <w:t xml:space="preserve">Source of the name of this taxon:  </w:t>
      </w:r>
      <w:r w:rsidRPr="00C846EB">
        <w:rPr>
          <w:rFonts w:ascii="Arial" w:hAnsi="Arial" w:cs="Arial"/>
          <w:sz w:val="22"/>
          <w:szCs w:val="22"/>
          <w:lang w:val="en-GB"/>
        </w:rPr>
        <w:t>The name of this genus is derived from that of the J. Craig Venter</w:t>
      </w:r>
    </w:p>
    <w:p w14:paraId="2886628A" w14:textId="77777777" w:rsidR="00A6738E" w:rsidRPr="00C846EB" w:rsidRDefault="00A6738E" w:rsidP="00A6738E">
      <w:pPr>
        <w:rPr>
          <w:rFonts w:ascii="Arial" w:hAnsi="Arial" w:cs="Arial"/>
          <w:sz w:val="22"/>
          <w:szCs w:val="22"/>
          <w:lang w:val="en-GB"/>
        </w:rPr>
      </w:pPr>
      <w:r w:rsidRPr="00C846EB">
        <w:rPr>
          <w:rFonts w:ascii="Arial" w:hAnsi="Arial" w:cs="Arial"/>
          <w:sz w:val="22"/>
          <w:szCs w:val="22"/>
          <w:lang w:val="en-GB"/>
        </w:rPr>
        <w:t xml:space="preserve">Institute, Rockville, MD 20850, USA, where the first virus of this type, </w:t>
      </w:r>
      <w:r w:rsidRPr="00C846EB">
        <w:rPr>
          <w:rFonts w:ascii="Arial" w:hAnsi="Arial" w:cs="Arial"/>
          <w:i/>
          <w:iCs/>
          <w:sz w:val="22"/>
          <w:szCs w:val="22"/>
          <w:lang w:val="en-GB"/>
        </w:rPr>
        <w:t>Bacillus</w:t>
      </w:r>
      <w:r w:rsidRPr="00C846EB">
        <w:rPr>
          <w:rFonts w:ascii="Arial" w:hAnsi="Arial" w:cs="Arial"/>
          <w:sz w:val="22"/>
          <w:szCs w:val="22"/>
          <w:lang w:val="en-GB"/>
        </w:rPr>
        <w:t xml:space="preserve"> phage phi4J1, was isolated.</w:t>
      </w:r>
    </w:p>
    <w:p w14:paraId="467F01AD" w14:textId="77777777" w:rsidR="00A6738E" w:rsidRPr="00C846EB" w:rsidRDefault="00A6738E" w:rsidP="00A6738E">
      <w:pPr>
        <w:rPr>
          <w:rFonts w:ascii="Arial" w:hAnsi="Arial" w:cs="Arial"/>
          <w:sz w:val="22"/>
          <w:szCs w:val="22"/>
          <w:lang w:val="en-GB"/>
        </w:rPr>
      </w:pPr>
    </w:p>
    <w:p w14:paraId="117036DF" w14:textId="77777777" w:rsidR="00A6738E" w:rsidRPr="00C846EB" w:rsidRDefault="00A6738E" w:rsidP="00A6738E">
      <w:pPr>
        <w:rPr>
          <w:rFonts w:ascii="Arial" w:hAnsi="Arial" w:cs="Arial"/>
          <w:bCs/>
          <w:sz w:val="22"/>
          <w:szCs w:val="22"/>
          <w:lang w:val="en-GB"/>
        </w:rPr>
      </w:pPr>
      <w:r w:rsidRPr="00C846EB">
        <w:rPr>
          <w:rFonts w:ascii="Arial" w:hAnsi="Arial" w:cs="Arial"/>
          <w:b/>
          <w:color w:val="0000FF"/>
          <w:sz w:val="22"/>
          <w:szCs w:val="22"/>
          <w:lang w:val="en-GB"/>
        </w:rPr>
        <w:t xml:space="preserve">History:  </w:t>
      </w:r>
      <w:r w:rsidRPr="00C846EB">
        <w:rPr>
          <w:rFonts w:ascii="Arial" w:hAnsi="Arial" w:cs="Arial"/>
          <w:bCs/>
          <w:sz w:val="22"/>
          <w:szCs w:val="22"/>
          <w:lang w:val="en-GB"/>
        </w:rPr>
        <w:t>Temperate phage</w:t>
      </w:r>
      <w:r w:rsidRPr="00C846EB">
        <w:rPr>
          <w:rFonts w:ascii="Arial" w:hAnsi="Arial" w:cs="Arial"/>
          <w:b/>
          <w:color w:val="0000FF"/>
          <w:sz w:val="22"/>
          <w:szCs w:val="22"/>
          <w:lang w:val="en-GB"/>
        </w:rPr>
        <w:t xml:space="preserve"> </w:t>
      </w:r>
      <w:r w:rsidRPr="00C846EB">
        <w:rPr>
          <w:rFonts w:ascii="Arial" w:hAnsi="Arial" w:cs="Arial"/>
          <w:bCs/>
          <w:sz w:val="22"/>
          <w:szCs w:val="22"/>
          <w:lang w:val="en-GB"/>
        </w:rPr>
        <w:t xml:space="preserve">phi4J1 was isolated against </w:t>
      </w:r>
      <w:r w:rsidRPr="00C846EB">
        <w:rPr>
          <w:rFonts w:ascii="Arial" w:hAnsi="Arial" w:cs="Arial"/>
          <w:bCs/>
          <w:i/>
          <w:iCs/>
          <w:sz w:val="22"/>
          <w:szCs w:val="22"/>
          <w:lang w:val="en-GB"/>
        </w:rPr>
        <w:t>Bacillus thuringiensis</w:t>
      </w:r>
      <w:r w:rsidRPr="00C846EB">
        <w:rPr>
          <w:rFonts w:ascii="Arial" w:hAnsi="Arial" w:cs="Arial"/>
          <w:bCs/>
          <w:sz w:val="22"/>
          <w:szCs w:val="22"/>
          <w:lang w:val="en-GB"/>
        </w:rPr>
        <w:t xml:space="preserve"> 4J1.  No details are available.</w:t>
      </w:r>
    </w:p>
    <w:p w14:paraId="18F5C781" w14:textId="77777777" w:rsidR="00A6738E" w:rsidRPr="00C846EB" w:rsidRDefault="00A6738E" w:rsidP="00A6738E">
      <w:pPr>
        <w:rPr>
          <w:rFonts w:ascii="Arial" w:hAnsi="Arial" w:cs="Arial"/>
          <w:b/>
          <w:color w:val="0000FF"/>
          <w:sz w:val="22"/>
          <w:szCs w:val="22"/>
          <w:lang w:val="en-GB"/>
        </w:rPr>
      </w:pPr>
    </w:p>
    <w:p w14:paraId="27F36613" w14:textId="77777777" w:rsidR="00A6738E" w:rsidRPr="00C846EB" w:rsidRDefault="00A6738E" w:rsidP="00A6738E">
      <w:pPr>
        <w:rPr>
          <w:rFonts w:ascii="Arial" w:hAnsi="Arial" w:cs="Arial"/>
          <w:sz w:val="22"/>
          <w:szCs w:val="22"/>
          <w:lang w:val="en-GB"/>
        </w:rPr>
      </w:pPr>
      <w:r w:rsidRPr="00C846EB">
        <w:rPr>
          <w:rFonts w:ascii="Arial" w:hAnsi="Arial" w:cs="Arial"/>
          <w:b/>
          <w:color w:val="0000FF"/>
          <w:sz w:val="22"/>
          <w:szCs w:val="22"/>
          <w:lang w:val="en-GB"/>
        </w:rPr>
        <w:t xml:space="preserve">Reference:   </w:t>
      </w:r>
      <w:r w:rsidRPr="00C846EB">
        <w:rPr>
          <w:rFonts w:ascii="Arial" w:hAnsi="Arial" w:cs="Arial"/>
          <w:sz w:val="22"/>
          <w:szCs w:val="22"/>
          <w:lang w:val="en-GB"/>
        </w:rPr>
        <w:t>None</w:t>
      </w:r>
    </w:p>
    <w:p w14:paraId="3F9FA1F2" w14:textId="77777777" w:rsidR="00A6738E" w:rsidRPr="00C846EB" w:rsidRDefault="00A6738E" w:rsidP="00A6738E">
      <w:pPr>
        <w:rPr>
          <w:rFonts w:ascii="Arial" w:hAnsi="Arial" w:cs="Arial"/>
          <w:sz w:val="22"/>
          <w:szCs w:val="22"/>
          <w:lang w:val="en-GB"/>
        </w:rPr>
      </w:pPr>
    </w:p>
    <w:p w14:paraId="6A149FD9" w14:textId="77777777" w:rsidR="00A6738E" w:rsidRPr="00C846EB" w:rsidRDefault="00A6738E" w:rsidP="00A6738E">
      <w:pPr>
        <w:rPr>
          <w:rFonts w:ascii="Arial" w:hAnsi="Arial" w:cs="Arial"/>
          <w:b/>
          <w:color w:val="0000FF"/>
          <w:sz w:val="22"/>
          <w:szCs w:val="22"/>
          <w:lang w:val="en-GB"/>
        </w:rPr>
      </w:pPr>
      <w:r w:rsidRPr="00C846EB">
        <w:rPr>
          <w:rFonts w:ascii="Arial" w:hAnsi="Arial" w:cs="Arial"/>
          <w:b/>
          <w:color w:val="0000FF"/>
          <w:sz w:val="22"/>
          <w:szCs w:val="22"/>
          <w:lang w:val="en-GB"/>
        </w:rPr>
        <w:t>GenBank Summary:</w:t>
      </w:r>
    </w:p>
    <w:p w14:paraId="344526FE" w14:textId="77777777" w:rsidR="00A6738E" w:rsidRPr="00C846EB" w:rsidRDefault="00A6738E" w:rsidP="00A6738E">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680"/>
        <w:gridCol w:w="1574"/>
        <w:gridCol w:w="1436"/>
        <w:gridCol w:w="767"/>
        <w:gridCol w:w="742"/>
        <w:gridCol w:w="914"/>
        <w:gridCol w:w="852"/>
      </w:tblGrid>
      <w:tr w:rsidR="00A6738E" w:rsidRPr="00C846EB" w14:paraId="731EA49C" w14:textId="77777777" w:rsidTr="008F136F">
        <w:tc>
          <w:tcPr>
            <w:tcW w:w="1680" w:type="dxa"/>
          </w:tcPr>
          <w:p w14:paraId="5BF5ABF9" w14:textId="77777777" w:rsidR="00A6738E" w:rsidRPr="00C846EB" w:rsidRDefault="00A6738E" w:rsidP="008F136F">
            <w:pPr>
              <w:rPr>
                <w:rFonts w:ascii="Arial" w:hAnsi="Arial" w:cs="Arial"/>
                <w:sz w:val="22"/>
                <w:szCs w:val="22"/>
                <w:lang w:val="en-GB"/>
              </w:rPr>
            </w:pPr>
            <w:r w:rsidRPr="00C846EB">
              <w:rPr>
                <w:rFonts w:ascii="Arial" w:hAnsi="Arial" w:cs="Arial"/>
                <w:sz w:val="22"/>
                <w:szCs w:val="22"/>
                <w:lang w:val="en-GB"/>
              </w:rPr>
              <w:t>Phage name</w:t>
            </w:r>
          </w:p>
        </w:tc>
        <w:tc>
          <w:tcPr>
            <w:tcW w:w="1327" w:type="dxa"/>
          </w:tcPr>
          <w:p w14:paraId="7AD35728" w14:textId="77777777" w:rsidR="00A6738E" w:rsidRPr="00C846EB" w:rsidRDefault="00A6738E" w:rsidP="008F136F">
            <w:pPr>
              <w:rPr>
                <w:rFonts w:ascii="Arial" w:hAnsi="Arial" w:cs="Arial"/>
                <w:sz w:val="22"/>
                <w:szCs w:val="22"/>
                <w:lang w:val="en-GB"/>
              </w:rPr>
            </w:pPr>
            <w:r w:rsidRPr="00C846EB">
              <w:rPr>
                <w:rFonts w:ascii="Arial" w:hAnsi="Arial" w:cs="Arial"/>
                <w:sz w:val="22"/>
                <w:szCs w:val="22"/>
                <w:lang w:val="en-GB"/>
              </w:rPr>
              <w:t>RefSeq No.</w:t>
            </w:r>
          </w:p>
        </w:tc>
        <w:tc>
          <w:tcPr>
            <w:tcW w:w="1436" w:type="dxa"/>
          </w:tcPr>
          <w:p w14:paraId="18C3825C" w14:textId="77777777" w:rsidR="00A6738E" w:rsidRPr="00C846EB" w:rsidRDefault="00A6738E" w:rsidP="008F136F">
            <w:pPr>
              <w:rPr>
                <w:rFonts w:ascii="Arial" w:hAnsi="Arial" w:cs="Arial"/>
                <w:sz w:val="22"/>
                <w:szCs w:val="22"/>
                <w:lang w:val="en-GB"/>
              </w:rPr>
            </w:pPr>
            <w:r w:rsidRPr="00C846EB">
              <w:rPr>
                <w:rFonts w:ascii="Arial" w:hAnsi="Arial" w:cs="Arial"/>
                <w:sz w:val="22"/>
                <w:szCs w:val="22"/>
                <w:lang w:val="en-GB"/>
              </w:rPr>
              <w:t xml:space="preserve">INSDC </w:t>
            </w:r>
          </w:p>
        </w:tc>
        <w:tc>
          <w:tcPr>
            <w:tcW w:w="761" w:type="dxa"/>
          </w:tcPr>
          <w:p w14:paraId="1F6CBB65" w14:textId="77777777" w:rsidR="00A6738E" w:rsidRPr="00C846EB" w:rsidRDefault="00A6738E" w:rsidP="008F136F">
            <w:pPr>
              <w:rPr>
                <w:rFonts w:ascii="Arial" w:hAnsi="Arial" w:cs="Arial"/>
                <w:sz w:val="22"/>
                <w:szCs w:val="22"/>
                <w:lang w:val="en-GB"/>
              </w:rPr>
            </w:pPr>
            <w:r w:rsidRPr="00C846EB">
              <w:rPr>
                <w:rFonts w:ascii="Arial" w:hAnsi="Arial" w:cs="Arial"/>
                <w:sz w:val="22"/>
                <w:szCs w:val="22"/>
                <w:lang w:val="en-GB"/>
              </w:rPr>
              <w:t>Size (Kb)</w:t>
            </w:r>
          </w:p>
        </w:tc>
        <w:tc>
          <w:tcPr>
            <w:tcW w:w="694" w:type="dxa"/>
          </w:tcPr>
          <w:p w14:paraId="295DDF78" w14:textId="77777777" w:rsidR="00A6738E" w:rsidRPr="00C846EB" w:rsidRDefault="00A6738E" w:rsidP="008F136F">
            <w:pPr>
              <w:rPr>
                <w:rFonts w:ascii="Arial" w:hAnsi="Arial" w:cs="Arial"/>
                <w:sz w:val="22"/>
                <w:szCs w:val="22"/>
                <w:lang w:val="en-GB"/>
              </w:rPr>
            </w:pPr>
            <w:r w:rsidRPr="00C846EB">
              <w:rPr>
                <w:rFonts w:ascii="Arial" w:hAnsi="Arial" w:cs="Arial"/>
                <w:sz w:val="22"/>
                <w:szCs w:val="22"/>
                <w:lang w:val="en-GB"/>
              </w:rPr>
              <w:t xml:space="preserve">GC% </w:t>
            </w:r>
          </w:p>
        </w:tc>
        <w:tc>
          <w:tcPr>
            <w:tcW w:w="850" w:type="dxa"/>
          </w:tcPr>
          <w:p w14:paraId="1152C6E7" w14:textId="77777777" w:rsidR="00A6738E" w:rsidRPr="00C846EB" w:rsidRDefault="00A6738E" w:rsidP="008F136F">
            <w:pPr>
              <w:rPr>
                <w:rFonts w:ascii="Arial" w:hAnsi="Arial" w:cs="Arial"/>
                <w:sz w:val="22"/>
                <w:szCs w:val="22"/>
                <w:lang w:val="en-GB"/>
              </w:rPr>
            </w:pPr>
            <w:r w:rsidRPr="00C846EB">
              <w:rPr>
                <w:rFonts w:ascii="Arial" w:hAnsi="Arial" w:cs="Arial"/>
                <w:sz w:val="22"/>
                <w:szCs w:val="22"/>
                <w:lang w:val="en-GB"/>
              </w:rPr>
              <w:t xml:space="preserve">Protein </w:t>
            </w:r>
          </w:p>
        </w:tc>
        <w:tc>
          <w:tcPr>
            <w:tcW w:w="818" w:type="dxa"/>
          </w:tcPr>
          <w:p w14:paraId="2FA54A42" w14:textId="77777777" w:rsidR="00A6738E" w:rsidRPr="00C846EB" w:rsidRDefault="00A6738E" w:rsidP="008F136F">
            <w:pPr>
              <w:rPr>
                <w:rFonts w:ascii="Arial" w:hAnsi="Arial" w:cs="Arial"/>
                <w:sz w:val="22"/>
                <w:szCs w:val="22"/>
                <w:lang w:val="en-GB"/>
              </w:rPr>
            </w:pPr>
            <w:r w:rsidRPr="00C846EB">
              <w:rPr>
                <w:rFonts w:ascii="Arial" w:hAnsi="Arial" w:cs="Arial"/>
                <w:sz w:val="22"/>
                <w:szCs w:val="22"/>
                <w:lang w:val="en-GB"/>
              </w:rPr>
              <w:t>tRNAs</w:t>
            </w:r>
          </w:p>
        </w:tc>
      </w:tr>
      <w:tr w:rsidR="00A6738E" w:rsidRPr="00C846EB" w14:paraId="4DDE3F08" w14:textId="77777777" w:rsidTr="008F136F">
        <w:tc>
          <w:tcPr>
            <w:tcW w:w="1680" w:type="dxa"/>
          </w:tcPr>
          <w:p w14:paraId="799DDE51" w14:textId="77777777" w:rsidR="00A6738E" w:rsidRPr="00C846EB" w:rsidRDefault="00A6738E" w:rsidP="008F136F">
            <w:pPr>
              <w:rPr>
                <w:rFonts w:ascii="Arial" w:hAnsi="Arial" w:cs="Arial"/>
                <w:sz w:val="22"/>
                <w:szCs w:val="22"/>
                <w:lang w:val="en-GB"/>
              </w:rPr>
            </w:pPr>
            <w:r w:rsidRPr="00C846EB">
              <w:rPr>
                <w:rFonts w:ascii="Arial" w:hAnsi="Arial" w:cs="Arial"/>
                <w:sz w:val="22"/>
                <w:szCs w:val="22"/>
                <w:lang w:val="en-GB"/>
              </w:rPr>
              <w:t>Phi4J1</w:t>
            </w:r>
          </w:p>
        </w:tc>
        <w:tc>
          <w:tcPr>
            <w:tcW w:w="1327" w:type="dxa"/>
            <w:vAlign w:val="center"/>
          </w:tcPr>
          <w:p w14:paraId="3866CE20" w14:textId="77777777" w:rsidR="00A6738E" w:rsidRPr="00C846EB" w:rsidRDefault="00C34F14" w:rsidP="008F136F">
            <w:pPr>
              <w:rPr>
                <w:rFonts w:ascii="Arial" w:hAnsi="Arial" w:cs="Arial"/>
                <w:sz w:val="22"/>
                <w:szCs w:val="22"/>
                <w:lang w:val="en-GB"/>
              </w:rPr>
            </w:pPr>
            <w:hyperlink r:id="rId12" w:tgtFrame="_blank" w:history="1">
              <w:r w:rsidR="00A6738E" w:rsidRPr="00C846EB">
                <w:rPr>
                  <w:rStyle w:val="Hyperlink"/>
                  <w:rFonts w:ascii="Arial" w:hAnsi="Arial" w:cs="Arial"/>
                  <w:sz w:val="22"/>
                  <w:szCs w:val="22"/>
                </w:rPr>
                <w:t>NC_029008.1</w:t>
              </w:r>
            </w:hyperlink>
          </w:p>
        </w:tc>
        <w:tc>
          <w:tcPr>
            <w:tcW w:w="1436" w:type="dxa"/>
            <w:vAlign w:val="center"/>
          </w:tcPr>
          <w:p w14:paraId="5AFE6F79" w14:textId="77777777" w:rsidR="00A6738E" w:rsidRPr="00C846EB" w:rsidRDefault="00C34F14" w:rsidP="008F136F">
            <w:pPr>
              <w:rPr>
                <w:rFonts w:ascii="Arial" w:hAnsi="Arial" w:cs="Arial"/>
                <w:sz w:val="22"/>
                <w:szCs w:val="22"/>
                <w:lang w:val="en-GB"/>
              </w:rPr>
            </w:pPr>
            <w:hyperlink r:id="rId13" w:tgtFrame="_blank" w:history="1">
              <w:r w:rsidR="00A6738E" w:rsidRPr="00C846EB">
                <w:rPr>
                  <w:rStyle w:val="Hyperlink"/>
                  <w:rFonts w:ascii="Arial" w:hAnsi="Arial" w:cs="Arial"/>
                  <w:sz w:val="22"/>
                  <w:szCs w:val="22"/>
                </w:rPr>
                <w:t>KT970645.1</w:t>
              </w:r>
            </w:hyperlink>
          </w:p>
        </w:tc>
        <w:tc>
          <w:tcPr>
            <w:tcW w:w="761" w:type="dxa"/>
            <w:vAlign w:val="center"/>
          </w:tcPr>
          <w:p w14:paraId="6E076A98" w14:textId="77777777" w:rsidR="00A6738E" w:rsidRPr="00C846EB" w:rsidRDefault="00A6738E" w:rsidP="008F136F">
            <w:pPr>
              <w:rPr>
                <w:rFonts w:ascii="Arial" w:hAnsi="Arial" w:cs="Arial"/>
                <w:sz w:val="22"/>
                <w:szCs w:val="22"/>
                <w:lang w:val="en-GB"/>
              </w:rPr>
            </w:pPr>
            <w:r w:rsidRPr="00C846EB">
              <w:rPr>
                <w:rFonts w:ascii="Arial" w:hAnsi="Arial" w:cs="Arial"/>
                <w:sz w:val="22"/>
                <w:szCs w:val="22"/>
              </w:rPr>
              <w:t>41.49</w:t>
            </w:r>
          </w:p>
        </w:tc>
        <w:tc>
          <w:tcPr>
            <w:tcW w:w="694" w:type="dxa"/>
            <w:vAlign w:val="center"/>
          </w:tcPr>
          <w:p w14:paraId="2D9129CE" w14:textId="77777777" w:rsidR="00A6738E" w:rsidRPr="00C846EB" w:rsidRDefault="00A6738E" w:rsidP="008F136F">
            <w:pPr>
              <w:rPr>
                <w:rFonts w:ascii="Arial" w:hAnsi="Arial" w:cs="Arial"/>
                <w:sz w:val="22"/>
                <w:szCs w:val="22"/>
                <w:lang w:val="en-GB"/>
              </w:rPr>
            </w:pPr>
            <w:r w:rsidRPr="00C846EB">
              <w:rPr>
                <w:rFonts w:ascii="Arial" w:hAnsi="Arial" w:cs="Arial"/>
                <w:sz w:val="22"/>
                <w:szCs w:val="22"/>
              </w:rPr>
              <w:t>35.9</w:t>
            </w:r>
          </w:p>
        </w:tc>
        <w:tc>
          <w:tcPr>
            <w:tcW w:w="850" w:type="dxa"/>
            <w:vAlign w:val="center"/>
          </w:tcPr>
          <w:p w14:paraId="34FD7C8F" w14:textId="77777777" w:rsidR="00A6738E" w:rsidRPr="00C846EB" w:rsidRDefault="00A6738E" w:rsidP="008F136F">
            <w:pPr>
              <w:rPr>
                <w:rFonts w:ascii="Arial" w:hAnsi="Arial" w:cs="Arial"/>
                <w:sz w:val="22"/>
                <w:szCs w:val="22"/>
                <w:lang w:val="en-GB"/>
              </w:rPr>
            </w:pPr>
            <w:r w:rsidRPr="00C846EB">
              <w:rPr>
                <w:rFonts w:ascii="Arial" w:hAnsi="Arial" w:cs="Arial"/>
                <w:sz w:val="22"/>
                <w:szCs w:val="22"/>
              </w:rPr>
              <w:t>67</w:t>
            </w:r>
          </w:p>
        </w:tc>
        <w:tc>
          <w:tcPr>
            <w:tcW w:w="818" w:type="dxa"/>
            <w:vAlign w:val="center"/>
          </w:tcPr>
          <w:p w14:paraId="7BA040AE" w14:textId="77777777" w:rsidR="00A6738E" w:rsidRPr="00C846EB" w:rsidRDefault="00A6738E" w:rsidP="008F136F">
            <w:pPr>
              <w:rPr>
                <w:rFonts w:ascii="Arial" w:hAnsi="Arial" w:cs="Arial"/>
                <w:sz w:val="22"/>
                <w:szCs w:val="22"/>
                <w:lang w:val="en-GB"/>
              </w:rPr>
            </w:pPr>
            <w:r w:rsidRPr="00C846EB">
              <w:rPr>
                <w:rFonts w:ascii="Arial" w:hAnsi="Arial" w:cs="Arial"/>
                <w:sz w:val="22"/>
                <w:szCs w:val="22"/>
                <w:lang w:val="en-GB"/>
              </w:rPr>
              <w:t>0</w:t>
            </w:r>
          </w:p>
        </w:tc>
      </w:tr>
    </w:tbl>
    <w:p w14:paraId="6224FE6E" w14:textId="77777777" w:rsidR="00A6738E" w:rsidRPr="00C846EB" w:rsidRDefault="00A6738E" w:rsidP="00A6738E">
      <w:pPr>
        <w:rPr>
          <w:rFonts w:ascii="Arial" w:hAnsi="Arial" w:cs="Arial"/>
          <w:b/>
          <w:sz w:val="22"/>
          <w:szCs w:val="22"/>
          <w:lang w:val="en-GB"/>
        </w:rPr>
      </w:pPr>
    </w:p>
    <w:p w14:paraId="4041AAB6" w14:textId="77777777" w:rsidR="00A6738E" w:rsidRPr="00C846EB" w:rsidRDefault="00A6738E" w:rsidP="00A6738E">
      <w:pPr>
        <w:rPr>
          <w:rFonts w:ascii="Arial" w:hAnsi="Arial" w:cs="Arial"/>
          <w:sz w:val="22"/>
          <w:szCs w:val="22"/>
          <w:lang w:val="en-GB"/>
        </w:rPr>
      </w:pPr>
      <w:r w:rsidRPr="00C846EB">
        <w:rPr>
          <w:rFonts w:ascii="Arial" w:hAnsi="Arial" w:cs="Arial"/>
          <w:b/>
          <w:color w:val="0000FF"/>
          <w:sz w:val="22"/>
          <w:szCs w:val="22"/>
          <w:lang w:val="en-GB"/>
        </w:rPr>
        <w:t xml:space="preserve">BLASTN homologs:  </w:t>
      </w:r>
      <w:r w:rsidRPr="00C846EB">
        <w:rPr>
          <w:rFonts w:ascii="Arial" w:hAnsi="Arial" w:cs="Arial"/>
          <w:sz w:val="22"/>
          <w:szCs w:val="22"/>
          <w:lang w:val="en-GB"/>
        </w:rPr>
        <w:t xml:space="preserve">The next most related phage is </w:t>
      </w:r>
      <w:r w:rsidRPr="00C846EB">
        <w:rPr>
          <w:rFonts w:ascii="Arial" w:hAnsi="Arial" w:cs="Arial"/>
          <w:i/>
          <w:iCs/>
          <w:sz w:val="22"/>
          <w:szCs w:val="22"/>
          <w:lang w:val="en-GB"/>
        </w:rPr>
        <w:t>Bacillus</w:t>
      </w:r>
      <w:r w:rsidRPr="00C846EB">
        <w:rPr>
          <w:rFonts w:ascii="Arial" w:hAnsi="Arial" w:cs="Arial"/>
          <w:sz w:val="22"/>
          <w:szCs w:val="22"/>
          <w:lang w:val="en-GB"/>
        </w:rPr>
        <w:t xml:space="preserve"> phage Waukesha92 [1-3].  This phage shares 59.0% DNA sequence identity with phi4J1.  Though this is sufficient to suggest a subfamily relationship, which is supported by the phylogenetic analyses (see below), we choose not to create one at this time. progressiveMauve [7] analysis reveals that all the following phages show partial homology which confirms the phylogenetic analysis of the large subunit terminase (shown below) and the capsid and RNA polymerase sigma-70 factor (not shown).</w:t>
      </w:r>
    </w:p>
    <w:p w14:paraId="323EDF69" w14:textId="77777777" w:rsidR="00A6738E" w:rsidRPr="00C846EB" w:rsidRDefault="00A6738E" w:rsidP="00A6738E">
      <w:pPr>
        <w:rPr>
          <w:rFonts w:ascii="Arial" w:hAnsi="Arial" w:cs="Arial"/>
          <w:sz w:val="22"/>
          <w:szCs w:val="22"/>
          <w:lang w:val="en-GB"/>
        </w:rPr>
      </w:pPr>
    </w:p>
    <w:p w14:paraId="310D8A13" w14:textId="77777777" w:rsidR="00A6738E" w:rsidRPr="00C846EB" w:rsidRDefault="00A6738E" w:rsidP="00A6738E">
      <w:pPr>
        <w:pStyle w:val="ListParagraph"/>
        <w:numPr>
          <w:ilvl w:val="0"/>
          <w:numId w:val="2"/>
        </w:numPr>
        <w:rPr>
          <w:rFonts w:ascii="Arial" w:hAnsi="Arial" w:cs="Arial"/>
          <w:sz w:val="22"/>
          <w:szCs w:val="22"/>
          <w:lang w:val="en-GB"/>
        </w:rPr>
      </w:pPr>
      <w:r w:rsidRPr="00C846EB">
        <w:rPr>
          <w:rFonts w:ascii="Arial" w:hAnsi="Arial" w:cs="Arial"/>
          <w:b/>
          <w:bCs/>
          <w:sz w:val="22"/>
          <w:szCs w:val="22"/>
          <w:lang w:val="en-GB"/>
        </w:rPr>
        <w:t>progressiveMauve alignment</w:t>
      </w:r>
      <w:r w:rsidRPr="00C846EB">
        <w:rPr>
          <w:rFonts w:ascii="Arial" w:hAnsi="Arial" w:cs="Arial"/>
          <w:sz w:val="22"/>
          <w:szCs w:val="22"/>
          <w:lang w:val="en-GB"/>
        </w:rPr>
        <w:t xml:space="preserve"> of Waukesha92 [</w:t>
      </w:r>
      <w:hyperlink r:id="rId14" w:tgtFrame="lnkEPEVSSCU01R" w:tooltip="Show report for KJ920400.1" w:history="1">
        <w:r w:rsidRPr="00C846EB">
          <w:rPr>
            <w:rStyle w:val="Hyperlink"/>
            <w:rFonts w:ascii="Arial" w:hAnsi="Arial" w:cs="Arial"/>
            <w:color w:val="336699"/>
            <w:sz w:val="22"/>
            <w:szCs w:val="22"/>
          </w:rPr>
          <w:t>KJ920400.1</w:t>
        </w:r>
      </w:hyperlink>
      <w:r w:rsidRPr="00C846EB">
        <w:rPr>
          <w:rFonts w:ascii="Arial" w:hAnsi="Arial" w:cs="Arial"/>
          <w:sz w:val="22"/>
          <w:szCs w:val="22"/>
        </w:rPr>
        <w:t>]</w:t>
      </w:r>
      <w:r w:rsidRPr="00C846EB">
        <w:rPr>
          <w:rFonts w:ascii="Arial" w:hAnsi="Arial" w:cs="Arial"/>
          <w:sz w:val="22"/>
          <w:szCs w:val="22"/>
          <w:lang w:val="en-GB"/>
        </w:rPr>
        <w:t>, vB_BtS_BMBtp3 [</w:t>
      </w:r>
      <w:hyperlink r:id="rId15" w:tgtFrame="lnkEPEVSSCU01R" w:tooltip="Show report for KJ024807.2" w:history="1">
        <w:r w:rsidRPr="00C846EB">
          <w:rPr>
            <w:rStyle w:val="Hyperlink"/>
            <w:rFonts w:ascii="Arial" w:hAnsi="Arial" w:cs="Arial"/>
            <w:color w:val="336699"/>
            <w:sz w:val="22"/>
            <w:szCs w:val="22"/>
          </w:rPr>
          <w:t>KJ024807.2</w:t>
        </w:r>
      </w:hyperlink>
      <w:r w:rsidRPr="00C846EB">
        <w:rPr>
          <w:rFonts w:ascii="Arial" w:hAnsi="Arial" w:cs="Arial"/>
          <w:sz w:val="22"/>
          <w:szCs w:val="22"/>
        </w:rPr>
        <w:t>]</w:t>
      </w:r>
      <w:r w:rsidRPr="00C846EB">
        <w:rPr>
          <w:rFonts w:ascii="Arial" w:hAnsi="Arial" w:cs="Arial"/>
          <w:sz w:val="22"/>
          <w:szCs w:val="22"/>
          <w:lang w:val="en-GB"/>
        </w:rPr>
        <w:t>, phiS58 [</w:t>
      </w:r>
      <w:hyperlink r:id="rId16" w:tgtFrame="lnkEPEVSSCU01R" w:tooltip="Show report for KT970646.1" w:history="1">
        <w:r w:rsidRPr="00C846EB">
          <w:rPr>
            <w:rStyle w:val="Hyperlink"/>
            <w:rFonts w:ascii="Arial" w:hAnsi="Arial" w:cs="Arial"/>
            <w:color w:val="336699"/>
            <w:sz w:val="22"/>
            <w:szCs w:val="22"/>
          </w:rPr>
          <w:t>KT970646.1</w:t>
        </w:r>
      </w:hyperlink>
      <w:r w:rsidRPr="00C846EB">
        <w:rPr>
          <w:rFonts w:ascii="Arial" w:hAnsi="Arial" w:cs="Arial"/>
          <w:sz w:val="22"/>
          <w:szCs w:val="22"/>
        </w:rPr>
        <w:t>]</w:t>
      </w:r>
      <w:r w:rsidRPr="00C846EB">
        <w:rPr>
          <w:rFonts w:ascii="Arial" w:hAnsi="Arial" w:cs="Arial"/>
          <w:sz w:val="22"/>
          <w:szCs w:val="22"/>
          <w:lang w:val="en-GB"/>
        </w:rPr>
        <w:t>and vB_BthS-TP21T [</w:t>
      </w:r>
      <w:hyperlink r:id="rId17" w:tgtFrame="lnkEPEVSSCU01R" w:tooltip="Show report for MK843319.1" w:history="1">
        <w:r w:rsidRPr="00C846EB">
          <w:rPr>
            <w:rStyle w:val="Hyperlink"/>
            <w:rFonts w:ascii="Arial" w:hAnsi="Arial" w:cs="Arial"/>
            <w:color w:val="336699"/>
            <w:sz w:val="22"/>
            <w:szCs w:val="22"/>
          </w:rPr>
          <w:t>MK843319.1</w:t>
        </w:r>
      </w:hyperlink>
      <w:r w:rsidRPr="00C846EB">
        <w:rPr>
          <w:rFonts w:ascii="Arial" w:hAnsi="Arial" w:cs="Arial"/>
          <w:sz w:val="22"/>
          <w:szCs w:val="22"/>
        </w:rPr>
        <w:t>]</w:t>
      </w:r>
      <w:r w:rsidRPr="00C846EB">
        <w:rPr>
          <w:rFonts w:ascii="Arial" w:hAnsi="Arial" w:cs="Arial"/>
          <w:sz w:val="22"/>
          <w:szCs w:val="22"/>
          <w:lang w:val="en-GB"/>
        </w:rPr>
        <w:t>, BceA1 [</w:t>
      </w:r>
      <w:hyperlink r:id="rId18" w:tgtFrame="lnkEPEVSSCU01R" w:tooltip="Show report for HE614282.1" w:history="1">
        <w:r w:rsidRPr="00C846EB">
          <w:rPr>
            <w:rStyle w:val="Hyperlink"/>
            <w:rFonts w:ascii="Arial" w:hAnsi="Arial" w:cs="Arial"/>
            <w:color w:val="336699"/>
            <w:sz w:val="22"/>
            <w:szCs w:val="22"/>
          </w:rPr>
          <w:t>HE614282.1</w:t>
        </w:r>
      </w:hyperlink>
      <w:r w:rsidRPr="00C846EB">
        <w:rPr>
          <w:rFonts w:ascii="Arial" w:hAnsi="Arial" w:cs="Arial"/>
          <w:sz w:val="22"/>
          <w:szCs w:val="22"/>
        </w:rPr>
        <w:t>]</w:t>
      </w:r>
      <w:r w:rsidRPr="00C846EB">
        <w:rPr>
          <w:rFonts w:ascii="Arial" w:hAnsi="Arial" w:cs="Arial"/>
          <w:sz w:val="22"/>
          <w:szCs w:val="22"/>
          <w:lang w:val="en-GB"/>
        </w:rPr>
        <w:t xml:space="preserve"> and phi4J1</w:t>
      </w:r>
    </w:p>
    <w:p w14:paraId="6F76C6F4" w14:textId="77777777" w:rsidR="00A6738E" w:rsidRPr="00C846EB" w:rsidRDefault="00A6738E" w:rsidP="00A6738E">
      <w:pPr>
        <w:rPr>
          <w:rFonts w:ascii="Arial" w:hAnsi="Arial" w:cs="Arial"/>
          <w:sz w:val="22"/>
          <w:szCs w:val="22"/>
          <w:lang w:val="en-GB"/>
        </w:rPr>
      </w:pPr>
      <w:r w:rsidRPr="00C846EB">
        <w:rPr>
          <w:rFonts w:ascii="Arial" w:hAnsi="Arial" w:cs="Arial"/>
          <w:noProof/>
          <w:sz w:val="22"/>
          <w:szCs w:val="22"/>
          <w:lang w:val="en-GB"/>
        </w:rPr>
        <w:lastRenderedPageBreak/>
        <w:drawing>
          <wp:inline distT="0" distB="0" distL="0" distR="0" wp14:anchorId="4E4288CA" wp14:editId="69868B6A">
            <wp:extent cx="6007735" cy="2931795"/>
            <wp:effectExtent l="0" t="0" r="0" b="1905"/>
            <wp:docPr id="1" name="Picture 1"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screenshot&#10;&#10;Description automatically generated"/>
                    <pic:cNvPicPr/>
                  </pic:nvPicPr>
                  <pic:blipFill>
                    <a:blip r:embed="rId19"/>
                    <a:stretch>
                      <a:fillRect/>
                    </a:stretch>
                  </pic:blipFill>
                  <pic:spPr>
                    <a:xfrm>
                      <a:off x="0" y="0"/>
                      <a:ext cx="6007735" cy="2931795"/>
                    </a:xfrm>
                    <a:prstGeom prst="rect">
                      <a:avLst/>
                    </a:prstGeom>
                  </pic:spPr>
                </pic:pic>
              </a:graphicData>
            </a:graphic>
          </wp:inline>
        </w:drawing>
      </w:r>
    </w:p>
    <w:p w14:paraId="3ABB667E" w14:textId="77777777" w:rsidR="00A6738E" w:rsidRPr="00C846EB" w:rsidRDefault="00A6738E" w:rsidP="00A6738E">
      <w:pPr>
        <w:rPr>
          <w:rFonts w:ascii="Arial" w:hAnsi="Arial" w:cs="Arial"/>
          <w:sz w:val="22"/>
          <w:szCs w:val="22"/>
          <w:lang w:val="en-GB"/>
        </w:rPr>
      </w:pPr>
    </w:p>
    <w:p w14:paraId="4257C052" w14:textId="77777777" w:rsidR="00A6738E" w:rsidRPr="00C846EB" w:rsidRDefault="00A6738E" w:rsidP="00A6738E">
      <w:pPr>
        <w:rPr>
          <w:rFonts w:ascii="Arial" w:hAnsi="Arial" w:cs="Arial"/>
          <w:sz w:val="22"/>
          <w:szCs w:val="22"/>
          <w:lang w:val="en-GB"/>
        </w:rPr>
      </w:pPr>
    </w:p>
    <w:p w14:paraId="3B79EDBE" w14:textId="77777777" w:rsidR="00A6738E" w:rsidRPr="00C846EB" w:rsidRDefault="00A6738E" w:rsidP="00A6738E">
      <w:pPr>
        <w:rPr>
          <w:rFonts w:ascii="Arial" w:hAnsi="Arial" w:cs="Arial"/>
          <w:b/>
          <w:color w:val="0000FF"/>
          <w:sz w:val="22"/>
          <w:szCs w:val="22"/>
          <w:lang w:val="en-GB"/>
        </w:rPr>
      </w:pPr>
      <w:r w:rsidRPr="00C846EB">
        <w:rPr>
          <w:rFonts w:ascii="Arial" w:hAnsi="Arial" w:cs="Arial"/>
          <w:b/>
          <w:color w:val="0000FF"/>
          <w:sz w:val="22"/>
          <w:szCs w:val="22"/>
          <w:lang w:val="en-GB"/>
        </w:rPr>
        <w:t xml:space="preserve">Electron micrograph: </w:t>
      </w:r>
      <w:r w:rsidRPr="00C846EB">
        <w:rPr>
          <w:rFonts w:ascii="Arial" w:hAnsi="Arial" w:cs="Arial"/>
          <w:sz w:val="22"/>
          <w:szCs w:val="22"/>
          <w:lang w:val="en-GB"/>
        </w:rPr>
        <w:t>None available</w:t>
      </w:r>
    </w:p>
    <w:p w14:paraId="4FA277B3" w14:textId="77777777" w:rsidR="00A6738E" w:rsidRPr="00C846EB" w:rsidRDefault="00A6738E" w:rsidP="00A6738E">
      <w:pPr>
        <w:jc w:val="center"/>
        <w:rPr>
          <w:rFonts w:ascii="Arial" w:hAnsi="Arial" w:cs="Arial"/>
          <w:b/>
          <w:color w:val="0000FF"/>
          <w:sz w:val="22"/>
          <w:szCs w:val="22"/>
          <w:lang w:val="en-GB"/>
        </w:rPr>
      </w:pPr>
    </w:p>
    <w:p w14:paraId="26D6FA86" w14:textId="77777777" w:rsidR="00A6738E" w:rsidRPr="00C846EB" w:rsidRDefault="00A6738E" w:rsidP="00A6738E">
      <w:pPr>
        <w:rPr>
          <w:rFonts w:ascii="Arial" w:hAnsi="Arial" w:cs="Arial"/>
          <w:sz w:val="22"/>
          <w:szCs w:val="22"/>
          <w:lang w:val="en-GB"/>
        </w:rPr>
      </w:pPr>
      <w:r w:rsidRPr="00C846EB">
        <w:rPr>
          <w:rFonts w:ascii="Arial" w:hAnsi="Arial" w:cs="Arial"/>
          <w:b/>
          <w:color w:val="0000FF"/>
          <w:sz w:val="22"/>
          <w:szCs w:val="22"/>
          <w:lang w:val="en-GB"/>
        </w:rPr>
        <w:t xml:space="preserve">Phylogeny: </w:t>
      </w:r>
      <w:r w:rsidRPr="00C846EB">
        <w:rPr>
          <w:rFonts w:ascii="Arial" w:hAnsi="Arial" w:cs="Arial"/>
          <w:sz w:val="22"/>
          <w:szCs w:val="22"/>
          <w:lang w:val="en-GB"/>
        </w:rPr>
        <w:t>The phylogenetic tree was constructed using the A. terminase large subunit and B. major capsid protein homologs of phi4J1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2055C11F" w14:textId="77777777" w:rsidR="00A6738E" w:rsidRPr="00C846EB" w:rsidRDefault="00A6738E" w:rsidP="00A6738E">
      <w:pPr>
        <w:rPr>
          <w:rFonts w:ascii="Arial" w:hAnsi="Arial" w:cs="Arial"/>
          <w:sz w:val="22"/>
          <w:szCs w:val="22"/>
          <w:lang w:val="en-GB"/>
        </w:rPr>
      </w:pPr>
    </w:p>
    <w:p w14:paraId="14DE7EF5" w14:textId="77777777" w:rsidR="00A6738E" w:rsidRPr="00C846EB" w:rsidRDefault="00A6738E" w:rsidP="00A6738E">
      <w:pPr>
        <w:pStyle w:val="ListParagraph"/>
        <w:numPr>
          <w:ilvl w:val="0"/>
          <w:numId w:val="3"/>
        </w:numPr>
        <w:rPr>
          <w:rFonts w:ascii="Arial" w:hAnsi="Arial" w:cs="Arial"/>
          <w:b/>
          <w:bCs/>
          <w:sz w:val="22"/>
          <w:szCs w:val="22"/>
          <w:lang w:val="en-GB"/>
        </w:rPr>
      </w:pPr>
      <w:r w:rsidRPr="00C846EB">
        <w:rPr>
          <w:rFonts w:ascii="Arial" w:hAnsi="Arial" w:cs="Arial"/>
          <w:b/>
          <w:bCs/>
          <w:sz w:val="22"/>
          <w:szCs w:val="22"/>
          <w:lang w:val="en-GB"/>
        </w:rPr>
        <w:t>Large subunit terminase proteins</w:t>
      </w:r>
    </w:p>
    <w:p w14:paraId="36B9356D" w14:textId="77777777" w:rsidR="00A6738E" w:rsidRPr="00C846EB" w:rsidRDefault="00A6738E" w:rsidP="00A6738E">
      <w:pPr>
        <w:pStyle w:val="BodyTextIndent"/>
        <w:ind w:left="0" w:firstLine="0"/>
        <w:rPr>
          <w:rFonts w:ascii="Arial" w:hAnsi="Arial" w:cs="Arial"/>
          <w:color w:val="000000"/>
          <w:sz w:val="22"/>
          <w:szCs w:val="22"/>
        </w:rPr>
      </w:pPr>
      <w:r w:rsidRPr="00C846EB">
        <w:rPr>
          <w:rFonts w:ascii="Arial" w:hAnsi="Arial" w:cs="Arial"/>
          <w:noProof/>
          <w:color w:val="000000"/>
          <w:sz w:val="22"/>
          <w:szCs w:val="22"/>
        </w:rPr>
        <mc:AlternateContent>
          <mc:Choice Requires="wps">
            <w:drawing>
              <wp:anchor distT="0" distB="0" distL="114300" distR="114300" simplePos="0" relativeHeight="251661312" behindDoc="0" locked="0" layoutInCell="1" allowOverlap="1" wp14:anchorId="699F6022" wp14:editId="2237F782">
                <wp:simplePos x="0" y="0"/>
                <wp:positionH relativeFrom="column">
                  <wp:posOffset>2406650</wp:posOffset>
                </wp:positionH>
                <wp:positionV relativeFrom="paragraph">
                  <wp:posOffset>1824990</wp:posOffset>
                </wp:positionV>
                <wp:extent cx="2673350" cy="209550"/>
                <wp:effectExtent l="19050" t="19050" r="12700" b="19050"/>
                <wp:wrapNone/>
                <wp:docPr id="3" name="Rectangle 3"/>
                <wp:cNvGraphicFramePr/>
                <a:graphic xmlns:a="http://schemas.openxmlformats.org/drawingml/2006/main">
                  <a:graphicData uri="http://schemas.microsoft.com/office/word/2010/wordprocessingShape">
                    <wps:wsp>
                      <wps:cNvSpPr/>
                      <wps:spPr>
                        <a:xfrm>
                          <a:off x="0" y="0"/>
                          <a:ext cx="2673350" cy="20955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62F818" id="Rectangle 3" o:spid="_x0000_s1026" style="position:absolute;margin-left:189.5pt;margin-top:143.7pt;width:210.5pt;height:16.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" filled="f" strokecolor="#1f3763 [1604]" strokeweight="2.25pt"/>
            </w:pict>
          </mc:Fallback>
        </mc:AlternateContent>
      </w:r>
      <w:r w:rsidRPr="00C846EB">
        <w:rPr>
          <w:rFonts w:ascii="Arial" w:hAnsi="Arial" w:cs="Arial"/>
          <w:noProof/>
          <w:color w:val="000000"/>
          <w:sz w:val="22"/>
          <w:szCs w:val="22"/>
        </w:rPr>
        <w:drawing>
          <wp:inline distT="0" distB="0" distL="0" distR="0" wp14:anchorId="581EF311" wp14:editId="365FBFE6">
            <wp:extent cx="6007735" cy="3279775"/>
            <wp:effectExtent l="0" t="0" r="0" b="0"/>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ell phone&#10;&#10;Description automatically generated"/>
                    <pic:cNvPicPr/>
                  </pic:nvPicPr>
                  <pic:blipFill>
                    <a:blip r:embed="rId20"/>
                    <a:stretch>
                      <a:fillRect/>
                    </a:stretch>
                  </pic:blipFill>
                  <pic:spPr>
                    <a:xfrm>
                      <a:off x="0" y="0"/>
                      <a:ext cx="6007735" cy="3279775"/>
                    </a:xfrm>
                    <a:prstGeom prst="rect">
                      <a:avLst/>
                    </a:prstGeom>
                  </pic:spPr>
                </pic:pic>
              </a:graphicData>
            </a:graphic>
          </wp:inline>
        </w:drawing>
      </w:r>
    </w:p>
    <w:p w14:paraId="7A4367D1" w14:textId="77777777" w:rsidR="00A6738E" w:rsidRPr="00C846EB" w:rsidRDefault="00A6738E" w:rsidP="00A6738E">
      <w:pPr>
        <w:pStyle w:val="BodyTextIndent"/>
        <w:ind w:left="0" w:firstLine="0"/>
        <w:rPr>
          <w:rFonts w:ascii="Arial" w:hAnsi="Arial" w:cs="Arial"/>
          <w:color w:val="000000"/>
          <w:sz w:val="22"/>
          <w:szCs w:val="22"/>
        </w:rPr>
      </w:pPr>
    </w:p>
    <w:p w14:paraId="06F2B93C" w14:textId="77777777" w:rsidR="00A6738E" w:rsidRPr="00C846EB" w:rsidRDefault="00A6738E" w:rsidP="00A6738E">
      <w:pPr>
        <w:pStyle w:val="BodyTextIndent"/>
        <w:ind w:left="0" w:firstLine="0"/>
        <w:rPr>
          <w:rFonts w:ascii="Arial" w:hAnsi="Arial" w:cs="Arial"/>
          <w:color w:val="000000"/>
          <w:sz w:val="22"/>
          <w:szCs w:val="22"/>
        </w:rPr>
      </w:pPr>
    </w:p>
    <w:p w14:paraId="28B8F376" w14:textId="77777777" w:rsidR="00A6738E" w:rsidRPr="00C846EB" w:rsidRDefault="00A6738E" w:rsidP="00A6738E">
      <w:pPr>
        <w:pStyle w:val="BodyTextIndent"/>
        <w:ind w:left="0" w:firstLine="0"/>
        <w:rPr>
          <w:rFonts w:ascii="Arial" w:hAnsi="Arial" w:cs="Arial"/>
          <w:color w:val="000000"/>
          <w:sz w:val="22"/>
          <w:szCs w:val="22"/>
        </w:rPr>
      </w:pPr>
    </w:p>
    <w:p w14:paraId="5A60C657" w14:textId="77777777" w:rsidR="00A6738E" w:rsidRPr="00C846EB" w:rsidRDefault="00A6738E" w:rsidP="00A6738E">
      <w:pPr>
        <w:pStyle w:val="ListParagraph"/>
        <w:numPr>
          <w:ilvl w:val="0"/>
          <w:numId w:val="3"/>
        </w:numPr>
        <w:rPr>
          <w:rFonts w:ascii="Arial" w:hAnsi="Arial" w:cs="Arial"/>
          <w:b/>
          <w:bCs/>
          <w:sz w:val="22"/>
          <w:szCs w:val="22"/>
          <w:lang w:val="en-GB"/>
        </w:rPr>
      </w:pPr>
      <w:r w:rsidRPr="00C846EB">
        <w:rPr>
          <w:rFonts w:ascii="Arial" w:hAnsi="Arial" w:cs="Arial"/>
          <w:b/>
          <w:bCs/>
          <w:sz w:val="22"/>
          <w:szCs w:val="22"/>
          <w:lang w:val="en-GB"/>
        </w:rPr>
        <w:t>Major capsid proteins</w:t>
      </w:r>
    </w:p>
    <w:p w14:paraId="4DA5D497" w14:textId="77777777" w:rsidR="00A6738E" w:rsidRPr="00C846EB" w:rsidRDefault="00A6738E" w:rsidP="00A6738E">
      <w:pPr>
        <w:pStyle w:val="ListParagraph"/>
        <w:rPr>
          <w:rFonts w:ascii="Arial" w:hAnsi="Arial" w:cs="Arial"/>
          <w:b/>
          <w:bCs/>
          <w:sz w:val="22"/>
          <w:szCs w:val="22"/>
          <w:lang w:val="en-GB"/>
        </w:rPr>
      </w:pPr>
    </w:p>
    <w:p w14:paraId="6DD98EA7" w14:textId="77777777" w:rsidR="00A6738E" w:rsidRPr="00C846EB" w:rsidRDefault="00A6738E" w:rsidP="00A6738E">
      <w:pPr>
        <w:pStyle w:val="ListParagraph"/>
        <w:ind w:left="0"/>
        <w:rPr>
          <w:rFonts w:ascii="Arial" w:hAnsi="Arial" w:cs="Arial"/>
          <w:b/>
          <w:bCs/>
          <w:sz w:val="22"/>
          <w:szCs w:val="22"/>
          <w:lang w:val="en-GB"/>
        </w:rPr>
      </w:pPr>
      <w:r w:rsidRPr="00C846EB">
        <w:rPr>
          <w:rFonts w:ascii="Arial" w:hAnsi="Arial" w:cs="Arial"/>
          <w:noProof/>
          <w:color w:val="000000"/>
          <w:sz w:val="22"/>
          <w:szCs w:val="22"/>
        </w:rPr>
        <mc:AlternateContent>
          <mc:Choice Requires="wps">
            <w:drawing>
              <wp:anchor distT="0" distB="0" distL="114300" distR="114300" simplePos="0" relativeHeight="251662336" behindDoc="0" locked="0" layoutInCell="1" allowOverlap="1" wp14:anchorId="1251A38A" wp14:editId="60FB9576">
                <wp:simplePos x="0" y="0"/>
                <wp:positionH relativeFrom="column">
                  <wp:posOffset>2590800</wp:posOffset>
                </wp:positionH>
                <wp:positionV relativeFrom="paragraph">
                  <wp:posOffset>752475</wp:posOffset>
                </wp:positionV>
                <wp:extent cx="2673350" cy="209550"/>
                <wp:effectExtent l="19050" t="19050" r="12700" b="19050"/>
                <wp:wrapNone/>
                <wp:docPr id="4" name="Rectangle 4"/>
                <wp:cNvGraphicFramePr/>
                <a:graphic xmlns:a="http://schemas.openxmlformats.org/drawingml/2006/main">
                  <a:graphicData uri="http://schemas.microsoft.com/office/word/2010/wordprocessingShape">
                    <wps:wsp>
                      <wps:cNvSpPr/>
                      <wps:spPr>
                        <a:xfrm>
                          <a:off x="0" y="0"/>
                          <a:ext cx="2673350" cy="209550"/>
                        </a:xfrm>
                        <a:prstGeom prst="rect">
                          <a:avLst/>
                        </a:prstGeom>
                        <a:noFill/>
                        <a:ln w="28575"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EAA4C5" id="Rectangle 4" o:spid="_x0000_s1026" style="position:absolute;margin-left:204pt;margin-top:59.25pt;width:210.5pt;height:1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" filled="f" strokecolor="#41719c" strokeweight="2.25pt"/>
            </w:pict>
          </mc:Fallback>
        </mc:AlternateContent>
      </w:r>
      <w:r w:rsidRPr="00C846EB">
        <w:rPr>
          <w:rFonts w:ascii="Arial" w:hAnsi="Arial" w:cs="Arial"/>
          <w:b/>
          <w:bCs/>
          <w:noProof/>
          <w:sz w:val="22"/>
          <w:szCs w:val="22"/>
          <w:lang w:val="en-GB"/>
        </w:rPr>
        <w:drawing>
          <wp:inline distT="0" distB="0" distL="0" distR="0" wp14:anchorId="2EA1AFC7" wp14:editId="0BE12BF4">
            <wp:extent cx="6007735" cy="1931670"/>
            <wp:effectExtent l="0" t="0" r="0"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ell phone&#10;&#10;Description automatically generated"/>
                    <pic:cNvPicPr/>
                  </pic:nvPicPr>
                  <pic:blipFill>
                    <a:blip r:embed="rId21"/>
                    <a:stretch>
                      <a:fillRect/>
                    </a:stretch>
                  </pic:blipFill>
                  <pic:spPr>
                    <a:xfrm>
                      <a:off x="0" y="0"/>
                      <a:ext cx="6007735" cy="1931670"/>
                    </a:xfrm>
                    <a:prstGeom prst="rect">
                      <a:avLst/>
                    </a:prstGeom>
                  </pic:spPr>
                </pic:pic>
              </a:graphicData>
            </a:graphic>
          </wp:inline>
        </w:drawing>
      </w:r>
    </w:p>
    <w:p w14:paraId="784DF11A" w14:textId="61336B6B" w:rsidR="00237296" w:rsidRPr="00C846EB" w:rsidRDefault="00237296" w:rsidP="007B1846">
      <w:pPr>
        <w:spacing w:before="120" w:after="120"/>
        <w:rPr>
          <w:rFonts w:ascii="Arial" w:hAnsi="Arial" w:cs="Arial"/>
          <w:b/>
        </w:rPr>
      </w:pPr>
      <w:r w:rsidRPr="00C846EB">
        <w:rPr>
          <w:rFonts w:ascii="Arial" w:hAnsi="Arial" w:cs="Arial"/>
          <w:b/>
        </w:rPr>
        <w:t>References</w:t>
      </w:r>
    </w:p>
    <w:p w14:paraId="5BFA647E" w14:textId="4B487750" w:rsidR="00A6738E" w:rsidRPr="00C846EB" w:rsidRDefault="00A6738E" w:rsidP="00C846EB">
      <w:pPr>
        <w:pStyle w:val="BodyTextIndent"/>
        <w:numPr>
          <w:ilvl w:val="0"/>
          <w:numId w:val="4"/>
        </w:numPr>
        <w:rPr>
          <w:rFonts w:ascii="Arial" w:hAnsi="Arial" w:cs="Arial"/>
          <w:color w:val="000000"/>
          <w:sz w:val="22"/>
          <w:szCs w:val="22"/>
        </w:rPr>
      </w:pPr>
      <w:r w:rsidRPr="00C846EB">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5D74ADB4" w14:textId="36162010" w:rsidR="00A6738E" w:rsidRPr="00C846EB" w:rsidRDefault="00A6738E" w:rsidP="00C846EB">
      <w:pPr>
        <w:pStyle w:val="BodyTextIndent"/>
        <w:numPr>
          <w:ilvl w:val="0"/>
          <w:numId w:val="4"/>
        </w:numPr>
        <w:rPr>
          <w:rFonts w:ascii="Arial" w:hAnsi="Arial" w:cs="Arial"/>
          <w:color w:val="000000"/>
          <w:sz w:val="22"/>
          <w:szCs w:val="22"/>
        </w:rPr>
      </w:pPr>
      <w:r w:rsidRPr="00C846EB">
        <w:rPr>
          <w:rFonts w:ascii="Arial" w:hAnsi="Arial" w:cs="Arial"/>
          <w:color w:val="000000"/>
          <w:sz w:val="22"/>
          <w:szCs w:val="22"/>
        </w:rPr>
        <w:t>Tolstoy I, Kropinski AM, Brister JR. Bacteriophage Taxonomy: An Evolving Discipline. Methods Mol Biol. 2018;1693:57-71. doi: 10.1007/978-1-4939-7395-8_6. PMID:     29119432.</w:t>
      </w:r>
    </w:p>
    <w:p w14:paraId="7995E0B5" w14:textId="09D8E427" w:rsidR="00A6738E" w:rsidRPr="00C846EB" w:rsidRDefault="00A6738E" w:rsidP="00C846EB">
      <w:pPr>
        <w:pStyle w:val="BodyTextIndent"/>
        <w:numPr>
          <w:ilvl w:val="0"/>
          <w:numId w:val="4"/>
        </w:numPr>
        <w:rPr>
          <w:rFonts w:ascii="Arial" w:hAnsi="Arial" w:cs="Arial"/>
          <w:color w:val="000000"/>
          <w:sz w:val="22"/>
          <w:szCs w:val="22"/>
        </w:rPr>
      </w:pPr>
      <w:r w:rsidRPr="00C846EB">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269A57B9" w14:textId="60B55394" w:rsidR="00A6738E" w:rsidRPr="00C846EB" w:rsidRDefault="00A6738E" w:rsidP="00C846EB">
      <w:pPr>
        <w:pStyle w:val="BodyTextIndent"/>
        <w:numPr>
          <w:ilvl w:val="0"/>
          <w:numId w:val="4"/>
        </w:numPr>
        <w:rPr>
          <w:rFonts w:ascii="Arial" w:hAnsi="Arial" w:cs="Arial"/>
          <w:color w:val="000000"/>
          <w:sz w:val="22"/>
          <w:szCs w:val="22"/>
        </w:rPr>
      </w:pPr>
      <w:r w:rsidRPr="00C846EB">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27440856" w14:textId="27544370" w:rsidR="00A6738E" w:rsidRPr="00C846EB" w:rsidRDefault="00A6738E" w:rsidP="00C846EB">
      <w:pPr>
        <w:pStyle w:val="BodyTextIndent"/>
        <w:numPr>
          <w:ilvl w:val="0"/>
          <w:numId w:val="4"/>
        </w:numPr>
        <w:rPr>
          <w:rFonts w:ascii="Arial" w:hAnsi="Arial" w:cs="Arial"/>
          <w:color w:val="000000"/>
          <w:sz w:val="22"/>
          <w:szCs w:val="22"/>
        </w:rPr>
      </w:pPr>
      <w:r w:rsidRPr="00C846EB">
        <w:rPr>
          <w:rFonts w:ascii="Arial" w:hAnsi="Arial" w:cs="Arial"/>
          <w:color w:val="000000"/>
          <w:sz w:val="22"/>
          <w:szCs w:val="22"/>
        </w:rPr>
        <w:t>Chan PP, Lowe TM. tRNAscan-SE: Searching for tRNA Genes in Genomic Sequences. Methods Mol Biol. 2019;1962:1-14. doi: 10.1007/978-1-4939-9173-0_1. PMID:     31020551.</w:t>
      </w:r>
    </w:p>
    <w:p w14:paraId="4AF25200" w14:textId="66ABDE07" w:rsidR="00A6738E" w:rsidRPr="00C846EB" w:rsidRDefault="00A6738E" w:rsidP="00C846EB">
      <w:pPr>
        <w:pStyle w:val="BodyTextIndent"/>
        <w:numPr>
          <w:ilvl w:val="0"/>
          <w:numId w:val="4"/>
        </w:numPr>
        <w:rPr>
          <w:rFonts w:ascii="Arial" w:hAnsi="Arial" w:cs="Arial"/>
          <w:color w:val="000000"/>
          <w:sz w:val="22"/>
          <w:szCs w:val="22"/>
        </w:rPr>
      </w:pPr>
      <w:r w:rsidRPr="00C846EB">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441F3DAC" w14:textId="6A71912D" w:rsidR="00A6738E" w:rsidRPr="00C846EB" w:rsidRDefault="00A6738E" w:rsidP="00C846EB">
      <w:pPr>
        <w:pStyle w:val="BodyTextIndent"/>
        <w:numPr>
          <w:ilvl w:val="0"/>
          <w:numId w:val="4"/>
        </w:numPr>
        <w:rPr>
          <w:rFonts w:ascii="Arial" w:hAnsi="Arial" w:cs="Arial"/>
          <w:color w:val="000000"/>
          <w:sz w:val="22"/>
          <w:szCs w:val="22"/>
        </w:rPr>
      </w:pPr>
      <w:r w:rsidRPr="00C846EB">
        <w:rPr>
          <w:rFonts w:ascii="Arial" w:hAnsi="Arial" w:cs="Arial"/>
          <w:color w:val="000000"/>
          <w:sz w:val="22"/>
          <w:szCs w:val="22"/>
        </w:rPr>
        <w:t>Darling AE, Mau B, Perna NT. progressiveMauve: multiple genome alignment with gene gain, loss and rearrangement. PLoS One. 2010;5(6):e11147.  doi: 10.1371/journal.pone.0011147.  PMID:</w:t>
      </w:r>
      <w:r w:rsidRPr="00C846EB">
        <w:rPr>
          <w:rFonts w:ascii="Arial" w:hAnsi="Arial" w:cs="Arial"/>
          <w:sz w:val="22"/>
          <w:szCs w:val="22"/>
        </w:rPr>
        <w:t xml:space="preserve"> </w:t>
      </w:r>
      <w:r w:rsidRPr="00C846EB">
        <w:rPr>
          <w:rFonts w:ascii="Arial" w:hAnsi="Arial" w:cs="Arial"/>
          <w:color w:val="000000"/>
          <w:sz w:val="22"/>
          <w:szCs w:val="22"/>
        </w:rPr>
        <w:t>20593022.</w:t>
      </w:r>
    </w:p>
    <w:p w14:paraId="45CCEBAA" w14:textId="21DB5500" w:rsidR="00A6738E" w:rsidRPr="00C846EB" w:rsidRDefault="00A6738E" w:rsidP="00C846EB">
      <w:pPr>
        <w:pStyle w:val="BodyTextIndent"/>
        <w:numPr>
          <w:ilvl w:val="0"/>
          <w:numId w:val="4"/>
        </w:numPr>
        <w:rPr>
          <w:rFonts w:ascii="Arial" w:hAnsi="Arial" w:cs="Arial"/>
          <w:color w:val="000000"/>
          <w:sz w:val="22"/>
          <w:szCs w:val="22"/>
        </w:rPr>
      </w:pPr>
      <w:r w:rsidRPr="00C846EB">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173DCCCE" w14:textId="765898D2" w:rsidR="00A6738E" w:rsidRPr="00C846EB" w:rsidRDefault="00A6738E" w:rsidP="00C846EB">
      <w:pPr>
        <w:pStyle w:val="BodyTextIndent"/>
        <w:numPr>
          <w:ilvl w:val="0"/>
          <w:numId w:val="4"/>
        </w:numPr>
        <w:rPr>
          <w:rFonts w:ascii="Arial" w:hAnsi="Arial" w:cs="Arial"/>
          <w:sz w:val="22"/>
          <w:szCs w:val="22"/>
          <w:lang w:val="en-GB"/>
        </w:rPr>
      </w:pPr>
      <w:r w:rsidRPr="00C846EB">
        <w:rPr>
          <w:rFonts w:ascii="Arial" w:hAnsi="Arial" w:cs="Arial"/>
          <w:color w:val="000000"/>
          <w:sz w:val="22"/>
          <w:szCs w:val="22"/>
        </w:rPr>
        <w:t>Anisimova M, Gascuel O. Approximate likelihood-ratio test for branches: A fast, accurate, and powerful alternative. Syst Biol. 2006;55(4):539-52.  PMID: 16785212.  DOI:     10.1080/10635150600755453.</w:t>
      </w:r>
      <w:r w:rsidRPr="00C846EB">
        <w:rPr>
          <w:rFonts w:ascii="Arial" w:hAnsi="Arial" w:cs="Arial"/>
          <w:sz w:val="22"/>
          <w:szCs w:val="22"/>
          <w:lang w:val="en-GB"/>
        </w:rPr>
        <w:t xml:space="preserve"> </w:t>
      </w:r>
    </w:p>
    <w:p w14:paraId="38E6BBF3" w14:textId="77777777" w:rsidR="00A6738E" w:rsidRPr="00C846EB" w:rsidRDefault="00A6738E" w:rsidP="00A6738E">
      <w:pPr>
        <w:spacing w:before="120" w:after="120"/>
        <w:rPr>
          <w:rFonts w:ascii="Arial" w:hAnsi="Arial" w:cs="Arial"/>
          <w:b/>
          <w:sz w:val="22"/>
          <w:szCs w:val="22"/>
        </w:rPr>
      </w:pPr>
    </w:p>
    <w:p w14:paraId="0CACCB28" w14:textId="77777777" w:rsidR="00A6738E" w:rsidRPr="00C846EB" w:rsidRDefault="00A6738E" w:rsidP="007B1846">
      <w:pPr>
        <w:spacing w:before="120" w:after="120"/>
        <w:rPr>
          <w:rFonts w:ascii="Arial" w:hAnsi="Arial" w:cs="Arial"/>
          <w:b/>
          <w:sz w:val="22"/>
          <w:szCs w:val="22"/>
        </w:rPr>
      </w:pPr>
    </w:p>
    <w:sectPr w:rsidR="00A6738E" w:rsidRPr="00C846EB" w:rsidSect="00584D75">
      <w:headerReference w:type="default" r:id="rId22"/>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56F364" w14:textId="77777777" w:rsidR="00C34F14" w:rsidRDefault="00C34F14" w:rsidP="004609D1">
      <w:r>
        <w:separator/>
      </w:r>
    </w:p>
  </w:endnote>
  <w:endnote w:type="continuationSeparator" w:id="0">
    <w:p w14:paraId="250410C0" w14:textId="77777777" w:rsidR="00C34F14" w:rsidRDefault="00C34F14"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슑냀"/>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D1B828" w14:textId="77777777" w:rsidR="00C34F14" w:rsidRDefault="00C34F14" w:rsidP="004609D1">
      <w:r>
        <w:separator/>
      </w:r>
    </w:p>
  </w:footnote>
  <w:footnote w:type="continuationSeparator" w:id="0">
    <w:p w14:paraId="7B1285E2" w14:textId="77777777" w:rsidR="00C34F14" w:rsidRDefault="00C34F14"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38F25D71"/>
    <w:multiLevelType w:val="hybridMultilevel"/>
    <w:tmpl w:val="6CDA883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3FEB4BF8"/>
    <w:multiLevelType w:val="hybridMultilevel"/>
    <w:tmpl w:val="637E3E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5B476CEF"/>
    <w:multiLevelType w:val="hybridMultilevel"/>
    <w:tmpl w:val="32205B8A"/>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35181"/>
    <w:rsid w:val="00041A6A"/>
    <w:rsid w:val="0006407D"/>
    <w:rsid w:val="00074276"/>
    <w:rsid w:val="000834F4"/>
    <w:rsid w:val="000945FD"/>
    <w:rsid w:val="000A22DE"/>
    <w:rsid w:val="000A6152"/>
    <w:rsid w:val="000A7D02"/>
    <w:rsid w:val="000B2475"/>
    <w:rsid w:val="000B5CE2"/>
    <w:rsid w:val="000C7139"/>
    <w:rsid w:val="000D3CCD"/>
    <w:rsid w:val="000E69E9"/>
    <w:rsid w:val="000F27A6"/>
    <w:rsid w:val="00121243"/>
    <w:rsid w:val="00122AF9"/>
    <w:rsid w:val="00123B8F"/>
    <w:rsid w:val="00132568"/>
    <w:rsid w:val="0017440B"/>
    <w:rsid w:val="001A2500"/>
    <w:rsid w:val="001C1BF5"/>
    <w:rsid w:val="001D3F64"/>
    <w:rsid w:val="001D4AAF"/>
    <w:rsid w:val="001E36C8"/>
    <w:rsid w:val="001E6D21"/>
    <w:rsid w:val="00215F51"/>
    <w:rsid w:val="00237296"/>
    <w:rsid w:val="00262EDD"/>
    <w:rsid w:val="00286FE5"/>
    <w:rsid w:val="00296A03"/>
    <w:rsid w:val="002A43A2"/>
    <w:rsid w:val="002B0EBC"/>
    <w:rsid w:val="002C03EF"/>
    <w:rsid w:val="002D55C6"/>
    <w:rsid w:val="002F2194"/>
    <w:rsid w:val="002F51EA"/>
    <w:rsid w:val="002F53BA"/>
    <w:rsid w:val="002F6249"/>
    <w:rsid w:val="003030E4"/>
    <w:rsid w:val="003263A5"/>
    <w:rsid w:val="00327677"/>
    <w:rsid w:val="00350BFB"/>
    <w:rsid w:val="00351D0D"/>
    <w:rsid w:val="0035571D"/>
    <w:rsid w:val="00360C13"/>
    <w:rsid w:val="00365B9B"/>
    <w:rsid w:val="00380B0D"/>
    <w:rsid w:val="003C01E0"/>
    <w:rsid w:val="003F3772"/>
    <w:rsid w:val="003F4FFD"/>
    <w:rsid w:val="00404760"/>
    <w:rsid w:val="00411E5D"/>
    <w:rsid w:val="00412944"/>
    <w:rsid w:val="0042253D"/>
    <w:rsid w:val="004304FF"/>
    <w:rsid w:val="004609D1"/>
    <w:rsid w:val="00487393"/>
    <w:rsid w:val="004A4902"/>
    <w:rsid w:val="004D711E"/>
    <w:rsid w:val="004E4914"/>
    <w:rsid w:val="004F5E21"/>
    <w:rsid w:val="00554817"/>
    <w:rsid w:val="00556D4B"/>
    <w:rsid w:val="00583286"/>
    <w:rsid w:val="00584D75"/>
    <w:rsid w:val="005A465C"/>
    <w:rsid w:val="005A697E"/>
    <w:rsid w:val="005C1A55"/>
    <w:rsid w:val="005D5C6E"/>
    <w:rsid w:val="005F21BA"/>
    <w:rsid w:val="00604988"/>
    <w:rsid w:val="00610D3A"/>
    <w:rsid w:val="00610F11"/>
    <w:rsid w:val="006164B4"/>
    <w:rsid w:val="0063589C"/>
    <w:rsid w:val="0064037B"/>
    <w:rsid w:val="006550ED"/>
    <w:rsid w:val="00656E1E"/>
    <w:rsid w:val="00670B2E"/>
    <w:rsid w:val="00677E74"/>
    <w:rsid w:val="00696D9C"/>
    <w:rsid w:val="006B664E"/>
    <w:rsid w:val="006B6877"/>
    <w:rsid w:val="006C6960"/>
    <w:rsid w:val="006D2B31"/>
    <w:rsid w:val="00733714"/>
    <w:rsid w:val="00743C98"/>
    <w:rsid w:val="00750B77"/>
    <w:rsid w:val="007547EA"/>
    <w:rsid w:val="007611D2"/>
    <w:rsid w:val="00765614"/>
    <w:rsid w:val="00772C91"/>
    <w:rsid w:val="007843C5"/>
    <w:rsid w:val="00786E0E"/>
    <w:rsid w:val="00793391"/>
    <w:rsid w:val="007A7DFF"/>
    <w:rsid w:val="007B1846"/>
    <w:rsid w:val="007B24DA"/>
    <w:rsid w:val="007B34A8"/>
    <w:rsid w:val="007E56F2"/>
    <w:rsid w:val="0081653F"/>
    <w:rsid w:val="0082104E"/>
    <w:rsid w:val="00824222"/>
    <w:rsid w:val="00830673"/>
    <w:rsid w:val="00853539"/>
    <w:rsid w:val="00857A32"/>
    <w:rsid w:val="008831E4"/>
    <w:rsid w:val="00883B83"/>
    <w:rsid w:val="00887D4D"/>
    <w:rsid w:val="00891DEA"/>
    <w:rsid w:val="008A1420"/>
    <w:rsid w:val="008B657D"/>
    <w:rsid w:val="008D4F59"/>
    <w:rsid w:val="009018F4"/>
    <w:rsid w:val="00913922"/>
    <w:rsid w:val="009505C5"/>
    <w:rsid w:val="009513B3"/>
    <w:rsid w:val="00957E83"/>
    <w:rsid w:val="009A63E5"/>
    <w:rsid w:val="009B5377"/>
    <w:rsid w:val="009C29D0"/>
    <w:rsid w:val="009E1DEF"/>
    <w:rsid w:val="009F1E18"/>
    <w:rsid w:val="00A03C8D"/>
    <w:rsid w:val="00A04A34"/>
    <w:rsid w:val="00A31C20"/>
    <w:rsid w:val="00A47567"/>
    <w:rsid w:val="00A55CD4"/>
    <w:rsid w:val="00A663BA"/>
    <w:rsid w:val="00A6738E"/>
    <w:rsid w:val="00A8707C"/>
    <w:rsid w:val="00A93526"/>
    <w:rsid w:val="00AA3BF0"/>
    <w:rsid w:val="00AB6775"/>
    <w:rsid w:val="00AC0815"/>
    <w:rsid w:val="00AC605A"/>
    <w:rsid w:val="00AC620D"/>
    <w:rsid w:val="00AD040D"/>
    <w:rsid w:val="00AD5739"/>
    <w:rsid w:val="00AD7922"/>
    <w:rsid w:val="00AE6609"/>
    <w:rsid w:val="00AE6FB4"/>
    <w:rsid w:val="00B11029"/>
    <w:rsid w:val="00B13B77"/>
    <w:rsid w:val="00B2214B"/>
    <w:rsid w:val="00B36C9C"/>
    <w:rsid w:val="00B52DF3"/>
    <w:rsid w:val="00B62F80"/>
    <w:rsid w:val="00B634B7"/>
    <w:rsid w:val="00B97EDC"/>
    <w:rsid w:val="00BA7C8B"/>
    <w:rsid w:val="00BB3850"/>
    <w:rsid w:val="00BD68D8"/>
    <w:rsid w:val="00C134C5"/>
    <w:rsid w:val="00C14FBF"/>
    <w:rsid w:val="00C34F14"/>
    <w:rsid w:val="00C35DAD"/>
    <w:rsid w:val="00C40BA4"/>
    <w:rsid w:val="00C61519"/>
    <w:rsid w:val="00C63232"/>
    <w:rsid w:val="00C63790"/>
    <w:rsid w:val="00C72BBB"/>
    <w:rsid w:val="00C8180D"/>
    <w:rsid w:val="00C846EB"/>
    <w:rsid w:val="00C85371"/>
    <w:rsid w:val="00CA467A"/>
    <w:rsid w:val="00CB2F6E"/>
    <w:rsid w:val="00CB5EA8"/>
    <w:rsid w:val="00CD030E"/>
    <w:rsid w:val="00D31F56"/>
    <w:rsid w:val="00D406A2"/>
    <w:rsid w:val="00D40FB4"/>
    <w:rsid w:val="00D5298F"/>
    <w:rsid w:val="00D572F3"/>
    <w:rsid w:val="00DB5FFF"/>
    <w:rsid w:val="00DB6B04"/>
    <w:rsid w:val="00DE1296"/>
    <w:rsid w:val="00DF35BB"/>
    <w:rsid w:val="00DF4107"/>
    <w:rsid w:val="00DF7F00"/>
    <w:rsid w:val="00E01C77"/>
    <w:rsid w:val="00E46C93"/>
    <w:rsid w:val="00E71BCC"/>
    <w:rsid w:val="00E75DB4"/>
    <w:rsid w:val="00E84439"/>
    <w:rsid w:val="00EA1882"/>
    <w:rsid w:val="00EA68E3"/>
    <w:rsid w:val="00EA6E15"/>
    <w:rsid w:val="00EA7785"/>
    <w:rsid w:val="00F05B35"/>
    <w:rsid w:val="00F12E84"/>
    <w:rsid w:val="00F1492B"/>
    <w:rsid w:val="00F158B6"/>
    <w:rsid w:val="00F33B2C"/>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A6738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age.Canada@gmail.com" TargetMode="External"/><Relationship Id="rId13" Type="http://schemas.openxmlformats.org/officeDocument/2006/relationships/hyperlink" Target="https://www.ncbi.nlm.nih.gov/nuccore/KT970645.1" TargetMode="External"/><Relationship Id="rId18" Type="http://schemas.openxmlformats.org/officeDocument/2006/relationships/hyperlink" Target="https://www.ncbi.nlm.nih.gov/nucleotide/HE614282.1?report=genbank&amp;log$=nucltop&amp;blast_rank=4&amp;RID=EPEVSSCU01R" TargetMode="External"/><Relationship Id="rId3" Type="http://schemas.openxmlformats.org/officeDocument/2006/relationships/settings" Target="settings.xml"/><Relationship Id="rId21" Type="http://schemas.openxmlformats.org/officeDocument/2006/relationships/image" Target="media/image4.tif"/><Relationship Id="rId7" Type="http://schemas.openxmlformats.org/officeDocument/2006/relationships/image" Target="media/image1.png"/><Relationship Id="rId12" Type="http://schemas.openxmlformats.org/officeDocument/2006/relationships/hyperlink" Target="https://www.ncbi.nlm.nih.gov/nuccore/NC_029008.1" TargetMode="External"/><Relationship Id="rId17" Type="http://schemas.openxmlformats.org/officeDocument/2006/relationships/hyperlink" Target="https://www.ncbi.nlm.nih.gov/nucleotide/MK843319.1?report=genbank&amp;log$=nucltop&amp;blast_rank=6&amp;RID=EPEVSSCU01R" TargetMode="External"/><Relationship Id="rId2" Type="http://schemas.openxmlformats.org/officeDocument/2006/relationships/styles" Target="styles.xml"/><Relationship Id="rId16" Type="http://schemas.openxmlformats.org/officeDocument/2006/relationships/hyperlink" Target="https://www.ncbi.nlm.nih.gov/nucleotide/KT970646.1?report=genbank&amp;log$=nucltop&amp;blast_rank=7&amp;RID=EPEVSSCU01R" TargetMode="External"/><Relationship Id="rId20" Type="http://schemas.openxmlformats.org/officeDocument/2006/relationships/image" Target="media/image3.t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Jakub.Barylski@gmail.com"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ncbi.nlm.nih.gov/nucleotide/KJ024807.2?report=genbank&amp;log$=nucltop&amp;blast_rank=8&amp;RID=EPEVSSCU01R" TargetMode="External"/><Relationship Id="rId23" Type="http://schemas.openxmlformats.org/officeDocument/2006/relationships/fontTable" Target="fontTable.xml"/><Relationship Id="rId10" Type="http://schemas.openxmlformats.org/officeDocument/2006/relationships/hyperlink" Target="mailto:evelien.adriaenssens@quadram.ac.uk" TargetMode="External"/><Relationship Id="rId19" Type="http://schemas.openxmlformats.org/officeDocument/2006/relationships/image" Target="media/image2.tif"/><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hyperlink" Target="https://www.ncbi.nlm.nih.gov/nucleotide/KJ920400.1?report=genbank&amp;log$=nucltop&amp;blast_rank=3&amp;RID=EPEVSSCU01R" TargetMode="External"/><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5</Pages>
  <Words>1072</Words>
  <Characters>6115</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6</cp:revision>
  <dcterms:created xsi:type="dcterms:W3CDTF">2020-08-10T15:50:00Z</dcterms:created>
  <dcterms:modified xsi:type="dcterms:W3CDTF">2021-03-04T05:57:00Z</dcterms:modified>
</cp:coreProperties>
</file>