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685386F4" w:rsidR="00F05B35" w:rsidRPr="00EA788C" w:rsidRDefault="00BA1926" w:rsidP="009623BE">
            <w:pPr>
              <w:pStyle w:val="BodyTextIndent"/>
              <w:ind w:left="0" w:firstLine="0"/>
              <w:jc w:val="center"/>
              <w:rPr>
                <w:rFonts w:ascii="Arial" w:hAnsi="Arial" w:cs="Arial"/>
                <w:b/>
                <w:bCs/>
                <w:i/>
                <w:sz w:val="28"/>
                <w:szCs w:val="28"/>
              </w:rPr>
            </w:pPr>
            <w:r w:rsidRPr="00BA1926">
              <w:rPr>
                <w:rFonts w:ascii="Arial" w:hAnsi="Arial" w:cs="Arial"/>
                <w:b/>
                <w:bCs/>
                <w:color w:val="000000" w:themeColor="text1"/>
                <w:sz w:val="28"/>
                <w:szCs w:val="28"/>
              </w:rPr>
              <w:t>2020.127B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0DC40E4A"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3F55EA" w:rsidRPr="00DF24D9">
              <w:rPr>
                <w:rFonts w:ascii="Arial" w:hAnsi="Arial" w:cs="Arial"/>
                <w:bCs/>
                <w:sz w:val="22"/>
                <w:szCs w:val="22"/>
              </w:rPr>
              <w:t>C</w:t>
            </w:r>
            <w:r w:rsidR="00812FFD" w:rsidRPr="00DF24D9">
              <w:rPr>
                <w:rFonts w:ascii="Arial" w:hAnsi="Arial" w:cs="Arial"/>
                <w:bCs/>
                <w:sz w:val="22"/>
                <w:szCs w:val="22"/>
              </w:rPr>
              <w:t xml:space="preserve">reate </w:t>
            </w:r>
            <w:r w:rsidR="003F55EA" w:rsidRPr="00DF24D9">
              <w:rPr>
                <w:rFonts w:ascii="Arial" w:hAnsi="Arial" w:cs="Arial"/>
                <w:bCs/>
                <w:sz w:val="22"/>
                <w:szCs w:val="22"/>
              </w:rPr>
              <w:t>one</w:t>
            </w:r>
            <w:r w:rsidR="00812FFD" w:rsidRPr="00DF24D9">
              <w:rPr>
                <w:rFonts w:ascii="Arial" w:hAnsi="Arial" w:cs="Arial"/>
                <w:bCs/>
                <w:sz w:val="22"/>
                <w:szCs w:val="22"/>
              </w:rPr>
              <w:t xml:space="preserve"> new genus </w:t>
            </w:r>
            <w:r w:rsidR="003F55EA" w:rsidRPr="00DF24D9">
              <w:rPr>
                <w:rFonts w:ascii="Arial" w:hAnsi="Arial" w:cs="Arial"/>
                <w:bCs/>
                <w:sz w:val="22"/>
                <w:szCs w:val="22"/>
              </w:rPr>
              <w:t>(</w:t>
            </w:r>
            <w:r w:rsidR="00E6475B" w:rsidRPr="00DF24D9">
              <w:rPr>
                <w:rFonts w:ascii="Arial" w:hAnsi="Arial" w:cs="Arial"/>
                <w:bCs/>
                <w:i/>
                <w:iCs/>
                <w:sz w:val="22"/>
                <w:szCs w:val="22"/>
              </w:rPr>
              <w:t>Questint</w:t>
            </w:r>
            <w:r w:rsidR="00812FFD" w:rsidRPr="00DF24D9">
              <w:rPr>
                <w:rFonts w:ascii="Arial" w:hAnsi="Arial" w:cs="Arial"/>
                <w:bCs/>
                <w:i/>
                <w:iCs/>
                <w:sz w:val="22"/>
                <w:szCs w:val="22"/>
              </w:rPr>
              <w:t>virus</w:t>
            </w:r>
            <w:r w:rsidR="003F55EA" w:rsidRPr="00DF24D9">
              <w:rPr>
                <w:rFonts w:ascii="Arial" w:hAnsi="Arial" w:cs="Arial"/>
                <w:bCs/>
                <w:sz w:val="22"/>
                <w:szCs w:val="22"/>
              </w:rPr>
              <w:t>)</w:t>
            </w:r>
            <w:r w:rsidR="00812FFD" w:rsidRPr="00DF24D9">
              <w:rPr>
                <w:rFonts w:ascii="Arial" w:hAnsi="Arial" w:cs="Arial"/>
                <w:bCs/>
                <w:sz w:val="22"/>
                <w:szCs w:val="22"/>
              </w:rPr>
              <w:t xml:space="preserve"> </w:t>
            </w:r>
            <w:r w:rsidR="00BA1926" w:rsidRPr="00DF24D9">
              <w:rPr>
                <w:rFonts w:ascii="Arial" w:hAnsi="Arial" w:cs="Arial"/>
                <w:bCs/>
                <w:sz w:val="22"/>
                <w:szCs w:val="22"/>
              </w:rPr>
              <w:t>includ</w:t>
            </w:r>
            <w:r w:rsidR="00812FFD" w:rsidRPr="00DF24D9">
              <w:rPr>
                <w:rFonts w:ascii="Arial" w:hAnsi="Arial" w:cs="Arial"/>
                <w:bCs/>
                <w:sz w:val="22"/>
                <w:szCs w:val="22"/>
              </w:rPr>
              <w:t xml:space="preserve">ing </w:t>
            </w:r>
            <w:r w:rsidR="007E3F2C" w:rsidRPr="00DF24D9">
              <w:rPr>
                <w:rFonts w:ascii="Arial" w:hAnsi="Arial" w:cs="Arial"/>
                <w:bCs/>
                <w:sz w:val="22"/>
                <w:szCs w:val="22"/>
              </w:rPr>
              <w:t>one</w:t>
            </w:r>
            <w:r w:rsidR="00812FFD" w:rsidRPr="00DF24D9">
              <w:rPr>
                <w:rFonts w:ascii="Arial" w:hAnsi="Arial" w:cs="Arial"/>
                <w:bCs/>
                <w:sz w:val="22"/>
                <w:szCs w:val="22"/>
              </w:rPr>
              <w:t xml:space="preserve"> </w:t>
            </w:r>
            <w:r w:rsidR="00BA1926" w:rsidRPr="00DF24D9">
              <w:rPr>
                <w:rFonts w:ascii="Arial" w:hAnsi="Arial" w:cs="Arial"/>
                <w:bCs/>
                <w:sz w:val="22"/>
                <w:szCs w:val="22"/>
              </w:rPr>
              <w:t xml:space="preserve">new </w:t>
            </w:r>
            <w:r w:rsidR="00812FFD" w:rsidRPr="00DF24D9">
              <w:rPr>
                <w:rFonts w:ascii="Arial" w:hAnsi="Arial" w:cs="Arial"/>
                <w:bCs/>
                <w:sz w:val="22"/>
                <w:szCs w:val="22"/>
              </w:rPr>
              <w:t xml:space="preserve">species </w:t>
            </w:r>
            <w:r w:rsidR="00BA1926" w:rsidRPr="00DF24D9">
              <w:rPr>
                <w:rFonts w:ascii="Arial" w:hAnsi="Arial" w:cs="Arial"/>
                <w:bCs/>
                <w:sz w:val="22"/>
                <w:szCs w:val="22"/>
              </w:rPr>
              <w:t>(</w:t>
            </w:r>
            <w:r w:rsidR="00BA1926" w:rsidRPr="00DF24D9">
              <w:rPr>
                <w:rFonts w:ascii="Arial" w:hAnsi="Arial" w:cs="Arial"/>
                <w:bCs/>
                <w:i/>
                <w:iCs/>
                <w:sz w:val="22"/>
                <w:szCs w:val="22"/>
              </w:rPr>
              <w:t>Caudovirales</w:t>
            </w:r>
            <w:r w:rsidR="00BA1926" w:rsidRPr="00DF24D9">
              <w:rPr>
                <w:rFonts w:ascii="Arial" w:hAnsi="Arial" w:cs="Arial"/>
                <w:bCs/>
                <w:sz w:val="22"/>
                <w:szCs w:val="22"/>
              </w:rPr>
              <w:t xml:space="preserve">: </w:t>
            </w:r>
            <w:r w:rsidR="00812FFD" w:rsidRPr="00DF24D9">
              <w:rPr>
                <w:rFonts w:ascii="Arial" w:hAnsi="Arial" w:cs="Arial"/>
                <w:bCs/>
                <w:i/>
                <w:iCs/>
                <w:sz w:val="22"/>
                <w:szCs w:val="22"/>
              </w:rPr>
              <w:t>Siphoviridae</w:t>
            </w:r>
            <w:r w:rsidR="00BA1926" w:rsidRPr="00DF24D9">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14:paraId="6C9F2292" w14:textId="77777777" w:rsidTr="00F05B35">
        <w:tc>
          <w:tcPr>
            <w:tcW w:w="4368" w:type="dxa"/>
          </w:tcPr>
          <w:p w14:paraId="36B6B778" w14:textId="648CDA9D" w:rsidR="00F05B35" w:rsidRPr="00121243" w:rsidRDefault="005D1640" w:rsidP="00B1056B">
            <w:pPr>
              <w:rPr>
                <w:rFonts w:ascii="Arial" w:hAnsi="Arial" w:cs="Arial"/>
                <w:sz w:val="22"/>
                <w:szCs w:val="22"/>
              </w:rPr>
            </w:pPr>
            <w:r>
              <w:rPr>
                <w:rFonts w:ascii="Arial" w:hAnsi="Arial" w:cs="Arial"/>
                <w:sz w:val="22"/>
                <w:szCs w:val="22"/>
              </w:rPr>
              <w:t>A</w:t>
            </w:r>
            <w:r w:rsidRPr="000208B3">
              <w:rPr>
                <w:rFonts w:ascii="Arial" w:hAnsi="Arial" w:cs="Arial"/>
                <w:sz w:val="22"/>
                <w:szCs w:val="22"/>
              </w:rPr>
              <w:t>driaenssens</w:t>
            </w:r>
            <w:r>
              <w:rPr>
                <w:rFonts w:ascii="Arial" w:hAnsi="Arial" w:cs="Arial"/>
                <w:sz w:val="22"/>
                <w:szCs w:val="22"/>
              </w:rPr>
              <w:t xml:space="preserve"> EM,</w:t>
            </w:r>
            <w:r w:rsidR="004D20CB">
              <w:rPr>
                <w:rFonts w:ascii="Arial" w:hAnsi="Arial" w:cs="Arial"/>
                <w:sz w:val="22"/>
                <w:szCs w:val="22"/>
              </w:rPr>
              <w:t xml:space="preserve"> </w:t>
            </w:r>
            <w:r>
              <w:rPr>
                <w:rFonts w:ascii="Arial" w:hAnsi="Arial" w:cs="Arial"/>
                <w:sz w:val="22"/>
                <w:szCs w:val="22"/>
              </w:rPr>
              <w:t>Tolstoy I,</w:t>
            </w:r>
            <w:r w:rsidR="004D20CB">
              <w:rPr>
                <w:rFonts w:ascii="Arial" w:hAnsi="Arial" w:cs="Arial"/>
                <w:sz w:val="22"/>
                <w:szCs w:val="22"/>
              </w:rPr>
              <w:t xml:space="preserve"> </w:t>
            </w:r>
            <w:r w:rsidR="00CD51E6">
              <w:rPr>
                <w:rFonts w:ascii="Arial" w:hAnsi="Arial" w:cs="Arial"/>
                <w:sz w:val="22"/>
                <w:szCs w:val="22"/>
              </w:rPr>
              <w:t>Turner D,</w:t>
            </w:r>
            <w:r w:rsidR="004D20CB">
              <w:rPr>
                <w:rFonts w:ascii="Arial" w:hAnsi="Arial" w:cs="Arial"/>
                <w:sz w:val="22"/>
                <w:szCs w:val="22"/>
              </w:rPr>
              <w:t xml:space="preserve"> </w:t>
            </w:r>
            <w:r w:rsidR="00CD51E6" w:rsidRPr="00423D9A">
              <w:rPr>
                <w:rFonts w:ascii="Arial" w:hAnsi="Arial" w:cs="Arial"/>
                <w:sz w:val="22"/>
                <w:szCs w:val="22"/>
              </w:rPr>
              <w:t>Lueder M</w:t>
            </w:r>
            <w:r w:rsidR="00CD51E6">
              <w:rPr>
                <w:rFonts w:ascii="Arial" w:hAnsi="Arial" w:cs="Arial"/>
                <w:sz w:val="22"/>
                <w:szCs w:val="22"/>
              </w:rPr>
              <w:t>,</w:t>
            </w:r>
            <w:r w:rsidR="004D20CB">
              <w:rPr>
                <w:rFonts w:ascii="Arial" w:hAnsi="Arial" w:cs="Arial"/>
                <w:sz w:val="22"/>
                <w:szCs w:val="22"/>
              </w:rPr>
              <w:t xml:space="preserve"> </w:t>
            </w:r>
            <w:r w:rsidR="00E6475B">
              <w:rPr>
                <w:rFonts w:ascii="Arial" w:hAnsi="Arial" w:cs="Arial"/>
                <w:sz w:val="22"/>
                <w:szCs w:val="22"/>
              </w:rPr>
              <w:t>Mahony J,</w:t>
            </w:r>
            <w:r w:rsidR="004D20CB">
              <w:rPr>
                <w:rFonts w:ascii="Arial" w:hAnsi="Arial" w:cs="Arial"/>
                <w:sz w:val="22"/>
                <w:szCs w:val="22"/>
              </w:rPr>
              <w:t xml:space="preserve"> </w:t>
            </w:r>
            <w:r w:rsidR="00E6475B">
              <w:rPr>
                <w:rFonts w:ascii="Arial" w:hAnsi="Arial" w:cs="Arial"/>
                <w:sz w:val="22"/>
                <w:szCs w:val="22"/>
              </w:rPr>
              <w:t>Neve H,</w:t>
            </w:r>
            <w:r w:rsidR="004D20CB">
              <w:rPr>
                <w:rFonts w:ascii="Arial" w:hAnsi="Arial" w:cs="Arial"/>
                <w:sz w:val="22"/>
                <w:szCs w:val="22"/>
              </w:rPr>
              <w:t xml:space="preserve"> </w:t>
            </w:r>
            <w:r w:rsidR="00CD51E6">
              <w:rPr>
                <w:rFonts w:ascii="Arial" w:hAnsi="Arial" w:cs="Arial"/>
                <w:sz w:val="22"/>
                <w:szCs w:val="22"/>
              </w:rPr>
              <w:t>Moineau S,</w:t>
            </w:r>
            <w:r w:rsidR="004D20CB">
              <w:rPr>
                <w:rFonts w:ascii="Arial" w:hAnsi="Arial" w:cs="Arial"/>
                <w:sz w:val="22"/>
                <w:szCs w:val="22"/>
              </w:rPr>
              <w:t xml:space="preserve"> </w:t>
            </w:r>
            <w:r>
              <w:rPr>
                <w:rFonts w:ascii="Arial" w:hAnsi="Arial" w:cs="Arial"/>
                <w:sz w:val="22"/>
                <w:szCs w:val="22"/>
              </w:rPr>
              <w:t>Kropinski AM</w:t>
            </w:r>
          </w:p>
        </w:tc>
        <w:tc>
          <w:tcPr>
            <w:tcW w:w="4704" w:type="dxa"/>
          </w:tcPr>
          <w:p w14:paraId="32F9DE4D" w14:textId="21B52DDF" w:rsidR="005D1640" w:rsidRPr="00CD51E6" w:rsidRDefault="005D1640" w:rsidP="005D1640">
            <w:pPr>
              <w:rPr>
                <w:rFonts w:ascii="Arial" w:hAnsi="Arial" w:cs="Arial"/>
                <w:sz w:val="22"/>
                <w:szCs w:val="22"/>
              </w:rPr>
            </w:pPr>
            <w:r w:rsidRPr="00CD51E6">
              <w:rPr>
                <w:rFonts w:ascii="Arial" w:hAnsi="Arial" w:cs="Arial"/>
                <w:sz w:val="22"/>
                <w:szCs w:val="22"/>
              </w:rPr>
              <w:t>evelien.adriaenssens@quadram.ac.uk;</w:t>
            </w:r>
          </w:p>
          <w:p w14:paraId="6FDBBB11" w14:textId="64D195F5" w:rsidR="00CD51E6" w:rsidRPr="00CD51E6" w:rsidRDefault="005D1640" w:rsidP="00CD51E6">
            <w:pPr>
              <w:rPr>
                <w:rFonts w:ascii="Arial" w:hAnsi="Arial" w:cs="Arial"/>
                <w:sz w:val="22"/>
                <w:szCs w:val="22"/>
              </w:rPr>
            </w:pPr>
            <w:r w:rsidRPr="00CD51E6">
              <w:rPr>
                <w:rFonts w:ascii="Arial" w:eastAsia="Times" w:hAnsi="Arial" w:cs="Arial"/>
                <w:sz w:val="22"/>
                <w:szCs w:val="22"/>
              </w:rPr>
              <w:t>tolstoy@ncbi.nlm.nih.gov</w:t>
            </w:r>
            <w:r w:rsidRPr="00CD51E6">
              <w:rPr>
                <w:rFonts w:ascii="Arial" w:hAnsi="Arial" w:cs="Arial"/>
                <w:sz w:val="22"/>
                <w:szCs w:val="22"/>
              </w:rPr>
              <w:t xml:space="preserve">; </w:t>
            </w:r>
            <w:r w:rsidR="007070BC" w:rsidRPr="00CD51E6">
              <w:rPr>
                <w:rFonts w:ascii="Arial" w:hAnsi="Arial" w:cs="Arial"/>
                <w:sz w:val="22"/>
                <w:szCs w:val="22"/>
              </w:rPr>
              <w:br/>
            </w:r>
            <w:r w:rsidR="00CD51E6" w:rsidRPr="00CD51E6">
              <w:rPr>
                <w:rFonts w:ascii="Arial" w:hAnsi="Arial" w:cs="Arial"/>
                <w:sz w:val="22"/>
                <w:szCs w:val="22"/>
              </w:rPr>
              <w:t>Dann2.Turner@uwe.ac.uk;</w:t>
            </w:r>
          </w:p>
          <w:p w14:paraId="24B4EF1F" w14:textId="015CA753" w:rsidR="00E6475B" w:rsidRDefault="00CD51E6" w:rsidP="00CD51E6">
            <w:pPr>
              <w:rPr>
                <w:rFonts w:ascii="Arial" w:hAnsi="Arial" w:cs="Arial"/>
                <w:sz w:val="22"/>
                <w:szCs w:val="22"/>
              </w:rPr>
            </w:pPr>
            <w:r w:rsidRPr="00CD51E6">
              <w:rPr>
                <w:rStyle w:val="gi"/>
                <w:rFonts w:ascii="Arial" w:eastAsia="Times" w:hAnsi="Arial" w:cs="Arial"/>
                <w:sz w:val="22"/>
                <w:szCs w:val="22"/>
              </w:rPr>
              <w:t>matthew.r.lueder.ctr@mail.mil;</w:t>
            </w:r>
            <w:r w:rsidRPr="00CD51E6">
              <w:rPr>
                <w:rFonts w:ascii="Arial" w:hAnsi="Arial" w:cs="Arial"/>
                <w:sz w:val="22"/>
                <w:szCs w:val="22"/>
              </w:rPr>
              <w:t xml:space="preserve"> </w:t>
            </w:r>
            <w:r w:rsidR="00E6475B">
              <w:rPr>
                <w:rFonts w:ascii="Arial" w:hAnsi="Arial" w:cs="Arial"/>
                <w:sz w:val="22"/>
                <w:szCs w:val="22"/>
              </w:rPr>
              <w:br/>
            </w:r>
            <w:r w:rsidR="00E6475B" w:rsidRPr="00E6475B">
              <w:rPr>
                <w:rFonts w:ascii="Arial" w:hAnsi="Arial" w:cs="Arial"/>
                <w:sz w:val="22"/>
                <w:szCs w:val="22"/>
              </w:rPr>
              <w:t>J.Mahony@ucc.ie</w:t>
            </w:r>
            <w:r w:rsidR="00E6475B">
              <w:rPr>
                <w:rFonts w:ascii="Arial" w:hAnsi="Arial" w:cs="Arial"/>
                <w:sz w:val="22"/>
                <w:szCs w:val="22"/>
              </w:rPr>
              <w:t>;</w:t>
            </w:r>
          </w:p>
          <w:p w14:paraId="5BA46DF7" w14:textId="319B3C73" w:rsidR="00CD51E6" w:rsidRPr="00CD51E6" w:rsidRDefault="00E6475B" w:rsidP="00CD51E6">
            <w:pPr>
              <w:rPr>
                <w:rFonts w:ascii="Arial" w:hAnsi="Arial" w:cs="Arial"/>
                <w:sz w:val="22"/>
                <w:szCs w:val="22"/>
              </w:rPr>
            </w:pPr>
            <w:r w:rsidRPr="00E6475B">
              <w:rPr>
                <w:rFonts w:ascii="Arial" w:hAnsi="Arial" w:cs="Arial"/>
                <w:sz w:val="22"/>
                <w:szCs w:val="22"/>
              </w:rPr>
              <w:t>Horst.Neve@mri.bund.de</w:t>
            </w:r>
            <w:r>
              <w:rPr>
                <w:rFonts w:ascii="Arial" w:hAnsi="Arial" w:cs="Arial"/>
                <w:sz w:val="22"/>
                <w:szCs w:val="22"/>
              </w:rPr>
              <w:t>;</w:t>
            </w:r>
            <w:r w:rsidR="00CD51E6" w:rsidRPr="00CD51E6">
              <w:rPr>
                <w:rFonts w:ascii="Arial" w:hAnsi="Arial" w:cs="Arial"/>
                <w:sz w:val="22"/>
                <w:szCs w:val="22"/>
              </w:rPr>
              <w:br/>
              <w:t>Sylvain.Moineau@bcm.ulaval.ca;</w:t>
            </w:r>
          </w:p>
          <w:p w14:paraId="1AA95142" w14:textId="7B01F544" w:rsidR="00F05B35" w:rsidRPr="00121243" w:rsidRDefault="005D1640" w:rsidP="005D1640">
            <w:pPr>
              <w:rPr>
                <w:rFonts w:ascii="Arial" w:hAnsi="Arial" w:cs="Arial"/>
                <w:sz w:val="22"/>
                <w:szCs w:val="22"/>
              </w:rPr>
            </w:pPr>
            <w:r w:rsidRPr="00CD51E6">
              <w:rPr>
                <w:rFonts w:ascii="Arial" w:hAnsi="Arial" w:cs="Arial"/>
                <w:sz w:val="22"/>
                <w:szCs w:val="22"/>
              </w:rPr>
              <w:t>Phage.Canada@gmail.com</w:t>
            </w: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14AD5B90" w14:textId="26157D9A" w:rsidR="005D1640" w:rsidRDefault="005D1640" w:rsidP="005D1640">
            <w:pPr>
              <w:rPr>
                <w:rFonts w:ascii="Arial" w:hAnsi="Arial" w:cs="Arial"/>
                <w:sz w:val="22"/>
                <w:szCs w:val="22"/>
              </w:rPr>
            </w:pPr>
            <w:r>
              <w:rPr>
                <w:rFonts w:ascii="Arial" w:hAnsi="Arial" w:cs="Arial"/>
                <w:sz w:val="22"/>
                <w:szCs w:val="22"/>
              </w:rPr>
              <w:t>Quadram Institute</w:t>
            </w:r>
            <w:r w:rsidR="003F55EA">
              <w:rPr>
                <w:rFonts w:ascii="Arial" w:hAnsi="Arial" w:cs="Arial"/>
                <w:sz w:val="22"/>
                <w:szCs w:val="22"/>
              </w:rPr>
              <w:t xml:space="preserve"> Bioscience</w:t>
            </w:r>
            <w:r>
              <w:rPr>
                <w:rFonts w:ascii="Arial" w:hAnsi="Arial" w:cs="Arial"/>
                <w:sz w:val="22"/>
                <w:szCs w:val="22"/>
              </w:rPr>
              <w:t>, UK [EMA]</w:t>
            </w:r>
          </w:p>
          <w:p w14:paraId="599E6732" w14:textId="29C21FB5" w:rsidR="005D1640" w:rsidRDefault="005D1640" w:rsidP="005D1640">
            <w:pPr>
              <w:rPr>
                <w:rFonts w:ascii="Arial" w:hAnsi="Arial" w:cs="Arial"/>
                <w:sz w:val="22"/>
                <w:szCs w:val="22"/>
              </w:rPr>
            </w:pPr>
            <w:r>
              <w:rPr>
                <w:rFonts w:ascii="Arial" w:hAnsi="Arial" w:cs="Arial"/>
                <w:sz w:val="22"/>
                <w:szCs w:val="22"/>
              </w:rPr>
              <w:t>NCBI, USA [IT]</w:t>
            </w:r>
          </w:p>
          <w:p w14:paraId="2059CBB2" w14:textId="77777777" w:rsidR="00CD51E6" w:rsidRDefault="00CD51E6" w:rsidP="00CD51E6">
            <w:pPr>
              <w:rPr>
                <w:rFonts w:ascii="Arial" w:hAnsi="Arial" w:cs="Arial"/>
                <w:sz w:val="22"/>
                <w:szCs w:val="22"/>
              </w:rPr>
            </w:pPr>
            <w:r w:rsidRPr="00423D9A">
              <w:rPr>
                <w:rFonts w:ascii="Arial" w:hAnsi="Arial" w:cs="Arial"/>
                <w:sz w:val="22"/>
                <w:szCs w:val="22"/>
              </w:rPr>
              <w:t>University of the West of England, Bristol</w:t>
            </w:r>
            <w:r>
              <w:rPr>
                <w:rFonts w:ascii="Arial" w:hAnsi="Arial" w:cs="Arial"/>
                <w:sz w:val="22"/>
                <w:szCs w:val="22"/>
              </w:rPr>
              <w:t xml:space="preserve"> [DT]</w:t>
            </w:r>
          </w:p>
          <w:p w14:paraId="2FE8292E" w14:textId="21C54989" w:rsidR="00CD51E6" w:rsidRDefault="00CD51E6" w:rsidP="00CD51E6">
            <w:pPr>
              <w:rPr>
                <w:rFonts w:ascii="Arial" w:hAnsi="Arial" w:cs="Arial"/>
                <w:sz w:val="22"/>
                <w:szCs w:val="22"/>
              </w:rPr>
            </w:pPr>
            <w:r w:rsidRPr="00423D9A">
              <w:rPr>
                <w:rFonts w:ascii="Arial" w:hAnsi="Arial" w:cs="Arial"/>
                <w:sz w:val="22"/>
                <w:szCs w:val="22"/>
              </w:rPr>
              <w:t>Naval Medical Research Center-Frederick</w:t>
            </w:r>
            <w:r>
              <w:rPr>
                <w:rFonts w:ascii="Arial" w:hAnsi="Arial" w:cs="Arial"/>
                <w:sz w:val="22"/>
                <w:szCs w:val="22"/>
              </w:rPr>
              <w:t>, USA</w:t>
            </w:r>
            <w:r w:rsidRPr="00423D9A">
              <w:rPr>
                <w:rFonts w:ascii="Arial" w:hAnsi="Arial" w:cs="Arial"/>
                <w:sz w:val="22"/>
                <w:szCs w:val="22"/>
              </w:rPr>
              <w:t xml:space="preserve"> [</w:t>
            </w:r>
            <w:r>
              <w:rPr>
                <w:rFonts w:ascii="Arial" w:hAnsi="Arial" w:cs="Arial"/>
                <w:sz w:val="22"/>
                <w:szCs w:val="22"/>
              </w:rPr>
              <w:t>ML]</w:t>
            </w:r>
            <w:r w:rsidR="00893181">
              <w:rPr>
                <w:rFonts w:ascii="Arial" w:hAnsi="Arial" w:cs="Arial"/>
                <w:sz w:val="22"/>
                <w:szCs w:val="22"/>
              </w:rPr>
              <w:t>*</w:t>
            </w:r>
            <w:r w:rsidR="00E6475B">
              <w:rPr>
                <w:rFonts w:ascii="Arial" w:hAnsi="Arial" w:cs="Arial"/>
                <w:sz w:val="22"/>
                <w:szCs w:val="22"/>
              </w:rPr>
              <w:br/>
            </w:r>
            <w:r w:rsidR="00E6475B" w:rsidRPr="00E6475B">
              <w:rPr>
                <w:rFonts w:ascii="Arial" w:hAnsi="Arial" w:cs="Arial"/>
                <w:sz w:val="22"/>
                <w:szCs w:val="22"/>
              </w:rPr>
              <w:t>University College Cork</w:t>
            </w:r>
            <w:r w:rsidR="00E6475B">
              <w:rPr>
                <w:rFonts w:ascii="Arial" w:hAnsi="Arial" w:cs="Arial"/>
                <w:sz w:val="22"/>
                <w:szCs w:val="22"/>
              </w:rPr>
              <w:t>, Ireland [JM]</w:t>
            </w:r>
            <w:r w:rsidR="00E6475B">
              <w:rPr>
                <w:rFonts w:ascii="Arial" w:hAnsi="Arial" w:cs="Arial"/>
                <w:sz w:val="22"/>
                <w:szCs w:val="22"/>
              </w:rPr>
              <w:br/>
            </w:r>
            <w:r w:rsidR="00E6475B" w:rsidRPr="00E6475B">
              <w:rPr>
                <w:rFonts w:ascii="Arial" w:hAnsi="Arial" w:cs="Arial"/>
                <w:sz w:val="22"/>
                <w:szCs w:val="22"/>
              </w:rPr>
              <w:t>Max Rubner-Institut</w:t>
            </w:r>
            <w:r w:rsidR="00E6475B">
              <w:rPr>
                <w:rFonts w:ascii="Arial" w:hAnsi="Arial" w:cs="Arial"/>
                <w:sz w:val="22"/>
                <w:szCs w:val="22"/>
              </w:rPr>
              <w:t>, Germany [HN]</w:t>
            </w:r>
          </w:p>
          <w:p w14:paraId="7880A86B" w14:textId="77777777" w:rsidR="00CD51E6" w:rsidRDefault="00CD51E6" w:rsidP="00CD51E6">
            <w:pPr>
              <w:rPr>
                <w:rFonts w:ascii="Arial" w:hAnsi="Arial" w:cs="Arial"/>
                <w:sz w:val="22"/>
                <w:szCs w:val="22"/>
              </w:rPr>
            </w:pPr>
            <w:r>
              <w:rPr>
                <w:rFonts w:ascii="Arial" w:hAnsi="Arial" w:cs="Arial"/>
                <w:sz w:val="22"/>
                <w:szCs w:val="22"/>
              </w:rPr>
              <w:t>Université Laval, Canada [SM]</w:t>
            </w:r>
          </w:p>
          <w:p w14:paraId="6B198156" w14:textId="196E1A5F" w:rsidR="00F05B35" w:rsidRPr="00121243" w:rsidRDefault="005D1640" w:rsidP="00B1056B">
            <w:pPr>
              <w:rPr>
                <w:rFonts w:ascii="Arial" w:hAnsi="Arial" w:cs="Arial"/>
                <w:sz w:val="22"/>
                <w:szCs w:val="22"/>
              </w:rPr>
            </w:pPr>
            <w:r>
              <w:rPr>
                <w:rFonts w:ascii="Arial" w:hAnsi="Arial" w:cs="Arial"/>
                <w:sz w:val="22"/>
                <w:szCs w:val="22"/>
              </w:rPr>
              <w:t>University of Guelph, Canada [AMK]</w:t>
            </w:r>
          </w:p>
        </w:tc>
      </w:tr>
    </w:tbl>
    <w:p w14:paraId="08FE8967" w14:textId="77777777" w:rsidR="00893181" w:rsidRPr="00893181" w:rsidRDefault="00893181" w:rsidP="00893181">
      <w:pPr>
        <w:spacing w:before="120" w:after="120"/>
        <w:rPr>
          <w:rFonts w:ascii="Arial" w:hAnsi="Arial" w:cs="Arial"/>
          <w:bCs/>
          <w:sz w:val="16"/>
          <w:szCs w:val="16"/>
        </w:rPr>
      </w:pPr>
      <w:r w:rsidRPr="00893181">
        <w:rPr>
          <w:rFonts w:ascii="Arial" w:hAnsi="Arial" w:cs="Arial"/>
          <w:bCs/>
          <w:sz w:val="16"/>
          <w:szCs w:val="16"/>
        </w:rPr>
        <w:t>“The views expressed in this article reflect the results of research conducted by the author and do not necessarily reflect the official policy or position of the Department of the Navy, Department of Defense, nor the United States Government. This work was supported/funded by work unit number A1417”</w:t>
      </w:r>
    </w:p>
    <w:p w14:paraId="0A9B75B0" w14:textId="77777777" w:rsidR="00893181" w:rsidRDefault="00893181" w:rsidP="007B1846">
      <w:pPr>
        <w:spacing w:before="120" w:after="120"/>
        <w:rPr>
          <w:rFonts w:ascii="Arial" w:hAnsi="Arial" w:cs="Arial"/>
          <w:b/>
        </w:rPr>
      </w:pPr>
    </w:p>
    <w:p w14:paraId="42471AF1" w14:textId="28A2DA3F"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1F6A5983" w:rsidR="00121243" w:rsidRPr="00121243" w:rsidRDefault="005D1640">
            <w:pPr>
              <w:rPr>
                <w:rFonts w:ascii="Arial" w:hAnsi="Arial" w:cs="Arial"/>
                <w:sz w:val="22"/>
                <w:szCs w:val="22"/>
              </w:rPr>
            </w:pPr>
            <w:r>
              <w:rPr>
                <w:rFonts w:ascii="Arial" w:hAnsi="Arial" w:cs="Arial"/>
                <w:sz w:val="22"/>
                <w:szCs w:val="22"/>
              </w:rPr>
              <w:t xml:space="preserve">Andrew </w:t>
            </w:r>
            <w:r w:rsidR="003F55EA">
              <w:rPr>
                <w:rFonts w:ascii="Arial" w:hAnsi="Arial" w:cs="Arial"/>
                <w:sz w:val="22"/>
                <w:szCs w:val="22"/>
              </w:rPr>
              <w:t xml:space="preserve">M. </w:t>
            </w:r>
            <w:r>
              <w:rPr>
                <w:rFonts w:ascii="Arial" w:hAnsi="Arial" w:cs="Arial"/>
                <w:sz w:val="22"/>
                <w:szCs w:val="22"/>
              </w:rPr>
              <w:t>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7377557F" w14:textId="0AABA469" w:rsidR="00F05B35" w:rsidRPr="00121243" w:rsidRDefault="005D1640" w:rsidP="00F05B35">
            <w:pPr>
              <w:rPr>
                <w:rFonts w:ascii="Arial" w:hAnsi="Arial" w:cs="Arial"/>
                <w:sz w:val="22"/>
                <w:szCs w:val="22"/>
              </w:rPr>
            </w:pPr>
            <w:r w:rsidRPr="004D20CB">
              <w:rPr>
                <w:rFonts w:ascii="Arial" w:hAnsi="Arial" w:cs="Arial"/>
                <w:i/>
                <w:iCs/>
                <w:sz w:val="22"/>
                <w:szCs w:val="22"/>
              </w:rPr>
              <w:t>Caudovirales</w:t>
            </w:r>
            <w:r>
              <w:rPr>
                <w:rFonts w:ascii="Arial" w:hAnsi="Arial" w:cs="Arial"/>
                <w:sz w:val="22"/>
                <w:szCs w:val="22"/>
              </w:rPr>
              <w:t xml:space="preserve"> Study Group, Bacterial and Archaeal Viruses Subcommittee</w:t>
            </w: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lastRenderedPageBreak/>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3E023AC3" w:rsidR="00F05B35" w:rsidRPr="004D20CB" w:rsidRDefault="003F55EA" w:rsidP="00F05B35">
            <w:pPr>
              <w:rPr>
                <w:rFonts w:ascii="Arial" w:hAnsi="Arial" w:cs="Arial"/>
                <w:sz w:val="22"/>
                <w:szCs w:val="22"/>
              </w:rPr>
            </w:pPr>
            <w:r w:rsidRPr="004D20CB">
              <w:rPr>
                <w:rFonts w:ascii="Arial" w:hAnsi="Arial" w:cs="Arial"/>
                <w:sz w:val="22"/>
                <w:szCs w:val="22"/>
              </w:rPr>
              <w:t>July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4D20CB" w:rsidRDefault="00F05B35" w:rsidP="00F05B35">
            <w:pPr>
              <w:rPr>
                <w:rFonts w:ascii="Arial" w:hAnsi="Arial" w:cs="Arial"/>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7EAF399B" w:rsidR="00237296" w:rsidRPr="004D20CB" w:rsidRDefault="004D20CB" w:rsidP="007B1846">
            <w:pPr>
              <w:spacing w:before="120" w:after="120"/>
              <w:rPr>
                <w:rFonts w:ascii="Arial" w:hAnsi="Arial" w:cs="Arial"/>
                <w:bCs/>
                <w:sz w:val="22"/>
                <w:szCs w:val="22"/>
              </w:rPr>
            </w:pPr>
            <w:r w:rsidRPr="004D20CB">
              <w:rPr>
                <w:rFonts w:ascii="Arial" w:hAnsi="Arial" w:cs="Arial"/>
                <w:bCs/>
                <w:sz w:val="22"/>
                <w:szCs w:val="22"/>
              </w:rPr>
              <w:t>2020.127B.</w:t>
            </w:r>
            <w:r w:rsidR="008A0D90">
              <w:rPr>
                <w:rFonts w:ascii="Arial" w:hAnsi="Arial" w:cs="Arial"/>
                <w:bCs/>
                <w:sz w:val="22"/>
                <w:szCs w:val="22"/>
              </w:rPr>
              <w:t>R</w:t>
            </w:r>
            <w:r w:rsidRPr="004D20CB">
              <w:rPr>
                <w:rFonts w:ascii="Arial" w:hAnsi="Arial" w:cs="Arial"/>
                <w:bCs/>
                <w:sz w:val="22"/>
                <w:szCs w:val="22"/>
              </w:rPr>
              <w:t>.</w:t>
            </w:r>
            <w:r w:rsidR="007E1BA0" w:rsidRPr="004D20CB">
              <w:rPr>
                <w:rFonts w:ascii="Arial" w:hAnsi="Arial" w:cs="Arial"/>
                <w:bCs/>
                <w:sz w:val="22"/>
                <w:szCs w:val="22"/>
              </w:rPr>
              <w:t>Questintvirus</w:t>
            </w:r>
            <w:r w:rsidRPr="004D20CB">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76FE08A3" w14:textId="29BACD25" w:rsidR="00237296" w:rsidRPr="004D20CB" w:rsidRDefault="009C38E3" w:rsidP="00237296">
            <w:pPr>
              <w:rPr>
                <w:rFonts w:ascii="Arial" w:hAnsi="Arial" w:cs="Arial"/>
                <w:bCs/>
                <w:sz w:val="22"/>
                <w:szCs w:val="22"/>
              </w:rPr>
            </w:pPr>
            <w:r w:rsidRPr="004D20CB">
              <w:rPr>
                <w:rFonts w:ascii="Arial" w:hAnsi="Arial" w:cs="Arial"/>
                <w:bCs/>
                <w:sz w:val="22"/>
                <w:szCs w:val="22"/>
              </w:rPr>
              <w:t xml:space="preserve">As part of a major study of the siphoviruses infecting Lactococcus strains we classified phage Q54 to a new genus, </w:t>
            </w:r>
            <w:r w:rsidRPr="004D20CB">
              <w:rPr>
                <w:rFonts w:ascii="Arial" w:hAnsi="Arial" w:cs="Arial"/>
                <w:bCs/>
                <w:i/>
                <w:iCs/>
                <w:sz w:val="22"/>
                <w:szCs w:val="22"/>
              </w:rPr>
              <w:t>Questintvirus</w:t>
            </w:r>
            <w:r w:rsidRPr="004D20CB">
              <w:rPr>
                <w:rFonts w:ascii="Arial" w:hAnsi="Arial" w:cs="Arial"/>
                <w:bCs/>
                <w:sz w:val="22"/>
                <w:szCs w:val="22"/>
              </w:rPr>
              <w:t>.</w:t>
            </w:r>
          </w:p>
          <w:p w14:paraId="0EB2202F" w14:textId="0A9E489C" w:rsidR="00237296" w:rsidRPr="00121243" w:rsidRDefault="00237296" w:rsidP="00237296">
            <w:pPr>
              <w:rPr>
                <w:rFonts w:ascii="Arial" w:hAnsi="Arial" w:cs="Arial"/>
                <w:b/>
                <w:sz w:val="22"/>
                <w:szCs w:val="22"/>
              </w:rPr>
            </w:pPr>
          </w:p>
        </w:tc>
      </w:tr>
    </w:tbl>
    <w:p w14:paraId="201C3F87" w14:textId="1A2643A9"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35A965B5" w14:textId="792A2326" w:rsidR="00237296" w:rsidRPr="004D20CB" w:rsidRDefault="009C5E37" w:rsidP="009623BE">
                  <w:pPr>
                    <w:rPr>
                      <w:rFonts w:ascii="Arial" w:hAnsi="Arial" w:cs="Arial"/>
                      <w:color w:val="0000FF"/>
                      <w:sz w:val="22"/>
                      <w:szCs w:val="22"/>
                    </w:rPr>
                  </w:pPr>
                  <w:r w:rsidRPr="004D20CB">
                    <w:rPr>
                      <w:rFonts w:ascii="Arial" w:hAnsi="Arial" w:cs="Arial"/>
                      <w:b/>
                      <w:color w:val="0000FF"/>
                      <w:sz w:val="22"/>
                      <w:szCs w:val="22"/>
                    </w:rPr>
                    <w:t>Species demarcation criteria:</w:t>
                  </w:r>
                  <w:r w:rsidRPr="004D20CB">
                    <w:rPr>
                      <w:sz w:val="22"/>
                      <w:szCs w:val="22"/>
                      <w:lang w:val="en-GB"/>
                    </w:rPr>
                    <w:t xml:space="preserve"> </w:t>
                  </w:r>
                  <w:r w:rsidRPr="004D20CB">
                    <w:rPr>
                      <w:rFonts w:ascii="Arial" w:hAnsi="Arial" w:cs="Arial"/>
                      <w:sz w:val="22"/>
                      <w:szCs w:val="22"/>
                      <w:lang w:val="en-GB"/>
                    </w:rPr>
                    <w:t>We have chosen 95% DNA sequence identity as the criterion for demarcation of species in this new genus. Each of the proposed species differs from the others with more than 5% at the DNA level as confirmed with the BLASTN algorithm</w:t>
                  </w:r>
                  <w:r w:rsidR="004D20CB">
                    <w:rPr>
                      <w:rFonts w:ascii="Arial" w:hAnsi="Arial" w:cs="Arial"/>
                      <w:sz w:val="22"/>
                      <w:szCs w:val="22"/>
                      <w:lang w:val="en-GB"/>
                    </w:rPr>
                    <w:t>.</w:t>
                  </w:r>
                </w:p>
                <w:p w14:paraId="73C31FCD" w14:textId="12EBC27B" w:rsidR="00237296" w:rsidRPr="00121243" w:rsidRDefault="00237296" w:rsidP="009623BE">
                  <w:pPr>
                    <w:rPr>
                      <w:rFonts w:ascii="Arial" w:hAnsi="Arial" w:cs="Arial"/>
                      <w:color w:val="0000FF"/>
                      <w:sz w:val="22"/>
                      <w:szCs w:val="22"/>
                    </w:rPr>
                  </w:pPr>
                </w:p>
                <w:p w14:paraId="0A722E76" w14:textId="44F1560D" w:rsidR="00237296" w:rsidRPr="00121243" w:rsidRDefault="00237296" w:rsidP="009623BE">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11BD48A6" w14:textId="77777777" w:rsidR="004D20CB" w:rsidRDefault="004D20CB" w:rsidP="007B1846">
      <w:pPr>
        <w:pStyle w:val="BodyTextIndent"/>
        <w:spacing w:before="120" w:after="120"/>
        <w:ind w:left="0" w:firstLine="0"/>
        <w:rPr>
          <w:rFonts w:ascii="Arial" w:hAnsi="Arial" w:cs="Arial"/>
          <w:b/>
          <w:color w:val="000000"/>
          <w:szCs w:val="24"/>
        </w:rPr>
      </w:pPr>
    </w:p>
    <w:p w14:paraId="24E4D3D1" w14:textId="2598CDB1" w:rsidR="009C5E37" w:rsidRPr="004D20CB" w:rsidRDefault="00237296" w:rsidP="004D20CB">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69E1052F" w14:textId="2312B5D7" w:rsidR="00237296" w:rsidRPr="004D20CB" w:rsidRDefault="000B4844" w:rsidP="00237296">
      <w:pPr>
        <w:rPr>
          <w:rFonts w:ascii="Arial" w:hAnsi="Arial" w:cs="Arial"/>
          <w:bCs/>
          <w:sz w:val="22"/>
          <w:szCs w:val="22"/>
          <w:lang w:val="en-GB"/>
        </w:rPr>
      </w:pPr>
      <w:r w:rsidRPr="004D20CB">
        <w:rPr>
          <w:rFonts w:ascii="Arial" w:hAnsi="Arial" w:cs="Arial"/>
          <w:b/>
          <w:color w:val="0000FF"/>
          <w:sz w:val="22"/>
          <w:szCs w:val="22"/>
          <w:lang w:val="en-GB"/>
        </w:rPr>
        <w:t xml:space="preserve">Source of the name of this taxon:  </w:t>
      </w:r>
      <w:r w:rsidR="001470DF" w:rsidRPr="004D20CB">
        <w:rPr>
          <w:rFonts w:ascii="Arial" w:hAnsi="Arial" w:cs="Arial"/>
          <w:bCs/>
          <w:sz w:val="22"/>
          <w:szCs w:val="22"/>
          <w:lang w:val="en-GB"/>
        </w:rPr>
        <w:t>Phage Q54 was isolated from a sample obtained from the company Quest International (</w:t>
      </w:r>
      <w:hyperlink r:id="rId8" w:history="1">
        <w:r w:rsidR="001470DF" w:rsidRPr="004D20CB">
          <w:rPr>
            <w:rStyle w:val="Hyperlink"/>
            <w:rFonts w:ascii="Arial" w:hAnsi="Arial" w:cs="Arial"/>
            <w:bCs/>
            <w:sz w:val="22"/>
            <w:szCs w:val="22"/>
            <w:lang w:val="en-GB"/>
          </w:rPr>
          <w:t>https://en.wikipedia.org/wiki/Quest_International</w:t>
        </w:r>
      </w:hyperlink>
      <w:r w:rsidR="001470DF" w:rsidRPr="004D20CB">
        <w:rPr>
          <w:rFonts w:ascii="Arial" w:hAnsi="Arial" w:cs="Arial"/>
          <w:bCs/>
          <w:sz w:val="22"/>
          <w:szCs w:val="22"/>
          <w:lang w:val="en-GB"/>
        </w:rPr>
        <w:t>) by Sylvain Moineau’s group, who suggested this name.</w:t>
      </w:r>
    </w:p>
    <w:p w14:paraId="14B50F26" w14:textId="7C56B673" w:rsidR="000B4844" w:rsidRPr="004D20CB" w:rsidRDefault="000B4844" w:rsidP="00237296">
      <w:pPr>
        <w:rPr>
          <w:rFonts w:ascii="Arial" w:hAnsi="Arial" w:cs="Arial"/>
          <w:sz w:val="22"/>
          <w:szCs w:val="22"/>
          <w:lang w:val="en-GB"/>
        </w:rPr>
      </w:pPr>
    </w:p>
    <w:p w14:paraId="1DDB00F6" w14:textId="545C2E20" w:rsidR="00036FCB" w:rsidRPr="004D20CB" w:rsidRDefault="000B4844" w:rsidP="00036FCB">
      <w:pPr>
        <w:rPr>
          <w:rFonts w:ascii="Arial" w:hAnsi="Arial" w:cs="Arial"/>
          <w:bCs/>
          <w:sz w:val="22"/>
          <w:szCs w:val="22"/>
          <w:lang w:val="en-GB"/>
        </w:rPr>
      </w:pPr>
      <w:bookmarkStart w:id="0" w:name="_Hlk43717073"/>
      <w:r w:rsidRPr="004D20CB">
        <w:rPr>
          <w:rFonts w:ascii="Arial" w:hAnsi="Arial" w:cs="Arial"/>
          <w:b/>
          <w:color w:val="0000FF"/>
          <w:sz w:val="22"/>
          <w:szCs w:val="22"/>
          <w:lang w:val="en-GB"/>
        </w:rPr>
        <w:t xml:space="preserve">History: </w:t>
      </w:r>
      <w:bookmarkEnd w:id="0"/>
      <w:r w:rsidR="00036FCB" w:rsidRPr="004D20CB">
        <w:rPr>
          <w:rFonts w:ascii="Arial" w:hAnsi="Arial" w:cs="Arial"/>
          <w:bCs/>
          <w:sz w:val="22"/>
          <w:szCs w:val="22"/>
          <w:lang w:val="en-GB"/>
        </w:rPr>
        <w:t xml:space="preserve">“The lytic phage Q54 was previously isolated from a failed sour cream production, which used Lactococcus lactis SMQ-562 in its starter culture. Transmission electron microscopy analysis revealed a morphology similar to that of phage c2, with a prolate capsid (56 </w:t>
      </w:r>
      <w:r w:rsidR="00CE2D63" w:rsidRPr="004D20CB">
        <w:rPr>
          <w:rFonts w:ascii="Arial" w:hAnsi="Arial" w:cs="Arial"/>
          <w:bCs/>
          <w:sz w:val="22"/>
          <w:szCs w:val="22"/>
          <w:lang w:val="en-GB"/>
        </w:rPr>
        <w:t>x</w:t>
      </w:r>
      <w:r w:rsidR="00036FCB" w:rsidRPr="004D20CB">
        <w:rPr>
          <w:rFonts w:ascii="Arial" w:hAnsi="Arial" w:cs="Arial"/>
          <w:bCs/>
          <w:sz w:val="22"/>
          <w:szCs w:val="22"/>
          <w:lang w:val="en-GB"/>
        </w:rPr>
        <w:t xml:space="preserve"> 43 nm) and a noncontractile tail (109 nm). Thus, phage Q54 belongs to the </w:t>
      </w:r>
      <w:r w:rsidR="00036FCB" w:rsidRPr="004D20CB">
        <w:rPr>
          <w:rFonts w:ascii="Arial" w:hAnsi="Arial" w:cs="Arial"/>
          <w:bCs/>
          <w:i/>
          <w:iCs/>
          <w:sz w:val="22"/>
          <w:szCs w:val="22"/>
          <w:lang w:val="en-GB"/>
        </w:rPr>
        <w:t>Siphoviridae</w:t>
      </w:r>
      <w:r w:rsidR="00036FCB" w:rsidRPr="004D20CB">
        <w:rPr>
          <w:rFonts w:ascii="Arial" w:hAnsi="Arial" w:cs="Arial"/>
          <w:bCs/>
          <w:sz w:val="22"/>
          <w:szCs w:val="22"/>
          <w:lang w:val="en-GB"/>
        </w:rPr>
        <w:t xml:space="preserve"> family of the</w:t>
      </w:r>
    </w:p>
    <w:p w14:paraId="6D897618" w14:textId="14C48309" w:rsidR="002D2C3D" w:rsidRPr="004D20CB" w:rsidRDefault="00036FCB" w:rsidP="00036FCB">
      <w:pPr>
        <w:rPr>
          <w:rFonts w:ascii="Arial" w:hAnsi="Arial" w:cs="Arial"/>
          <w:bCs/>
          <w:sz w:val="22"/>
          <w:szCs w:val="22"/>
          <w:lang w:val="en-GB"/>
        </w:rPr>
      </w:pPr>
      <w:r w:rsidRPr="004D20CB">
        <w:rPr>
          <w:rFonts w:ascii="Arial" w:hAnsi="Arial" w:cs="Arial"/>
          <w:bCs/>
          <w:i/>
          <w:iCs/>
          <w:sz w:val="22"/>
          <w:szCs w:val="22"/>
          <w:lang w:val="en-GB"/>
        </w:rPr>
        <w:t>Caudovirales</w:t>
      </w:r>
      <w:r w:rsidRPr="004D20CB">
        <w:rPr>
          <w:rFonts w:ascii="Arial" w:hAnsi="Arial" w:cs="Arial"/>
          <w:bCs/>
          <w:sz w:val="22"/>
          <w:szCs w:val="22"/>
          <w:lang w:val="en-GB"/>
        </w:rPr>
        <w:t xml:space="preserve"> order. It was recently reported that DNA-DNA hybridization experiments failed to show any homology between Q54 and genomic probes from the nine other known lactococcal phage species, c2, 936, P335, 1358, P087, 1706, 949, P034, and KSY1.” [</w:t>
      </w:r>
      <w:r w:rsidR="00CE2D63" w:rsidRPr="004D20CB">
        <w:rPr>
          <w:rFonts w:ascii="Arial" w:hAnsi="Arial" w:cs="Arial"/>
          <w:bCs/>
          <w:sz w:val="22"/>
          <w:szCs w:val="22"/>
          <w:lang w:val="en-GB"/>
        </w:rPr>
        <w:t xml:space="preserve">Fortier LC et al, 2006; </w:t>
      </w:r>
      <w:r w:rsidRPr="004D20CB">
        <w:rPr>
          <w:rFonts w:ascii="Arial" w:hAnsi="Arial" w:cs="Arial"/>
          <w:bCs/>
          <w:sz w:val="22"/>
          <w:szCs w:val="22"/>
          <w:lang w:val="en-GB"/>
        </w:rPr>
        <w:t>Deveau H et al. 2006]</w:t>
      </w:r>
    </w:p>
    <w:p w14:paraId="5AAC3C2E" w14:textId="3EBA530F" w:rsidR="00BE322E" w:rsidRPr="004D20CB" w:rsidRDefault="00BE322E" w:rsidP="00BE322E">
      <w:pPr>
        <w:pStyle w:val="BodyTextIndent"/>
        <w:spacing w:before="120" w:after="120"/>
        <w:ind w:left="0" w:firstLine="0"/>
        <w:rPr>
          <w:rFonts w:ascii="Arial" w:hAnsi="Arial" w:cs="Arial"/>
          <w:sz w:val="22"/>
          <w:szCs w:val="22"/>
        </w:rPr>
      </w:pPr>
      <w:r w:rsidRPr="004D20CB">
        <w:rPr>
          <w:rFonts w:ascii="Arial" w:hAnsi="Arial" w:cs="Arial"/>
          <w:b/>
          <w:color w:val="0000FF"/>
          <w:sz w:val="22"/>
          <w:szCs w:val="22"/>
          <w:lang w:val="en-GB"/>
        </w:rPr>
        <w:t xml:space="preserve">ViPTree analysis: </w:t>
      </w:r>
      <w:r w:rsidRPr="004D20CB">
        <w:rPr>
          <w:rFonts w:ascii="Arial" w:hAnsi="Arial" w:cs="Arial"/>
          <w:sz w:val="22"/>
          <w:szCs w:val="22"/>
          <w:lang w:val="en-GB"/>
        </w:rPr>
        <w:t>ViPTree analysis (</w:t>
      </w:r>
      <w:hyperlink r:id="rId9" w:history="1">
        <w:r w:rsidRPr="004D20CB">
          <w:rPr>
            <w:rStyle w:val="Hyperlink"/>
            <w:rFonts w:ascii="Arial" w:hAnsi="Arial" w:cs="Arial"/>
            <w:sz w:val="22"/>
            <w:szCs w:val="22"/>
            <w:lang w:val="en-GB"/>
          </w:rPr>
          <w:t>https://www.genome.jp/viptree/</w:t>
        </w:r>
      </w:hyperlink>
      <w:r w:rsidRPr="004D20CB">
        <w:rPr>
          <w:rFonts w:ascii="Arial" w:hAnsi="Arial" w:cs="Arial"/>
          <w:sz w:val="22"/>
          <w:szCs w:val="22"/>
          <w:lang w:val="en-GB"/>
        </w:rPr>
        <w:t xml:space="preserve">; [1]) is based upon Rohwer and Edwards (2002) famous Phage Proteomic Tree [2].  </w:t>
      </w:r>
      <w:r w:rsidR="005826CB" w:rsidRPr="004D20CB">
        <w:rPr>
          <w:rFonts w:ascii="Arial" w:hAnsi="Arial" w:cs="Arial"/>
          <w:sz w:val="22"/>
          <w:szCs w:val="22"/>
          <w:lang w:val="en-GB"/>
        </w:rPr>
        <w:t>Phage</w:t>
      </w:r>
      <w:r w:rsidRPr="004D20CB">
        <w:rPr>
          <w:rFonts w:ascii="Arial" w:hAnsi="Arial" w:cs="Arial"/>
          <w:sz w:val="22"/>
          <w:szCs w:val="22"/>
        </w:rPr>
        <w:t xml:space="preserve"> </w:t>
      </w:r>
      <w:r w:rsidR="0057527F" w:rsidRPr="004D20CB">
        <w:rPr>
          <w:rFonts w:ascii="Arial" w:hAnsi="Arial" w:cs="Arial"/>
          <w:sz w:val="22"/>
          <w:szCs w:val="22"/>
        </w:rPr>
        <w:t>Q</w:t>
      </w:r>
      <w:r w:rsidR="00CE2D63" w:rsidRPr="004D20CB">
        <w:rPr>
          <w:rFonts w:ascii="Arial" w:hAnsi="Arial" w:cs="Arial"/>
          <w:sz w:val="22"/>
          <w:szCs w:val="22"/>
        </w:rPr>
        <w:t>54</w:t>
      </w:r>
      <w:r w:rsidR="005826CB" w:rsidRPr="004D20CB">
        <w:rPr>
          <w:rFonts w:ascii="Arial" w:hAnsi="Arial" w:cs="Arial"/>
          <w:sz w:val="22"/>
          <w:szCs w:val="22"/>
        </w:rPr>
        <w:t xml:space="preserve"> is </w:t>
      </w:r>
      <w:r w:rsidR="001853D4" w:rsidRPr="004D20CB">
        <w:rPr>
          <w:rFonts w:ascii="Arial" w:hAnsi="Arial" w:cs="Arial"/>
          <w:sz w:val="22"/>
          <w:szCs w:val="22"/>
        </w:rPr>
        <w:t xml:space="preserve">marked </w:t>
      </w:r>
      <w:r w:rsidRPr="004D20CB">
        <w:rPr>
          <w:rFonts w:ascii="Arial" w:hAnsi="Arial" w:cs="Arial"/>
          <w:sz w:val="22"/>
          <w:szCs w:val="22"/>
        </w:rPr>
        <w:t>with</w:t>
      </w:r>
      <w:r w:rsidR="005826CB" w:rsidRPr="004D20CB">
        <w:rPr>
          <w:rFonts w:ascii="Arial" w:hAnsi="Arial" w:cs="Arial"/>
          <w:sz w:val="22"/>
          <w:szCs w:val="22"/>
        </w:rPr>
        <w:t xml:space="preserve"> a</w:t>
      </w:r>
      <w:r w:rsidRPr="004D20CB">
        <w:rPr>
          <w:rFonts w:ascii="Arial" w:hAnsi="Arial" w:cs="Arial"/>
          <w:sz w:val="22"/>
          <w:szCs w:val="22"/>
        </w:rPr>
        <w:t xml:space="preserve"> </w:t>
      </w:r>
      <w:r w:rsidR="007E3F2C" w:rsidRPr="004D20CB">
        <w:rPr>
          <w:rFonts w:ascii="Arial" w:hAnsi="Arial" w:cs="Arial"/>
          <w:b/>
          <w:bCs/>
          <w:color w:val="FF0000"/>
          <w:sz w:val="22"/>
          <w:szCs w:val="22"/>
        </w:rPr>
        <w:t>red</w:t>
      </w:r>
      <w:r w:rsidRPr="004D20CB">
        <w:rPr>
          <w:rFonts w:ascii="Arial" w:hAnsi="Arial" w:cs="Arial"/>
          <w:b/>
          <w:bCs/>
          <w:color w:val="FF0000"/>
          <w:sz w:val="22"/>
          <w:szCs w:val="22"/>
        </w:rPr>
        <w:t xml:space="preserve"> </w:t>
      </w:r>
      <w:r w:rsidR="001853D4" w:rsidRPr="004D20CB">
        <w:rPr>
          <w:rFonts w:ascii="Arial" w:hAnsi="Arial" w:cs="Arial"/>
          <w:b/>
          <w:bCs/>
          <w:color w:val="FF0000"/>
          <w:sz w:val="22"/>
          <w:szCs w:val="22"/>
        </w:rPr>
        <w:t>star</w:t>
      </w:r>
      <w:r w:rsidR="001853D4" w:rsidRPr="004D20CB">
        <w:rPr>
          <w:rFonts w:ascii="Arial" w:hAnsi="Arial" w:cs="Arial"/>
          <w:sz w:val="22"/>
          <w:szCs w:val="22"/>
        </w:rPr>
        <w:t>.</w:t>
      </w:r>
    </w:p>
    <w:p w14:paraId="0D0B34B6" w14:textId="35A5C16E" w:rsidR="005826CB" w:rsidRPr="004D20CB" w:rsidRDefault="00CE2D63" w:rsidP="00BE322E">
      <w:pPr>
        <w:pStyle w:val="BodyTextIndent"/>
        <w:spacing w:before="120" w:after="120"/>
        <w:ind w:left="0" w:firstLine="0"/>
        <w:rPr>
          <w:rFonts w:ascii="Arial" w:hAnsi="Arial" w:cs="Arial"/>
          <w:b/>
          <w:noProof/>
          <w:color w:val="0000FF"/>
          <w:sz w:val="22"/>
          <w:szCs w:val="22"/>
          <w:lang w:val="en-GB"/>
        </w:rPr>
      </w:pPr>
      <w:r w:rsidRPr="004D20CB">
        <w:rPr>
          <w:rFonts w:ascii="Arial" w:hAnsi="Arial" w:cs="Arial"/>
          <w:b/>
          <w:noProof/>
          <w:color w:val="0000FF"/>
          <w:sz w:val="22"/>
          <w:szCs w:val="22"/>
          <w:lang w:val="en-GB"/>
        </w:rPr>
        <w:lastRenderedPageBreak/>
        <mc:AlternateContent>
          <mc:Choice Requires="wps">
            <w:drawing>
              <wp:anchor distT="0" distB="0" distL="114300" distR="114300" simplePos="0" relativeHeight="251662336" behindDoc="0" locked="0" layoutInCell="1" allowOverlap="1" wp14:anchorId="32FA6324" wp14:editId="322453E2">
                <wp:simplePos x="0" y="0"/>
                <wp:positionH relativeFrom="column">
                  <wp:posOffset>5270500</wp:posOffset>
                </wp:positionH>
                <wp:positionV relativeFrom="paragraph">
                  <wp:posOffset>2266950</wp:posOffset>
                </wp:positionV>
                <wp:extent cx="234950" cy="228600"/>
                <wp:effectExtent l="19050" t="38100" r="31750" b="38100"/>
                <wp:wrapNone/>
                <wp:docPr id="2" name="Star: 5 Points 2"/>
                <wp:cNvGraphicFramePr/>
                <a:graphic xmlns:a="http://schemas.openxmlformats.org/drawingml/2006/main">
                  <a:graphicData uri="http://schemas.microsoft.com/office/word/2010/wordprocessingShape">
                    <wps:wsp>
                      <wps:cNvSpPr/>
                      <wps:spPr>
                        <a:xfrm>
                          <a:off x="0" y="0"/>
                          <a:ext cx="234950" cy="228600"/>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7B8EF24" id="Star: 5 Points 2" o:spid="_x0000_s1026" style="position:absolute;margin-left:415pt;margin-top:178.5pt;width:18.5pt;height:18pt;z-index:251662336;visibility:visible;mso-wrap-style:square;mso-wrap-distance-left:9pt;mso-wrap-distance-top:0;mso-wrap-distance-right:9pt;mso-wrap-distance-bottom:0;mso-position-horizontal:absolute;mso-position-horizontal-relative:text;mso-position-vertical:absolute;mso-position-vertical-relative:text;v-text-anchor:middle" coordsize="2349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h4OlwIAALMFAAAOAAAAZHJzL2Uyb0RvYy54bWysVE1v2zAMvQ/YfxB0X+14SdcacYqgRYYB&#10;RRssHXpWZCk2IIuapMTJfv0o+aNZV+xQLAdFFMlH8pnk/ObYKHIQ1tWgCzq5SCkRmkNZ611Bfzyt&#10;Pl1R4jzTJVOgRUFPwtGbxccP89bkIoMKVCksQRDt8tYUtPLe5EnieCUa5i7ACI1KCbZhHkW7S0rL&#10;WkRvVJKl6WXSgi2NBS6cw9e7TkkXEV9Kwf2jlE54ogqKufl42nhuw5ks5izfWWaqmvdpsHdk0bBa&#10;Y9AR6o55Rva2/guqqbkFB9JfcGgSkLLmItaA1UzSV9VsKmZErAXJcWakyf0/WP5wWFtSlwXNKNGs&#10;wU+08czmZEbWUGvvSBY4ao3L0XRj1raXHF5DwUdpm/CPpZBj5PU08iqOnnB8zD5Pr2fIPkdVll1d&#10;ppH35MXZWOe/CmhIuBQUG8bOIp3scO88RkTbwSYEc6DqclUrFQW7294qSw4Mv/FqleIvpIwuf5gp&#10;/T5PxAmuSaCgKzre/EmJAKj0dyGRwFBmTDm2rhgTYpwL7SedqmKl6PKcnacZmj14xKQjYECWWN+I&#10;3QMMlh3IgN1V29sHVxE7f3RO/5VY5zx6xMig/ejc1BrsWwAKq+ojd/YDSR01gaUtlCdsLwvd3DnD&#10;VzV+4Xvm/JpZHDRsClwe/hEPqaAtKPQ3Siqwv956D/bY/6ilpMXBxXb5uWdWUKK+aZyM68l0GiY9&#10;CtPZlwwFe67Znmv0vrkF7JsJrinD4zXYezVcpYXmGXfMMkRFFdMcYxeUezsIt75bKLiluFguoxlO&#10;t2H+Xm8MD+CB1dDAT8dnZk3f5h7n4wGGIWf5q2bvbIOnhuXeg6zjJLzw2vONmyE2Tr/Fwuo5l6PV&#10;y65d/AYAAP//AwBQSwMEFAAGAAgAAAAhABGCCPHgAAAACwEAAA8AAABkcnMvZG93bnJldi54bWxM&#10;j81OwzAQhO9IvIO1SNyoDRElDXEqFFQOIIFo+wBuvPlR43WI3Tbw9GxPcJvdHc1+ky8n14sjjqHz&#10;pOF2pkAgVd521GjYblY3KYgQDVnTe0IN3xhgWVxe5Caz/kSfeFzHRnAIhcxoaGMcMilD1aIzYeYH&#10;JL7VfnQm8jg20o7mxOGul3dKzaUzHfGH1gxYtljt1wenQb1/lauXt6kcqvpnEV+fu49632l9fTU9&#10;PYKIOMU/M5zxGR0KZtr5A9kgeg1porhL1JDcP7BgRzo/ix1vFokCWeTyf4fiFwAA//8DAFBLAQIt&#10;ABQABgAIAAAAIQC2gziS/gAAAOEBAAATAAAAAAAAAAAAAAAAAAAAAABbQ29udGVudF9UeXBlc10u&#10;eG1sUEsBAi0AFAAGAAgAAAAhADj9If/WAAAAlAEAAAsAAAAAAAAAAAAAAAAALwEAAF9yZWxzLy5y&#10;ZWxzUEsBAi0AFAAGAAgAAAAhABzaHg6XAgAAswUAAA4AAAAAAAAAAAAAAAAALgIAAGRycy9lMm9E&#10;b2MueG1sUEsBAi0AFAAGAAgAAAAhABGCCPHgAAAACwEAAA8AAAAAAAAAAAAAAAAA8QQAAGRycy9k&#10;b3ducmV2LnhtbFBLBQYAAAAABAAEAPMAAAD+BQAAAAA=&#10;" path="m,87317r89743,1l117475,r27732,87318l234950,87317r-72604,53965l190078,228599,117475,174634,44872,228599,72604,141282,,87317xe" fillcolor="red" strokecolor="red" strokeweight="1pt">
                <v:stroke joinstyle="miter"/>
                <v:path arrowok="t" o:connecttype="custom" o:connectlocs="0,87317;89743,87318;117475,0;145207,87318;234950,87317;162346,141282;190078,228599;117475,174634;44872,228599;72604,141282;0,87317" o:connectangles="0,0,0,0,0,0,0,0,0,0,0"/>
              </v:shape>
            </w:pict>
          </mc:Fallback>
        </mc:AlternateContent>
      </w:r>
      <w:r w:rsidR="003554CD" w:rsidRPr="004D20CB">
        <w:rPr>
          <w:rFonts w:ascii="Arial" w:hAnsi="Arial" w:cs="Arial"/>
          <w:b/>
          <w:noProof/>
          <w:color w:val="0000FF"/>
          <w:sz w:val="22"/>
          <w:szCs w:val="22"/>
          <w:lang w:val="en-GB"/>
        </w:rPr>
        <w:br/>
      </w:r>
      <w:r w:rsidRPr="004D20CB">
        <w:rPr>
          <w:rFonts w:ascii="Arial" w:hAnsi="Arial" w:cs="Arial"/>
          <w:b/>
          <w:noProof/>
          <w:color w:val="0000FF"/>
          <w:sz w:val="22"/>
          <w:szCs w:val="22"/>
          <w:lang w:val="en-GB"/>
        </w:rPr>
        <w:drawing>
          <wp:inline distT="0" distB="0" distL="0" distR="0" wp14:anchorId="3F3AABFA" wp14:editId="06ABD48D">
            <wp:extent cx="5727700" cy="2982351"/>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ViPTree tree.tif"/>
                    <pic:cNvPicPr/>
                  </pic:nvPicPr>
                  <pic:blipFill>
                    <a:blip r:embed="rId10">
                      <a:extLst>
                        <a:ext uri="{28A0092B-C50C-407E-A947-70E740481C1C}">
                          <a14:useLocalDpi xmlns:a14="http://schemas.microsoft.com/office/drawing/2010/main" val="0"/>
                        </a:ext>
                      </a:extLst>
                    </a:blip>
                    <a:stretch>
                      <a:fillRect/>
                    </a:stretch>
                  </pic:blipFill>
                  <pic:spPr>
                    <a:xfrm>
                      <a:off x="0" y="0"/>
                      <a:ext cx="5734807" cy="2986051"/>
                    </a:xfrm>
                    <a:prstGeom prst="rect">
                      <a:avLst/>
                    </a:prstGeom>
                  </pic:spPr>
                </pic:pic>
              </a:graphicData>
            </a:graphic>
          </wp:inline>
        </w:drawing>
      </w:r>
      <w:r w:rsidR="007E3F2C" w:rsidRPr="004D20CB">
        <w:rPr>
          <w:rFonts w:ascii="Arial" w:hAnsi="Arial" w:cs="Arial"/>
          <w:b/>
          <w:noProof/>
          <w:color w:val="0000FF"/>
          <w:sz w:val="22"/>
          <w:szCs w:val="22"/>
          <w:lang w:val="en-GB"/>
        </w:rPr>
        <w:br/>
      </w:r>
    </w:p>
    <w:p w14:paraId="4763E429" w14:textId="0B3858EF" w:rsidR="005826CB" w:rsidRPr="004D20CB" w:rsidRDefault="005826CB" w:rsidP="00BE322E">
      <w:pPr>
        <w:pStyle w:val="BodyTextIndent"/>
        <w:spacing w:before="120" w:after="120"/>
        <w:ind w:left="0" w:firstLine="0"/>
        <w:rPr>
          <w:rFonts w:ascii="Arial" w:hAnsi="Arial" w:cs="Arial"/>
          <w:b/>
          <w:color w:val="000000"/>
          <w:sz w:val="22"/>
          <w:szCs w:val="22"/>
        </w:rPr>
      </w:pPr>
    </w:p>
    <w:p w14:paraId="6AA3BAE1" w14:textId="4EA1185A" w:rsidR="007B317D" w:rsidRPr="004D20CB" w:rsidRDefault="007B317D" w:rsidP="00237296">
      <w:pPr>
        <w:rPr>
          <w:rFonts w:ascii="Arial" w:hAnsi="Arial" w:cs="Arial"/>
          <w:b/>
          <w:sz w:val="22"/>
          <w:szCs w:val="22"/>
        </w:rPr>
      </w:pPr>
    </w:p>
    <w:p w14:paraId="67512D9F" w14:textId="280BC2FC" w:rsidR="00237296" w:rsidRPr="004D20CB" w:rsidRDefault="00237296" w:rsidP="00237296">
      <w:pPr>
        <w:rPr>
          <w:rFonts w:ascii="Arial" w:hAnsi="Arial" w:cs="Arial"/>
          <w:b/>
          <w:sz w:val="22"/>
          <w:szCs w:val="22"/>
        </w:rPr>
      </w:pPr>
    </w:p>
    <w:p w14:paraId="69AE5FC9" w14:textId="1AEB89B8" w:rsidR="00933275" w:rsidRPr="004D20CB" w:rsidRDefault="000B4844" w:rsidP="00036FCB">
      <w:pPr>
        <w:rPr>
          <w:rFonts w:ascii="Arial" w:hAnsi="Arial" w:cs="Arial"/>
          <w:b/>
          <w:sz w:val="22"/>
          <w:szCs w:val="22"/>
          <w:lang w:val="en-GB"/>
        </w:rPr>
      </w:pPr>
      <w:r w:rsidRPr="004D20CB">
        <w:rPr>
          <w:rFonts w:ascii="Arial" w:hAnsi="Arial" w:cs="Arial"/>
          <w:b/>
          <w:color w:val="0000FF"/>
          <w:sz w:val="22"/>
          <w:szCs w:val="22"/>
          <w:lang w:val="en-GB"/>
        </w:rPr>
        <w:t>Specific Reference</w:t>
      </w:r>
      <w:r w:rsidR="00935C7D" w:rsidRPr="004D20CB">
        <w:rPr>
          <w:rFonts w:ascii="Arial" w:hAnsi="Arial" w:cs="Arial"/>
          <w:b/>
          <w:color w:val="0000FF"/>
          <w:sz w:val="22"/>
          <w:szCs w:val="22"/>
          <w:lang w:val="en-GB"/>
        </w:rPr>
        <w:t>s</w:t>
      </w:r>
      <w:r w:rsidRPr="004D20CB">
        <w:rPr>
          <w:rFonts w:ascii="Arial" w:hAnsi="Arial" w:cs="Arial"/>
          <w:b/>
          <w:color w:val="0000FF"/>
          <w:sz w:val="22"/>
          <w:szCs w:val="22"/>
          <w:lang w:val="en-GB"/>
        </w:rPr>
        <w:t>:</w:t>
      </w:r>
      <w:r w:rsidR="00C84057" w:rsidRPr="004D20CB">
        <w:rPr>
          <w:rFonts w:ascii="Arial" w:hAnsi="Arial" w:cs="Arial"/>
          <w:b/>
          <w:color w:val="0000FF"/>
          <w:sz w:val="22"/>
          <w:szCs w:val="22"/>
          <w:lang w:val="en-GB"/>
        </w:rPr>
        <w:t xml:space="preserve">  </w:t>
      </w:r>
      <w:bookmarkStart w:id="1" w:name="_Hlk44172426"/>
      <w:r w:rsidR="00036FCB" w:rsidRPr="004D20CB">
        <w:rPr>
          <w:rFonts w:ascii="Arial" w:hAnsi="Arial" w:cs="Arial"/>
          <w:bCs/>
          <w:sz w:val="22"/>
          <w:szCs w:val="22"/>
          <w:lang w:val="en-GB"/>
        </w:rPr>
        <w:t>Deveau H</w:t>
      </w:r>
      <w:bookmarkEnd w:id="1"/>
      <w:r w:rsidR="00036FCB" w:rsidRPr="004D20CB">
        <w:rPr>
          <w:rFonts w:ascii="Arial" w:hAnsi="Arial" w:cs="Arial"/>
          <w:bCs/>
          <w:sz w:val="22"/>
          <w:szCs w:val="22"/>
          <w:lang w:val="en-GB"/>
        </w:rPr>
        <w:t xml:space="preserve">, Labrie SJ, Chopin MC, Moineau S. Biodiversity and classification of lactococcal phages. Appl Environ Microbiol. 2006;72(6):4338-4346. doi:10.1128/AEM.02517-05 </w:t>
      </w:r>
      <w:r w:rsidR="00036FCB" w:rsidRPr="004D20CB">
        <w:rPr>
          <w:rFonts w:ascii="Arial" w:hAnsi="Arial" w:cs="Arial"/>
          <w:b/>
          <w:sz w:val="22"/>
          <w:szCs w:val="22"/>
          <w:lang w:val="en-GB"/>
        </w:rPr>
        <w:t>[Q54]</w:t>
      </w:r>
    </w:p>
    <w:p w14:paraId="590F1668" w14:textId="32DB8752" w:rsidR="00036FCB" w:rsidRPr="004D20CB" w:rsidRDefault="00036FCB" w:rsidP="00036FCB">
      <w:pPr>
        <w:rPr>
          <w:rFonts w:ascii="Arial" w:hAnsi="Arial" w:cs="Arial"/>
          <w:b/>
          <w:sz w:val="22"/>
          <w:szCs w:val="22"/>
          <w:lang w:val="en-GB"/>
        </w:rPr>
      </w:pPr>
    </w:p>
    <w:p w14:paraId="2AE33214" w14:textId="5237BC31" w:rsidR="00036FCB" w:rsidRPr="004D20CB" w:rsidRDefault="00CE2D63" w:rsidP="00036FCB">
      <w:pPr>
        <w:rPr>
          <w:rFonts w:ascii="Arial" w:hAnsi="Arial" w:cs="Arial"/>
          <w:bCs/>
          <w:sz w:val="22"/>
          <w:szCs w:val="22"/>
        </w:rPr>
      </w:pPr>
      <w:bookmarkStart w:id="2" w:name="_Hlk44172520"/>
      <w:r w:rsidRPr="004D20CB">
        <w:rPr>
          <w:rFonts w:ascii="Arial" w:hAnsi="Arial" w:cs="Arial"/>
          <w:bCs/>
          <w:sz w:val="22"/>
          <w:szCs w:val="22"/>
        </w:rPr>
        <w:t>Fortier LC</w:t>
      </w:r>
      <w:bookmarkEnd w:id="2"/>
      <w:r w:rsidRPr="004D20CB">
        <w:rPr>
          <w:rFonts w:ascii="Arial" w:hAnsi="Arial" w:cs="Arial"/>
          <w:bCs/>
          <w:sz w:val="22"/>
          <w:szCs w:val="22"/>
        </w:rPr>
        <w:t xml:space="preserve">, Bransi A, Moineau S. Genome sequence and global gene expression of Q54, a new phage species linking the 936 and c2 phage species of Lactococcus lactis. J Bacteriol. 2006;188(17):6101-6114. doi:10.1128/JB.00581-06 </w:t>
      </w:r>
      <w:r w:rsidRPr="004D20CB">
        <w:rPr>
          <w:rFonts w:ascii="Arial" w:hAnsi="Arial" w:cs="Arial"/>
          <w:b/>
          <w:sz w:val="22"/>
          <w:szCs w:val="22"/>
        </w:rPr>
        <w:t>[Q54]</w:t>
      </w:r>
    </w:p>
    <w:p w14:paraId="48975E69" w14:textId="77777777" w:rsidR="00933275" w:rsidRPr="004D20CB" w:rsidRDefault="00933275" w:rsidP="00237296">
      <w:pPr>
        <w:rPr>
          <w:rFonts w:ascii="Arial" w:hAnsi="Arial" w:cs="Arial"/>
          <w:b/>
          <w:sz w:val="22"/>
          <w:szCs w:val="22"/>
        </w:rPr>
      </w:pPr>
    </w:p>
    <w:p w14:paraId="60CBADD5" w14:textId="51863864" w:rsidR="000B4844" w:rsidRPr="004D20CB" w:rsidRDefault="000B4844" w:rsidP="000B4844">
      <w:pPr>
        <w:rPr>
          <w:rFonts w:ascii="Arial" w:hAnsi="Arial" w:cs="Arial"/>
          <w:b/>
          <w:color w:val="0000FF"/>
          <w:sz w:val="22"/>
          <w:szCs w:val="22"/>
          <w:lang w:val="en-GB"/>
        </w:rPr>
      </w:pPr>
      <w:r w:rsidRPr="004D20CB">
        <w:rPr>
          <w:rFonts w:ascii="Arial" w:hAnsi="Arial" w:cs="Arial"/>
          <w:b/>
          <w:color w:val="0000FF"/>
          <w:sz w:val="22"/>
          <w:szCs w:val="22"/>
          <w:lang w:val="en-GB"/>
        </w:rPr>
        <w:t>GenBank Summary:</w:t>
      </w:r>
    </w:p>
    <w:p w14:paraId="00D8B8F9" w14:textId="4BBF4724" w:rsidR="000B4844" w:rsidRPr="004D20CB" w:rsidRDefault="000B4844" w:rsidP="000B4844">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439"/>
        <w:gridCol w:w="1574"/>
        <w:gridCol w:w="1464"/>
        <w:gridCol w:w="767"/>
        <w:gridCol w:w="742"/>
        <w:gridCol w:w="914"/>
      </w:tblGrid>
      <w:tr w:rsidR="00933275" w:rsidRPr="004D20CB" w14:paraId="76F706D8" w14:textId="77777777" w:rsidTr="00933275">
        <w:tc>
          <w:tcPr>
            <w:tcW w:w="1271" w:type="dxa"/>
          </w:tcPr>
          <w:p w14:paraId="153CCDD9" w14:textId="77777777" w:rsidR="00933275" w:rsidRPr="004D20CB" w:rsidRDefault="00933275" w:rsidP="008A035A">
            <w:pPr>
              <w:rPr>
                <w:rFonts w:ascii="Arial" w:hAnsi="Arial" w:cs="Arial"/>
                <w:sz w:val="22"/>
                <w:szCs w:val="22"/>
                <w:lang w:val="en-GB"/>
              </w:rPr>
            </w:pPr>
            <w:r w:rsidRPr="004D20CB">
              <w:rPr>
                <w:rFonts w:ascii="Arial" w:hAnsi="Arial" w:cs="Arial"/>
                <w:sz w:val="22"/>
                <w:szCs w:val="22"/>
                <w:lang w:val="en-GB"/>
              </w:rPr>
              <w:t>Phage name</w:t>
            </w:r>
          </w:p>
        </w:tc>
        <w:tc>
          <w:tcPr>
            <w:tcW w:w="1405" w:type="dxa"/>
          </w:tcPr>
          <w:p w14:paraId="58B1C9CF" w14:textId="77777777" w:rsidR="00933275" w:rsidRPr="004D20CB" w:rsidRDefault="00933275" w:rsidP="008A035A">
            <w:pPr>
              <w:rPr>
                <w:rFonts w:ascii="Arial" w:hAnsi="Arial" w:cs="Arial"/>
                <w:sz w:val="22"/>
                <w:szCs w:val="22"/>
                <w:lang w:val="en-GB"/>
              </w:rPr>
            </w:pPr>
            <w:r w:rsidRPr="004D20CB">
              <w:rPr>
                <w:rFonts w:ascii="Arial" w:hAnsi="Arial" w:cs="Arial"/>
                <w:sz w:val="22"/>
                <w:szCs w:val="22"/>
                <w:lang w:val="en-GB"/>
              </w:rPr>
              <w:t>RefSeq No.</w:t>
            </w:r>
          </w:p>
        </w:tc>
        <w:tc>
          <w:tcPr>
            <w:tcW w:w="1446" w:type="dxa"/>
          </w:tcPr>
          <w:p w14:paraId="3797F695" w14:textId="77777777" w:rsidR="00933275" w:rsidRPr="004D20CB" w:rsidRDefault="00933275" w:rsidP="008A035A">
            <w:pPr>
              <w:rPr>
                <w:rFonts w:ascii="Arial" w:hAnsi="Arial" w:cs="Arial"/>
                <w:sz w:val="22"/>
                <w:szCs w:val="22"/>
                <w:lang w:val="en-GB"/>
              </w:rPr>
            </w:pPr>
            <w:r w:rsidRPr="004D20CB">
              <w:rPr>
                <w:rFonts w:ascii="Arial" w:hAnsi="Arial" w:cs="Arial"/>
                <w:sz w:val="22"/>
                <w:szCs w:val="22"/>
                <w:lang w:val="en-GB"/>
              </w:rPr>
              <w:t xml:space="preserve">INSDC </w:t>
            </w:r>
          </w:p>
        </w:tc>
        <w:tc>
          <w:tcPr>
            <w:tcW w:w="756" w:type="dxa"/>
          </w:tcPr>
          <w:p w14:paraId="5BDB9555" w14:textId="77777777" w:rsidR="00933275" w:rsidRPr="004D20CB" w:rsidRDefault="00933275" w:rsidP="008A035A">
            <w:pPr>
              <w:rPr>
                <w:rFonts w:ascii="Arial" w:hAnsi="Arial" w:cs="Arial"/>
                <w:sz w:val="22"/>
                <w:szCs w:val="22"/>
                <w:lang w:val="en-GB"/>
              </w:rPr>
            </w:pPr>
            <w:r w:rsidRPr="004D20CB">
              <w:rPr>
                <w:rFonts w:ascii="Arial" w:hAnsi="Arial" w:cs="Arial"/>
                <w:sz w:val="22"/>
                <w:szCs w:val="22"/>
                <w:lang w:val="en-GB"/>
              </w:rPr>
              <w:t>Size (Kb)</w:t>
            </w:r>
          </w:p>
        </w:tc>
        <w:tc>
          <w:tcPr>
            <w:tcW w:w="694" w:type="dxa"/>
          </w:tcPr>
          <w:p w14:paraId="11FCCA9A" w14:textId="77777777" w:rsidR="00933275" w:rsidRPr="004D20CB" w:rsidRDefault="00933275" w:rsidP="008A035A">
            <w:pPr>
              <w:rPr>
                <w:rFonts w:ascii="Arial" w:hAnsi="Arial" w:cs="Arial"/>
                <w:sz w:val="22"/>
                <w:szCs w:val="22"/>
                <w:lang w:val="en-GB"/>
              </w:rPr>
            </w:pPr>
            <w:r w:rsidRPr="004D20CB">
              <w:rPr>
                <w:rFonts w:ascii="Arial" w:hAnsi="Arial" w:cs="Arial"/>
                <w:sz w:val="22"/>
                <w:szCs w:val="22"/>
                <w:lang w:val="en-GB"/>
              </w:rPr>
              <w:t xml:space="preserve">GC% </w:t>
            </w:r>
          </w:p>
        </w:tc>
        <w:tc>
          <w:tcPr>
            <w:tcW w:w="850" w:type="dxa"/>
          </w:tcPr>
          <w:p w14:paraId="29F53EED" w14:textId="77777777" w:rsidR="00933275" w:rsidRPr="004D20CB" w:rsidRDefault="00933275" w:rsidP="008A035A">
            <w:pPr>
              <w:rPr>
                <w:rFonts w:ascii="Arial" w:hAnsi="Arial" w:cs="Arial"/>
                <w:sz w:val="22"/>
                <w:szCs w:val="22"/>
                <w:lang w:val="en-GB"/>
              </w:rPr>
            </w:pPr>
            <w:r w:rsidRPr="004D20CB">
              <w:rPr>
                <w:rFonts w:ascii="Arial" w:hAnsi="Arial" w:cs="Arial"/>
                <w:sz w:val="22"/>
                <w:szCs w:val="22"/>
                <w:lang w:val="en-GB"/>
              </w:rPr>
              <w:t xml:space="preserve">Protein </w:t>
            </w:r>
          </w:p>
        </w:tc>
      </w:tr>
      <w:tr w:rsidR="001A7A93" w:rsidRPr="004D20CB" w14:paraId="645F2D34" w14:textId="77777777" w:rsidTr="00933275">
        <w:tc>
          <w:tcPr>
            <w:tcW w:w="1271" w:type="dxa"/>
            <w:vAlign w:val="center"/>
          </w:tcPr>
          <w:p w14:paraId="7DCE8001" w14:textId="600E2C48" w:rsidR="001A7A93" w:rsidRPr="004D20CB" w:rsidRDefault="001A7A93" w:rsidP="001A7A93">
            <w:pPr>
              <w:rPr>
                <w:rFonts w:ascii="Arial" w:hAnsi="Arial" w:cs="Arial"/>
                <w:sz w:val="22"/>
                <w:szCs w:val="22"/>
                <w:lang w:val="en-GB"/>
              </w:rPr>
            </w:pPr>
            <w:r w:rsidRPr="004D20CB">
              <w:rPr>
                <w:rFonts w:ascii="Arial" w:hAnsi="Arial" w:cs="Arial"/>
                <w:sz w:val="22"/>
                <w:szCs w:val="22"/>
                <w:lang w:val="en-GB"/>
              </w:rPr>
              <w:t>Lactococcus phage Q54</w:t>
            </w:r>
          </w:p>
        </w:tc>
        <w:tc>
          <w:tcPr>
            <w:tcW w:w="1405" w:type="dxa"/>
            <w:vAlign w:val="center"/>
          </w:tcPr>
          <w:p w14:paraId="7611AA29" w14:textId="35661682" w:rsidR="001A7A93" w:rsidRPr="004D20CB" w:rsidRDefault="00AD547B" w:rsidP="001A7A93">
            <w:pPr>
              <w:rPr>
                <w:rFonts w:ascii="Arial" w:hAnsi="Arial" w:cs="Arial"/>
                <w:sz w:val="22"/>
                <w:szCs w:val="22"/>
                <w:lang w:val="en-GB"/>
              </w:rPr>
            </w:pPr>
            <w:hyperlink r:id="rId11" w:tgtFrame="_blank" w:history="1">
              <w:r w:rsidR="001A7A93" w:rsidRPr="004D20CB">
                <w:rPr>
                  <w:rStyle w:val="Hyperlink"/>
                  <w:rFonts w:ascii="Arial" w:eastAsia="Times" w:hAnsi="Arial" w:cs="Arial"/>
                  <w:sz w:val="22"/>
                  <w:szCs w:val="22"/>
                </w:rPr>
                <w:t>NC_008364.1</w:t>
              </w:r>
            </w:hyperlink>
          </w:p>
        </w:tc>
        <w:tc>
          <w:tcPr>
            <w:tcW w:w="1446" w:type="dxa"/>
            <w:vAlign w:val="center"/>
          </w:tcPr>
          <w:p w14:paraId="1EB9D438" w14:textId="287A4462" w:rsidR="001A7A93" w:rsidRPr="004D20CB" w:rsidRDefault="00AD547B" w:rsidP="001A7A93">
            <w:pPr>
              <w:rPr>
                <w:rFonts w:ascii="Arial" w:hAnsi="Arial" w:cs="Arial"/>
                <w:sz w:val="22"/>
                <w:szCs w:val="22"/>
                <w:lang w:val="en-GB"/>
              </w:rPr>
            </w:pPr>
            <w:hyperlink r:id="rId12" w:tgtFrame="_blank" w:history="1">
              <w:r w:rsidR="001A7A93" w:rsidRPr="004D20CB">
                <w:rPr>
                  <w:rStyle w:val="Hyperlink"/>
                  <w:rFonts w:ascii="Arial" w:eastAsia="Times" w:hAnsi="Arial" w:cs="Arial"/>
                  <w:sz w:val="22"/>
                  <w:szCs w:val="22"/>
                </w:rPr>
                <w:t>DQ490056.1</w:t>
              </w:r>
            </w:hyperlink>
          </w:p>
        </w:tc>
        <w:tc>
          <w:tcPr>
            <w:tcW w:w="756" w:type="dxa"/>
            <w:vAlign w:val="center"/>
          </w:tcPr>
          <w:p w14:paraId="5A0F1C6B" w14:textId="759E1E31" w:rsidR="001A7A93" w:rsidRPr="004D20CB" w:rsidRDefault="001A7A93" w:rsidP="001A7A93">
            <w:pPr>
              <w:rPr>
                <w:rFonts w:ascii="Arial" w:hAnsi="Arial" w:cs="Arial"/>
                <w:sz w:val="22"/>
                <w:szCs w:val="22"/>
                <w:lang w:val="en-GB"/>
              </w:rPr>
            </w:pPr>
            <w:r w:rsidRPr="004D20CB">
              <w:rPr>
                <w:rFonts w:ascii="Arial" w:hAnsi="Arial" w:cs="Arial"/>
                <w:sz w:val="22"/>
                <w:szCs w:val="22"/>
              </w:rPr>
              <w:t>26.54</w:t>
            </w:r>
          </w:p>
        </w:tc>
        <w:tc>
          <w:tcPr>
            <w:tcW w:w="694" w:type="dxa"/>
            <w:vAlign w:val="center"/>
          </w:tcPr>
          <w:p w14:paraId="10C217EE" w14:textId="4DF93FA7" w:rsidR="001A7A93" w:rsidRPr="004D20CB" w:rsidRDefault="001A7A93" w:rsidP="001A7A93">
            <w:pPr>
              <w:rPr>
                <w:rFonts w:ascii="Arial" w:hAnsi="Arial" w:cs="Arial"/>
                <w:sz w:val="22"/>
                <w:szCs w:val="22"/>
                <w:lang w:val="en-GB"/>
              </w:rPr>
            </w:pPr>
            <w:r w:rsidRPr="004D20CB">
              <w:rPr>
                <w:rFonts w:ascii="Arial" w:hAnsi="Arial" w:cs="Arial"/>
                <w:sz w:val="22"/>
                <w:szCs w:val="22"/>
              </w:rPr>
              <w:t>37.1</w:t>
            </w:r>
          </w:p>
        </w:tc>
        <w:tc>
          <w:tcPr>
            <w:tcW w:w="850" w:type="dxa"/>
            <w:vAlign w:val="center"/>
          </w:tcPr>
          <w:p w14:paraId="011CBDE3" w14:textId="6E0BBB43" w:rsidR="001A7A93" w:rsidRPr="004D20CB" w:rsidRDefault="00AD547B" w:rsidP="001A7A93">
            <w:pPr>
              <w:rPr>
                <w:rFonts w:ascii="Arial" w:hAnsi="Arial" w:cs="Arial"/>
                <w:sz w:val="22"/>
                <w:szCs w:val="22"/>
                <w:lang w:val="en-GB"/>
              </w:rPr>
            </w:pPr>
            <w:hyperlink r:id="rId13" w:anchor="!/proteins/71647/467553|Lactococcus phage Q54/viral segment Unknown/" w:history="1">
              <w:r w:rsidR="001A7A93" w:rsidRPr="004D20CB">
                <w:rPr>
                  <w:rStyle w:val="Hyperlink"/>
                  <w:rFonts w:ascii="Arial" w:eastAsia="Times" w:hAnsi="Arial" w:cs="Arial"/>
                  <w:color w:val="000080"/>
                  <w:sz w:val="22"/>
                  <w:szCs w:val="22"/>
                </w:rPr>
                <w:t>47</w:t>
              </w:r>
            </w:hyperlink>
          </w:p>
        </w:tc>
      </w:tr>
    </w:tbl>
    <w:p w14:paraId="1744323F" w14:textId="77777777" w:rsidR="00C705C3" w:rsidRPr="004D20CB" w:rsidRDefault="00C705C3" w:rsidP="000B4844">
      <w:pPr>
        <w:rPr>
          <w:rFonts w:ascii="Arial" w:hAnsi="Arial" w:cs="Arial"/>
          <w:b/>
          <w:bCs/>
          <w:sz w:val="22"/>
          <w:szCs w:val="22"/>
          <w:lang w:val="en-GB"/>
        </w:rPr>
      </w:pPr>
    </w:p>
    <w:p w14:paraId="16571FC3" w14:textId="236A0B45" w:rsidR="00450049" w:rsidRPr="004D20CB" w:rsidRDefault="00450049" w:rsidP="00450049">
      <w:pPr>
        <w:rPr>
          <w:rFonts w:ascii="Arial" w:hAnsi="Arial" w:cs="Arial"/>
          <w:sz w:val="22"/>
          <w:szCs w:val="22"/>
          <w:lang w:val="en-GB"/>
        </w:rPr>
      </w:pPr>
      <w:r w:rsidRPr="004D20CB">
        <w:rPr>
          <w:rFonts w:ascii="Arial" w:hAnsi="Arial" w:cs="Arial"/>
          <w:b/>
          <w:color w:val="0000FF"/>
          <w:sz w:val="22"/>
          <w:szCs w:val="22"/>
          <w:lang w:val="en-GB"/>
        </w:rPr>
        <w:t xml:space="preserve">BLASTN homologs:  </w:t>
      </w:r>
      <w:r w:rsidRPr="004D20CB">
        <w:rPr>
          <w:rFonts w:ascii="Arial" w:hAnsi="Arial" w:cs="Arial"/>
          <w:sz w:val="22"/>
          <w:szCs w:val="22"/>
          <w:lang w:val="en-GB"/>
        </w:rPr>
        <w:t>Genomic orphan [</w:t>
      </w:r>
      <w:r w:rsidR="005712EE" w:rsidRPr="004D20CB">
        <w:rPr>
          <w:rFonts w:ascii="Arial" w:hAnsi="Arial" w:cs="Arial"/>
          <w:sz w:val="22"/>
          <w:szCs w:val="22"/>
          <w:lang w:val="en-GB"/>
        </w:rPr>
        <w:t>5-7</w:t>
      </w:r>
      <w:r w:rsidRPr="004D20CB">
        <w:rPr>
          <w:rFonts w:ascii="Arial" w:hAnsi="Arial" w:cs="Arial"/>
          <w:sz w:val="22"/>
          <w:szCs w:val="22"/>
          <w:lang w:val="en-GB"/>
        </w:rPr>
        <w:t xml:space="preserve">].  </w:t>
      </w:r>
    </w:p>
    <w:p w14:paraId="44E1E46B" w14:textId="77777777" w:rsidR="00450049" w:rsidRPr="004D20CB" w:rsidRDefault="00450049" w:rsidP="000B4844">
      <w:pPr>
        <w:rPr>
          <w:rFonts w:ascii="Arial" w:hAnsi="Arial" w:cs="Arial"/>
          <w:b/>
          <w:color w:val="0000FF"/>
          <w:sz w:val="22"/>
          <w:szCs w:val="22"/>
          <w:lang w:val="en-GB"/>
        </w:rPr>
      </w:pPr>
    </w:p>
    <w:p w14:paraId="333253A0" w14:textId="348EE175" w:rsidR="000B4844" w:rsidRPr="004D20CB" w:rsidRDefault="000B4844" w:rsidP="000B4844">
      <w:pPr>
        <w:rPr>
          <w:rFonts w:ascii="Arial" w:hAnsi="Arial" w:cs="Arial"/>
          <w:sz w:val="22"/>
          <w:szCs w:val="22"/>
          <w:lang w:val="fr-FR"/>
        </w:rPr>
      </w:pPr>
      <w:r w:rsidRPr="004D20CB">
        <w:rPr>
          <w:rFonts w:ascii="Arial" w:hAnsi="Arial" w:cs="Arial"/>
          <w:b/>
          <w:color w:val="0000FF"/>
          <w:sz w:val="22"/>
          <w:szCs w:val="22"/>
          <w:lang w:val="fr-FR"/>
        </w:rPr>
        <w:t xml:space="preserve">Electron micrograph: </w:t>
      </w:r>
      <w:r w:rsidR="00B53FCF" w:rsidRPr="004D20CB">
        <w:rPr>
          <w:rFonts w:ascii="Arial" w:hAnsi="Arial" w:cs="Arial"/>
          <w:sz w:val="22"/>
          <w:szCs w:val="22"/>
          <w:lang w:val="fr-FR"/>
        </w:rPr>
        <w:t>Kindly provided by Dr. Sylvain Moineau (Professeur titulaire, Chaire de recherche du Canada sur les bacteriophages, Curateur du Centre de référence pour virus bactériens Félix d'Hérelle) - Département de biochimie, de microbiologie et de bio-informatique, Université Laval, Québec, Canada</w:t>
      </w:r>
    </w:p>
    <w:p w14:paraId="686C03D8" w14:textId="12DC541B" w:rsidR="00B53FCF" w:rsidRPr="004D20CB" w:rsidRDefault="00B53FCF" w:rsidP="000B4844">
      <w:pPr>
        <w:rPr>
          <w:rFonts w:ascii="Arial" w:hAnsi="Arial" w:cs="Arial"/>
          <w:sz w:val="22"/>
          <w:szCs w:val="22"/>
          <w:lang w:val="fr-FR"/>
        </w:rPr>
      </w:pPr>
    </w:p>
    <w:p w14:paraId="29935319" w14:textId="33CCAC4C" w:rsidR="00B53FCF" w:rsidRPr="004D20CB" w:rsidRDefault="00B53FCF" w:rsidP="00B53FCF">
      <w:pPr>
        <w:jc w:val="center"/>
        <w:rPr>
          <w:rFonts w:ascii="Arial" w:hAnsi="Arial" w:cs="Arial"/>
          <w:b/>
          <w:color w:val="0000FF"/>
          <w:sz w:val="22"/>
          <w:szCs w:val="22"/>
          <w:lang w:val="en-GB"/>
        </w:rPr>
      </w:pPr>
      <w:r w:rsidRPr="004D20CB">
        <w:rPr>
          <w:rFonts w:ascii="Arial" w:hAnsi="Arial" w:cs="Arial"/>
          <w:b/>
          <w:noProof/>
          <w:color w:val="0000FF"/>
          <w:sz w:val="22"/>
          <w:szCs w:val="22"/>
          <w:lang w:val="en-GB"/>
        </w:rPr>
        <w:lastRenderedPageBreak/>
        <w:drawing>
          <wp:inline distT="0" distB="0" distL="0" distR="0" wp14:anchorId="6B22D890" wp14:editId="0CDF8533">
            <wp:extent cx="2018292" cy="240157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25119" cy="2409693"/>
                    </a:xfrm>
                    <a:prstGeom prst="rect">
                      <a:avLst/>
                    </a:prstGeom>
                    <a:noFill/>
                  </pic:spPr>
                </pic:pic>
              </a:graphicData>
            </a:graphic>
          </wp:inline>
        </w:drawing>
      </w:r>
    </w:p>
    <w:p w14:paraId="648AA975" w14:textId="41FB8A0C" w:rsidR="00237296" w:rsidRPr="004D20CB" w:rsidRDefault="00237296" w:rsidP="00237296">
      <w:pPr>
        <w:rPr>
          <w:rFonts w:ascii="Arial" w:hAnsi="Arial" w:cs="Arial"/>
          <w:b/>
          <w:sz w:val="22"/>
          <w:szCs w:val="22"/>
        </w:rPr>
      </w:pPr>
    </w:p>
    <w:p w14:paraId="7FC363B2" w14:textId="066E0352" w:rsidR="000B4844" w:rsidRPr="004D20CB" w:rsidRDefault="000B4844" w:rsidP="000B4844">
      <w:pPr>
        <w:rPr>
          <w:rFonts w:ascii="Arial" w:hAnsi="Arial" w:cs="Arial"/>
          <w:sz w:val="22"/>
          <w:szCs w:val="22"/>
          <w:lang w:val="en-GB"/>
        </w:rPr>
      </w:pPr>
      <w:r w:rsidRPr="004D20CB">
        <w:rPr>
          <w:rFonts w:ascii="Arial" w:hAnsi="Arial" w:cs="Arial"/>
          <w:b/>
          <w:color w:val="0000FF"/>
          <w:sz w:val="22"/>
          <w:szCs w:val="22"/>
          <w:lang w:val="en-GB"/>
        </w:rPr>
        <w:t xml:space="preserve">Phylogeny: </w:t>
      </w:r>
      <w:r w:rsidRPr="004D20CB">
        <w:rPr>
          <w:rFonts w:ascii="Arial" w:hAnsi="Arial" w:cs="Arial"/>
          <w:sz w:val="22"/>
          <w:szCs w:val="22"/>
          <w:lang w:val="en-GB"/>
        </w:rPr>
        <w:t xml:space="preserve">The phylogenetic tree was constructed using the terminase large subunit of </w:t>
      </w:r>
      <w:r w:rsidR="0057527F" w:rsidRPr="004D20CB">
        <w:rPr>
          <w:rFonts w:ascii="Arial" w:hAnsi="Arial" w:cs="Arial"/>
          <w:sz w:val="22"/>
          <w:szCs w:val="22"/>
          <w:lang w:val="en-GB"/>
        </w:rPr>
        <w:t>Q</w:t>
      </w:r>
      <w:r w:rsidR="005F6F74" w:rsidRPr="004D20CB">
        <w:rPr>
          <w:rFonts w:ascii="Arial" w:hAnsi="Arial" w:cs="Arial"/>
          <w:sz w:val="22"/>
          <w:szCs w:val="22"/>
          <w:lang w:val="en-GB"/>
        </w:rPr>
        <w:t>54</w:t>
      </w:r>
      <w:r w:rsidRPr="004D20CB">
        <w:rPr>
          <w:rFonts w:ascii="Arial" w:hAnsi="Arial" w:cs="Arial"/>
          <w:sz w:val="22"/>
          <w:szCs w:val="22"/>
          <w:lang w:val="en-GB"/>
        </w:rPr>
        <w:t xml:space="preserve"> and related phages with phylogeny.fr in “one click” mode [</w:t>
      </w:r>
      <w:r w:rsidR="005712EE" w:rsidRPr="004D20CB">
        <w:rPr>
          <w:rFonts w:ascii="Arial" w:hAnsi="Arial" w:cs="Arial"/>
          <w:sz w:val="22"/>
          <w:szCs w:val="22"/>
          <w:lang w:val="en-GB"/>
        </w:rPr>
        <w:t>3</w:t>
      </w:r>
      <w:r w:rsidRPr="004D20CB">
        <w:rPr>
          <w:rFonts w:ascii="Arial" w:hAnsi="Arial" w:cs="Arial"/>
          <w:sz w:val="22"/>
          <w:szCs w:val="22"/>
          <w:lang w:val="en-GB"/>
        </w:rPr>
        <w:t>].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w:t>
      </w:r>
      <w:r w:rsidR="005712EE" w:rsidRPr="004D20CB">
        <w:rPr>
          <w:rFonts w:ascii="Arial" w:hAnsi="Arial" w:cs="Arial"/>
          <w:sz w:val="22"/>
          <w:szCs w:val="22"/>
          <w:lang w:val="en-GB"/>
        </w:rPr>
        <w:t>4</w:t>
      </w:r>
      <w:r w:rsidRPr="004D20CB">
        <w:rPr>
          <w:rFonts w:ascii="Arial" w:hAnsi="Arial" w:cs="Arial"/>
          <w:sz w:val="22"/>
          <w:szCs w:val="22"/>
          <w:lang w:val="en-GB"/>
        </w:rPr>
        <w:t>] for details."</w:t>
      </w:r>
    </w:p>
    <w:p w14:paraId="7F9AC331" w14:textId="2EA271CC" w:rsidR="00237296" w:rsidRPr="004D20CB" w:rsidRDefault="00237296" w:rsidP="00237296">
      <w:pPr>
        <w:rPr>
          <w:rFonts w:ascii="Arial" w:hAnsi="Arial" w:cs="Arial"/>
          <w:b/>
          <w:sz w:val="22"/>
          <w:szCs w:val="22"/>
        </w:rPr>
      </w:pPr>
    </w:p>
    <w:p w14:paraId="65151574" w14:textId="57E4ABB6" w:rsidR="00237296" w:rsidRPr="004D20CB" w:rsidRDefault="00237296" w:rsidP="00237296">
      <w:pPr>
        <w:rPr>
          <w:rFonts w:ascii="Arial" w:hAnsi="Arial" w:cs="Arial"/>
          <w:b/>
          <w:sz w:val="22"/>
          <w:szCs w:val="22"/>
        </w:rPr>
      </w:pPr>
    </w:p>
    <w:p w14:paraId="0F65282A" w14:textId="28F47A39" w:rsidR="00237296" w:rsidRPr="004D20CB" w:rsidRDefault="005712EE" w:rsidP="00237296">
      <w:pPr>
        <w:rPr>
          <w:rFonts w:ascii="Arial" w:hAnsi="Arial" w:cs="Arial"/>
          <w:b/>
          <w:sz w:val="22"/>
          <w:szCs w:val="22"/>
        </w:rPr>
      </w:pPr>
      <w:r w:rsidRPr="004D20CB">
        <w:rPr>
          <w:rFonts w:ascii="Arial" w:hAnsi="Arial" w:cs="Arial"/>
          <w:noProof/>
          <w:sz w:val="22"/>
          <w:szCs w:val="22"/>
          <w:lang w:val="en-GB"/>
        </w:rPr>
        <mc:AlternateContent>
          <mc:Choice Requires="wps">
            <w:drawing>
              <wp:anchor distT="0" distB="0" distL="114300" distR="114300" simplePos="0" relativeHeight="251661312" behindDoc="0" locked="0" layoutInCell="1" allowOverlap="1" wp14:anchorId="799EB491" wp14:editId="48ED8DFF">
                <wp:simplePos x="0" y="0"/>
                <wp:positionH relativeFrom="margin">
                  <wp:posOffset>2508250</wp:posOffset>
                </wp:positionH>
                <wp:positionV relativeFrom="paragraph">
                  <wp:posOffset>177800</wp:posOffset>
                </wp:positionV>
                <wp:extent cx="2794000" cy="139700"/>
                <wp:effectExtent l="19050" t="19050" r="25400" b="12700"/>
                <wp:wrapNone/>
                <wp:docPr id="3" name="Rectangle 3"/>
                <wp:cNvGraphicFramePr/>
                <a:graphic xmlns:a="http://schemas.openxmlformats.org/drawingml/2006/main">
                  <a:graphicData uri="http://schemas.microsoft.com/office/word/2010/wordprocessingShape">
                    <wps:wsp>
                      <wps:cNvSpPr/>
                      <wps:spPr>
                        <a:xfrm>
                          <a:off x="0" y="0"/>
                          <a:ext cx="2794000" cy="1397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89A6A9" id="Rectangle 3" o:spid="_x0000_s1026" style="position:absolute;margin-left:197.5pt;margin-top:14pt;width:220pt;height:11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fikmgIAAI8FAAAOAAAAZHJzL2Uyb0RvYy54bWysVMFu2zAMvQ/YPwi6r3bSZGmNOkXQIsOA&#10;oi3aDj0rshQbkEVNUuJkXz9Kst2gK3YYdrEpkXwkn0heXR9aRfbCugZ0SSdnOSVCc6gavS3pj5f1&#10;lwtKnGe6Ygq0KOlROHq9/PzpqjOFmEINqhKWIIh2RWdKWntviixzvBYtc2dghEalBNsyj0e7zSrL&#10;OkRvVTbN869ZB7YyFrhwDm9vk5IuI76UgvsHKZ3wRJUUc/Pxa+N3E77Z8ooVW8tM3fA+DfYPWbSs&#10;0Rh0hLplnpGdbf6AahtuwYH0ZxzaDKRsuIg1YDWT/F01zzUzItaC5Dgz0uT+Hyy/3z9a0lQlPadE&#10;sxaf6AlJY3qrBDkP9HTGFWj1bB5tf3IohloP0rbhj1WQQ6T0OFIqDp5wvJwuLmd5jsxz1E3OLxco&#10;I0z25m2s898EtCQIJbUYPTLJ9nfOJ9PBJATTsG6UwntWKE06jHAxX8yjhwPVVEEblM5uNzfKkj3D&#10;l1+vMYch8IkZpqE0ZhNqTFVFyR+VSAGehERyQh0pQmhLMcIyzoX2k6SqWSVStPlpsMEj1qw0AgZk&#10;iVmO2D3AYJlABuzEQG8fXEXs6tE5/1tiyXn0iJFB+9G5bTTYjwAUVtVHTvYDSYmawNIGqiO2joU0&#10;U87wdYMveMecf2QWhwgfHReDf8CPVIAvBb1ESQ3210f3wR57G7WUdDiUJXU/d8wKStR3jV1/OZnN&#10;whTHw2y+mOLBnmo2pxq9a28AX3+CK8jwKAZ7rwZRWmhfcX+sQlRUMc0xdkm5t8PhxqdlgRuIi9Uq&#10;muHkGubv9LPhATywGjr05fDKrOnb2OMA3MMwwKx4183JNnhqWO08yCa2+huvPd849bFx+g0V1srp&#10;OVq97dHlbwAAAP//AwBQSwMEFAAGAAgAAAAhAIUhIY/fAAAACQEAAA8AAABkcnMvZG93bnJldi54&#10;bWxMj0FPwzAMhe9I/IfISFwQS9i0qZSmE2JC3CZR0Li6jddWJE7VZFvh15Od2Mmy39Pz94r15Kw4&#10;0hh6zxoeZgoEceNNz62Gz4/X+wxEiMgGrWfS8EMB1uX1VYG58Sd+p2MVW5FCOOSooYtxyKUMTUcO&#10;w8wPxEnb+9FhTOvYSjPiKYU7K+dKraTDntOHDgd66aj5rg5OQ70b7O9+476mXbVi3L5tkTd3Wt/e&#10;TM9PICJN8d8MZ/yEDmViqv2BTRBWw+JxmbpEDfMszWTIFudDrWGpFMiykJcNyj8AAAD//wMAUEsB&#10;Ai0AFAAGAAgAAAAhALaDOJL+AAAA4QEAABMAAAAAAAAAAAAAAAAAAAAAAFtDb250ZW50X1R5cGVz&#10;XS54bWxQSwECLQAUAAYACAAAACEAOP0h/9YAAACUAQAACwAAAAAAAAAAAAAAAAAvAQAAX3JlbHMv&#10;LnJlbHNQSwECLQAUAAYACAAAACEAXHH4pJoCAACPBQAADgAAAAAAAAAAAAAAAAAuAgAAZHJzL2Uy&#10;b0RvYy54bWxQSwECLQAUAAYACAAAACEAhSEhj98AAAAJAQAADwAAAAAAAAAAAAAAAAD0BAAAZHJz&#10;L2Rvd25yZXYueG1sUEsFBgAAAAAEAAQA8wAAAAAGAAAAAA==&#10;" filled="f" strokecolor="red" strokeweight="2.25pt">
                <w10:wrap anchorx="margin"/>
              </v:rect>
            </w:pict>
          </mc:Fallback>
        </mc:AlternateContent>
      </w:r>
      <w:r w:rsidRPr="004D20CB">
        <w:rPr>
          <w:rFonts w:ascii="Arial" w:hAnsi="Arial" w:cs="Arial"/>
          <w:b/>
          <w:noProof/>
          <w:sz w:val="22"/>
          <w:szCs w:val="22"/>
        </w:rPr>
        <w:drawing>
          <wp:inline distT="0" distB="0" distL="0" distR="0" wp14:anchorId="5D519860" wp14:editId="6D465D38">
            <wp:extent cx="5727700" cy="217360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erL phylo tree.tif"/>
                    <pic:cNvPicPr/>
                  </pic:nvPicPr>
                  <pic:blipFill>
                    <a:blip r:embed="rId15">
                      <a:extLst>
                        <a:ext uri="{28A0092B-C50C-407E-A947-70E740481C1C}">
                          <a14:useLocalDpi xmlns:a14="http://schemas.microsoft.com/office/drawing/2010/main" val="0"/>
                        </a:ext>
                      </a:extLst>
                    </a:blip>
                    <a:stretch>
                      <a:fillRect/>
                    </a:stretch>
                  </pic:blipFill>
                  <pic:spPr>
                    <a:xfrm>
                      <a:off x="0" y="0"/>
                      <a:ext cx="5727700" cy="2173605"/>
                    </a:xfrm>
                    <a:prstGeom prst="rect">
                      <a:avLst/>
                    </a:prstGeom>
                  </pic:spPr>
                </pic:pic>
              </a:graphicData>
            </a:graphic>
          </wp:inline>
        </w:drawing>
      </w:r>
    </w:p>
    <w:p w14:paraId="045BF607" w14:textId="0905E4B1" w:rsidR="005D1640" w:rsidRPr="004D20CB" w:rsidRDefault="00237296" w:rsidP="007B1846">
      <w:pPr>
        <w:spacing w:before="120" w:after="120"/>
        <w:rPr>
          <w:rFonts w:ascii="Arial" w:hAnsi="Arial" w:cs="Arial"/>
          <w:b/>
        </w:rPr>
      </w:pPr>
      <w:r w:rsidRPr="004D20CB">
        <w:rPr>
          <w:rFonts w:ascii="Arial" w:hAnsi="Arial" w:cs="Arial"/>
          <w:b/>
        </w:rPr>
        <w:t>References</w:t>
      </w:r>
    </w:p>
    <w:p w14:paraId="73C569F8" w14:textId="42230802" w:rsidR="00BE322E" w:rsidRPr="004D20CB" w:rsidRDefault="00BE322E" w:rsidP="004D20CB">
      <w:pPr>
        <w:pStyle w:val="BodyTextIndent"/>
        <w:numPr>
          <w:ilvl w:val="0"/>
          <w:numId w:val="4"/>
        </w:numPr>
        <w:rPr>
          <w:rFonts w:ascii="Arial" w:hAnsi="Arial" w:cs="Arial"/>
          <w:color w:val="000000"/>
          <w:sz w:val="22"/>
          <w:szCs w:val="22"/>
        </w:rPr>
      </w:pPr>
      <w:r w:rsidRPr="004D20CB">
        <w:rPr>
          <w:rFonts w:ascii="Arial" w:hAnsi="Arial" w:cs="Arial"/>
          <w:color w:val="000000"/>
          <w:sz w:val="22"/>
          <w:szCs w:val="22"/>
        </w:rPr>
        <w:t>Nishimura Y, Yoshida T, Kuronishi M, Uehara H, Ogata H, Goto S. ViPTree: the viral proteomic tree server. Bioinformatics. 2017; 33(15):2379-2380. doi:10.1093/bioinformatics/btx157. PubMed PMID: 28379287.</w:t>
      </w:r>
    </w:p>
    <w:p w14:paraId="69E10AA1" w14:textId="54F706EC" w:rsidR="00BE322E" w:rsidRPr="004D20CB" w:rsidRDefault="00BE322E" w:rsidP="004D20CB">
      <w:pPr>
        <w:pStyle w:val="BodyTextIndent"/>
        <w:numPr>
          <w:ilvl w:val="0"/>
          <w:numId w:val="4"/>
        </w:numPr>
        <w:rPr>
          <w:rFonts w:ascii="Arial" w:hAnsi="Arial" w:cs="Arial"/>
          <w:color w:val="000000"/>
          <w:sz w:val="22"/>
          <w:szCs w:val="22"/>
        </w:rPr>
      </w:pPr>
      <w:r w:rsidRPr="004D20CB">
        <w:rPr>
          <w:rFonts w:ascii="Arial" w:hAnsi="Arial" w:cs="Arial"/>
          <w:color w:val="000000"/>
          <w:sz w:val="22"/>
          <w:szCs w:val="22"/>
        </w:rPr>
        <w:t>Rohwer F, Edwards R. The Phage Proteomic Tree: a genome-based taxonomy for phage. J Bacteriol. 2002 Aug;184(16):4529-35. PubMed PMID: 12142423</w:t>
      </w:r>
    </w:p>
    <w:p w14:paraId="6147BCAD" w14:textId="23D16F8A" w:rsidR="005D1640" w:rsidRPr="004D20CB" w:rsidRDefault="005D1640" w:rsidP="004D20CB">
      <w:pPr>
        <w:pStyle w:val="BodyTextIndent"/>
        <w:numPr>
          <w:ilvl w:val="0"/>
          <w:numId w:val="4"/>
        </w:numPr>
        <w:rPr>
          <w:rFonts w:ascii="Arial" w:hAnsi="Arial" w:cs="Arial"/>
          <w:color w:val="000000"/>
          <w:sz w:val="22"/>
          <w:szCs w:val="22"/>
        </w:rPr>
      </w:pPr>
      <w:r w:rsidRPr="004D20CB">
        <w:rPr>
          <w:rFonts w:ascii="Arial" w:hAnsi="Arial" w:cs="Arial"/>
          <w:color w:val="000000"/>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54DC7A51" w14:textId="34B0D8E0" w:rsidR="005D1640" w:rsidRPr="004D20CB" w:rsidRDefault="005D1640" w:rsidP="004D20CB">
      <w:pPr>
        <w:pStyle w:val="BodyTextIndent"/>
        <w:numPr>
          <w:ilvl w:val="0"/>
          <w:numId w:val="4"/>
        </w:numPr>
        <w:rPr>
          <w:rFonts w:ascii="Arial" w:hAnsi="Arial" w:cs="Arial"/>
          <w:color w:val="000000"/>
          <w:sz w:val="22"/>
          <w:szCs w:val="22"/>
        </w:rPr>
      </w:pPr>
      <w:r w:rsidRPr="004D20CB">
        <w:rPr>
          <w:rFonts w:ascii="Arial" w:hAnsi="Arial" w:cs="Arial"/>
          <w:color w:val="000000"/>
          <w:sz w:val="22"/>
          <w:szCs w:val="22"/>
        </w:rPr>
        <w:lastRenderedPageBreak/>
        <w:t>Anisimova M, Gascuel O. Approximate likelihood-ratio test for branches: A fast, accurate, and powerful alternative. Syst Biol. 2006;55(4):539-52.  PMID: 16785212.  DOI:     10.1080/10635150600755453.</w:t>
      </w:r>
    </w:p>
    <w:p w14:paraId="6526B158" w14:textId="7F7CD7BF" w:rsidR="00D74833" w:rsidRPr="004D20CB" w:rsidRDefault="00D74833" w:rsidP="004D20CB">
      <w:pPr>
        <w:pStyle w:val="BodyTextIndent"/>
        <w:numPr>
          <w:ilvl w:val="0"/>
          <w:numId w:val="4"/>
        </w:numPr>
        <w:rPr>
          <w:rFonts w:ascii="Arial" w:hAnsi="Arial" w:cs="Arial"/>
          <w:color w:val="000000"/>
          <w:sz w:val="22"/>
          <w:szCs w:val="22"/>
        </w:rPr>
      </w:pPr>
      <w:r w:rsidRPr="004D20CB">
        <w:rPr>
          <w:rFonts w:ascii="Arial" w:hAnsi="Arial" w:cs="Arial"/>
          <w:color w:val="000000"/>
          <w:sz w:val="22"/>
          <w:szCs w:val="22"/>
        </w:rPr>
        <w:t xml:space="preserve">Sayers EW, Agarwala R, Bolton EE, Brister JR, Canese K, Clark K, et al. Database resources of the National Center for Biotechnology Information. Nucleic Acids Res. 2019;47(D1):D23-D28. </w:t>
      </w:r>
    </w:p>
    <w:p w14:paraId="603544A2" w14:textId="736DBA70" w:rsidR="00D74833" w:rsidRPr="004D20CB" w:rsidRDefault="00D74833" w:rsidP="004D20CB">
      <w:pPr>
        <w:pStyle w:val="BodyTextIndent"/>
        <w:numPr>
          <w:ilvl w:val="0"/>
          <w:numId w:val="4"/>
        </w:numPr>
        <w:rPr>
          <w:rFonts w:ascii="Arial" w:hAnsi="Arial" w:cs="Arial"/>
          <w:color w:val="000000"/>
          <w:sz w:val="22"/>
          <w:szCs w:val="22"/>
        </w:rPr>
      </w:pPr>
      <w:r w:rsidRPr="004D20CB">
        <w:rPr>
          <w:rFonts w:ascii="Arial" w:hAnsi="Arial" w:cs="Arial"/>
          <w:color w:val="000000"/>
          <w:sz w:val="22"/>
          <w:szCs w:val="22"/>
        </w:rPr>
        <w:t xml:space="preserve">Tolstoy I, Kropinski AM, Brister JR. Bacteriophage Taxonomy: An Evolving Discipline. Methods Mol Biol. 2018;1693:57-71. </w:t>
      </w:r>
    </w:p>
    <w:p w14:paraId="12F48147" w14:textId="539644DC" w:rsidR="00D74833" w:rsidRPr="004D20CB" w:rsidRDefault="00D74833" w:rsidP="004D20CB">
      <w:pPr>
        <w:pStyle w:val="BodyTextIndent"/>
        <w:numPr>
          <w:ilvl w:val="0"/>
          <w:numId w:val="4"/>
        </w:numPr>
        <w:rPr>
          <w:rFonts w:ascii="Arial" w:hAnsi="Arial" w:cs="Arial"/>
          <w:color w:val="000000"/>
          <w:sz w:val="22"/>
          <w:szCs w:val="22"/>
        </w:rPr>
      </w:pPr>
      <w:r w:rsidRPr="004D20CB">
        <w:rPr>
          <w:rFonts w:ascii="Arial" w:hAnsi="Arial" w:cs="Arial"/>
          <w:color w:val="000000"/>
          <w:sz w:val="22"/>
          <w:szCs w:val="22"/>
        </w:rPr>
        <w:t>O'Leary NA, Wright MW, Brister JR, Ciufo S, Haddad D, McVeigh R, et al. Reference sequence (RefSeq) database at NCBI: current status, taxonomic expansion, and functional annotation. Nucleic Acids Res. 2016;44(D1):D733-45.</w:t>
      </w:r>
    </w:p>
    <w:p w14:paraId="1FFCD149" w14:textId="77777777" w:rsidR="00D74833" w:rsidRPr="004D20CB" w:rsidRDefault="00D74833" w:rsidP="005D1640">
      <w:pPr>
        <w:pStyle w:val="BodyTextIndent"/>
        <w:ind w:left="567" w:hanging="567"/>
        <w:rPr>
          <w:rFonts w:ascii="Arial" w:hAnsi="Arial" w:cs="Arial"/>
          <w:color w:val="000000"/>
          <w:sz w:val="22"/>
          <w:szCs w:val="22"/>
        </w:rPr>
      </w:pPr>
    </w:p>
    <w:p w14:paraId="7217BA6B" w14:textId="77777777" w:rsidR="004D20CB" w:rsidRPr="004D20CB" w:rsidRDefault="004D20CB">
      <w:pPr>
        <w:pStyle w:val="BodyTextIndent"/>
        <w:ind w:left="567" w:hanging="567"/>
        <w:rPr>
          <w:rFonts w:ascii="Arial" w:hAnsi="Arial" w:cs="Arial"/>
          <w:color w:val="000000"/>
          <w:sz w:val="22"/>
          <w:szCs w:val="22"/>
        </w:rPr>
      </w:pPr>
    </w:p>
    <w:sectPr w:rsidR="004D20CB" w:rsidRPr="004D20CB" w:rsidSect="00584D75">
      <w:headerReference w:type="default" r:id="rId16"/>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8DD0911" w14:textId="77777777" w:rsidR="00AD547B" w:rsidRDefault="00AD547B" w:rsidP="004609D1">
      <w:r>
        <w:separator/>
      </w:r>
    </w:p>
  </w:endnote>
  <w:endnote w:type="continuationSeparator" w:id="0">
    <w:p w14:paraId="0DE79B9B" w14:textId="77777777" w:rsidR="00AD547B" w:rsidRDefault="00AD547B"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噩넫ዀ"/>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A5B8644" w14:textId="77777777" w:rsidR="00AD547B" w:rsidRDefault="00AD547B" w:rsidP="004609D1">
      <w:r>
        <w:separator/>
      </w:r>
    </w:p>
  </w:footnote>
  <w:footnote w:type="continuationSeparator" w:id="0">
    <w:p w14:paraId="4C5ED750" w14:textId="77777777" w:rsidR="00AD547B" w:rsidRDefault="00AD547B"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5000D71"/>
    <w:multiLevelType w:val="hybridMultilevel"/>
    <w:tmpl w:val="78C0DFA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46DC173D"/>
    <w:multiLevelType w:val="hybridMultilevel"/>
    <w:tmpl w:val="5B5AE37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51A60347"/>
    <w:multiLevelType w:val="hybridMultilevel"/>
    <w:tmpl w:val="A8AA369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34F"/>
    <w:rsid w:val="0000363F"/>
    <w:rsid w:val="000273A0"/>
    <w:rsid w:val="00035181"/>
    <w:rsid w:val="00036FCB"/>
    <w:rsid w:val="00041A6A"/>
    <w:rsid w:val="0006407D"/>
    <w:rsid w:val="00071A88"/>
    <w:rsid w:val="00074276"/>
    <w:rsid w:val="00076EF6"/>
    <w:rsid w:val="000834F4"/>
    <w:rsid w:val="00084801"/>
    <w:rsid w:val="000945FD"/>
    <w:rsid w:val="000A22DE"/>
    <w:rsid w:val="000A6152"/>
    <w:rsid w:val="000A7D02"/>
    <w:rsid w:val="000B2475"/>
    <w:rsid w:val="000B4844"/>
    <w:rsid w:val="000B5CE2"/>
    <w:rsid w:val="000C7139"/>
    <w:rsid w:val="000D3CCD"/>
    <w:rsid w:val="000D5A07"/>
    <w:rsid w:val="000E69E9"/>
    <w:rsid w:val="000F1CC9"/>
    <w:rsid w:val="000F27A6"/>
    <w:rsid w:val="00121243"/>
    <w:rsid w:val="00122AF9"/>
    <w:rsid w:val="00123B8F"/>
    <w:rsid w:val="00132568"/>
    <w:rsid w:val="0014015B"/>
    <w:rsid w:val="00142128"/>
    <w:rsid w:val="001470DF"/>
    <w:rsid w:val="00154965"/>
    <w:rsid w:val="00170490"/>
    <w:rsid w:val="0017440B"/>
    <w:rsid w:val="00183D81"/>
    <w:rsid w:val="001853D4"/>
    <w:rsid w:val="0018735B"/>
    <w:rsid w:val="00187956"/>
    <w:rsid w:val="00196A1B"/>
    <w:rsid w:val="001A2500"/>
    <w:rsid w:val="001A7A93"/>
    <w:rsid w:val="001B0356"/>
    <w:rsid w:val="001C1BF5"/>
    <w:rsid w:val="001D3F64"/>
    <w:rsid w:val="001D4AAF"/>
    <w:rsid w:val="001E1A2D"/>
    <w:rsid w:val="001E36C8"/>
    <w:rsid w:val="001E6D21"/>
    <w:rsid w:val="00215F51"/>
    <w:rsid w:val="0022706E"/>
    <w:rsid w:val="00237296"/>
    <w:rsid w:val="002465A7"/>
    <w:rsid w:val="00262EDD"/>
    <w:rsid w:val="00286FE5"/>
    <w:rsid w:val="00296A03"/>
    <w:rsid w:val="002A43A2"/>
    <w:rsid w:val="002B0EBC"/>
    <w:rsid w:val="002C03EF"/>
    <w:rsid w:val="002D2060"/>
    <w:rsid w:val="002D2C3D"/>
    <w:rsid w:val="002D55C6"/>
    <w:rsid w:val="002D67EA"/>
    <w:rsid w:val="002F2194"/>
    <w:rsid w:val="002F51EA"/>
    <w:rsid w:val="002F53BA"/>
    <w:rsid w:val="002F6249"/>
    <w:rsid w:val="003030E4"/>
    <w:rsid w:val="003263A5"/>
    <w:rsid w:val="00327677"/>
    <w:rsid w:val="003420EF"/>
    <w:rsid w:val="00350BFB"/>
    <w:rsid w:val="00351D0D"/>
    <w:rsid w:val="003554CD"/>
    <w:rsid w:val="0035571D"/>
    <w:rsid w:val="00360C13"/>
    <w:rsid w:val="00365B9B"/>
    <w:rsid w:val="00380B0D"/>
    <w:rsid w:val="003A54A5"/>
    <w:rsid w:val="003C01E0"/>
    <w:rsid w:val="003F3772"/>
    <w:rsid w:val="003F4FFD"/>
    <w:rsid w:val="003F55EA"/>
    <w:rsid w:val="00404760"/>
    <w:rsid w:val="00412944"/>
    <w:rsid w:val="0042253D"/>
    <w:rsid w:val="004304FF"/>
    <w:rsid w:val="00444368"/>
    <w:rsid w:val="00450049"/>
    <w:rsid w:val="004609D1"/>
    <w:rsid w:val="00487393"/>
    <w:rsid w:val="004A4902"/>
    <w:rsid w:val="004D20CB"/>
    <w:rsid w:val="004D711E"/>
    <w:rsid w:val="004D7C1C"/>
    <w:rsid w:val="004E4914"/>
    <w:rsid w:val="004E52FE"/>
    <w:rsid w:val="004F381E"/>
    <w:rsid w:val="004F5E21"/>
    <w:rsid w:val="00522E99"/>
    <w:rsid w:val="00527BE0"/>
    <w:rsid w:val="00532208"/>
    <w:rsid w:val="00554817"/>
    <w:rsid w:val="00556D4B"/>
    <w:rsid w:val="005712EE"/>
    <w:rsid w:val="0057527F"/>
    <w:rsid w:val="005826CB"/>
    <w:rsid w:val="00583286"/>
    <w:rsid w:val="00584D75"/>
    <w:rsid w:val="005955CA"/>
    <w:rsid w:val="005A465C"/>
    <w:rsid w:val="005A697E"/>
    <w:rsid w:val="005C1A55"/>
    <w:rsid w:val="005D1640"/>
    <w:rsid w:val="005D5C6E"/>
    <w:rsid w:val="005F43A5"/>
    <w:rsid w:val="005F6F74"/>
    <w:rsid w:val="00604988"/>
    <w:rsid w:val="00610D3A"/>
    <w:rsid w:val="00610F11"/>
    <w:rsid w:val="006164B4"/>
    <w:rsid w:val="0063589C"/>
    <w:rsid w:val="0064037B"/>
    <w:rsid w:val="006550ED"/>
    <w:rsid w:val="00670B2E"/>
    <w:rsid w:val="00696D9C"/>
    <w:rsid w:val="006B664E"/>
    <w:rsid w:val="006B6877"/>
    <w:rsid w:val="006C6960"/>
    <w:rsid w:val="006D2B31"/>
    <w:rsid w:val="007070BC"/>
    <w:rsid w:val="0073363C"/>
    <w:rsid w:val="00733714"/>
    <w:rsid w:val="007364AB"/>
    <w:rsid w:val="00743C98"/>
    <w:rsid w:val="00750B77"/>
    <w:rsid w:val="00751EB7"/>
    <w:rsid w:val="007547EA"/>
    <w:rsid w:val="007611D2"/>
    <w:rsid w:val="00765614"/>
    <w:rsid w:val="00772C91"/>
    <w:rsid w:val="007843C5"/>
    <w:rsid w:val="00786E0E"/>
    <w:rsid w:val="00790DBE"/>
    <w:rsid w:val="00793391"/>
    <w:rsid w:val="00795D66"/>
    <w:rsid w:val="00797737"/>
    <w:rsid w:val="007A7DFF"/>
    <w:rsid w:val="007B1846"/>
    <w:rsid w:val="007B24DA"/>
    <w:rsid w:val="007B317D"/>
    <w:rsid w:val="007B34A8"/>
    <w:rsid w:val="007C377D"/>
    <w:rsid w:val="007E1BA0"/>
    <w:rsid w:val="007E3F2C"/>
    <w:rsid w:val="007E56F2"/>
    <w:rsid w:val="00811565"/>
    <w:rsid w:val="00812FFD"/>
    <w:rsid w:val="0081653F"/>
    <w:rsid w:val="0082104E"/>
    <w:rsid w:val="00824222"/>
    <w:rsid w:val="00830673"/>
    <w:rsid w:val="0085057A"/>
    <w:rsid w:val="00853539"/>
    <w:rsid w:val="00857A32"/>
    <w:rsid w:val="00860310"/>
    <w:rsid w:val="0086312F"/>
    <w:rsid w:val="008831E4"/>
    <w:rsid w:val="00883B83"/>
    <w:rsid w:val="00887D4D"/>
    <w:rsid w:val="00891DEA"/>
    <w:rsid w:val="00893181"/>
    <w:rsid w:val="008A0D90"/>
    <w:rsid w:val="008A1420"/>
    <w:rsid w:val="008B657D"/>
    <w:rsid w:val="008D4F59"/>
    <w:rsid w:val="009018F4"/>
    <w:rsid w:val="0090321C"/>
    <w:rsid w:val="00913922"/>
    <w:rsid w:val="00933275"/>
    <w:rsid w:val="00935C7D"/>
    <w:rsid w:val="009505C5"/>
    <w:rsid w:val="009513B3"/>
    <w:rsid w:val="00957E83"/>
    <w:rsid w:val="00962B27"/>
    <w:rsid w:val="00963368"/>
    <w:rsid w:val="0096709A"/>
    <w:rsid w:val="009A63E5"/>
    <w:rsid w:val="009B5377"/>
    <w:rsid w:val="009C29D0"/>
    <w:rsid w:val="009C38E3"/>
    <w:rsid w:val="009C5E37"/>
    <w:rsid w:val="009E1DEF"/>
    <w:rsid w:val="009E6BB3"/>
    <w:rsid w:val="009F1E18"/>
    <w:rsid w:val="00A03C8D"/>
    <w:rsid w:val="00A04A34"/>
    <w:rsid w:val="00A31C20"/>
    <w:rsid w:val="00A47567"/>
    <w:rsid w:val="00A47D3B"/>
    <w:rsid w:val="00A55CD4"/>
    <w:rsid w:val="00A663BA"/>
    <w:rsid w:val="00A72EAB"/>
    <w:rsid w:val="00A8707C"/>
    <w:rsid w:val="00A93526"/>
    <w:rsid w:val="00AA3BF0"/>
    <w:rsid w:val="00AB6775"/>
    <w:rsid w:val="00AC0815"/>
    <w:rsid w:val="00AC605A"/>
    <w:rsid w:val="00AC620D"/>
    <w:rsid w:val="00AC697D"/>
    <w:rsid w:val="00AD040D"/>
    <w:rsid w:val="00AD547B"/>
    <w:rsid w:val="00AD7922"/>
    <w:rsid w:val="00AE6609"/>
    <w:rsid w:val="00AE6FB4"/>
    <w:rsid w:val="00B1056B"/>
    <w:rsid w:val="00B11029"/>
    <w:rsid w:val="00B13B77"/>
    <w:rsid w:val="00B2214B"/>
    <w:rsid w:val="00B36C9C"/>
    <w:rsid w:val="00B52DF3"/>
    <w:rsid w:val="00B53FCF"/>
    <w:rsid w:val="00B62F80"/>
    <w:rsid w:val="00B634B7"/>
    <w:rsid w:val="00B92F07"/>
    <w:rsid w:val="00B97EDC"/>
    <w:rsid w:val="00BA1926"/>
    <w:rsid w:val="00BA7C8B"/>
    <w:rsid w:val="00BB3850"/>
    <w:rsid w:val="00BB70B4"/>
    <w:rsid w:val="00BD68D8"/>
    <w:rsid w:val="00BE322E"/>
    <w:rsid w:val="00BF0AF3"/>
    <w:rsid w:val="00C134C5"/>
    <w:rsid w:val="00C14FBF"/>
    <w:rsid w:val="00C35AF3"/>
    <w:rsid w:val="00C35DAD"/>
    <w:rsid w:val="00C40BA4"/>
    <w:rsid w:val="00C43DA5"/>
    <w:rsid w:val="00C61519"/>
    <w:rsid w:val="00C63232"/>
    <w:rsid w:val="00C63790"/>
    <w:rsid w:val="00C705C3"/>
    <w:rsid w:val="00C72BBB"/>
    <w:rsid w:val="00C8180D"/>
    <w:rsid w:val="00C84057"/>
    <w:rsid w:val="00C85371"/>
    <w:rsid w:val="00CA467A"/>
    <w:rsid w:val="00CB2F6E"/>
    <w:rsid w:val="00CB5EA8"/>
    <w:rsid w:val="00CD030E"/>
    <w:rsid w:val="00CD51E6"/>
    <w:rsid w:val="00CE2D63"/>
    <w:rsid w:val="00D2141A"/>
    <w:rsid w:val="00D31F56"/>
    <w:rsid w:val="00D406A2"/>
    <w:rsid w:val="00D40FB4"/>
    <w:rsid w:val="00D47865"/>
    <w:rsid w:val="00D5298F"/>
    <w:rsid w:val="00D572F3"/>
    <w:rsid w:val="00D74833"/>
    <w:rsid w:val="00D834D4"/>
    <w:rsid w:val="00DA261B"/>
    <w:rsid w:val="00DA562A"/>
    <w:rsid w:val="00DB5FFF"/>
    <w:rsid w:val="00DB6B04"/>
    <w:rsid w:val="00DC498F"/>
    <w:rsid w:val="00DD6DAC"/>
    <w:rsid w:val="00DE1027"/>
    <w:rsid w:val="00DE12A2"/>
    <w:rsid w:val="00DF24D9"/>
    <w:rsid w:val="00DF35BB"/>
    <w:rsid w:val="00DF4107"/>
    <w:rsid w:val="00DF7F00"/>
    <w:rsid w:val="00E01C77"/>
    <w:rsid w:val="00E06D62"/>
    <w:rsid w:val="00E10942"/>
    <w:rsid w:val="00E46C93"/>
    <w:rsid w:val="00E6475B"/>
    <w:rsid w:val="00E71BCC"/>
    <w:rsid w:val="00E75DB4"/>
    <w:rsid w:val="00E84439"/>
    <w:rsid w:val="00E87897"/>
    <w:rsid w:val="00E96811"/>
    <w:rsid w:val="00EA1882"/>
    <w:rsid w:val="00EA68E3"/>
    <w:rsid w:val="00EA6E15"/>
    <w:rsid w:val="00EA7785"/>
    <w:rsid w:val="00F05B35"/>
    <w:rsid w:val="00F12E84"/>
    <w:rsid w:val="00F1492B"/>
    <w:rsid w:val="00F158B6"/>
    <w:rsid w:val="00F33B2C"/>
    <w:rsid w:val="00F343DB"/>
    <w:rsid w:val="00F50DBA"/>
    <w:rsid w:val="00F552E6"/>
    <w:rsid w:val="00F67DA1"/>
    <w:rsid w:val="00F81240"/>
    <w:rsid w:val="00F912A8"/>
    <w:rsid w:val="00FA77FD"/>
    <w:rsid w:val="00FB3A0F"/>
    <w:rsid w:val="00FC72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D2141A"/>
    <w:pPr>
      <w:ind w:left="720"/>
      <w:contextualSpacing/>
    </w:pPr>
  </w:style>
  <w:style w:type="character" w:styleId="UnresolvedMention">
    <w:name w:val="Unresolved Mention"/>
    <w:basedOn w:val="DefaultParagraphFont"/>
    <w:uiPriority w:val="99"/>
    <w:rsid w:val="00BE322E"/>
    <w:rPr>
      <w:color w:val="605E5C"/>
      <w:shd w:val="clear" w:color="auto" w:fill="E1DFDD"/>
    </w:rPr>
  </w:style>
  <w:style w:type="character" w:customStyle="1" w:styleId="gi">
    <w:name w:val="gi"/>
    <w:basedOn w:val="DefaultParagraphFont"/>
    <w:rsid w:val="00CD51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505486251">
      <w:bodyDiv w:val="1"/>
      <w:marLeft w:val="0"/>
      <w:marRight w:val="0"/>
      <w:marTop w:val="0"/>
      <w:marBottom w:val="0"/>
      <w:divBdr>
        <w:top w:val="none" w:sz="0" w:space="0" w:color="auto"/>
        <w:left w:val="none" w:sz="0" w:space="0" w:color="auto"/>
        <w:bottom w:val="none" w:sz="0" w:space="0" w:color="auto"/>
        <w:right w:val="none" w:sz="0" w:space="0" w:color="auto"/>
      </w:divBdr>
    </w:div>
    <w:div w:id="1045179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en.wikipedia.org/wiki/Quest_International" TargetMode="External"/><Relationship Id="rId13" Type="http://schemas.openxmlformats.org/officeDocument/2006/relationships/hyperlink" Target="https://www.ncbi.nlm.nih.gov/genome/browse/"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ncbi.nlm.nih.gov/nuccore/DQ490056.1"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ncbi.nlm.nih.gov/nuccore/NC_008364.1" TargetMode="External"/><Relationship Id="rId5" Type="http://schemas.openxmlformats.org/officeDocument/2006/relationships/footnotes" Target="footnotes.xml"/><Relationship Id="rId15" Type="http://schemas.openxmlformats.org/officeDocument/2006/relationships/image" Target="media/image4.tif"/><Relationship Id="rId10" Type="http://schemas.openxmlformats.org/officeDocument/2006/relationships/image" Target="media/image2.tif"/><Relationship Id="rId4" Type="http://schemas.openxmlformats.org/officeDocument/2006/relationships/webSettings" Target="webSettings.xml"/><Relationship Id="rId9" Type="http://schemas.openxmlformats.org/officeDocument/2006/relationships/hyperlink" Target="about:blank" TargetMode="Externa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189</TotalTime>
  <Pages>6</Pages>
  <Words>1023</Words>
  <Characters>5835</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24</cp:revision>
  <dcterms:created xsi:type="dcterms:W3CDTF">2020-06-27T21:41:00Z</dcterms:created>
  <dcterms:modified xsi:type="dcterms:W3CDTF">2021-03-04T05:55:00Z</dcterms:modified>
</cp:coreProperties>
</file>