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ti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30448B5F" w14:textId="6C955E9A" w:rsidR="00F05B35" w:rsidRDefault="00F05B35">
      <w:r w:rsidRPr="000650A8">
        <w:rPr>
          <w:rFonts w:ascii="Times" w:hAnsi="Times"/>
          <w:noProof/>
          <w:color w:val="0000FF"/>
          <w:sz w:val="20"/>
          <w:szCs w:val="20"/>
        </w:rPr>
        <w:drawing>
          <wp:anchor distT="0" distB="0" distL="114300" distR="114300" simplePos="0" relativeHeight="251659264" behindDoc="0" locked="0" layoutInCell="1" allowOverlap="1" wp14:anchorId="395B1AFA" wp14:editId="09A9ACBC">
            <wp:simplePos x="0" y="0"/>
            <wp:positionH relativeFrom="column">
              <wp:posOffset>9525</wp:posOffset>
            </wp:positionH>
            <wp:positionV relativeFrom="paragraph">
              <wp:posOffset>55245</wp:posOffset>
            </wp:positionV>
            <wp:extent cx="1223010" cy="752475"/>
            <wp:effectExtent l="0" t="0" r="0" b="0"/>
            <wp:wrapSquare wrapText="bothSides"/>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23010" cy="752475"/>
                    </a:xfrm>
                    <a:prstGeom prst="rect">
                      <a:avLst/>
                    </a:prstGeom>
                    <a:noFill/>
                  </pic:spPr>
                </pic:pic>
              </a:graphicData>
            </a:graphic>
            <wp14:sizeRelH relativeFrom="page">
              <wp14:pctWidth>0</wp14:pctWidth>
            </wp14:sizeRelH>
            <wp14:sizeRelV relativeFrom="page">
              <wp14:pctHeight>0</wp14:pctHeight>
            </wp14:sizeRelV>
          </wp:anchor>
        </w:drawing>
      </w:r>
    </w:p>
    <w:p w14:paraId="4DE8282A" w14:textId="77777777" w:rsidR="00F05B35" w:rsidRDefault="00F05B35" w:rsidP="00F05B35">
      <w:pPr>
        <w:rPr>
          <w:rFonts w:ascii="Arial" w:hAnsi="Arial" w:cs="Arial"/>
          <w:color w:val="0000FF"/>
          <w:sz w:val="20"/>
          <w:szCs w:val="20"/>
        </w:rPr>
      </w:pPr>
    </w:p>
    <w:p w14:paraId="2FFF5005" w14:textId="77777777" w:rsidR="00F05B35" w:rsidRDefault="00F05B35" w:rsidP="00F05B35">
      <w:pPr>
        <w:rPr>
          <w:rFonts w:ascii="Arial" w:hAnsi="Arial" w:cs="Arial"/>
          <w:color w:val="0000FF"/>
          <w:sz w:val="20"/>
          <w:szCs w:val="20"/>
        </w:rPr>
      </w:pPr>
    </w:p>
    <w:p w14:paraId="4E082998" w14:textId="77777777" w:rsidR="00F05B35" w:rsidRDefault="00F05B35" w:rsidP="00F05B35">
      <w:pPr>
        <w:rPr>
          <w:rFonts w:ascii="Arial" w:hAnsi="Arial" w:cs="Arial"/>
          <w:color w:val="0000FF"/>
          <w:sz w:val="20"/>
          <w:szCs w:val="20"/>
        </w:rPr>
      </w:pPr>
    </w:p>
    <w:p w14:paraId="253FE058" w14:textId="77777777" w:rsidR="00F05B35" w:rsidRDefault="00F05B35" w:rsidP="00F05B35">
      <w:pPr>
        <w:rPr>
          <w:rFonts w:ascii="Arial" w:hAnsi="Arial" w:cs="Arial"/>
          <w:color w:val="0000FF"/>
          <w:sz w:val="20"/>
          <w:szCs w:val="20"/>
        </w:rPr>
      </w:pPr>
    </w:p>
    <w:p w14:paraId="552B2227" w14:textId="77777777" w:rsidR="00F05B35" w:rsidRDefault="00F05B35" w:rsidP="00F05B35">
      <w:pPr>
        <w:rPr>
          <w:rFonts w:ascii="Arial" w:hAnsi="Arial" w:cs="Arial"/>
          <w:color w:val="0000FF"/>
          <w:sz w:val="20"/>
          <w:szCs w:val="20"/>
        </w:rPr>
      </w:pPr>
    </w:p>
    <w:p w14:paraId="4AFF48A0" w14:textId="77777777" w:rsidR="00F05B35" w:rsidRDefault="00F05B35" w:rsidP="00F05B35">
      <w:pPr>
        <w:rPr>
          <w:rFonts w:ascii="Arial" w:hAnsi="Arial" w:cs="Arial"/>
          <w:color w:val="0000FF"/>
          <w:sz w:val="20"/>
          <w:szCs w:val="20"/>
        </w:rPr>
      </w:pPr>
    </w:p>
    <w:p w14:paraId="46CCC744" w14:textId="049AB0CA" w:rsidR="00F05B35" w:rsidRPr="009320C8" w:rsidRDefault="00F05B35" w:rsidP="00F05B35">
      <w:pPr>
        <w:rPr>
          <w:rFonts w:ascii="Arial" w:hAnsi="Arial" w:cs="Arial"/>
          <w:sz w:val="22"/>
          <w:szCs w:val="22"/>
          <w:lang w:val="en-GB"/>
        </w:rPr>
      </w:pPr>
      <w:r w:rsidRPr="004D236F">
        <w:rPr>
          <w:rFonts w:ascii="Arial" w:hAnsi="Arial" w:cs="Arial"/>
          <w:b/>
          <w:color w:val="000000"/>
        </w:rPr>
        <w:t>Part 1:</w:t>
      </w:r>
      <w:r w:rsidRPr="009320C8">
        <w:rPr>
          <w:rFonts w:ascii="Arial" w:hAnsi="Arial" w:cs="Arial"/>
          <w:color w:val="000000"/>
          <w:sz w:val="22"/>
          <w:szCs w:val="22"/>
        </w:rPr>
        <w:t xml:space="preserve"> </w:t>
      </w:r>
      <w:r w:rsidRPr="009320C8">
        <w:rPr>
          <w:rFonts w:ascii="Arial" w:hAnsi="Arial" w:cs="Arial"/>
          <w:b/>
          <w:color w:val="000000"/>
          <w:sz w:val="22"/>
          <w:szCs w:val="22"/>
          <w:u w:val="single"/>
        </w:rPr>
        <w:t xml:space="preserve">TITLE, AUTHORS, </w:t>
      </w:r>
      <w:r w:rsidR="00121243">
        <w:rPr>
          <w:rFonts w:ascii="Arial" w:hAnsi="Arial" w:cs="Arial"/>
          <w:b/>
          <w:color w:val="000000"/>
          <w:sz w:val="22"/>
          <w:szCs w:val="22"/>
          <w:u w:val="single"/>
        </w:rPr>
        <w:t xml:space="preserve">APPROVALS, </w:t>
      </w:r>
      <w:r w:rsidRPr="009320C8">
        <w:rPr>
          <w:rFonts w:ascii="Arial" w:hAnsi="Arial" w:cs="Arial"/>
          <w:b/>
          <w:color w:val="000000"/>
          <w:sz w:val="22"/>
          <w:szCs w:val="22"/>
          <w:u w:val="single"/>
        </w:rPr>
        <w:t>etc</w:t>
      </w:r>
    </w:p>
    <w:p w14:paraId="39055BFD" w14:textId="77777777" w:rsidR="00F05B35" w:rsidRPr="009320C8" w:rsidRDefault="00F05B35" w:rsidP="00F05B35">
      <w:pPr>
        <w:rPr>
          <w:rFonts w:ascii="Arial" w:hAnsi="Arial" w:cs="Arial"/>
          <w:sz w:val="22"/>
          <w:szCs w:val="22"/>
          <w:lang w:val="en-GB"/>
        </w:rPr>
      </w:pPr>
    </w:p>
    <w:tbl>
      <w:tblPr>
        <w:tblW w:w="9072" w:type="dxa"/>
        <w:tblInd w:w="127" w:type="dxa"/>
        <w:tblLayout w:type="fixed"/>
        <w:tblLook w:val="04A0" w:firstRow="1" w:lastRow="0" w:firstColumn="1" w:lastColumn="0" w:noHBand="0" w:noVBand="1"/>
      </w:tblPr>
      <w:tblGrid>
        <w:gridCol w:w="3554"/>
        <w:gridCol w:w="4809"/>
        <w:gridCol w:w="709"/>
      </w:tblGrid>
      <w:tr w:rsidR="00F05B35" w:rsidRPr="009320C8" w14:paraId="3DA71961" w14:textId="77777777" w:rsidTr="00F05B35">
        <w:tc>
          <w:tcPr>
            <w:tcW w:w="3554" w:type="dxa"/>
            <w:tcBorders>
              <w:top w:val="double" w:sz="4" w:space="0" w:color="auto"/>
              <w:left w:val="double" w:sz="4" w:space="0" w:color="auto"/>
              <w:right w:val="single" w:sz="4" w:space="0" w:color="auto"/>
            </w:tcBorders>
            <w:vAlign w:val="center"/>
          </w:tcPr>
          <w:p w14:paraId="67CD706B" w14:textId="77777777" w:rsidR="00F05B35" w:rsidRPr="009320C8" w:rsidRDefault="00F05B35" w:rsidP="006B3AE4">
            <w:pPr>
              <w:pStyle w:val="BodyTextIndent"/>
              <w:ind w:left="0" w:firstLine="0"/>
              <w:rPr>
                <w:rFonts w:ascii="Arial" w:hAnsi="Arial" w:cs="Arial"/>
                <w:b/>
                <w:i/>
                <w:sz w:val="36"/>
                <w:szCs w:val="36"/>
              </w:rPr>
            </w:pPr>
            <w:r w:rsidRPr="009320C8">
              <w:rPr>
                <w:rFonts w:ascii="Arial" w:hAnsi="Arial" w:cs="Arial"/>
                <w:b/>
                <w:szCs w:val="24"/>
              </w:rPr>
              <w:t>Code assigned:</w:t>
            </w:r>
          </w:p>
        </w:tc>
        <w:tc>
          <w:tcPr>
            <w:tcW w:w="4809" w:type="dxa"/>
            <w:tcBorders>
              <w:top w:val="double" w:sz="4" w:space="0" w:color="auto"/>
              <w:left w:val="single" w:sz="4" w:space="0" w:color="auto"/>
              <w:bottom w:val="single" w:sz="4" w:space="0" w:color="auto"/>
              <w:right w:val="single" w:sz="4" w:space="0" w:color="auto"/>
            </w:tcBorders>
          </w:tcPr>
          <w:p w14:paraId="4F5EA78A" w14:textId="7803F5E0" w:rsidR="00F05B35" w:rsidRPr="00EA788C" w:rsidRDefault="008D30BB" w:rsidP="006B3AE4">
            <w:pPr>
              <w:pStyle w:val="BodyTextIndent"/>
              <w:ind w:left="0" w:firstLine="0"/>
              <w:jc w:val="center"/>
              <w:rPr>
                <w:rFonts w:ascii="Arial" w:hAnsi="Arial" w:cs="Arial"/>
                <w:b/>
                <w:bCs/>
                <w:i/>
                <w:sz w:val="28"/>
                <w:szCs w:val="28"/>
              </w:rPr>
            </w:pPr>
            <w:r w:rsidRPr="008D30BB">
              <w:rPr>
                <w:rFonts w:ascii="Arial" w:hAnsi="Arial" w:cs="Arial"/>
                <w:b/>
                <w:bCs/>
                <w:color w:val="000000" w:themeColor="text1"/>
                <w:sz w:val="28"/>
                <w:szCs w:val="28"/>
              </w:rPr>
              <w:t>2020.072B</w:t>
            </w:r>
          </w:p>
        </w:tc>
        <w:tc>
          <w:tcPr>
            <w:tcW w:w="709" w:type="dxa"/>
            <w:tcBorders>
              <w:top w:val="double" w:sz="4" w:space="0" w:color="auto"/>
              <w:left w:val="single" w:sz="4" w:space="0" w:color="auto"/>
              <w:right w:val="double" w:sz="4" w:space="0" w:color="auto"/>
            </w:tcBorders>
            <w:vAlign w:val="center"/>
          </w:tcPr>
          <w:p w14:paraId="7D4E3DD5" w14:textId="77777777" w:rsidR="00F05B35" w:rsidRPr="009320C8" w:rsidRDefault="00F05B35" w:rsidP="006B3AE4">
            <w:pPr>
              <w:pStyle w:val="BodyTextIndent"/>
              <w:ind w:left="0" w:firstLine="0"/>
              <w:rPr>
                <w:rFonts w:ascii="Arial" w:hAnsi="Arial" w:cs="Arial"/>
              </w:rPr>
            </w:pPr>
          </w:p>
        </w:tc>
      </w:tr>
      <w:tr w:rsidR="00F05B35" w:rsidRPr="009320C8" w14:paraId="46AE8161" w14:textId="77777777" w:rsidTr="00F05B35">
        <w:tc>
          <w:tcPr>
            <w:tcW w:w="9072" w:type="dxa"/>
            <w:gridSpan w:val="3"/>
            <w:tcBorders>
              <w:left w:val="double" w:sz="4" w:space="0" w:color="auto"/>
              <w:right w:val="double" w:sz="4" w:space="0" w:color="auto"/>
            </w:tcBorders>
          </w:tcPr>
          <w:p w14:paraId="6DFE0FBC" w14:textId="755834C5" w:rsidR="00F05B35" w:rsidRPr="00121243" w:rsidRDefault="00F05B35" w:rsidP="00A8707C">
            <w:pPr>
              <w:spacing w:before="120"/>
              <w:rPr>
                <w:rFonts w:ascii="Arial" w:hAnsi="Arial" w:cs="Arial"/>
                <w:b/>
                <w:sz w:val="22"/>
                <w:szCs w:val="22"/>
              </w:rPr>
            </w:pPr>
            <w:r w:rsidRPr="009320C8">
              <w:rPr>
                <w:rFonts w:ascii="Arial" w:hAnsi="Arial" w:cs="Arial"/>
                <w:b/>
              </w:rPr>
              <w:t xml:space="preserve">Short title: </w:t>
            </w:r>
            <w:r w:rsidR="00436490" w:rsidRPr="008D30BB">
              <w:rPr>
                <w:rFonts w:ascii="Arial" w:hAnsi="Arial" w:cs="Arial"/>
                <w:bCs/>
                <w:sz w:val="22"/>
                <w:szCs w:val="22"/>
              </w:rPr>
              <w:t>C</w:t>
            </w:r>
            <w:r w:rsidR="00EC169D" w:rsidRPr="008D30BB">
              <w:rPr>
                <w:rFonts w:ascii="Arial" w:hAnsi="Arial" w:cs="Arial"/>
                <w:bCs/>
                <w:sz w:val="22"/>
                <w:szCs w:val="22"/>
              </w:rPr>
              <w:t xml:space="preserve">reate </w:t>
            </w:r>
            <w:r w:rsidR="00436490" w:rsidRPr="008D30BB">
              <w:rPr>
                <w:rFonts w:ascii="Arial" w:hAnsi="Arial" w:cs="Arial"/>
                <w:bCs/>
                <w:sz w:val="22"/>
                <w:szCs w:val="22"/>
              </w:rPr>
              <w:t>1</w:t>
            </w:r>
            <w:r w:rsidR="0019396C" w:rsidRPr="008D30BB">
              <w:rPr>
                <w:rFonts w:ascii="Arial" w:hAnsi="Arial" w:cs="Arial"/>
                <w:bCs/>
                <w:sz w:val="22"/>
                <w:szCs w:val="22"/>
              </w:rPr>
              <w:t>3</w:t>
            </w:r>
            <w:r w:rsidR="00EC169D" w:rsidRPr="008D30BB">
              <w:rPr>
                <w:rFonts w:ascii="Arial" w:hAnsi="Arial" w:cs="Arial"/>
                <w:bCs/>
                <w:sz w:val="22"/>
                <w:szCs w:val="22"/>
              </w:rPr>
              <w:t xml:space="preserve"> new genera </w:t>
            </w:r>
            <w:r w:rsidR="00436490" w:rsidRPr="008D30BB">
              <w:rPr>
                <w:rFonts w:ascii="Arial" w:hAnsi="Arial" w:cs="Arial"/>
                <w:bCs/>
                <w:sz w:val="22"/>
                <w:szCs w:val="22"/>
              </w:rPr>
              <w:t>and move two genera</w:t>
            </w:r>
            <w:r w:rsidR="008D30BB" w:rsidRPr="008D30BB">
              <w:rPr>
                <w:rFonts w:ascii="Arial" w:hAnsi="Arial" w:cs="Arial"/>
                <w:bCs/>
                <w:sz w:val="22"/>
                <w:szCs w:val="22"/>
              </w:rPr>
              <w:t xml:space="preserve"> (</w:t>
            </w:r>
            <w:r w:rsidR="008D30BB" w:rsidRPr="008D30BB">
              <w:rPr>
                <w:rFonts w:ascii="Arial" w:hAnsi="Arial" w:cs="Arial"/>
                <w:bCs/>
                <w:i/>
                <w:iCs/>
                <w:sz w:val="22"/>
                <w:szCs w:val="22"/>
              </w:rPr>
              <w:t>Caudovirales</w:t>
            </w:r>
            <w:r w:rsidR="008D30BB" w:rsidRPr="008D30BB">
              <w:rPr>
                <w:rFonts w:ascii="Arial" w:hAnsi="Arial" w:cs="Arial"/>
                <w:bCs/>
                <w:sz w:val="22"/>
                <w:szCs w:val="22"/>
              </w:rPr>
              <w:t xml:space="preserve">: </w:t>
            </w:r>
            <w:r w:rsidR="008D30BB" w:rsidRPr="008D30BB">
              <w:rPr>
                <w:rFonts w:ascii="Arial" w:hAnsi="Arial" w:cs="Arial"/>
                <w:bCs/>
                <w:i/>
                <w:iCs/>
                <w:sz w:val="22"/>
                <w:szCs w:val="22"/>
              </w:rPr>
              <w:t>Herelleviridae</w:t>
            </w:r>
            <w:r w:rsidR="008D30BB" w:rsidRPr="008D30BB">
              <w:rPr>
                <w:rFonts w:ascii="Arial" w:hAnsi="Arial" w:cs="Arial"/>
                <w:bCs/>
                <w:sz w:val="22"/>
                <w:szCs w:val="22"/>
              </w:rPr>
              <w:t>)</w:t>
            </w:r>
          </w:p>
        </w:tc>
      </w:tr>
      <w:tr w:rsidR="00F05B35" w:rsidRPr="001E492D" w14:paraId="16A1E033" w14:textId="77777777" w:rsidTr="00F05B35">
        <w:trPr>
          <w:trHeight w:val="245"/>
        </w:trPr>
        <w:tc>
          <w:tcPr>
            <w:tcW w:w="9072" w:type="dxa"/>
            <w:gridSpan w:val="3"/>
            <w:tcBorders>
              <w:left w:val="double" w:sz="4" w:space="0" w:color="auto"/>
              <w:bottom w:val="double" w:sz="4" w:space="0" w:color="auto"/>
              <w:right w:val="double" w:sz="4" w:space="0" w:color="auto"/>
            </w:tcBorders>
            <w:vAlign w:val="center"/>
          </w:tcPr>
          <w:p w14:paraId="2FA6373D" w14:textId="62ABAAB1" w:rsidR="00F05B35" w:rsidRPr="00121243" w:rsidRDefault="00F05B35" w:rsidP="006B3AE4">
            <w:pPr>
              <w:rPr>
                <w:rFonts w:ascii="Arial" w:hAnsi="Arial" w:cs="Arial"/>
                <w:b/>
                <w:sz w:val="22"/>
                <w:szCs w:val="22"/>
              </w:rPr>
            </w:pPr>
          </w:p>
        </w:tc>
      </w:tr>
    </w:tbl>
    <w:p w14:paraId="78F16946" w14:textId="29593D59" w:rsidR="00F05B35" w:rsidRDefault="00F05B35" w:rsidP="007B1846">
      <w:pPr>
        <w:spacing w:before="120" w:after="120"/>
        <w:rPr>
          <w:rFonts w:ascii="Arial" w:hAnsi="Arial" w:cs="Arial"/>
          <w:b/>
        </w:rPr>
      </w:pPr>
      <w:r w:rsidRPr="009320C8">
        <w:rPr>
          <w:rFonts w:ascii="Arial" w:hAnsi="Arial" w:cs="Arial"/>
          <w:b/>
        </w:rPr>
        <w:t>Author(s)</w:t>
      </w:r>
      <w:r>
        <w:rPr>
          <w:rFonts w:ascii="Arial" w:hAnsi="Arial" w:cs="Arial"/>
          <w:b/>
        </w:rPr>
        <w:t xml:space="preserve"> and email address(es)</w:t>
      </w:r>
    </w:p>
    <w:tbl>
      <w:tblPr>
        <w:tblStyle w:val="TableGrid"/>
        <w:tblW w:w="9072" w:type="dxa"/>
        <w:tblInd w:w="137" w:type="dxa"/>
        <w:tblLook w:val="04A0" w:firstRow="1" w:lastRow="0" w:firstColumn="1" w:lastColumn="0" w:noHBand="0" w:noVBand="1"/>
      </w:tblPr>
      <w:tblGrid>
        <w:gridCol w:w="4368"/>
        <w:gridCol w:w="4704"/>
      </w:tblGrid>
      <w:tr w:rsidR="00F05B35" w:rsidRPr="007C1839" w14:paraId="6C9F2292" w14:textId="77777777" w:rsidTr="00F05B35">
        <w:tc>
          <w:tcPr>
            <w:tcW w:w="4368" w:type="dxa"/>
          </w:tcPr>
          <w:p w14:paraId="36B6B778" w14:textId="631E7F82" w:rsidR="00EC169D" w:rsidRPr="008D30BB" w:rsidRDefault="005D1640" w:rsidP="00B1056B">
            <w:pPr>
              <w:rPr>
                <w:rFonts w:ascii="Arial" w:hAnsi="Arial" w:cs="Arial"/>
                <w:sz w:val="22"/>
                <w:szCs w:val="22"/>
              </w:rPr>
            </w:pPr>
            <w:r w:rsidRPr="008D30BB">
              <w:rPr>
                <w:rFonts w:ascii="Arial" w:hAnsi="Arial" w:cs="Arial"/>
                <w:sz w:val="22"/>
                <w:szCs w:val="22"/>
              </w:rPr>
              <w:t>Adriaenssens EM,</w:t>
            </w:r>
            <w:r w:rsidR="008D30BB" w:rsidRPr="008D30BB">
              <w:rPr>
                <w:rFonts w:ascii="Arial" w:hAnsi="Arial" w:cs="Arial"/>
                <w:sz w:val="22"/>
                <w:szCs w:val="22"/>
              </w:rPr>
              <w:t xml:space="preserve"> </w:t>
            </w:r>
            <w:r w:rsidRPr="008D30BB">
              <w:rPr>
                <w:rFonts w:ascii="Arial" w:hAnsi="Arial" w:cs="Arial"/>
                <w:sz w:val="22"/>
                <w:szCs w:val="22"/>
              </w:rPr>
              <w:t>Tolstoy I,</w:t>
            </w:r>
            <w:r w:rsidR="008D30BB" w:rsidRPr="008D30BB">
              <w:rPr>
                <w:rFonts w:ascii="Arial" w:hAnsi="Arial" w:cs="Arial"/>
                <w:sz w:val="22"/>
                <w:szCs w:val="22"/>
              </w:rPr>
              <w:t xml:space="preserve"> </w:t>
            </w:r>
            <w:r w:rsidRPr="008D30BB">
              <w:rPr>
                <w:rFonts w:ascii="Arial" w:hAnsi="Arial" w:cs="Arial"/>
                <w:sz w:val="22"/>
                <w:szCs w:val="22"/>
              </w:rPr>
              <w:t>Kropinski AM</w:t>
            </w:r>
            <w:r w:rsidR="00EC169D" w:rsidRPr="008D30BB">
              <w:rPr>
                <w:rFonts w:ascii="Arial" w:hAnsi="Arial" w:cs="Arial"/>
                <w:sz w:val="22"/>
                <w:szCs w:val="22"/>
              </w:rPr>
              <w:t>,</w:t>
            </w:r>
            <w:r w:rsidR="008D30BB" w:rsidRPr="008D30BB">
              <w:rPr>
                <w:rFonts w:ascii="Arial" w:hAnsi="Arial" w:cs="Arial"/>
                <w:sz w:val="22"/>
                <w:szCs w:val="22"/>
              </w:rPr>
              <w:t xml:space="preserve"> </w:t>
            </w:r>
            <w:r w:rsidR="00267E3D" w:rsidRPr="008D30BB">
              <w:rPr>
                <w:rFonts w:ascii="Arial" w:hAnsi="Arial" w:cs="Arial"/>
                <w:sz w:val="22"/>
                <w:szCs w:val="22"/>
              </w:rPr>
              <w:t>Moraru C,</w:t>
            </w:r>
            <w:r w:rsidR="008D30BB" w:rsidRPr="008D30BB">
              <w:rPr>
                <w:rFonts w:ascii="Arial" w:hAnsi="Arial" w:cs="Arial"/>
                <w:sz w:val="22"/>
                <w:szCs w:val="22"/>
              </w:rPr>
              <w:t xml:space="preserve"> </w:t>
            </w:r>
            <w:r w:rsidR="00D95D0C" w:rsidRPr="008D30BB">
              <w:rPr>
                <w:rFonts w:ascii="Arial" w:hAnsi="Arial" w:cs="Arial"/>
                <w:sz w:val="22"/>
                <w:szCs w:val="22"/>
              </w:rPr>
              <w:t>Hertel R,</w:t>
            </w:r>
            <w:r w:rsidR="008D30BB" w:rsidRPr="008D30BB">
              <w:rPr>
                <w:rFonts w:ascii="Arial" w:hAnsi="Arial" w:cs="Arial"/>
                <w:sz w:val="22"/>
                <w:szCs w:val="22"/>
              </w:rPr>
              <w:t xml:space="preserve"> </w:t>
            </w:r>
            <w:r w:rsidR="00D95D0C" w:rsidRPr="008D30BB">
              <w:rPr>
                <w:rFonts w:ascii="Arial" w:hAnsi="Arial" w:cs="Arial"/>
                <w:sz w:val="22"/>
                <w:szCs w:val="22"/>
              </w:rPr>
              <w:t>Lehman SM,</w:t>
            </w:r>
            <w:r w:rsidR="008D30BB" w:rsidRPr="008D30BB">
              <w:rPr>
                <w:rFonts w:ascii="Arial" w:hAnsi="Arial" w:cs="Arial"/>
                <w:sz w:val="22"/>
                <w:szCs w:val="22"/>
              </w:rPr>
              <w:t xml:space="preserve"> </w:t>
            </w:r>
            <w:r w:rsidR="00EC169D" w:rsidRPr="008D30BB">
              <w:rPr>
                <w:rFonts w:ascii="Arial" w:hAnsi="Arial" w:cs="Arial"/>
                <w:sz w:val="22"/>
                <w:szCs w:val="22"/>
              </w:rPr>
              <w:t>Barylski J</w:t>
            </w:r>
          </w:p>
        </w:tc>
        <w:tc>
          <w:tcPr>
            <w:tcW w:w="4704" w:type="dxa"/>
          </w:tcPr>
          <w:p w14:paraId="32F9DE4D" w14:textId="21B52DDF" w:rsidR="005D1640" w:rsidRPr="008D30BB" w:rsidRDefault="005D1640" w:rsidP="005D1640">
            <w:pPr>
              <w:rPr>
                <w:rFonts w:ascii="Arial" w:hAnsi="Arial" w:cs="Arial"/>
                <w:sz w:val="22"/>
                <w:szCs w:val="22"/>
              </w:rPr>
            </w:pPr>
            <w:r w:rsidRPr="008D30BB">
              <w:rPr>
                <w:rFonts w:ascii="Arial" w:hAnsi="Arial" w:cs="Arial"/>
                <w:sz w:val="22"/>
                <w:szCs w:val="22"/>
              </w:rPr>
              <w:t>evelien.adriaenssens@quadram.ac.uk;</w:t>
            </w:r>
          </w:p>
          <w:p w14:paraId="36D1FB0D" w14:textId="22742990" w:rsidR="005D1640" w:rsidRPr="008D30BB" w:rsidRDefault="005D1640" w:rsidP="005D1640">
            <w:pPr>
              <w:rPr>
                <w:rFonts w:ascii="Arial" w:hAnsi="Arial" w:cs="Arial"/>
                <w:sz w:val="22"/>
                <w:szCs w:val="22"/>
              </w:rPr>
            </w:pPr>
            <w:r w:rsidRPr="008D30BB">
              <w:rPr>
                <w:rFonts w:ascii="Arial" w:eastAsia="Times" w:hAnsi="Arial" w:cs="Arial"/>
                <w:sz w:val="22"/>
                <w:szCs w:val="22"/>
              </w:rPr>
              <w:t>tolstoy@ncbi.nlm.nih.gov</w:t>
            </w:r>
            <w:r w:rsidRPr="008D30BB">
              <w:rPr>
                <w:rFonts w:ascii="Arial" w:hAnsi="Arial" w:cs="Arial"/>
                <w:sz w:val="22"/>
                <w:szCs w:val="22"/>
              </w:rPr>
              <w:t xml:space="preserve">; </w:t>
            </w:r>
          </w:p>
          <w:p w14:paraId="76C75A65" w14:textId="6532F70B" w:rsidR="00F05B35" w:rsidRPr="008D30BB" w:rsidRDefault="00EC169D" w:rsidP="005D1640">
            <w:pPr>
              <w:rPr>
                <w:rFonts w:ascii="Arial" w:hAnsi="Arial" w:cs="Arial"/>
                <w:sz w:val="22"/>
                <w:szCs w:val="22"/>
              </w:rPr>
            </w:pPr>
            <w:r w:rsidRPr="008D30BB">
              <w:rPr>
                <w:rFonts w:ascii="Arial" w:hAnsi="Arial" w:cs="Arial"/>
                <w:sz w:val="22"/>
                <w:szCs w:val="22"/>
              </w:rPr>
              <w:t>Phage.Canada@gmail.com;</w:t>
            </w:r>
          </w:p>
          <w:p w14:paraId="783F98B7" w14:textId="77777777" w:rsidR="002C0F34" w:rsidRPr="008D30BB" w:rsidRDefault="00D9367C" w:rsidP="005D1640">
            <w:pPr>
              <w:rPr>
                <w:rFonts w:ascii="Arial" w:hAnsi="Arial" w:cs="Arial"/>
                <w:sz w:val="22"/>
                <w:szCs w:val="22"/>
                <w:lang w:val="pl-PL"/>
              </w:rPr>
            </w:pPr>
            <w:r w:rsidRPr="008D30BB">
              <w:rPr>
                <w:rFonts w:ascii="Arial" w:hAnsi="Arial" w:cs="Arial"/>
                <w:sz w:val="22"/>
                <w:szCs w:val="22"/>
              </w:rPr>
              <w:t>liliana.cristina.moraru@uol.de;</w:t>
            </w:r>
          </w:p>
          <w:p w14:paraId="424F2F38" w14:textId="18CDEBFB" w:rsidR="00D95D0C" w:rsidRPr="008D30BB" w:rsidRDefault="002E1391" w:rsidP="005D1640">
            <w:pPr>
              <w:rPr>
                <w:rFonts w:ascii="Arial" w:hAnsi="Arial" w:cs="Arial"/>
                <w:sz w:val="22"/>
                <w:szCs w:val="22"/>
                <w:lang w:val="pl-PL"/>
              </w:rPr>
            </w:pPr>
            <w:hyperlink r:id="rId9" w:history="1">
              <w:r w:rsidR="00D95D0C" w:rsidRPr="008D30BB">
                <w:rPr>
                  <w:rStyle w:val="Hyperlink"/>
                  <w:rFonts w:ascii="Arial" w:hAnsi="Arial" w:cs="Arial"/>
                  <w:sz w:val="22"/>
                  <w:szCs w:val="22"/>
                  <w:lang w:val="pl-PL"/>
                </w:rPr>
                <w:t>Robert.Hertel@b-tu.de</w:t>
              </w:r>
            </w:hyperlink>
            <w:r w:rsidR="002C0F34" w:rsidRPr="008D30BB">
              <w:rPr>
                <w:rFonts w:ascii="Arial" w:hAnsi="Arial" w:cs="Arial"/>
                <w:sz w:val="22"/>
                <w:szCs w:val="22"/>
                <w:lang w:val="pl-PL"/>
              </w:rPr>
              <w:t>;</w:t>
            </w:r>
          </w:p>
          <w:p w14:paraId="1AA95142" w14:textId="25A48098" w:rsidR="00EC169D" w:rsidRPr="008D30BB" w:rsidRDefault="00D95D0C" w:rsidP="005D1640">
            <w:pPr>
              <w:rPr>
                <w:rFonts w:ascii="Arial" w:hAnsi="Arial" w:cs="Arial"/>
                <w:sz w:val="22"/>
                <w:szCs w:val="22"/>
                <w:lang w:val="pl-PL"/>
              </w:rPr>
            </w:pPr>
            <w:r w:rsidRPr="008D30BB">
              <w:rPr>
                <w:rFonts w:ascii="Arial" w:hAnsi="Arial" w:cs="Arial"/>
                <w:sz w:val="22"/>
                <w:szCs w:val="22"/>
                <w:lang w:val="pl-PL"/>
              </w:rPr>
              <w:t>Susan.Lehman@fda.hhs.gov;</w:t>
            </w:r>
            <w:r w:rsidR="00267E3D" w:rsidRPr="008D30BB">
              <w:rPr>
                <w:rFonts w:ascii="Arial" w:hAnsi="Arial" w:cs="Arial"/>
                <w:sz w:val="22"/>
                <w:szCs w:val="22"/>
                <w:lang w:val="pl-PL"/>
              </w:rPr>
              <w:br/>
            </w:r>
            <w:r w:rsidR="00EC169D" w:rsidRPr="008D30BB">
              <w:rPr>
                <w:rFonts w:ascii="Arial" w:hAnsi="Arial" w:cs="Arial"/>
                <w:sz w:val="22"/>
                <w:szCs w:val="22"/>
                <w:lang w:val="pl-PL"/>
              </w:rPr>
              <w:t>Jakub.Barylski@gmail.com</w:t>
            </w:r>
          </w:p>
        </w:tc>
      </w:tr>
    </w:tbl>
    <w:p w14:paraId="0C222C3C" w14:textId="5F933EF2" w:rsidR="007B1846" w:rsidRDefault="00F05B35" w:rsidP="007B1846">
      <w:pPr>
        <w:spacing w:before="120" w:after="120"/>
        <w:rPr>
          <w:rFonts w:ascii="Arial" w:hAnsi="Arial" w:cs="Arial"/>
          <w:color w:val="0000FF"/>
          <w:sz w:val="20"/>
          <w:szCs w:val="20"/>
        </w:rPr>
      </w:pPr>
      <w:r>
        <w:rPr>
          <w:rFonts w:ascii="Arial" w:hAnsi="Arial" w:cs="Arial"/>
          <w:b/>
        </w:rPr>
        <w:t>Author(s) institutional address(es) (optional)</w:t>
      </w:r>
    </w:p>
    <w:p w14:paraId="5154E6D2" w14:textId="39EDC0A3" w:rsidR="00F05B35" w:rsidRDefault="00F05B35" w:rsidP="007B1846">
      <w:pPr>
        <w:spacing w:before="120" w:after="120"/>
        <w:rPr>
          <w:rFonts w:ascii="Arial" w:hAnsi="Arial" w:cs="Arial"/>
          <w:b/>
        </w:rPr>
      </w:pPr>
    </w:p>
    <w:tbl>
      <w:tblPr>
        <w:tblStyle w:val="TableGrid"/>
        <w:tblW w:w="9072" w:type="dxa"/>
        <w:tblInd w:w="137" w:type="dxa"/>
        <w:tblLook w:val="04A0" w:firstRow="1" w:lastRow="0" w:firstColumn="1" w:lastColumn="0" w:noHBand="0" w:noVBand="1"/>
      </w:tblPr>
      <w:tblGrid>
        <w:gridCol w:w="9072"/>
      </w:tblGrid>
      <w:tr w:rsidR="00F05B35" w:rsidRPr="00121243" w14:paraId="4C83B069" w14:textId="77777777" w:rsidTr="00F05B35">
        <w:tc>
          <w:tcPr>
            <w:tcW w:w="9072" w:type="dxa"/>
          </w:tcPr>
          <w:p w14:paraId="14AD5B90" w14:textId="7FD6151E" w:rsidR="005D1640" w:rsidRDefault="005D1640" w:rsidP="005D1640">
            <w:pPr>
              <w:rPr>
                <w:rFonts w:ascii="Arial" w:hAnsi="Arial" w:cs="Arial"/>
                <w:sz w:val="22"/>
                <w:szCs w:val="22"/>
              </w:rPr>
            </w:pPr>
            <w:r>
              <w:rPr>
                <w:rFonts w:ascii="Arial" w:hAnsi="Arial" w:cs="Arial"/>
                <w:sz w:val="22"/>
                <w:szCs w:val="22"/>
              </w:rPr>
              <w:t>Quadram Institute</w:t>
            </w:r>
            <w:r w:rsidR="009D0224">
              <w:rPr>
                <w:rFonts w:ascii="Arial" w:hAnsi="Arial" w:cs="Arial"/>
                <w:sz w:val="22"/>
                <w:szCs w:val="22"/>
              </w:rPr>
              <w:t xml:space="preserve"> Bioscience</w:t>
            </w:r>
            <w:r>
              <w:rPr>
                <w:rFonts w:ascii="Arial" w:hAnsi="Arial" w:cs="Arial"/>
                <w:sz w:val="22"/>
                <w:szCs w:val="22"/>
              </w:rPr>
              <w:t>, UK [EMA]</w:t>
            </w:r>
          </w:p>
          <w:p w14:paraId="599E6732" w14:textId="309BB399" w:rsidR="005D1640" w:rsidRDefault="005D1640" w:rsidP="005D1640">
            <w:pPr>
              <w:rPr>
                <w:rFonts w:ascii="Arial" w:hAnsi="Arial" w:cs="Arial"/>
                <w:sz w:val="22"/>
                <w:szCs w:val="22"/>
              </w:rPr>
            </w:pPr>
            <w:r>
              <w:rPr>
                <w:rFonts w:ascii="Arial" w:hAnsi="Arial" w:cs="Arial"/>
                <w:sz w:val="22"/>
                <w:szCs w:val="22"/>
              </w:rPr>
              <w:t>NCBI, USA [IT]</w:t>
            </w:r>
          </w:p>
          <w:p w14:paraId="602C1544" w14:textId="77777777" w:rsidR="00F05B35" w:rsidRDefault="005D1640" w:rsidP="00B1056B">
            <w:pPr>
              <w:rPr>
                <w:rFonts w:ascii="Arial" w:hAnsi="Arial" w:cs="Arial"/>
                <w:sz w:val="22"/>
                <w:szCs w:val="22"/>
              </w:rPr>
            </w:pPr>
            <w:r>
              <w:rPr>
                <w:rFonts w:ascii="Arial" w:hAnsi="Arial" w:cs="Arial"/>
                <w:sz w:val="22"/>
                <w:szCs w:val="22"/>
              </w:rPr>
              <w:t>University of Guelph, Canada [AMK]</w:t>
            </w:r>
          </w:p>
          <w:p w14:paraId="5B5BBA1B" w14:textId="77777777" w:rsidR="002C0F34" w:rsidRDefault="00D9367C" w:rsidP="00B1056B">
            <w:pPr>
              <w:rPr>
                <w:rFonts w:ascii="Arial" w:hAnsi="Arial" w:cs="Arial"/>
                <w:sz w:val="22"/>
                <w:szCs w:val="22"/>
              </w:rPr>
            </w:pPr>
            <w:r w:rsidRPr="00C80F2C">
              <w:rPr>
                <w:rFonts w:ascii="Arial" w:hAnsi="Arial" w:cs="Arial"/>
                <w:sz w:val="22"/>
                <w:szCs w:val="22"/>
              </w:rPr>
              <w:t>Carl von Ossietzky Universität Oldenburg</w:t>
            </w:r>
            <w:r>
              <w:rPr>
                <w:rFonts w:ascii="Arial" w:hAnsi="Arial" w:cs="Arial"/>
                <w:sz w:val="22"/>
                <w:szCs w:val="22"/>
              </w:rPr>
              <w:t>, Germany [CM]</w:t>
            </w:r>
          </w:p>
          <w:p w14:paraId="40E295E2" w14:textId="77777777" w:rsidR="00D95D0C" w:rsidRDefault="002C0F34" w:rsidP="00B1056B">
            <w:pPr>
              <w:rPr>
                <w:rFonts w:ascii="Arial" w:hAnsi="Arial" w:cs="Arial"/>
                <w:sz w:val="22"/>
                <w:szCs w:val="22"/>
                <w:lang w:val="en-GB"/>
              </w:rPr>
            </w:pPr>
            <w:r w:rsidRPr="002C0F34">
              <w:rPr>
                <w:rFonts w:ascii="Arial" w:hAnsi="Arial" w:cs="Arial"/>
                <w:sz w:val="22"/>
                <w:szCs w:val="22"/>
              </w:rPr>
              <w:t>BTU Cottbus-Senftenberg, Institute of Biotechnology FG Synthetic Microbiology</w:t>
            </w:r>
            <w:r>
              <w:rPr>
                <w:rFonts w:ascii="Arial" w:hAnsi="Arial" w:cs="Arial"/>
                <w:sz w:val="22"/>
                <w:szCs w:val="22"/>
              </w:rPr>
              <w:t xml:space="preserve">, Germany </w:t>
            </w:r>
            <w:r w:rsidRPr="00436490">
              <w:rPr>
                <w:rFonts w:ascii="Arial" w:hAnsi="Arial" w:cs="Arial"/>
                <w:sz w:val="22"/>
                <w:szCs w:val="22"/>
                <w:lang w:val="en-GB"/>
              </w:rPr>
              <w:t>[</w:t>
            </w:r>
            <w:r>
              <w:rPr>
                <w:rFonts w:ascii="Arial" w:hAnsi="Arial" w:cs="Arial"/>
                <w:sz w:val="22"/>
                <w:szCs w:val="22"/>
                <w:lang w:val="en-GB"/>
              </w:rPr>
              <w:t>RH]</w:t>
            </w:r>
          </w:p>
          <w:p w14:paraId="4A414F08" w14:textId="77777777" w:rsidR="00D95D0C" w:rsidRDefault="00D95D0C" w:rsidP="00D95D0C">
            <w:pPr>
              <w:rPr>
                <w:rFonts w:ascii="Arial" w:hAnsi="Arial" w:cs="Arial"/>
                <w:sz w:val="22"/>
                <w:szCs w:val="22"/>
              </w:rPr>
            </w:pPr>
            <w:r>
              <w:rPr>
                <w:rFonts w:ascii="Arial" w:hAnsi="Arial" w:cs="Arial"/>
                <w:sz w:val="22"/>
                <w:szCs w:val="22"/>
              </w:rPr>
              <w:t>Center for Biologics Evaluation and Research, US Food and Drug Administration, Silver Spring, MD [SML]</w:t>
            </w:r>
          </w:p>
          <w:p w14:paraId="6B198156" w14:textId="79ADA3C7" w:rsidR="00EC169D" w:rsidRPr="00121243" w:rsidRDefault="00EC169D" w:rsidP="00B1056B">
            <w:pPr>
              <w:rPr>
                <w:rFonts w:ascii="Arial" w:hAnsi="Arial" w:cs="Arial"/>
                <w:sz w:val="22"/>
                <w:szCs w:val="22"/>
              </w:rPr>
            </w:pPr>
            <w:r w:rsidRPr="00EC169D">
              <w:rPr>
                <w:rFonts w:ascii="Arial" w:hAnsi="Arial" w:cs="Arial"/>
                <w:sz w:val="22"/>
                <w:szCs w:val="22"/>
              </w:rPr>
              <w:t>Adam Mickiewicz University, Poland [JB]</w:t>
            </w:r>
          </w:p>
        </w:tc>
      </w:tr>
    </w:tbl>
    <w:p w14:paraId="42471AF1" w14:textId="12E74C55" w:rsidR="00F05B35" w:rsidRDefault="00F05B35" w:rsidP="007B1846">
      <w:pPr>
        <w:spacing w:before="120" w:after="120"/>
        <w:rPr>
          <w:rFonts w:ascii="Arial" w:hAnsi="Arial" w:cs="Arial"/>
          <w:b/>
        </w:rPr>
      </w:pPr>
      <w:r w:rsidRPr="009320C8">
        <w:rPr>
          <w:rFonts w:ascii="Arial" w:hAnsi="Arial" w:cs="Arial"/>
          <w:b/>
        </w:rPr>
        <w:t>Corresponding author</w:t>
      </w:r>
    </w:p>
    <w:tbl>
      <w:tblPr>
        <w:tblStyle w:val="TableGrid"/>
        <w:tblW w:w="9072" w:type="dxa"/>
        <w:tblInd w:w="137" w:type="dxa"/>
        <w:tblLook w:val="04A0" w:firstRow="1" w:lastRow="0" w:firstColumn="1" w:lastColumn="0" w:noHBand="0" w:noVBand="1"/>
      </w:tblPr>
      <w:tblGrid>
        <w:gridCol w:w="9072"/>
      </w:tblGrid>
      <w:tr w:rsidR="00F05B35" w:rsidRPr="00121243" w14:paraId="236B36E1" w14:textId="77777777" w:rsidTr="00F05B35">
        <w:tc>
          <w:tcPr>
            <w:tcW w:w="9072" w:type="dxa"/>
          </w:tcPr>
          <w:p w14:paraId="620636A5" w14:textId="0B47520C" w:rsidR="00121243" w:rsidRPr="00121243" w:rsidRDefault="00EC169D">
            <w:pPr>
              <w:rPr>
                <w:rFonts w:ascii="Arial" w:hAnsi="Arial" w:cs="Arial"/>
                <w:sz w:val="22"/>
                <w:szCs w:val="22"/>
              </w:rPr>
            </w:pPr>
            <w:r>
              <w:rPr>
                <w:rFonts w:ascii="Arial" w:hAnsi="Arial" w:cs="Arial"/>
                <w:sz w:val="22"/>
                <w:szCs w:val="22"/>
              </w:rPr>
              <w:t>Jakub Barylski</w:t>
            </w:r>
          </w:p>
        </w:tc>
      </w:tr>
    </w:tbl>
    <w:p w14:paraId="008FA79C" w14:textId="480F3724" w:rsidR="00F05B35" w:rsidRDefault="00F05B35" w:rsidP="007B1846">
      <w:pPr>
        <w:spacing w:before="120" w:after="120"/>
        <w:rPr>
          <w:rFonts w:ascii="Arial" w:hAnsi="Arial" w:cs="Arial"/>
          <w:b/>
        </w:rPr>
      </w:pPr>
      <w:r w:rsidRPr="009320C8">
        <w:rPr>
          <w:rFonts w:ascii="Arial" w:hAnsi="Arial" w:cs="Arial"/>
          <w:b/>
        </w:rPr>
        <w:t>List t</w:t>
      </w:r>
      <w:r w:rsidR="007B1846">
        <w:rPr>
          <w:rFonts w:ascii="Arial" w:hAnsi="Arial" w:cs="Arial"/>
          <w:b/>
        </w:rPr>
        <w:t>h</w:t>
      </w:r>
      <w:r w:rsidRPr="009320C8">
        <w:rPr>
          <w:rFonts w:ascii="Arial" w:hAnsi="Arial" w:cs="Arial"/>
          <w:b/>
        </w:rPr>
        <w:t xml:space="preserve">e ICTV </w:t>
      </w:r>
      <w:r w:rsidR="004609D1">
        <w:rPr>
          <w:rFonts w:ascii="Arial" w:hAnsi="Arial" w:cs="Arial"/>
          <w:b/>
        </w:rPr>
        <w:t>S</w:t>
      </w:r>
      <w:r w:rsidRPr="009320C8">
        <w:rPr>
          <w:rFonts w:ascii="Arial" w:hAnsi="Arial" w:cs="Arial"/>
          <w:b/>
        </w:rPr>
        <w:t xml:space="preserve">tudy </w:t>
      </w:r>
      <w:r w:rsidR="004609D1">
        <w:rPr>
          <w:rFonts w:ascii="Arial" w:hAnsi="Arial" w:cs="Arial"/>
          <w:b/>
        </w:rPr>
        <w:t>G</w:t>
      </w:r>
      <w:r w:rsidRPr="009320C8">
        <w:rPr>
          <w:rFonts w:ascii="Arial" w:hAnsi="Arial" w:cs="Arial"/>
          <w:b/>
        </w:rPr>
        <w:t>roup(s) that have seen this proposal</w:t>
      </w:r>
    </w:p>
    <w:p w14:paraId="634A6865" w14:textId="71040913" w:rsidR="00F05B35" w:rsidRDefault="00F05B35" w:rsidP="00F05B35">
      <w:pPr>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F05B35" w:rsidRPr="00121243" w14:paraId="4417EFA2" w14:textId="77777777" w:rsidTr="00F05B35">
        <w:tc>
          <w:tcPr>
            <w:tcW w:w="9072" w:type="dxa"/>
          </w:tcPr>
          <w:p w14:paraId="6DE69BDE" w14:textId="77777777" w:rsidR="00F05B35" w:rsidRPr="00121243" w:rsidRDefault="00F05B35" w:rsidP="00F05B35">
            <w:pPr>
              <w:rPr>
                <w:rFonts w:ascii="Arial" w:hAnsi="Arial" w:cs="Arial"/>
                <w:sz w:val="22"/>
                <w:szCs w:val="22"/>
              </w:rPr>
            </w:pPr>
          </w:p>
          <w:p w14:paraId="052ECB01" w14:textId="64CBA3A6" w:rsidR="00F05B35" w:rsidRPr="00121243" w:rsidRDefault="00436490" w:rsidP="00F05B35">
            <w:pPr>
              <w:rPr>
                <w:rFonts w:ascii="Arial" w:hAnsi="Arial" w:cs="Arial"/>
                <w:sz w:val="22"/>
                <w:szCs w:val="22"/>
              </w:rPr>
            </w:pPr>
            <w:r w:rsidRPr="008D30BB">
              <w:rPr>
                <w:rFonts w:ascii="Arial" w:hAnsi="Arial" w:cs="Arial"/>
                <w:i/>
                <w:iCs/>
                <w:sz w:val="22"/>
                <w:szCs w:val="22"/>
              </w:rPr>
              <w:t>Herelleviridae</w:t>
            </w:r>
            <w:r w:rsidR="005D1640">
              <w:rPr>
                <w:rFonts w:ascii="Arial" w:hAnsi="Arial" w:cs="Arial"/>
                <w:sz w:val="22"/>
                <w:szCs w:val="22"/>
              </w:rPr>
              <w:t xml:space="preserve"> Study Group, Bacterial and Archaeal Viruses Subcommittee</w:t>
            </w:r>
          </w:p>
          <w:p w14:paraId="7377557F" w14:textId="42F67D39" w:rsidR="00F05B35" w:rsidRPr="00121243" w:rsidRDefault="00F05B35" w:rsidP="00F05B35">
            <w:pPr>
              <w:rPr>
                <w:rFonts w:ascii="Arial" w:hAnsi="Arial" w:cs="Arial"/>
                <w:sz w:val="22"/>
                <w:szCs w:val="22"/>
              </w:rPr>
            </w:pPr>
          </w:p>
        </w:tc>
      </w:tr>
    </w:tbl>
    <w:p w14:paraId="77A715CC" w14:textId="48EA46B0" w:rsidR="00F05B35" w:rsidRDefault="00F05B35" w:rsidP="00F05B35">
      <w:pPr>
        <w:spacing w:before="120" w:after="120"/>
        <w:rPr>
          <w:rFonts w:ascii="Arial" w:hAnsi="Arial" w:cs="Arial"/>
          <w:b/>
        </w:rPr>
      </w:pPr>
      <w:r>
        <w:rPr>
          <w:rFonts w:ascii="Arial" w:hAnsi="Arial" w:cs="Arial"/>
          <w:b/>
        </w:rPr>
        <w:t>ICTV study group comments and response of proposer</w:t>
      </w:r>
    </w:p>
    <w:p w14:paraId="7E3B42E0" w14:textId="77777777" w:rsidR="00F05B35" w:rsidRPr="00F05B35" w:rsidRDefault="00F05B35" w:rsidP="00F05B35">
      <w:pPr>
        <w:rPr>
          <w:rFonts w:ascii="Arial" w:hAnsi="Arial" w:cs="Arial"/>
          <w:color w:val="0000FF"/>
          <w:sz w:val="20"/>
          <w:szCs w:val="20"/>
        </w:rPr>
      </w:pPr>
    </w:p>
    <w:tbl>
      <w:tblPr>
        <w:tblStyle w:val="TableGrid"/>
        <w:tblW w:w="9072" w:type="dxa"/>
        <w:tblInd w:w="137" w:type="dxa"/>
        <w:tblLook w:val="04A0" w:firstRow="1" w:lastRow="0" w:firstColumn="1" w:lastColumn="0" w:noHBand="0" w:noVBand="1"/>
      </w:tblPr>
      <w:tblGrid>
        <w:gridCol w:w="9072"/>
      </w:tblGrid>
      <w:tr w:rsidR="00F05B35" w:rsidRPr="00121243" w14:paraId="56B8F71E" w14:textId="77777777" w:rsidTr="00F05B35">
        <w:tc>
          <w:tcPr>
            <w:tcW w:w="9072" w:type="dxa"/>
          </w:tcPr>
          <w:p w14:paraId="727FA6CE" w14:textId="77777777" w:rsidR="00F05B35" w:rsidRPr="00121243" w:rsidRDefault="00F05B35" w:rsidP="00F05B35">
            <w:pPr>
              <w:rPr>
                <w:rFonts w:ascii="Arial" w:hAnsi="Arial" w:cs="Arial"/>
                <w:sz w:val="22"/>
                <w:szCs w:val="22"/>
              </w:rPr>
            </w:pPr>
          </w:p>
          <w:p w14:paraId="76703D63" w14:textId="77777777" w:rsidR="00F05B35" w:rsidRPr="00121243" w:rsidRDefault="00F05B35" w:rsidP="00F05B35">
            <w:pPr>
              <w:rPr>
                <w:rFonts w:ascii="Arial" w:hAnsi="Arial" w:cs="Arial"/>
                <w:sz w:val="22"/>
                <w:szCs w:val="22"/>
              </w:rPr>
            </w:pPr>
          </w:p>
          <w:p w14:paraId="70C72CDA" w14:textId="0510C59D" w:rsidR="00F05B35" w:rsidRPr="00121243" w:rsidRDefault="00F05B35" w:rsidP="00F05B35">
            <w:pPr>
              <w:rPr>
                <w:rFonts w:ascii="Arial" w:hAnsi="Arial" w:cs="Arial"/>
                <w:sz w:val="22"/>
                <w:szCs w:val="22"/>
              </w:rPr>
            </w:pPr>
          </w:p>
          <w:p w14:paraId="6F79C79D" w14:textId="2DEBB8FD" w:rsidR="00F05B35" w:rsidRPr="00121243" w:rsidRDefault="00F05B35" w:rsidP="00F05B35">
            <w:pPr>
              <w:rPr>
                <w:rFonts w:ascii="Arial" w:hAnsi="Arial" w:cs="Arial"/>
                <w:sz w:val="22"/>
                <w:szCs w:val="22"/>
              </w:rPr>
            </w:pPr>
          </w:p>
          <w:p w14:paraId="47248B91" w14:textId="77777777" w:rsidR="00F05B35" w:rsidRPr="00121243" w:rsidRDefault="00F05B35" w:rsidP="00F05B35">
            <w:pPr>
              <w:rPr>
                <w:rFonts w:ascii="Arial" w:hAnsi="Arial" w:cs="Arial"/>
                <w:sz w:val="22"/>
                <w:szCs w:val="22"/>
              </w:rPr>
            </w:pPr>
          </w:p>
          <w:p w14:paraId="38FCD660" w14:textId="4AEFE8EA" w:rsidR="00F05B35" w:rsidRPr="00121243" w:rsidRDefault="00F05B35" w:rsidP="00F05B35">
            <w:pPr>
              <w:rPr>
                <w:rFonts w:ascii="Arial" w:hAnsi="Arial" w:cs="Arial"/>
                <w:sz w:val="22"/>
                <w:szCs w:val="22"/>
              </w:rPr>
            </w:pPr>
          </w:p>
        </w:tc>
      </w:tr>
    </w:tbl>
    <w:p w14:paraId="40D9375E" w14:textId="5EA6B27D" w:rsidR="00F05B35" w:rsidRDefault="00F05B35" w:rsidP="00F05B35">
      <w:pPr>
        <w:spacing w:before="120" w:after="120"/>
        <w:rPr>
          <w:rFonts w:ascii="Arial" w:hAnsi="Arial" w:cs="Arial"/>
          <w:b/>
        </w:rPr>
      </w:pPr>
      <w:r w:rsidRPr="009320C8">
        <w:rPr>
          <w:rFonts w:ascii="Arial" w:hAnsi="Arial" w:cs="Arial"/>
          <w:b/>
        </w:rPr>
        <w:t>Author</w:t>
      </w:r>
      <w:r>
        <w:rPr>
          <w:rFonts w:ascii="Arial" w:hAnsi="Arial" w:cs="Arial"/>
          <w:b/>
        </w:rPr>
        <w:t>ity to use the name of a living person</w:t>
      </w:r>
    </w:p>
    <w:p w14:paraId="6E76571C" w14:textId="77777777" w:rsidR="00F05B35" w:rsidRDefault="00F05B35" w:rsidP="00F05B35">
      <w:pPr>
        <w:rPr>
          <w:rFonts w:ascii="Arial" w:hAnsi="Arial" w:cs="Arial"/>
          <w:iCs/>
          <w:color w:val="0000FF"/>
          <w:sz w:val="20"/>
        </w:rPr>
      </w:pPr>
    </w:p>
    <w:tbl>
      <w:tblPr>
        <w:tblStyle w:val="TableGrid"/>
        <w:tblW w:w="9072" w:type="dxa"/>
        <w:tblInd w:w="137" w:type="dxa"/>
        <w:tblLayout w:type="fixed"/>
        <w:tblLook w:val="04A0" w:firstRow="1" w:lastRow="0" w:firstColumn="1" w:lastColumn="0" w:noHBand="0" w:noVBand="1"/>
      </w:tblPr>
      <w:tblGrid>
        <w:gridCol w:w="2693"/>
        <w:gridCol w:w="3402"/>
        <w:gridCol w:w="2977"/>
      </w:tblGrid>
      <w:tr w:rsidR="004609D1" w14:paraId="5F4C2F30" w14:textId="77777777" w:rsidTr="004609D1">
        <w:tc>
          <w:tcPr>
            <w:tcW w:w="2693" w:type="dxa"/>
          </w:tcPr>
          <w:p w14:paraId="05621DC0" w14:textId="271A7F05" w:rsidR="004609D1" w:rsidRPr="002E2BEA" w:rsidRDefault="004609D1" w:rsidP="00F05B35">
            <w:pPr>
              <w:rPr>
                <w:rFonts w:ascii="Arial" w:hAnsi="Arial" w:cs="Arial"/>
                <w:b/>
                <w:bCs/>
                <w:color w:val="000000"/>
                <w:sz w:val="22"/>
                <w:szCs w:val="22"/>
              </w:rPr>
            </w:pPr>
            <w:r>
              <w:rPr>
                <w:rFonts w:ascii="Arial" w:hAnsi="Arial" w:cs="Arial"/>
                <w:b/>
                <w:bCs/>
                <w:color w:val="000000"/>
                <w:sz w:val="22"/>
                <w:szCs w:val="22"/>
              </w:rPr>
              <w:t>Taxon name</w:t>
            </w:r>
          </w:p>
        </w:tc>
        <w:tc>
          <w:tcPr>
            <w:tcW w:w="3402" w:type="dxa"/>
          </w:tcPr>
          <w:p w14:paraId="40DAD2AD" w14:textId="22DFF90D" w:rsidR="004609D1" w:rsidRDefault="004609D1" w:rsidP="00F05B35">
            <w:r w:rsidRPr="002E2BEA">
              <w:rPr>
                <w:rFonts w:ascii="Arial" w:hAnsi="Arial" w:cs="Arial"/>
                <w:b/>
                <w:bCs/>
                <w:color w:val="000000"/>
                <w:sz w:val="22"/>
                <w:szCs w:val="22"/>
              </w:rPr>
              <w:t>Person from whom the name is derived</w:t>
            </w:r>
          </w:p>
        </w:tc>
        <w:tc>
          <w:tcPr>
            <w:tcW w:w="2977" w:type="dxa"/>
          </w:tcPr>
          <w:p w14:paraId="25D108D2" w14:textId="573AE997" w:rsidR="004609D1" w:rsidRDefault="004609D1" w:rsidP="00F05B35">
            <w:r w:rsidRPr="002E2BEA">
              <w:rPr>
                <w:rFonts w:ascii="Arial" w:hAnsi="Arial" w:cs="Arial"/>
                <w:b/>
                <w:bCs/>
                <w:color w:val="000000"/>
                <w:sz w:val="22"/>
                <w:szCs w:val="22"/>
              </w:rPr>
              <w:t xml:space="preserve">Permission </w:t>
            </w:r>
            <w:r>
              <w:rPr>
                <w:rFonts w:ascii="Arial" w:hAnsi="Arial" w:cs="Arial"/>
                <w:b/>
                <w:bCs/>
                <w:color w:val="000000"/>
                <w:sz w:val="22"/>
                <w:szCs w:val="22"/>
              </w:rPr>
              <w:t>attached</w:t>
            </w:r>
            <w:r w:rsidRPr="002E2BEA">
              <w:rPr>
                <w:rFonts w:ascii="Arial" w:hAnsi="Arial" w:cs="Arial"/>
                <w:b/>
                <w:bCs/>
                <w:color w:val="000000"/>
                <w:sz w:val="22"/>
                <w:szCs w:val="22"/>
              </w:rPr>
              <w:t xml:space="preserve"> (Y/N)</w:t>
            </w:r>
          </w:p>
        </w:tc>
      </w:tr>
      <w:tr w:rsidR="0019396C" w:rsidRPr="00121243" w14:paraId="3DD836C4" w14:textId="77777777" w:rsidTr="004609D1">
        <w:tc>
          <w:tcPr>
            <w:tcW w:w="2693" w:type="dxa"/>
          </w:tcPr>
          <w:p w14:paraId="6F688767" w14:textId="24498C83" w:rsidR="0019396C" w:rsidRPr="00121243" w:rsidRDefault="0019396C" w:rsidP="0019396C">
            <w:pPr>
              <w:rPr>
                <w:rFonts w:ascii="Arial" w:hAnsi="Arial" w:cs="Arial"/>
                <w:sz w:val="22"/>
                <w:szCs w:val="22"/>
              </w:rPr>
            </w:pPr>
            <w:r w:rsidRPr="00B56C52">
              <w:rPr>
                <w:rFonts w:ascii="Arial" w:hAnsi="Arial" w:cs="Arial"/>
                <w:i/>
                <w:iCs/>
                <w:color w:val="000000"/>
                <w:sz w:val="22"/>
                <w:szCs w:val="22"/>
              </w:rPr>
              <w:t>Watanabevirus</w:t>
            </w:r>
          </w:p>
        </w:tc>
        <w:tc>
          <w:tcPr>
            <w:tcW w:w="3402" w:type="dxa"/>
          </w:tcPr>
          <w:p w14:paraId="0F0F29C0" w14:textId="34A042C0" w:rsidR="0019396C" w:rsidRPr="008D30BB" w:rsidRDefault="0019396C" w:rsidP="0019396C">
            <w:pPr>
              <w:rPr>
                <w:rFonts w:ascii="Arial" w:hAnsi="Arial" w:cs="Arial"/>
                <w:sz w:val="22"/>
                <w:szCs w:val="22"/>
              </w:rPr>
            </w:pPr>
            <w:r w:rsidRPr="008D30BB">
              <w:rPr>
                <w:rFonts w:ascii="Arial" w:hAnsi="Arial" w:cs="Arial"/>
                <w:color w:val="000000"/>
                <w:sz w:val="22"/>
                <w:szCs w:val="22"/>
              </w:rPr>
              <w:t>Kenji Watanabe</w:t>
            </w:r>
          </w:p>
        </w:tc>
        <w:tc>
          <w:tcPr>
            <w:tcW w:w="2977" w:type="dxa"/>
          </w:tcPr>
          <w:p w14:paraId="53C168A4" w14:textId="032D8C55" w:rsidR="0019396C" w:rsidRPr="008D30BB" w:rsidRDefault="0019396C" w:rsidP="0019396C">
            <w:pPr>
              <w:rPr>
                <w:rFonts w:ascii="Arial" w:hAnsi="Arial" w:cs="Arial"/>
                <w:sz w:val="22"/>
                <w:szCs w:val="22"/>
              </w:rPr>
            </w:pPr>
            <w:r w:rsidRPr="008D30BB">
              <w:rPr>
                <w:rFonts w:ascii="Arial" w:hAnsi="Arial" w:cs="Arial"/>
                <w:color w:val="000000"/>
                <w:sz w:val="22"/>
                <w:szCs w:val="22"/>
              </w:rPr>
              <w:t>Y</w:t>
            </w:r>
          </w:p>
        </w:tc>
      </w:tr>
      <w:tr w:rsidR="004609D1" w:rsidRPr="00121243" w14:paraId="7D851CB1" w14:textId="77777777" w:rsidTr="004609D1">
        <w:tc>
          <w:tcPr>
            <w:tcW w:w="2693" w:type="dxa"/>
          </w:tcPr>
          <w:p w14:paraId="06744858" w14:textId="77777777" w:rsidR="004609D1" w:rsidRPr="00121243" w:rsidRDefault="004609D1" w:rsidP="00F05B35">
            <w:pPr>
              <w:rPr>
                <w:rFonts w:ascii="Arial" w:hAnsi="Arial" w:cs="Arial"/>
                <w:sz w:val="22"/>
                <w:szCs w:val="22"/>
              </w:rPr>
            </w:pPr>
          </w:p>
        </w:tc>
        <w:tc>
          <w:tcPr>
            <w:tcW w:w="3402" w:type="dxa"/>
          </w:tcPr>
          <w:p w14:paraId="36CEEEEB" w14:textId="181F5E60" w:rsidR="004609D1" w:rsidRPr="00121243" w:rsidRDefault="004609D1" w:rsidP="00F05B35">
            <w:pPr>
              <w:rPr>
                <w:rFonts w:ascii="Arial" w:hAnsi="Arial" w:cs="Arial"/>
                <w:sz w:val="22"/>
                <w:szCs w:val="22"/>
              </w:rPr>
            </w:pPr>
          </w:p>
        </w:tc>
        <w:tc>
          <w:tcPr>
            <w:tcW w:w="2977" w:type="dxa"/>
          </w:tcPr>
          <w:p w14:paraId="3BB08257" w14:textId="77777777" w:rsidR="004609D1" w:rsidRPr="00121243" w:rsidRDefault="004609D1" w:rsidP="00F05B35">
            <w:pPr>
              <w:rPr>
                <w:rFonts w:ascii="Arial" w:hAnsi="Arial" w:cs="Arial"/>
                <w:sz w:val="22"/>
                <w:szCs w:val="22"/>
              </w:rPr>
            </w:pPr>
          </w:p>
        </w:tc>
      </w:tr>
      <w:tr w:rsidR="004609D1" w:rsidRPr="00121243" w14:paraId="7DD4ACF2" w14:textId="77777777" w:rsidTr="004609D1">
        <w:tc>
          <w:tcPr>
            <w:tcW w:w="2693" w:type="dxa"/>
          </w:tcPr>
          <w:p w14:paraId="6CCE900B" w14:textId="77777777" w:rsidR="004609D1" w:rsidRPr="00121243" w:rsidRDefault="004609D1" w:rsidP="00F05B35">
            <w:pPr>
              <w:rPr>
                <w:rFonts w:ascii="Arial" w:hAnsi="Arial" w:cs="Arial"/>
                <w:sz w:val="22"/>
                <w:szCs w:val="22"/>
              </w:rPr>
            </w:pPr>
          </w:p>
        </w:tc>
        <w:tc>
          <w:tcPr>
            <w:tcW w:w="3402" w:type="dxa"/>
          </w:tcPr>
          <w:p w14:paraId="0D63B27A" w14:textId="360805AD" w:rsidR="004609D1" w:rsidRPr="00121243" w:rsidRDefault="004609D1" w:rsidP="00F05B35">
            <w:pPr>
              <w:rPr>
                <w:rFonts w:ascii="Arial" w:hAnsi="Arial" w:cs="Arial"/>
                <w:sz w:val="22"/>
                <w:szCs w:val="22"/>
              </w:rPr>
            </w:pPr>
          </w:p>
        </w:tc>
        <w:tc>
          <w:tcPr>
            <w:tcW w:w="2977" w:type="dxa"/>
          </w:tcPr>
          <w:p w14:paraId="44C2BCE0" w14:textId="77777777" w:rsidR="004609D1" w:rsidRPr="00121243" w:rsidRDefault="004609D1" w:rsidP="00F05B35">
            <w:pPr>
              <w:rPr>
                <w:rFonts w:ascii="Arial" w:hAnsi="Arial" w:cs="Arial"/>
                <w:sz w:val="22"/>
                <w:szCs w:val="22"/>
              </w:rPr>
            </w:pPr>
          </w:p>
        </w:tc>
      </w:tr>
    </w:tbl>
    <w:p w14:paraId="0AB0BF5B" w14:textId="6ED0832C" w:rsidR="00F05B35" w:rsidRDefault="00F05B35" w:rsidP="00F05B35"/>
    <w:p w14:paraId="504533E8" w14:textId="21C8A471" w:rsidR="00F05B35" w:rsidRPr="00121243" w:rsidRDefault="00121243" w:rsidP="00F05B35">
      <w:pPr>
        <w:rPr>
          <w:rFonts w:ascii="Arial" w:hAnsi="Arial" w:cs="Arial"/>
          <w:b/>
          <w:bCs/>
        </w:rPr>
      </w:pPr>
      <w:r w:rsidRPr="00121243">
        <w:rPr>
          <w:rFonts w:ascii="Arial" w:hAnsi="Arial" w:cs="Arial"/>
          <w:b/>
          <w:bCs/>
        </w:rPr>
        <w:t>Submission dates</w:t>
      </w:r>
    </w:p>
    <w:tbl>
      <w:tblPr>
        <w:tblStyle w:val="TableGrid"/>
        <w:tblW w:w="9072" w:type="dxa"/>
        <w:tblInd w:w="137" w:type="dxa"/>
        <w:tblLook w:val="04A0" w:firstRow="1" w:lastRow="0" w:firstColumn="1" w:lastColumn="0" w:noHBand="0" w:noVBand="1"/>
      </w:tblPr>
      <w:tblGrid>
        <w:gridCol w:w="4820"/>
        <w:gridCol w:w="4252"/>
      </w:tblGrid>
      <w:tr w:rsidR="00F05B35" w:rsidRPr="00121243" w14:paraId="227787EB" w14:textId="77777777" w:rsidTr="00F05B35">
        <w:tc>
          <w:tcPr>
            <w:tcW w:w="4820" w:type="dxa"/>
          </w:tcPr>
          <w:p w14:paraId="72C08BD7" w14:textId="4C845B8C" w:rsidR="00F05B35" w:rsidRPr="00121243" w:rsidRDefault="00F05B35" w:rsidP="00F05B35">
            <w:pPr>
              <w:rPr>
                <w:sz w:val="22"/>
                <w:szCs w:val="22"/>
              </w:rPr>
            </w:pPr>
            <w:r w:rsidRPr="00121243">
              <w:rPr>
                <w:rFonts w:ascii="Arial" w:hAnsi="Arial" w:cs="Arial"/>
                <w:sz w:val="22"/>
                <w:szCs w:val="22"/>
              </w:rPr>
              <w:t xml:space="preserve">Date first submitted to </w:t>
            </w:r>
            <w:r w:rsidR="004609D1">
              <w:rPr>
                <w:rFonts w:ascii="Arial" w:hAnsi="Arial" w:cs="Arial"/>
                <w:sz w:val="22"/>
                <w:szCs w:val="22"/>
              </w:rPr>
              <w:t>SC Chair</w:t>
            </w:r>
          </w:p>
        </w:tc>
        <w:tc>
          <w:tcPr>
            <w:tcW w:w="4252" w:type="dxa"/>
          </w:tcPr>
          <w:p w14:paraId="5FC1A22D" w14:textId="6FA21D75" w:rsidR="00F05B35" w:rsidRPr="008D30BB" w:rsidRDefault="00B02A11" w:rsidP="00F05B35">
            <w:pPr>
              <w:rPr>
                <w:rFonts w:ascii="Arial" w:hAnsi="Arial" w:cs="Arial"/>
                <w:sz w:val="22"/>
                <w:szCs w:val="22"/>
              </w:rPr>
            </w:pPr>
            <w:r w:rsidRPr="008D30BB">
              <w:rPr>
                <w:rFonts w:ascii="Arial" w:hAnsi="Arial" w:cs="Arial"/>
                <w:sz w:val="22"/>
                <w:szCs w:val="22"/>
              </w:rPr>
              <w:t>May 2020</w:t>
            </w:r>
          </w:p>
        </w:tc>
      </w:tr>
      <w:tr w:rsidR="00F05B35" w:rsidRPr="00121243" w14:paraId="6DBAD156" w14:textId="77777777" w:rsidTr="00F05B35">
        <w:tc>
          <w:tcPr>
            <w:tcW w:w="4820" w:type="dxa"/>
          </w:tcPr>
          <w:p w14:paraId="5EA6079A" w14:textId="6A342DDE" w:rsidR="00F05B35" w:rsidRPr="00121243" w:rsidRDefault="00F05B35" w:rsidP="00F05B35">
            <w:pPr>
              <w:rPr>
                <w:sz w:val="22"/>
                <w:szCs w:val="22"/>
              </w:rPr>
            </w:pPr>
            <w:r w:rsidRPr="00121243">
              <w:rPr>
                <w:rFonts w:ascii="Arial" w:hAnsi="Arial" w:cs="Arial"/>
                <w:sz w:val="22"/>
                <w:szCs w:val="22"/>
              </w:rPr>
              <w:t>Date of this revision (if different to above)</w:t>
            </w:r>
          </w:p>
        </w:tc>
        <w:tc>
          <w:tcPr>
            <w:tcW w:w="4252" w:type="dxa"/>
          </w:tcPr>
          <w:p w14:paraId="227E98DB" w14:textId="77777777" w:rsidR="00F05B35" w:rsidRPr="00121243" w:rsidRDefault="00F05B35" w:rsidP="00F05B35">
            <w:pPr>
              <w:rPr>
                <w:sz w:val="22"/>
                <w:szCs w:val="22"/>
              </w:rPr>
            </w:pPr>
          </w:p>
        </w:tc>
      </w:tr>
    </w:tbl>
    <w:p w14:paraId="4303ED1F" w14:textId="3C1A5C79" w:rsidR="00F05B35" w:rsidRDefault="00F05B35" w:rsidP="007B1846">
      <w:pPr>
        <w:spacing w:before="120" w:after="120"/>
        <w:rPr>
          <w:rFonts w:ascii="Arial" w:hAnsi="Arial" w:cs="Arial"/>
          <w:b/>
        </w:rPr>
      </w:pPr>
      <w:r w:rsidRPr="009320C8">
        <w:rPr>
          <w:rFonts w:ascii="Arial" w:hAnsi="Arial" w:cs="Arial"/>
          <w:b/>
        </w:rPr>
        <w:t>ICTV-EC comments and response of the proposer</w:t>
      </w:r>
    </w:p>
    <w:tbl>
      <w:tblPr>
        <w:tblStyle w:val="TableGrid"/>
        <w:tblW w:w="9072" w:type="dxa"/>
        <w:tblInd w:w="137" w:type="dxa"/>
        <w:tblLook w:val="04A0" w:firstRow="1" w:lastRow="0" w:firstColumn="1" w:lastColumn="0" w:noHBand="0" w:noVBand="1"/>
      </w:tblPr>
      <w:tblGrid>
        <w:gridCol w:w="9072"/>
      </w:tblGrid>
      <w:tr w:rsidR="00F05B35" w:rsidRPr="00121243" w14:paraId="6F9832FB" w14:textId="77777777" w:rsidTr="00F05B35">
        <w:tc>
          <w:tcPr>
            <w:tcW w:w="9072" w:type="dxa"/>
          </w:tcPr>
          <w:p w14:paraId="47A9448F" w14:textId="77777777" w:rsidR="00F05B35" w:rsidRPr="00121243" w:rsidRDefault="00F05B35" w:rsidP="00F05B35">
            <w:pPr>
              <w:rPr>
                <w:rFonts w:ascii="Arial" w:hAnsi="Arial" w:cs="Arial"/>
                <w:sz w:val="22"/>
                <w:szCs w:val="22"/>
              </w:rPr>
            </w:pPr>
          </w:p>
          <w:p w14:paraId="043AA672" w14:textId="6D7C4B9A" w:rsidR="00F05B35" w:rsidRPr="00121243" w:rsidRDefault="00F05B35" w:rsidP="00F05B35">
            <w:pPr>
              <w:rPr>
                <w:rFonts w:ascii="Arial" w:hAnsi="Arial" w:cs="Arial"/>
                <w:sz w:val="22"/>
                <w:szCs w:val="22"/>
              </w:rPr>
            </w:pPr>
          </w:p>
          <w:p w14:paraId="546D3720" w14:textId="7CE89AEA" w:rsidR="00F05B35" w:rsidRPr="00121243" w:rsidRDefault="00F05B35" w:rsidP="00F05B35">
            <w:pPr>
              <w:rPr>
                <w:rFonts w:ascii="Arial" w:hAnsi="Arial" w:cs="Arial"/>
                <w:sz w:val="22"/>
                <w:szCs w:val="22"/>
              </w:rPr>
            </w:pPr>
          </w:p>
          <w:p w14:paraId="028C107A" w14:textId="5260C966" w:rsidR="00F05B35" w:rsidRPr="00121243" w:rsidRDefault="00F05B35" w:rsidP="00F05B35">
            <w:pPr>
              <w:rPr>
                <w:rFonts w:ascii="Arial" w:hAnsi="Arial" w:cs="Arial"/>
                <w:sz w:val="22"/>
                <w:szCs w:val="22"/>
              </w:rPr>
            </w:pPr>
          </w:p>
          <w:p w14:paraId="661B26EC" w14:textId="3AB1068C" w:rsidR="00F05B35" w:rsidRPr="00121243" w:rsidRDefault="00F05B35" w:rsidP="00F05B35">
            <w:pPr>
              <w:rPr>
                <w:rFonts w:ascii="Arial" w:hAnsi="Arial" w:cs="Arial"/>
                <w:sz w:val="22"/>
                <w:szCs w:val="22"/>
              </w:rPr>
            </w:pPr>
          </w:p>
          <w:p w14:paraId="34550865" w14:textId="3D2FD4DF" w:rsidR="00F05B35" w:rsidRPr="00121243" w:rsidRDefault="00F05B35" w:rsidP="00F05B35">
            <w:pPr>
              <w:rPr>
                <w:rFonts w:ascii="Arial" w:hAnsi="Arial" w:cs="Arial"/>
                <w:sz w:val="22"/>
                <w:szCs w:val="22"/>
              </w:rPr>
            </w:pPr>
          </w:p>
          <w:p w14:paraId="6F06421B" w14:textId="5E22F081" w:rsidR="00F05B35" w:rsidRPr="00121243" w:rsidRDefault="00F05B35" w:rsidP="00F05B35">
            <w:pPr>
              <w:rPr>
                <w:rFonts w:ascii="Arial" w:hAnsi="Arial" w:cs="Arial"/>
                <w:sz w:val="22"/>
                <w:szCs w:val="22"/>
              </w:rPr>
            </w:pPr>
          </w:p>
          <w:p w14:paraId="7D7177E0" w14:textId="77777777" w:rsidR="00F05B35" w:rsidRPr="00121243" w:rsidRDefault="00F05B35" w:rsidP="00F05B35">
            <w:pPr>
              <w:rPr>
                <w:rFonts w:ascii="Arial" w:hAnsi="Arial" w:cs="Arial"/>
                <w:sz w:val="22"/>
                <w:szCs w:val="22"/>
              </w:rPr>
            </w:pPr>
          </w:p>
          <w:p w14:paraId="1215F657" w14:textId="43B7FB90" w:rsidR="00F05B35" w:rsidRPr="00121243" w:rsidRDefault="00F05B35" w:rsidP="00F05B35">
            <w:pPr>
              <w:rPr>
                <w:rFonts w:ascii="Arial" w:hAnsi="Arial" w:cs="Arial"/>
                <w:sz w:val="22"/>
                <w:szCs w:val="22"/>
              </w:rPr>
            </w:pPr>
          </w:p>
        </w:tc>
      </w:tr>
    </w:tbl>
    <w:p w14:paraId="33A8758E" w14:textId="77777777" w:rsidR="00121243" w:rsidRDefault="00121243" w:rsidP="007B1846">
      <w:pPr>
        <w:pStyle w:val="BodyTextIndent"/>
        <w:spacing w:before="120" w:after="120"/>
        <w:ind w:left="0" w:firstLine="0"/>
        <w:rPr>
          <w:rFonts w:ascii="Arial" w:hAnsi="Arial" w:cs="Arial"/>
          <w:b/>
          <w:color w:val="000000"/>
          <w:szCs w:val="24"/>
        </w:rPr>
      </w:pPr>
    </w:p>
    <w:p w14:paraId="40F6D6CB" w14:textId="77777777" w:rsidR="00121243" w:rsidRDefault="00121243">
      <w:pPr>
        <w:rPr>
          <w:rFonts w:ascii="Arial" w:eastAsia="Times" w:hAnsi="Arial" w:cs="Arial"/>
          <w:b/>
          <w:color w:val="000000"/>
          <w:lang w:eastAsia="en-GB"/>
        </w:rPr>
      </w:pPr>
      <w:r>
        <w:rPr>
          <w:rFonts w:ascii="Arial" w:hAnsi="Arial" w:cs="Arial"/>
          <w:b/>
          <w:color w:val="000000"/>
        </w:rPr>
        <w:br w:type="page"/>
      </w:r>
    </w:p>
    <w:p w14:paraId="775AE6FC" w14:textId="77777777" w:rsidR="00237296" w:rsidRPr="009320C8" w:rsidRDefault="00237296" w:rsidP="007B1846">
      <w:pPr>
        <w:pStyle w:val="BodyTextIndent"/>
        <w:spacing w:before="120" w:after="120"/>
        <w:ind w:left="0" w:firstLine="0"/>
        <w:rPr>
          <w:rFonts w:ascii="Arial" w:hAnsi="Arial" w:cs="Arial"/>
          <w:color w:val="000000"/>
          <w:sz w:val="22"/>
          <w:szCs w:val="22"/>
        </w:rPr>
      </w:pPr>
      <w:r w:rsidRPr="004D236F">
        <w:rPr>
          <w:rFonts w:ascii="Arial" w:hAnsi="Arial" w:cs="Arial"/>
          <w:b/>
          <w:color w:val="000000"/>
          <w:szCs w:val="24"/>
        </w:rPr>
        <w:lastRenderedPageBreak/>
        <w:t>Part 3</w:t>
      </w:r>
      <w:r w:rsidRPr="009320C8">
        <w:rPr>
          <w:rFonts w:ascii="Arial" w:hAnsi="Arial" w:cs="Arial"/>
          <w:b/>
          <w:color w:val="000000"/>
          <w:sz w:val="22"/>
          <w:szCs w:val="22"/>
        </w:rPr>
        <w:t>:</w:t>
      </w:r>
      <w:r w:rsidRPr="009320C8">
        <w:rPr>
          <w:rFonts w:ascii="Arial" w:hAnsi="Arial" w:cs="Arial"/>
          <w:color w:val="000000"/>
          <w:sz w:val="22"/>
          <w:szCs w:val="22"/>
        </w:rPr>
        <w:t xml:space="preserve"> </w:t>
      </w:r>
      <w:r w:rsidRPr="009320C8">
        <w:rPr>
          <w:rFonts w:ascii="Arial" w:hAnsi="Arial" w:cs="Arial"/>
          <w:b/>
          <w:color w:val="000000"/>
          <w:sz w:val="22"/>
          <w:szCs w:val="22"/>
          <w:u w:val="single"/>
        </w:rPr>
        <w:t>TAXONOM</w:t>
      </w:r>
      <w:r>
        <w:rPr>
          <w:rFonts w:ascii="Arial" w:hAnsi="Arial" w:cs="Arial"/>
          <w:b/>
          <w:color w:val="000000"/>
          <w:sz w:val="22"/>
          <w:szCs w:val="22"/>
          <w:u w:val="single"/>
        </w:rPr>
        <w:t>IC PROPOSAL</w:t>
      </w:r>
    </w:p>
    <w:p w14:paraId="20CC400A" w14:textId="5727C77B" w:rsidR="00237296" w:rsidRDefault="00237296" w:rsidP="007B1846">
      <w:pPr>
        <w:spacing w:before="120" w:after="120"/>
        <w:rPr>
          <w:rFonts w:ascii="Arial" w:hAnsi="Arial" w:cs="Arial"/>
          <w:b/>
        </w:rPr>
      </w:pPr>
      <w:r w:rsidRPr="00D70F81">
        <w:rPr>
          <w:rFonts w:ascii="Arial" w:hAnsi="Arial" w:cs="Arial"/>
          <w:b/>
        </w:rPr>
        <w:t>Name of accompanying Excel module</w:t>
      </w:r>
    </w:p>
    <w:tbl>
      <w:tblPr>
        <w:tblStyle w:val="TableGrid"/>
        <w:tblW w:w="9072" w:type="dxa"/>
        <w:tblInd w:w="137" w:type="dxa"/>
        <w:tblLook w:val="04A0" w:firstRow="1" w:lastRow="0" w:firstColumn="1" w:lastColumn="0" w:noHBand="0" w:noVBand="1"/>
      </w:tblPr>
      <w:tblGrid>
        <w:gridCol w:w="9072"/>
      </w:tblGrid>
      <w:tr w:rsidR="00237296" w:rsidRPr="00121243" w14:paraId="1BD0BD46" w14:textId="77777777" w:rsidTr="00237296">
        <w:tc>
          <w:tcPr>
            <w:tcW w:w="9072" w:type="dxa"/>
          </w:tcPr>
          <w:p w14:paraId="08D2D8B8" w14:textId="3267AB29" w:rsidR="00237296" w:rsidRPr="008D30BB" w:rsidRDefault="008D30BB" w:rsidP="007B1846">
            <w:pPr>
              <w:spacing w:before="120" w:after="120"/>
              <w:rPr>
                <w:rFonts w:ascii="Arial" w:hAnsi="Arial" w:cs="Arial"/>
                <w:bCs/>
                <w:sz w:val="22"/>
                <w:szCs w:val="22"/>
              </w:rPr>
            </w:pPr>
            <w:r w:rsidRPr="008D30BB">
              <w:rPr>
                <w:rFonts w:ascii="Arial" w:hAnsi="Arial" w:cs="Arial"/>
                <w:bCs/>
                <w:sz w:val="22"/>
                <w:szCs w:val="22"/>
              </w:rPr>
              <w:t>2020.072B.</w:t>
            </w:r>
            <w:r w:rsidR="00475F70">
              <w:rPr>
                <w:rFonts w:ascii="Arial" w:hAnsi="Arial" w:cs="Arial"/>
                <w:bCs/>
                <w:sz w:val="22"/>
                <w:szCs w:val="22"/>
              </w:rPr>
              <w:t>R</w:t>
            </w:r>
            <w:r w:rsidRPr="008D30BB">
              <w:rPr>
                <w:rFonts w:ascii="Arial" w:hAnsi="Arial" w:cs="Arial"/>
                <w:bCs/>
                <w:sz w:val="22"/>
                <w:szCs w:val="22"/>
              </w:rPr>
              <w:t>.</w:t>
            </w:r>
            <w:r w:rsidR="00EC169D" w:rsidRPr="008D30BB">
              <w:rPr>
                <w:rFonts w:ascii="Arial" w:hAnsi="Arial" w:cs="Arial"/>
                <w:bCs/>
                <w:sz w:val="22"/>
                <w:szCs w:val="22"/>
              </w:rPr>
              <w:t>Herelleviridae</w:t>
            </w:r>
            <w:r w:rsidRPr="008D30BB">
              <w:rPr>
                <w:rFonts w:ascii="Arial" w:hAnsi="Arial" w:cs="Arial"/>
                <w:bCs/>
                <w:sz w:val="22"/>
                <w:szCs w:val="22"/>
              </w:rPr>
              <w:t>.xlsx</w:t>
            </w:r>
          </w:p>
        </w:tc>
      </w:tr>
    </w:tbl>
    <w:p w14:paraId="1F242705" w14:textId="623CCBDB" w:rsidR="00237296" w:rsidRDefault="00237296" w:rsidP="007B1846">
      <w:pPr>
        <w:spacing w:before="120" w:after="120"/>
        <w:rPr>
          <w:rFonts w:ascii="Arial" w:hAnsi="Arial" w:cs="Arial"/>
          <w:color w:val="0000FF"/>
          <w:sz w:val="20"/>
        </w:rPr>
      </w:pPr>
      <w:r>
        <w:rPr>
          <w:rFonts w:ascii="Arial" w:hAnsi="Arial" w:cs="Arial"/>
          <w:b/>
        </w:rPr>
        <w:t>Abstract</w:t>
      </w:r>
    </w:p>
    <w:p w14:paraId="4F095581" w14:textId="42DD1244" w:rsidR="00237296" w:rsidRDefault="00237296" w:rsidP="007B1846">
      <w:pPr>
        <w:spacing w:before="120" w:after="120"/>
        <w:rPr>
          <w:rFonts w:ascii="Arial" w:hAnsi="Arial" w:cs="Arial"/>
          <w:color w:val="0000FF"/>
          <w:sz w:val="20"/>
        </w:rPr>
      </w:pPr>
    </w:p>
    <w:tbl>
      <w:tblPr>
        <w:tblStyle w:val="TableGrid"/>
        <w:tblW w:w="9072" w:type="dxa"/>
        <w:tblInd w:w="137" w:type="dxa"/>
        <w:tblLook w:val="04A0" w:firstRow="1" w:lastRow="0" w:firstColumn="1" w:lastColumn="0" w:noHBand="0" w:noVBand="1"/>
      </w:tblPr>
      <w:tblGrid>
        <w:gridCol w:w="9072"/>
      </w:tblGrid>
      <w:tr w:rsidR="00237296" w:rsidRPr="00121243" w14:paraId="62896764" w14:textId="77777777" w:rsidTr="00436490">
        <w:trPr>
          <w:trHeight w:val="503"/>
        </w:trPr>
        <w:tc>
          <w:tcPr>
            <w:tcW w:w="9072" w:type="dxa"/>
          </w:tcPr>
          <w:p w14:paraId="0EB2202F" w14:textId="7ACFC001" w:rsidR="00237296" w:rsidRPr="008D30BB" w:rsidRDefault="00436490" w:rsidP="00436490">
            <w:pPr>
              <w:spacing w:before="120" w:after="120"/>
              <w:rPr>
                <w:rFonts w:ascii="Arial" w:hAnsi="Arial" w:cs="Arial"/>
                <w:bCs/>
                <w:sz w:val="22"/>
                <w:szCs w:val="22"/>
              </w:rPr>
            </w:pPr>
            <w:r w:rsidRPr="008D30BB">
              <w:rPr>
                <w:rFonts w:ascii="Arial" w:hAnsi="Arial" w:cs="Arial"/>
                <w:bCs/>
                <w:sz w:val="22"/>
                <w:szCs w:val="22"/>
              </w:rPr>
              <w:t xml:space="preserve">This proposal adds newly sequenced phage to new and existing genera in the family </w:t>
            </w:r>
            <w:r w:rsidRPr="008D30BB">
              <w:rPr>
                <w:rFonts w:ascii="Arial" w:hAnsi="Arial" w:cs="Arial"/>
                <w:bCs/>
                <w:i/>
                <w:iCs/>
                <w:sz w:val="22"/>
                <w:szCs w:val="22"/>
              </w:rPr>
              <w:t xml:space="preserve">Herelleviridae </w:t>
            </w:r>
            <w:r w:rsidRPr="008D30BB">
              <w:rPr>
                <w:rFonts w:ascii="Arial" w:hAnsi="Arial" w:cs="Arial"/>
                <w:bCs/>
                <w:sz w:val="22"/>
                <w:szCs w:val="22"/>
              </w:rPr>
              <w:t xml:space="preserve">and creates genera for orphan species. The genus </w:t>
            </w:r>
            <w:r w:rsidRPr="008D30BB">
              <w:rPr>
                <w:rFonts w:ascii="Arial" w:hAnsi="Arial" w:cs="Arial"/>
                <w:bCs/>
                <w:i/>
                <w:iCs/>
                <w:sz w:val="22"/>
                <w:szCs w:val="22"/>
              </w:rPr>
              <w:t>Harbinvirus</w:t>
            </w:r>
            <w:r w:rsidRPr="008D30BB">
              <w:rPr>
                <w:rFonts w:ascii="Arial" w:hAnsi="Arial" w:cs="Arial"/>
                <w:bCs/>
                <w:sz w:val="22"/>
                <w:szCs w:val="22"/>
              </w:rPr>
              <w:t xml:space="preserve"> is moved out of the subfamily </w:t>
            </w:r>
            <w:r w:rsidRPr="008D30BB">
              <w:rPr>
                <w:rFonts w:ascii="Arial" w:hAnsi="Arial" w:cs="Arial"/>
                <w:bCs/>
                <w:i/>
                <w:iCs/>
                <w:sz w:val="22"/>
                <w:szCs w:val="22"/>
              </w:rPr>
              <w:t>Twortvirinae</w:t>
            </w:r>
            <w:r w:rsidRPr="008D30BB">
              <w:rPr>
                <w:rFonts w:ascii="Arial" w:hAnsi="Arial" w:cs="Arial"/>
                <w:bCs/>
                <w:sz w:val="22"/>
                <w:szCs w:val="22"/>
              </w:rPr>
              <w:t xml:space="preserve"> and the genus </w:t>
            </w:r>
            <w:r w:rsidRPr="008D30BB">
              <w:rPr>
                <w:rFonts w:ascii="Arial" w:hAnsi="Arial" w:cs="Arial"/>
                <w:bCs/>
                <w:i/>
                <w:iCs/>
                <w:sz w:val="22"/>
                <w:szCs w:val="22"/>
              </w:rPr>
              <w:t>Shalavirus</w:t>
            </w:r>
            <w:r w:rsidRPr="008D30BB">
              <w:rPr>
                <w:rFonts w:ascii="Arial" w:hAnsi="Arial" w:cs="Arial"/>
                <w:bCs/>
                <w:sz w:val="22"/>
                <w:szCs w:val="22"/>
              </w:rPr>
              <w:t xml:space="preserve"> is moved into the subfamily </w:t>
            </w:r>
            <w:r w:rsidRPr="008D30BB">
              <w:rPr>
                <w:rFonts w:ascii="Arial" w:hAnsi="Arial" w:cs="Arial"/>
                <w:bCs/>
                <w:i/>
                <w:iCs/>
                <w:sz w:val="22"/>
                <w:szCs w:val="22"/>
              </w:rPr>
              <w:t>Bastillevirinae</w:t>
            </w:r>
            <w:r w:rsidRPr="008D30BB">
              <w:rPr>
                <w:rFonts w:ascii="Arial" w:hAnsi="Arial" w:cs="Arial"/>
                <w:bCs/>
                <w:sz w:val="22"/>
                <w:szCs w:val="22"/>
              </w:rPr>
              <w:t xml:space="preserve">. </w:t>
            </w:r>
          </w:p>
        </w:tc>
      </w:tr>
    </w:tbl>
    <w:p w14:paraId="201C3F87" w14:textId="2C1CA6EE" w:rsidR="00237296" w:rsidRPr="009320C8" w:rsidRDefault="00237296" w:rsidP="007B1846">
      <w:pPr>
        <w:pStyle w:val="BodyTextIndent"/>
        <w:spacing w:before="120" w:after="120"/>
        <w:ind w:left="0" w:firstLine="0"/>
        <w:rPr>
          <w:b/>
          <w:szCs w:val="24"/>
        </w:rPr>
      </w:pPr>
      <w:r>
        <w:rPr>
          <w:rFonts w:ascii="Arial" w:hAnsi="Arial" w:cs="Arial"/>
          <w:b/>
          <w:color w:val="000000"/>
          <w:szCs w:val="24"/>
        </w:rPr>
        <w:t>Text of proposal</w:t>
      </w:r>
    </w:p>
    <w:tbl>
      <w:tblPr>
        <w:tblW w:w="9228" w:type="dxa"/>
        <w:tblLook w:val="04A0" w:firstRow="1" w:lastRow="0" w:firstColumn="1" w:lastColumn="0" w:noHBand="0" w:noVBand="1"/>
      </w:tblPr>
      <w:tblGrid>
        <w:gridCol w:w="9228"/>
      </w:tblGrid>
      <w:tr w:rsidR="00237296" w:rsidRPr="001E492D" w14:paraId="2C403BCA" w14:textId="77777777" w:rsidTr="006B3AE4">
        <w:trPr>
          <w:trHeight w:val="1566"/>
        </w:trPr>
        <w:tc>
          <w:tcPr>
            <w:tcW w:w="9228" w:type="dxa"/>
          </w:tcPr>
          <w:p w14:paraId="15A2D963" w14:textId="361297FD" w:rsidR="00237296" w:rsidRPr="00820E4D" w:rsidRDefault="00237296" w:rsidP="007B1846">
            <w:pPr>
              <w:pStyle w:val="BodyTextIndent"/>
              <w:spacing w:after="120"/>
              <w:rPr>
                <w:rFonts w:ascii="Arial" w:hAnsi="Arial" w:cs="Arial"/>
                <w:color w:val="0000FF"/>
                <w:sz w:val="20"/>
              </w:rPr>
            </w:pPr>
          </w:p>
          <w:tbl>
            <w:tblPr>
              <w:tblStyle w:val="TableGrid"/>
              <w:tblW w:w="0" w:type="auto"/>
              <w:tblLook w:val="04A0" w:firstRow="1" w:lastRow="0" w:firstColumn="1" w:lastColumn="0" w:noHBand="0" w:noVBand="1"/>
            </w:tblPr>
            <w:tblGrid>
              <w:gridCol w:w="9002"/>
            </w:tblGrid>
            <w:tr w:rsidR="00237296" w:rsidRPr="00121243" w14:paraId="596D248E" w14:textId="77777777" w:rsidTr="00237296">
              <w:tc>
                <w:tcPr>
                  <w:tcW w:w="9002" w:type="dxa"/>
                </w:tcPr>
                <w:p w14:paraId="2FF30E26" w14:textId="77777777" w:rsidR="00237296" w:rsidRPr="008D30BB" w:rsidRDefault="00237296" w:rsidP="006B3AE4">
                  <w:pPr>
                    <w:rPr>
                      <w:rFonts w:ascii="Arial" w:hAnsi="Arial" w:cs="Arial"/>
                      <w:color w:val="0000FF"/>
                      <w:sz w:val="22"/>
                      <w:szCs w:val="22"/>
                    </w:rPr>
                  </w:pPr>
                </w:p>
                <w:p w14:paraId="35A965B5" w14:textId="76CCA28C" w:rsidR="00237296" w:rsidRPr="008D30BB" w:rsidRDefault="009C5E37" w:rsidP="006B3AE4">
                  <w:pPr>
                    <w:rPr>
                      <w:rFonts w:ascii="Arial" w:hAnsi="Arial" w:cs="Arial"/>
                      <w:color w:val="0000FF"/>
                      <w:sz w:val="22"/>
                      <w:szCs w:val="22"/>
                    </w:rPr>
                  </w:pPr>
                  <w:r w:rsidRPr="008D30BB">
                    <w:rPr>
                      <w:rFonts w:ascii="Arial" w:hAnsi="Arial" w:cs="Arial"/>
                      <w:b/>
                      <w:color w:val="0000FF"/>
                      <w:sz w:val="22"/>
                      <w:szCs w:val="22"/>
                    </w:rPr>
                    <w:t>Species demarcation criteria:</w:t>
                  </w:r>
                  <w:r w:rsidRPr="008D30BB">
                    <w:rPr>
                      <w:sz w:val="22"/>
                      <w:szCs w:val="22"/>
                      <w:lang w:val="en-GB"/>
                    </w:rPr>
                    <w:t xml:space="preserve"> </w:t>
                  </w:r>
                  <w:r w:rsidRPr="008D30BB">
                    <w:rPr>
                      <w:rFonts w:ascii="Arial" w:hAnsi="Arial" w:cs="Arial"/>
                      <w:sz w:val="22"/>
                      <w:szCs w:val="22"/>
                      <w:lang w:val="en-GB"/>
                    </w:rPr>
                    <w:t>We have chosen 95% DNA sequence identity as the criterion for demarcation of species in this new genus. Each of the proposed species differs from the others with more than 5% at the DNA level as confirmed with the BLASTN algorithm</w:t>
                  </w:r>
                </w:p>
                <w:p w14:paraId="73C31FCD" w14:textId="31611739" w:rsidR="00237296" w:rsidRPr="008D30BB" w:rsidRDefault="00237296" w:rsidP="006B3AE4">
                  <w:pPr>
                    <w:rPr>
                      <w:rFonts w:ascii="Arial" w:hAnsi="Arial" w:cs="Arial"/>
                      <w:color w:val="0000FF"/>
                      <w:sz w:val="22"/>
                      <w:szCs w:val="22"/>
                    </w:rPr>
                  </w:pPr>
                </w:p>
                <w:p w14:paraId="74C4C038" w14:textId="334AE3DE" w:rsidR="00D80C4A" w:rsidRDefault="00D80C4A" w:rsidP="006B3AE4">
                  <w:pPr>
                    <w:rPr>
                      <w:rFonts w:ascii="Arial" w:hAnsi="Arial" w:cs="Arial"/>
                      <w:bCs/>
                      <w:color w:val="000000" w:themeColor="text1"/>
                      <w:sz w:val="22"/>
                      <w:szCs w:val="22"/>
                    </w:rPr>
                  </w:pPr>
                  <w:r w:rsidRPr="008D30BB">
                    <w:rPr>
                      <w:rFonts w:ascii="Arial" w:hAnsi="Arial" w:cs="Arial"/>
                      <w:b/>
                      <w:color w:val="0000FF"/>
                      <w:sz w:val="22"/>
                      <w:szCs w:val="22"/>
                    </w:rPr>
                    <w:t xml:space="preserve">Genus demarcation criteria: </w:t>
                  </w:r>
                  <w:r w:rsidR="00AB16E2" w:rsidRPr="008D30BB">
                    <w:rPr>
                      <w:rFonts w:ascii="Arial" w:hAnsi="Arial" w:cs="Arial"/>
                      <w:bCs/>
                      <w:color w:val="000000" w:themeColor="text1"/>
                      <w:sz w:val="22"/>
                      <w:szCs w:val="22"/>
                    </w:rPr>
                    <w:t xml:space="preserve">Members of the same genus share at least 70% intergenomic distance as calculated with VIRIDIC and form a monophyletic group in the </w:t>
                  </w:r>
                  <w:r w:rsidR="00E87873" w:rsidRPr="008D30BB">
                    <w:rPr>
                      <w:rFonts w:ascii="Arial" w:hAnsi="Arial" w:cs="Arial"/>
                      <w:bCs/>
                      <w:color w:val="000000" w:themeColor="text1"/>
                      <w:sz w:val="22"/>
                      <w:szCs w:val="22"/>
                    </w:rPr>
                    <w:t xml:space="preserve">major capsid phylogeny. </w:t>
                  </w:r>
                </w:p>
                <w:p w14:paraId="5B1495A3" w14:textId="3FBD6DD3" w:rsidR="007C1839" w:rsidRDefault="007C1839" w:rsidP="006B3AE4">
                  <w:pPr>
                    <w:rPr>
                      <w:rFonts w:ascii="Arial" w:hAnsi="Arial" w:cs="Arial"/>
                      <w:bCs/>
                      <w:color w:val="000000" w:themeColor="text1"/>
                      <w:sz w:val="22"/>
                      <w:szCs w:val="22"/>
                    </w:rPr>
                  </w:pPr>
                </w:p>
                <w:p w14:paraId="612B08CC" w14:textId="248F3A78" w:rsidR="007C1839" w:rsidRPr="008D30BB" w:rsidRDefault="008C28E4" w:rsidP="006B3AE4">
                  <w:pPr>
                    <w:rPr>
                      <w:rFonts w:ascii="Arial" w:hAnsi="Arial" w:cs="Arial"/>
                      <w:bCs/>
                      <w:color w:val="0000FF"/>
                      <w:sz w:val="22"/>
                      <w:szCs w:val="22"/>
                    </w:rPr>
                  </w:pPr>
                  <w:r>
                    <w:rPr>
                      <w:rFonts w:ascii="Arial" w:hAnsi="Arial" w:cs="Arial"/>
                      <w:bCs/>
                      <w:color w:val="000000" w:themeColor="text1"/>
                      <w:sz w:val="22"/>
                      <w:szCs w:val="22"/>
                    </w:rPr>
                    <w:t xml:space="preserve">The family structure is described in detail in the manuscript by Barylski et al (2020, Systematic Biology, [11]). </w:t>
                  </w:r>
                </w:p>
                <w:p w14:paraId="0A722E76" w14:textId="3EAFA7BF" w:rsidR="00237296" w:rsidRPr="00121243" w:rsidRDefault="00237296" w:rsidP="006B3AE4">
                  <w:pPr>
                    <w:rPr>
                      <w:rFonts w:ascii="Arial" w:hAnsi="Arial" w:cs="Arial"/>
                      <w:color w:val="0000FF"/>
                      <w:sz w:val="22"/>
                      <w:szCs w:val="22"/>
                    </w:rPr>
                  </w:pPr>
                </w:p>
              </w:tc>
            </w:tr>
          </w:tbl>
          <w:p w14:paraId="237A7752" w14:textId="77777777" w:rsidR="00237296" w:rsidRPr="00B91D87" w:rsidRDefault="00237296" w:rsidP="006B3AE4">
            <w:pPr>
              <w:rPr>
                <w:rFonts w:ascii="Arial" w:hAnsi="Arial" w:cs="Arial"/>
                <w:color w:val="0000FF"/>
                <w:sz w:val="20"/>
              </w:rPr>
            </w:pPr>
          </w:p>
        </w:tc>
      </w:tr>
    </w:tbl>
    <w:p w14:paraId="5E84A4A4" w14:textId="07FD8775" w:rsidR="00237296" w:rsidRDefault="00237296" w:rsidP="007B1846">
      <w:pPr>
        <w:pStyle w:val="BodyTextIndent"/>
        <w:spacing w:before="120" w:after="120"/>
        <w:ind w:left="0" w:firstLine="0"/>
        <w:rPr>
          <w:rFonts w:ascii="Arial" w:hAnsi="Arial" w:cs="Arial"/>
          <w:b/>
          <w:color w:val="000000"/>
          <w:szCs w:val="24"/>
        </w:rPr>
      </w:pPr>
      <w:r>
        <w:rPr>
          <w:rFonts w:ascii="Arial" w:hAnsi="Arial" w:cs="Arial"/>
          <w:b/>
          <w:color w:val="000000"/>
          <w:szCs w:val="24"/>
        </w:rPr>
        <w:t>Supporting evidence</w:t>
      </w:r>
    </w:p>
    <w:p w14:paraId="24E4D3D1" w14:textId="7715A858" w:rsidR="009C5E37" w:rsidRPr="008D30BB" w:rsidRDefault="00EC169D" w:rsidP="009C5E37">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 </w:t>
      </w:r>
      <w:bookmarkStart w:id="0" w:name="_Hlk41898668"/>
      <w:r w:rsidRPr="008D30BB">
        <w:rPr>
          <w:rFonts w:ascii="Arial" w:hAnsi="Arial" w:cs="Arial"/>
          <w:b/>
          <w:bCs/>
          <w:color w:val="FF0000"/>
          <w:sz w:val="22"/>
          <w:szCs w:val="22"/>
          <w:lang w:val="en-GB"/>
        </w:rPr>
        <w:t xml:space="preserve">To create the new genus </w:t>
      </w:r>
      <w:bookmarkEnd w:id="0"/>
      <w:r w:rsidRPr="008D30BB">
        <w:rPr>
          <w:rFonts w:ascii="Arial" w:hAnsi="Arial" w:cs="Arial"/>
          <w:b/>
          <w:bCs/>
          <w:i/>
          <w:iCs/>
          <w:color w:val="FF0000"/>
          <w:sz w:val="22"/>
          <w:szCs w:val="22"/>
          <w:lang w:val="en-GB"/>
        </w:rPr>
        <w:t>Siophivirus</w:t>
      </w:r>
    </w:p>
    <w:p w14:paraId="14E84057" w14:textId="4D7FBA1B" w:rsidR="00EC169D" w:rsidRPr="008D30BB" w:rsidRDefault="00EC169D" w:rsidP="009C5E37">
      <w:pPr>
        <w:rPr>
          <w:rFonts w:ascii="Arial" w:hAnsi="Arial" w:cs="Arial"/>
          <w:b/>
          <w:bCs/>
          <w:color w:val="FF0000"/>
          <w:sz w:val="22"/>
          <w:szCs w:val="22"/>
          <w:lang w:val="en-GB"/>
        </w:rPr>
      </w:pPr>
      <w:bookmarkStart w:id="1" w:name="_Hlk41900153"/>
      <w:r w:rsidRPr="008D30BB">
        <w:rPr>
          <w:rFonts w:ascii="Arial" w:hAnsi="Arial" w:cs="Arial"/>
          <w:b/>
          <w:bCs/>
          <w:color w:val="FF0000"/>
          <w:sz w:val="22"/>
          <w:szCs w:val="22"/>
          <w:lang w:val="en-GB"/>
        </w:rPr>
        <w:t xml:space="preserve">Proposal 2: To create the new genus </w:t>
      </w:r>
      <w:r w:rsidR="00AC6B64" w:rsidRPr="008D30BB">
        <w:rPr>
          <w:rFonts w:ascii="Arial" w:hAnsi="Arial" w:cs="Arial"/>
          <w:b/>
          <w:bCs/>
          <w:i/>
          <w:iCs/>
          <w:color w:val="FF0000"/>
          <w:sz w:val="22"/>
          <w:szCs w:val="22"/>
          <w:lang w:val="en-GB"/>
        </w:rPr>
        <w:t xml:space="preserve">Matervirus </w:t>
      </w:r>
      <w:bookmarkEnd w:id="1"/>
    </w:p>
    <w:p w14:paraId="7ED1184B" w14:textId="67306E28" w:rsidR="00EC169D" w:rsidRPr="008D30BB" w:rsidRDefault="00EC169D" w:rsidP="00EC169D">
      <w:pPr>
        <w:rPr>
          <w:rFonts w:ascii="Arial" w:hAnsi="Arial" w:cs="Arial"/>
          <w:b/>
          <w:bCs/>
          <w:color w:val="FF0000"/>
          <w:sz w:val="22"/>
          <w:szCs w:val="22"/>
          <w:lang w:val="en-GB"/>
        </w:rPr>
      </w:pPr>
      <w:bookmarkStart w:id="2" w:name="_Hlk41900169"/>
      <w:r w:rsidRPr="008D30BB">
        <w:rPr>
          <w:rFonts w:ascii="Arial" w:hAnsi="Arial" w:cs="Arial"/>
          <w:b/>
          <w:bCs/>
          <w:color w:val="FF0000"/>
          <w:sz w:val="22"/>
          <w:szCs w:val="22"/>
          <w:lang w:val="en-GB"/>
        </w:rPr>
        <w:t xml:space="preserve">Proposal 3: To create the new genus </w:t>
      </w:r>
      <w:r w:rsidR="00AC6B64" w:rsidRPr="008D30BB">
        <w:rPr>
          <w:rFonts w:ascii="Arial" w:hAnsi="Arial" w:cs="Arial"/>
          <w:b/>
          <w:bCs/>
          <w:i/>
          <w:iCs/>
          <w:color w:val="FF0000"/>
          <w:sz w:val="22"/>
          <w:szCs w:val="22"/>
          <w:lang w:val="en-GB"/>
        </w:rPr>
        <w:t xml:space="preserve">Moonbeamvirus </w:t>
      </w:r>
    </w:p>
    <w:p w14:paraId="3BEF2EAE" w14:textId="394404BA" w:rsidR="00EC169D" w:rsidRPr="008D30BB" w:rsidRDefault="00EC169D" w:rsidP="00EC169D">
      <w:pPr>
        <w:rPr>
          <w:rFonts w:ascii="Arial" w:hAnsi="Arial" w:cs="Arial"/>
          <w:b/>
          <w:bCs/>
          <w:color w:val="FF0000"/>
          <w:sz w:val="22"/>
          <w:szCs w:val="22"/>
          <w:lang w:val="en-GB"/>
        </w:rPr>
      </w:pPr>
      <w:bookmarkStart w:id="3" w:name="_Hlk41901426"/>
      <w:bookmarkEnd w:id="2"/>
      <w:r w:rsidRPr="008D30BB">
        <w:rPr>
          <w:rFonts w:ascii="Arial" w:hAnsi="Arial" w:cs="Arial"/>
          <w:b/>
          <w:bCs/>
          <w:color w:val="FF0000"/>
          <w:sz w:val="22"/>
          <w:szCs w:val="22"/>
          <w:lang w:val="en-GB"/>
        </w:rPr>
        <w:t xml:space="preserve">Proposal 4: To </w:t>
      </w:r>
      <w:r w:rsidR="00BE10DD" w:rsidRPr="008D30BB">
        <w:rPr>
          <w:rFonts w:ascii="Arial" w:hAnsi="Arial" w:cs="Arial"/>
          <w:b/>
          <w:bCs/>
          <w:color w:val="FF0000"/>
          <w:sz w:val="22"/>
          <w:szCs w:val="22"/>
          <w:lang w:val="en-GB"/>
        </w:rPr>
        <w:t xml:space="preserve">move the genus </w:t>
      </w:r>
      <w:r w:rsidR="00BE10DD" w:rsidRPr="008D30BB">
        <w:rPr>
          <w:rFonts w:ascii="Arial" w:hAnsi="Arial" w:cs="Arial"/>
          <w:b/>
          <w:bCs/>
          <w:i/>
          <w:iCs/>
          <w:color w:val="FF0000"/>
          <w:sz w:val="22"/>
          <w:szCs w:val="22"/>
          <w:lang w:val="en-GB"/>
        </w:rPr>
        <w:t xml:space="preserve">Shalavirus </w:t>
      </w:r>
      <w:r w:rsidR="00BE10DD" w:rsidRPr="008D30BB">
        <w:rPr>
          <w:rFonts w:ascii="Arial" w:hAnsi="Arial" w:cs="Arial"/>
          <w:b/>
          <w:bCs/>
          <w:color w:val="FF0000"/>
          <w:sz w:val="22"/>
          <w:szCs w:val="22"/>
          <w:lang w:val="en-GB"/>
        </w:rPr>
        <w:t xml:space="preserve">from the family </w:t>
      </w:r>
      <w:r w:rsidR="00BE10DD" w:rsidRPr="008D30BB">
        <w:rPr>
          <w:rFonts w:ascii="Arial" w:hAnsi="Arial" w:cs="Arial"/>
          <w:b/>
          <w:bCs/>
          <w:i/>
          <w:iCs/>
          <w:color w:val="FF0000"/>
          <w:sz w:val="22"/>
          <w:szCs w:val="22"/>
          <w:lang w:val="en-GB"/>
        </w:rPr>
        <w:t>Myoviridae</w:t>
      </w:r>
      <w:r w:rsidR="00BE10DD" w:rsidRPr="008D30BB">
        <w:rPr>
          <w:rFonts w:ascii="Arial" w:hAnsi="Arial" w:cs="Arial"/>
          <w:b/>
          <w:bCs/>
          <w:color w:val="FF0000"/>
          <w:sz w:val="22"/>
          <w:szCs w:val="22"/>
          <w:lang w:val="en-GB"/>
        </w:rPr>
        <w:t xml:space="preserve"> into the family </w:t>
      </w:r>
      <w:r w:rsidR="00BE10DD" w:rsidRPr="008D30BB">
        <w:rPr>
          <w:rFonts w:ascii="Arial" w:hAnsi="Arial" w:cs="Arial"/>
          <w:b/>
          <w:bCs/>
          <w:i/>
          <w:iCs/>
          <w:color w:val="FF0000"/>
          <w:sz w:val="22"/>
          <w:szCs w:val="22"/>
          <w:lang w:val="en-GB"/>
        </w:rPr>
        <w:t>Herelleviridae</w:t>
      </w:r>
      <w:r w:rsidR="00BE10DD" w:rsidRPr="008D30BB">
        <w:rPr>
          <w:rFonts w:ascii="Arial" w:hAnsi="Arial" w:cs="Arial"/>
          <w:b/>
          <w:bCs/>
          <w:color w:val="FF0000"/>
          <w:sz w:val="22"/>
          <w:szCs w:val="22"/>
          <w:lang w:val="en-GB"/>
        </w:rPr>
        <w:t xml:space="preserve">, subfamily </w:t>
      </w:r>
      <w:r w:rsidR="00BE10DD" w:rsidRPr="008D30BB">
        <w:rPr>
          <w:rFonts w:ascii="Arial" w:hAnsi="Arial" w:cs="Arial"/>
          <w:b/>
          <w:bCs/>
          <w:i/>
          <w:iCs/>
          <w:color w:val="FF0000"/>
          <w:sz w:val="22"/>
          <w:szCs w:val="22"/>
          <w:lang w:val="en-GB"/>
        </w:rPr>
        <w:t>Bastillevirinae</w:t>
      </w:r>
    </w:p>
    <w:p w14:paraId="0CE5AB61" w14:textId="77777777" w:rsidR="00E60EFF" w:rsidRPr="008D30BB" w:rsidRDefault="00E60EFF" w:rsidP="00E60EFF">
      <w:pPr>
        <w:rPr>
          <w:rFonts w:ascii="Arial" w:hAnsi="Arial" w:cs="Arial"/>
          <w:b/>
          <w:bCs/>
          <w:color w:val="FF0000"/>
          <w:sz w:val="22"/>
          <w:szCs w:val="22"/>
          <w:lang w:val="en-GB"/>
        </w:rPr>
      </w:pPr>
      <w:bookmarkStart w:id="4" w:name="_Hlk41901804"/>
      <w:bookmarkEnd w:id="3"/>
      <w:r w:rsidRPr="008D30BB">
        <w:rPr>
          <w:rFonts w:ascii="Arial" w:hAnsi="Arial" w:cs="Arial"/>
          <w:b/>
          <w:bCs/>
          <w:color w:val="FF0000"/>
          <w:sz w:val="22"/>
          <w:szCs w:val="22"/>
          <w:lang w:val="en-GB"/>
        </w:rPr>
        <w:t xml:space="preserve">Proposal 5: To create new species </w:t>
      </w:r>
      <w:r w:rsidRPr="008D30BB">
        <w:rPr>
          <w:rFonts w:ascii="Arial" w:hAnsi="Arial" w:cs="Arial"/>
          <w:b/>
          <w:bCs/>
          <w:i/>
          <w:iCs/>
          <w:color w:val="FF0000"/>
          <w:sz w:val="22"/>
          <w:szCs w:val="22"/>
          <w:lang w:val="en-GB"/>
        </w:rPr>
        <w:t>Bacillus virus vBBsuMGoe3</w:t>
      </w:r>
      <w:r w:rsidRPr="008D30BB">
        <w:rPr>
          <w:rFonts w:ascii="Arial" w:hAnsi="Arial" w:cs="Arial"/>
          <w:b/>
          <w:bCs/>
          <w:color w:val="FF0000"/>
          <w:sz w:val="22"/>
          <w:szCs w:val="22"/>
          <w:lang w:val="en-GB"/>
        </w:rPr>
        <w:t xml:space="preserve"> and the new genus </w:t>
      </w:r>
      <w:r w:rsidRPr="008D30BB">
        <w:rPr>
          <w:rFonts w:ascii="Arial" w:hAnsi="Arial" w:cs="Arial"/>
          <w:b/>
          <w:bCs/>
          <w:i/>
          <w:iCs/>
          <w:color w:val="FF0000"/>
          <w:sz w:val="22"/>
          <w:szCs w:val="22"/>
          <w:lang w:val="en-GB"/>
        </w:rPr>
        <w:t>Grisebachstrassevirus</w:t>
      </w:r>
      <w:r w:rsidRPr="008D30BB">
        <w:rPr>
          <w:rFonts w:ascii="Arial" w:hAnsi="Arial" w:cs="Arial"/>
          <w:b/>
          <w:bCs/>
          <w:color w:val="FF0000"/>
          <w:sz w:val="22"/>
          <w:szCs w:val="22"/>
          <w:lang w:val="en-GB"/>
        </w:rPr>
        <w:t xml:space="preserve"> containing this species</w:t>
      </w:r>
    </w:p>
    <w:p w14:paraId="4B00D112" w14:textId="77777777" w:rsidR="00E60EFF" w:rsidRPr="008D30BB" w:rsidRDefault="00E60EFF" w:rsidP="00E60EFF">
      <w:pPr>
        <w:rPr>
          <w:rFonts w:ascii="Arial" w:hAnsi="Arial" w:cs="Arial"/>
          <w:b/>
          <w:bCs/>
          <w:color w:val="FF0000"/>
          <w:sz w:val="22"/>
          <w:szCs w:val="22"/>
          <w:lang w:val="en-GB"/>
        </w:rPr>
      </w:pPr>
      <w:bookmarkStart w:id="5" w:name="_Hlk41902497"/>
      <w:bookmarkEnd w:id="4"/>
      <w:r w:rsidRPr="008D30BB">
        <w:rPr>
          <w:rFonts w:ascii="Arial" w:hAnsi="Arial" w:cs="Arial"/>
          <w:b/>
          <w:bCs/>
          <w:color w:val="FF0000"/>
          <w:sz w:val="22"/>
          <w:szCs w:val="22"/>
          <w:lang w:val="en-GB"/>
        </w:rPr>
        <w:t xml:space="preserve">Proposal 6: To create new species </w:t>
      </w:r>
      <w:r w:rsidRPr="008D30BB">
        <w:rPr>
          <w:rFonts w:ascii="Arial" w:hAnsi="Arial" w:cs="Arial"/>
          <w:b/>
          <w:bCs/>
          <w:i/>
          <w:iCs/>
          <w:color w:val="FF0000"/>
          <w:sz w:val="22"/>
          <w:szCs w:val="22"/>
          <w:lang w:val="en-GB"/>
        </w:rPr>
        <w:t xml:space="preserve">Bacillus virus Eldridge </w:t>
      </w:r>
      <w:r w:rsidRPr="008D30BB">
        <w:rPr>
          <w:rFonts w:ascii="Arial" w:hAnsi="Arial" w:cs="Arial"/>
          <w:b/>
          <w:bCs/>
          <w:color w:val="FF0000"/>
          <w:sz w:val="22"/>
          <w:szCs w:val="22"/>
          <w:lang w:val="en-GB"/>
        </w:rPr>
        <w:t xml:space="preserve">and the new genus </w:t>
      </w:r>
      <w:r w:rsidRPr="008D30BB">
        <w:rPr>
          <w:rFonts w:ascii="Arial" w:hAnsi="Arial" w:cs="Arial"/>
          <w:b/>
          <w:bCs/>
          <w:i/>
          <w:iCs/>
          <w:color w:val="FF0000"/>
          <w:sz w:val="22"/>
          <w:szCs w:val="22"/>
          <w:lang w:val="en-GB"/>
        </w:rPr>
        <w:t>Eldridgevirus</w:t>
      </w:r>
      <w:r w:rsidRPr="008D30BB">
        <w:rPr>
          <w:rFonts w:ascii="Arial" w:hAnsi="Arial" w:cs="Arial"/>
          <w:b/>
          <w:bCs/>
          <w:color w:val="FF0000"/>
          <w:sz w:val="22"/>
          <w:szCs w:val="22"/>
          <w:lang w:val="en-GB"/>
        </w:rPr>
        <w:t xml:space="preserve"> containing this species</w:t>
      </w:r>
    </w:p>
    <w:bookmarkEnd w:id="5"/>
    <w:p w14:paraId="15C0E84A" w14:textId="77777777" w:rsidR="00E60EFF" w:rsidRPr="008D30BB" w:rsidRDefault="00E60EFF" w:rsidP="00E60EFF">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7: To create new species </w:t>
      </w:r>
      <w:r w:rsidRPr="008D30BB">
        <w:rPr>
          <w:rFonts w:ascii="Arial" w:hAnsi="Arial" w:cs="Arial"/>
          <w:b/>
          <w:bCs/>
          <w:i/>
          <w:iCs/>
          <w:color w:val="FF0000"/>
          <w:sz w:val="22"/>
          <w:szCs w:val="22"/>
          <w:lang w:val="en-GB"/>
        </w:rPr>
        <w:t xml:space="preserve">Bacillus virus BSP38 </w:t>
      </w:r>
      <w:r w:rsidRPr="008D30BB">
        <w:rPr>
          <w:rFonts w:ascii="Arial" w:hAnsi="Arial" w:cs="Arial"/>
          <w:b/>
          <w:bCs/>
          <w:color w:val="FF0000"/>
          <w:sz w:val="22"/>
          <w:szCs w:val="22"/>
          <w:lang w:val="en-GB"/>
        </w:rPr>
        <w:t xml:space="preserve">and the new genus </w:t>
      </w:r>
      <w:r w:rsidRPr="008D30BB">
        <w:rPr>
          <w:rFonts w:ascii="Arial" w:hAnsi="Arial" w:cs="Arial"/>
          <w:b/>
          <w:bCs/>
          <w:i/>
          <w:iCs/>
          <w:color w:val="FF0000"/>
          <w:sz w:val="22"/>
          <w:szCs w:val="22"/>
          <w:lang w:val="en-GB"/>
        </w:rPr>
        <w:t>Jeonjuvirus</w:t>
      </w:r>
      <w:r w:rsidRPr="008D30BB">
        <w:rPr>
          <w:rFonts w:ascii="Arial" w:hAnsi="Arial" w:cs="Arial"/>
          <w:b/>
          <w:bCs/>
          <w:color w:val="FF0000"/>
          <w:sz w:val="22"/>
          <w:szCs w:val="22"/>
          <w:lang w:val="en-GB"/>
        </w:rPr>
        <w:t xml:space="preserve"> containing this species</w:t>
      </w:r>
    </w:p>
    <w:p w14:paraId="02194490" w14:textId="24A99A15" w:rsidR="00EC169D" w:rsidRPr="008D30BB" w:rsidRDefault="00E60EFF" w:rsidP="00EC169D">
      <w:pPr>
        <w:rPr>
          <w:rFonts w:ascii="Arial" w:hAnsi="Arial" w:cs="Arial"/>
          <w:b/>
          <w:bCs/>
          <w:color w:val="FF0000"/>
          <w:sz w:val="22"/>
          <w:szCs w:val="22"/>
          <w:lang w:val="en-GB"/>
        </w:rPr>
      </w:pPr>
      <w:bookmarkStart w:id="6" w:name="_Hlk41903392"/>
      <w:r w:rsidRPr="008D30BB">
        <w:rPr>
          <w:rFonts w:ascii="Arial" w:hAnsi="Arial" w:cs="Arial"/>
          <w:b/>
          <w:bCs/>
          <w:color w:val="FF0000"/>
          <w:sz w:val="22"/>
          <w:szCs w:val="22"/>
          <w:lang w:val="en-GB"/>
        </w:rPr>
        <w:t xml:space="preserve">Proposal 8: To create new species </w:t>
      </w:r>
      <w:r w:rsidRPr="008D30BB">
        <w:rPr>
          <w:rFonts w:ascii="Arial" w:hAnsi="Arial" w:cs="Arial"/>
          <w:b/>
          <w:bCs/>
          <w:i/>
          <w:iCs/>
          <w:color w:val="FF0000"/>
          <w:sz w:val="22"/>
          <w:szCs w:val="22"/>
          <w:lang w:val="en-GB"/>
        </w:rPr>
        <w:t>Bacillus virus vBBmeMGoe8</w:t>
      </w:r>
      <w:r w:rsidRPr="008D30BB">
        <w:rPr>
          <w:rFonts w:ascii="Arial" w:hAnsi="Arial" w:cs="Arial"/>
          <w:b/>
          <w:bCs/>
          <w:color w:val="FF0000"/>
          <w:sz w:val="22"/>
          <w:szCs w:val="22"/>
          <w:lang w:val="en-GB"/>
        </w:rPr>
        <w:t xml:space="preserve"> and the new genus </w:t>
      </w:r>
      <w:r w:rsidRPr="008D30BB">
        <w:rPr>
          <w:rFonts w:ascii="Arial" w:hAnsi="Arial" w:cs="Arial"/>
          <w:b/>
          <w:bCs/>
          <w:i/>
          <w:iCs/>
          <w:color w:val="FF0000"/>
          <w:sz w:val="22"/>
          <w:szCs w:val="22"/>
          <w:lang w:val="en-GB"/>
        </w:rPr>
        <w:t>Goettingenvirus</w:t>
      </w:r>
      <w:r w:rsidRPr="008D30BB">
        <w:rPr>
          <w:rFonts w:ascii="Arial" w:hAnsi="Arial" w:cs="Arial"/>
          <w:b/>
          <w:bCs/>
          <w:color w:val="FF0000"/>
          <w:sz w:val="22"/>
          <w:szCs w:val="22"/>
          <w:lang w:val="en-GB"/>
        </w:rPr>
        <w:t xml:space="preserve"> containing this species</w:t>
      </w:r>
    </w:p>
    <w:p w14:paraId="126E1DA5" w14:textId="4E6DB51C"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9: To move the genus </w:t>
      </w:r>
      <w:r w:rsidRPr="008D30BB">
        <w:rPr>
          <w:rFonts w:ascii="Arial" w:hAnsi="Arial" w:cs="Arial"/>
          <w:b/>
          <w:bCs/>
          <w:i/>
          <w:iCs/>
          <w:color w:val="FF0000"/>
          <w:sz w:val="22"/>
          <w:szCs w:val="22"/>
          <w:lang w:val="en-GB"/>
        </w:rPr>
        <w:t>Harbinvirus</w:t>
      </w:r>
      <w:r w:rsidRPr="008D30BB">
        <w:rPr>
          <w:rFonts w:ascii="Arial" w:hAnsi="Arial" w:cs="Arial"/>
          <w:b/>
          <w:bCs/>
          <w:color w:val="FF0000"/>
          <w:sz w:val="22"/>
          <w:szCs w:val="22"/>
          <w:lang w:val="en-GB"/>
        </w:rPr>
        <w:t xml:space="preserve"> out of the subfamily </w:t>
      </w:r>
      <w:r w:rsidRPr="008D30BB">
        <w:rPr>
          <w:rFonts w:ascii="Arial" w:hAnsi="Arial" w:cs="Arial"/>
          <w:b/>
          <w:bCs/>
          <w:i/>
          <w:iCs/>
          <w:color w:val="FF0000"/>
          <w:sz w:val="22"/>
          <w:szCs w:val="22"/>
          <w:lang w:val="en-GB"/>
        </w:rPr>
        <w:t>Twortvirinae</w:t>
      </w:r>
    </w:p>
    <w:p w14:paraId="61C9D28E" w14:textId="7533AEE1" w:rsidR="00B02A11" w:rsidRPr="008D30BB" w:rsidRDefault="00B02A11"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10: To create the genus </w:t>
      </w:r>
      <w:r w:rsidRPr="008D30BB">
        <w:rPr>
          <w:rFonts w:ascii="Arial" w:hAnsi="Arial" w:cs="Arial"/>
          <w:b/>
          <w:bCs/>
          <w:i/>
          <w:iCs/>
          <w:color w:val="FF0000"/>
          <w:sz w:val="22"/>
          <w:szCs w:val="22"/>
          <w:lang w:val="en-GB"/>
        </w:rPr>
        <w:t>Elpedvirus</w:t>
      </w:r>
      <w:r w:rsidRPr="008D30BB">
        <w:rPr>
          <w:rFonts w:ascii="Arial" w:hAnsi="Arial" w:cs="Arial"/>
          <w:b/>
          <w:bCs/>
          <w:color w:val="FF0000"/>
          <w:sz w:val="22"/>
          <w:szCs w:val="22"/>
          <w:lang w:val="en-GB"/>
        </w:rPr>
        <w:t xml:space="preserve"> with the new species </w:t>
      </w:r>
      <w:r w:rsidRPr="008D30BB">
        <w:rPr>
          <w:rFonts w:ascii="Arial" w:hAnsi="Arial" w:cs="Arial"/>
          <w:b/>
          <w:bCs/>
          <w:i/>
          <w:iCs/>
          <w:color w:val="FF0000"/>
          <w:sz w:val="22"/>
          <w:szCs w:val="22"/>
          <w:lang w:val="en-GB"/>
        </w:rPr>
        <w:t>Lactobacillus virus LpeD</w:t>
      </w:r>
    </w:p>
    <w:p w14:paraId="5AC8EDF0" w14:textId="092EE37B"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11: To create the genus </w:t>
      </w:r>
      <w:r w:rsidRPr="008D30BB">
        <w:rPr>
          <w:rFonts w:ascii="Arial" w:hAnsi="Arial" w:cs="Arial"/>
          <w:b/>
          <w:bCs/>
          <w:i/>
          <w:iCs/>
          <w:color w:val="FF0000"/>
          <w:sz w:val="22"/>
          <w:szCs w:val="22"/>
          <w:lang w:val="en-GB"/>
        </w:rPr>
        <w:t xml:space="preserve">Mooreparkvirus </w:t>
      </w:r>
      <w:r w:rsidRPr="008D30BB">
        <w:rPr>
          <w:rFonts w:ascii="Arial" w:hAnsi="Arial" w:cs="Arial"/>
          <w:b/>
          <w:bCs/>
          <w:color w:val="FF0000"/>
          <w:sz w:val="22"/>
          <w:szCs w:val="22"/>
          <w:lang w:val="en-GB"/>
        </w:rPr>
        <w:t xml:space="preserve">with the new species </w:t>
      </w:r>
      <w:r w:rsidRPr="008D30BB">
        <w:rPr>
          <w:rFonts w:ascii="Arial" w:hAnsi="Arial" w:cs="Arial"/>
          <w:b/>
          <w:bCs/>
          <w:i/>
          <w:iCs/>
          <w:color w:val="FF0000"/>
          <w:sz w:val="22"/>
          <w:szCs w:val="22"/>
          <w:lang w:val="en-GB"/>
        </w:rPr>
        <w:t>Lactobacillus virus Lb338-1</w:t>
      </w:r>
    </w:p>
    <w:p w14:paraId="66D9AC7E" w14:textId="35FAB742"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12: To create the genus </w:t>
      </w:r>
      <w:r w:rsidRPr="008D30BB">
        <w:rPr>
          <w:rFonts w:ascii="Arial" w:hAnsi="Arial" w:cs="Arial"/>
          <w:b/>
          <w:bCs/>
          <w:i/>
          <w:iCs/>
          <w:color w:val="FF0000"/>
          <w:sz w:val="22"/>
          <w:szCs w:val="22"/>
          <w:lang w:val="en-GB"/>
        </w:rPr>
        <w:t>Watanabevirus</w:t>
      </w:r>
      <w:r w:rsidRPr="008D30BB">
        <w:rPr>
          <w:rFonts w:ascii="Arial" w:hAnsi="Arial" w:cs="Arial"/>
          <w:b/>
          <w:bCs/>
          <w:color w:val="FF0000"/>
          <w:sz w:val="22"/>
          <w:szCs w:val="22"/>
          <w:lang w:val="en-GB"/>
        </w:rPr>
        <w:t xml:space="preserve"> with the new species </w:t>
      </w:r>
      <w:r w:rsidRPr="008D30BB">
        <w:rPr>
          <w:rFonts w:ascii="Arial" w:hAnsi="Arial" w:cs="Arial"/>
          <w:b/>
          <w:bCs/>
          <w:i/>
          <w:iCs/>
          <w:color w:val="FF0000"/>
          <w:sz w:val="22"/>
          <w:szCs w:val="22"/>
          <w:lang w:val="en-GB"/>
        </w:rPr>
        <w:t>Lactobacillus virus 3-521</w:t>
      </w:r>
    </w:p>
    <w:p w14:paraId="6E552961" w14:textId="2DCDD024"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13: To create the genus </w:t>
      </w:r>
      <w:r w:rsidRPr="008D30BB">
        <w:rPr>
          <w:rFonts w:ascii="Arial" w:hAnsi="Arial" w:cs="Arial"/>
          <w:b/>
          <w:bCs/>
          <w:i/>
          <w:iCs/>
          <w:color w:val="FF0000"/>
          <w:sz w:val="22"/>
          <w:szCs w:val="22"/>
          <w:lang w:val="en-GB"/>
        </w:rPr>
        <w:t>Tybeckvirus</w:t>
      </w:r>
      <w:r w:rsidRPr="008D30BB">
        <w:rPr>
          <w:rFonts w:ascii="Arial" w:hAnsi="Arial" w:cs="Arial"/>
          <w:b/>
          <w:bCs/>
          <w:color w:val="FF0000"/>
          <w:sz w:val="22"/>
          <w:szCs w:val="22"/>
          <w:lang w:val="en-GB"/>
        </w:rPr>
        <w:t xml:space="preserve"> with two new species</w:t>
      </w:r>
    </w:p>
    <w:p w14:paraId="4BB6CBFF" w14:textId="0D125E30" w:rsidR="00D95D0C" w:rsidRPr="008D30BB" w:rsidRDefault="00D95D0C"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14: To create the genus </w:t>
      </w:r>
      <w:r w:rsidRPr="008D30BB">
        <w:rPr>
          <w:rFonts w:ascii="Arial" w:hAnsi="Arial" w:cs="Arial"/>
          <w:b/>
          <w:bCs/>
          <w:i/>
          <w:iCs/>
          <w:color w:val="FF0000"/>
          <w:sz w:val="22"/>
          <w:szCs w:val="22"/>
          <w:lang w:val="en-GB"/>
        </w:rPr>
        <w:t>Hopescreekvirus</w:t>
      </w:r>
      <w:r w:rsidRPr="008D30BB">
        <w:rPr>
          <w:rFonts w:ascii="Arial" w:hAnsi="Arial" w:cs="Arial"/>
          <w:b/>
          <w:bCs/>
          <w:color w:val="FF0000"/>
          <w:sz w:val="22"/>
          <w:szCs w:val="22"/>
          <w:lang w:val="en-GB"/>
        </w:rPr>
        <w:t xml:space="preserve"> wit</w:t>
      </w:r>
      <w:r w:rsidR="0019396C" w:rsidRPr="008D30BB">
        <w:rPr>
          <w:rFonts w:ascii="Arial" w:hAnsi="Arial" w:cs="Arial"/>
          <w:b/>
          <w:bCs/>
          <w:color w:val="FF0000"/>
          <w:sz w:val="22"/>
          <w:szCs w:val="22"/>
          <w:lang w:val="en-GB"/>
        </w:rPr>
        <w:t>h</w:t>
      </w:r>
      <w:r w:rsidRPr="008D30BB">
        <w:rPr>
          <w:rFonts w:ascii="Arial" w:hAnsi="Arial" w:cs="Arial"/>
          <w:b/>
          <w:bCs/>
          <w:color w:val="FF0000"/>
          <w:sz w:val="22"/>
          <w:szCs w:val="22"/>
          <w:lang w:val="en-GB"/>
        </w:rPr>
        <w:t xml:space="preserve"> the new species </w:t>
      </w:r>
      <w:r w:rsidRPr="008D30BB">
        <w:rPr>
          <w:rFonts w:ascii="Arial" w:hAnsi="Arial" w:cs="Arial"/>
          <w:b/>
          <w:bCs/>
          <w:i/>
          <w:iCs/>
          <w:color w:val="FF0000"/>
          <w:sz w:val="22"/>
          <w:szCs w:val="22"/>
          <w:lang w:val="en-GB"/>
        </w:rPr>
        <w:t>Lactobacillus virus LfeInf</w:t>
      </w:r>
    </w:p>
    <w:p w14:paraId="2A2BA107" w14:textId="2D8F6383" w:rsidR="0019396C" w:rsidRPr="008D30BB" w:rsidRDefault="0019396C"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lastRenderedPageBreak/>
        <w:t xml:space="preserve">Proposal 15: To create the genus </w:t>
      </w:r>
      <w:r w:rsidRPr="008D30BB">
        <w:rPr>
          <w:rFonts w:ascii="Arial" w:hAnsi="Arial" w:cs="Arial"/>
          <w:b/>
          <w:bCs/>
          <w:i/>
          <w:iCs/>
          <w:color w:val="FF0000"/>
          <w:sz w:val="22"/>
          <w:szCs w:val="22"/>
          <w:lang w:val="en-GB"/>
        </w:rPr>
        <w:t>Salchiconvirus</w:t>
      </w:r>
      <w:r w:rsidRPr="008D30BB">
        <w:rPr>
          <w:rFonts w:ascii="Arial" w:hAnsi="Arial" w:cs="Arial"/>
          <w:b/>
          <w:bCs/>
          <w:color w:val="FF0000"/>
          <w:sz w:val="22"/>
          <w:szCs w:val="22"/>
          <w:lang w:val="en-GB"/>
        </w:rPr>
        <w:t xml:space="preserve"> for the existing species </w:t>
      </w:r>
      <w:r w:rsidRPr="008D30BB">
        <w:rPr>
          <w:rFonts w:ascii="Arial" w:hAnsi="Arial" w:cs="Arial"/>
          <w:b/>
          <w:bCs/>
          <w:i/>
          <w:iCs/>
          <w:color w:val="FF0000"/>
          <w:sz w:val="22"/>
          <w:szCs w:val="22"/>
          <w:lang w:val="en-GB"/>
        </w:rPr>
        <w:t>Lactobacillus virus LP65</w:t>
      </w:r>
    </w:p>
    <w:p w14:paraId="1988D29A" w14:textId="77777777" w:rsidR="00B02A11" w:rsidRPr="008D30BB" w:rsidRDefault="00B02A11" w:rsidP="00EC169D">
      <w:pPr>
        <w:rPr>
          <w:rFonts w:ascii="Arial" w:hAnsi="Arial" w:cs="Arial"/>
          <w:b/>
          <w:bCs/>
          <w:i/>
          <w:iCs/>
          <w:color w:val="FF0000"/>
          <w:sz w:val="22"/>
          <w:szCs w:val="22"/>
          <w:lang w:val="en-GB"/>
        </w:rPr>
      </w:pPr>
    </w:p>
    <w:bookmarkEnd w:id="6"/>
    <w:p w14:paraId="29C8098F" w14:textId="77777777" w:rsidR="001E3C08" w:rsidRPr="008D30BB" w:rsidRDefault="001E3C08" w:rsidP="001E3C08">
      <w:pPr>
        <w:rPr>
          <w:rFonts w:ascii="Arial" w:hAnsi="Arial" w:cs="Arial"/>
          <w:b/>
          <w:bCs/>
          <w:color w:val="0000FF"/>
          <w:sz w:val="22"/>
          <w:szCs w:val="22"/>
          <w:lang w:val="en-GB"/>
        </w:rPr>
      </w:pPr>
    </w:p>
    <w:p w14:paraId="2EB53450" w14:textId="3ECB61B8" w:rsidR="001E3C08" w:rsidRPr="008D30BB" w:rsidRDefault="001E3C08" w:rsidP="001E3C08">
      <w:pPr>
        <w:rPr>
          <w:rFonts w:ascii="Arial" w:hAnsi="Arial" w:cs="Arial"/>
          <w:sz w:val="22"/>
          <w:szCs w:val="22"/>
          <w:lang w:val="en-GB"/>
        </w:rPr>
      </w:pPr>
      <w:r w:rsidRPr="008D30BB">
        <w:rPr>
          <w:rFonts w:ascii="Arial" w:hAnsi="Arial" w:cs="Arial"/>
          <w:b/>
          <w:bCs/>
          <w:color w:val="0000FF"/>
          <w:sz w:val="22"/>
          <w:szCs w:val="22"/>
          <w:lang w:val="en-GB"/>
        </w:rPr>
        <w:t xml:space="preserve">VIRIDIC heat map: </w:t>
      </w:r>
      <w:r w:rsidRPr="008D30BB">
        <w:rPr>
          <w:rFonts w:ascii="Arial" w:hAnsi="Arial" w:cs="Arial"/>
          <w:sz w:val="22"/>
          <w:szCs w:val="22"/>
          <w:lang w:val="en-GB"/>
        </w:rPr>
        <w:t>VIRIDIC (Virus Intergenomic Distance Calculator; 10) computes pairwise intergenomic distances/similarities amongst phage genomes. The black box delineates strains</w:t>
      </w:r>
      <w:r w:rsidR="004F4844" w:rsidRPr="008D30BB">
        <w:rPr>
          <w:rFonts w:ascii="Arial" w:hAnsi="Arial" w:cs="Arial"/>
          <w:sz w:val="22"/>
          <w:szCs w:val="22"/>
          <w:lang w:val="en-GB"/>
        </w:rPr>
        <w:t>, while the (P) associated with the accession number indicates a partial genome</w:t>
      </w:r>
      <w:r w:rsidRPr="008D30BB">
        <w:rPr>
          <w:rFonts w:ascii="Arial" w:hAnsi="Arial" w:cs="Arial"/>
          <w:sz w:val="22"/>
          <w:szCs w:val="22"/>
          <w:lang w:val="en-GB"/>
        </w:rPr>
        <w:t xml:space="preserve">.  The </w:t>
      </w:r>
      <w:r w:rsidRPr="008D30BB">
        <w:rPr>
          <w:rFonts w:ascii="Arial" w:hAnsi="Arial" w:cs="Arial"/>
          <w:b/>
          <w:bCs/>
          <w:color w:val="00B050"/>
          <w:sz w:val="22"/>
          <w:szCs w:val="22"/>
          <w:lang w:val="en-GB"/>
        </w:rPr>
        <w:t>green</w:t>
      </w:r>
      <w:r w:rsidRPr="008D30BB">
        <w:rPr>
          <w:rFonts w:ascii="Arial" w:hAnsi="Arial" w:cs="Arial"/>
          <w:sz w:val="22"/>
          <w:szCs w:val="22"/>
          <w:lang w:val="en-GB"/>
        </w:rPr>
        <w:t xml:space="preserve"> highlighted phages belong to the </w:t>
      </w:r>
      <w:r w:rsidRPr="008D30BB">
        <w:rPr>
          <w:rFonts w:ascii="Arial" w:hAnsi="Arial" w:cs="Arial"/>
          <w:i/>
          <w:iCs/>
          <w:sz w:val="22"/>
          <w:szCs w:val="22"/>
          <w:lang w:val="en-GB"/>
        </w:rPr>
        <w:t>Nitunavirus</w:t>
      </w:r>
      <w:r w:rsidRPr="008D30BB">
        <w:rPr>
          <w:rFonts w:ascii="Arial" w:hAnsi="Arial" w:cs="Arial"/>
          <w:sz w:val="22"/>
          <w:szCs w:val="22"/>
          <w:lang w:val="en-GB"/>
        </w:rPr>
        <w:t xml:space="preserve"> while the </w:t>
      </w:r>
      <w:r w:rsidRPr="008D30BB">
        <w:rPr>
          <w:rFonts w:ascii="Arial" w:hAnsi="Arial" w:cs="Arial"/>
          <w:b/>
          <w:bCs/>
          <w:color w:val="0070C0"/>
          <w:sz w:val="22"/>
          <w:szCs w:val="22"/>
          <w:lang w:val="en-GB"/>
        </w:rPr>
        <w:t>blue</w:t>
      </w:r>
      <w:r w:rsidRPr="008D30BB">
        <w:rPr>
          <w:rFonts w:ascii="Arial" w:hAnsi="Arial" w:cs="Arial"/>
          <w:sz w:val="22"/>
          <w:szCs w:val="22"/>
          <w:lang w:val="en-GB"/>
        </w:rPr>
        <w:t xml:space="preserve"> names are members of the </w:t>
      </w:r>
      <w:r w:rsidRPr="008D30BB">
        <w:rPr>
          <w:rFonts w:ascii="Arial" w:hAnsi="Arial" w:cs="Arial"/>
          <w:i/>
          <w:iCs/>
          <w:sz w:val="22"/>
          <w:szCs w:val="22"/>
          <w:lang w:val="en-GB"/>
        </w:rPr>
        <w:t>Agatevirus</w:t>
      </w:r>
      <w:r w:rsidRPr="008D30BB">
        <w:rPr>
          <w:rFonts w:ascii="Arial" w:hAnsi="Arial" w:cs="Arial"/>
          <w:sz w:val="22"/>
          <w:szCs w:val="22"/>
          <w:lang w:val="en-GB"/>
        </w:rPr>
        <w:t>.</w:t>
      </w:r>
    </w:p>
    <w:p w14:paraId="7ECC63B0" w14:textId="3F89C251" w:rsidR="00EC169D" w:rsidRDefault="001E3C08" w:rsidP="009C5E37">
      <w:pPr>
        <w:rPr>
          <w:rFonts w:ascii="Arial" w:hAnsi="Arial" w:cs="Arial"/>
          <w:b/>
          <w:bCs/>
          <w:color w:val="FF0000"/>
          <w:lang w:val="en-GB"/>
        </w:rPr>
      </w:pPr>
      <w:r>
        <w:rPr>
          <w:rFonts w:ascii="Arial" w:hAnsi="Arial" w:cs="Arial"/>
          <w:b/>
          <w:bCs/>
          <w:noProof/>
          <w:color w:val="FF0000"/>
          <w:lang w:val="en-GB"/>
        </w:rPr>
        <w:drawing>
          <wp:inline distT="0" distB="0" distL="0" distR="0" wp14:anchorId="22F06A61" wp14:editId="5D14359E">
            <wp:extent cx="5727700" cy="2083435"/>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VIRIDIC_sim-dist_table-1-HIDDEN..tif"/>
                    <pic:cNvPicPr/>
                  </pic:nvPicPr>
                  <pic:blipFill>
                    <a:blip r:embed="rId10">
                      <a:extLst>
                        <a:ext uri="{28A0092B-C50C-407E-A947-70E740481C1C}">
                          <a14:useLocalDpi xmlns:a14="http://schemas.microsoft.com/office/drawing/2010/main" val="0"/>
                        </a:ext>
                      </a:extLst>
                    </a:blip>
                    <a:stretch>
                      <a:fillRect/>
                    </a:stretch>
                  </pic:blipFill>
                  <pic:spPr>
                    <a:xfrm>
                      <a:off x="0" y="0"/>
                      <a:ext cx="5727700" cy="2083435"/>
                    </a:xfrm>
                    <a:prstGeom prst="rect">
                      <a:avLst/>
                    </a:prstGeom>
                  </pic:spPr>
                </pic:pic>
              </a:graphicData>
            </a:graphic>
          </wp:inline>
        </w:drawing>
      </w:r>
    </w:p>
    <w:p w14:paraId="6DE52385" w14:textId="77777777" w:rsidR="001E3C08" w:rsidRDefault="001E3C08" w:rsidP="00EC169D">
      <w:pPr>
        <w:rPr>
          <w:rFonts w:ascii="Arial" w:hAnsi="Arial" w:cs="Arial"/>
          <w:b/>
          <w:color w:val="0000FF"/>
          <w:sz w:val="20"/>
          <w:szCs w:val="20"/>
          <w:lang w:val="en-GB"/>
        </w:rPr>
      </w:pPr>
    </w:p>
    <w:p w14:paraId="6A343294" w14:textId="311923C8" w:rsidR="00EC169D" w:rsidRPr="008D30BB" w:rsidRDefault="00EC169D" w:rsidP="00EC169D">
      <w:pPr>
        <w:rPr>
          <w:rFonts w:ascii="Arial" w:hAnsi="Arial" w:cs="Arial"/>
          <w:sz w:val="22"/>
          <w:szCs w:val="22"/>
          <w:lang w:val="en-GB"/>
        </w:rPr>
      </w:pPr>
      <w:r w:rsidRPr="008D30BB">
        <w:rPr>
          <w:rFonts w:ascii="Arial" w:hAnsi="Arial" w:cs="Arial"/>
          <w:b/>
          <w:color w:val="0000FF"/>
          <w:sz w:val="22"/>
          <w:szCs w:val="22"/>
          <w:lang w:val="en-GB"/>
        </w:rPr>
        <w:t>Phylogeny</w:t>
      </w:r>
      <w:r w:rsidR="00050C1D" w:rsidRPr="008D30BB">
        <w:rPr>
          <w:rFonts w:ascii="Arial" w:hAnsi="Arial" w:cs="Arial"/>
          <w:b/>
          <w:color w:val="0000FF"/>
          <w:sz w:val="22"/>
          <w:szCs w:val="22"/>
          <w:lang w:val="en-GB"/>
        </w:rPr>
        <w:t xml:space="preserve"> – marker proteins</w:t>
      </w:r>
      <w:r w:rsidRPr="008D30BB">
        <w:rPr>
          <w:rFonts w:ascii="Arial" w:hAnsi="Arial" w:cs="Arial"/>
          <w:b/>
          <w:color w:val="0000FF"/>
          <w:sz w:val="22"/>
          <w:szCs w:val="22"/>
          <w:lang w:val="en-GB"/>
        </w:rPr>
        <w:t xml:space="preserve">: </w:t>
      </w:r>
      <w:r w:rsidRPr="008D30BB">
        <w:rPr>
          <w:rFonts w:ascii="Arial" w:hAnsi="Arial" w:cs="Arial"/>
          <w:sz w:val="22"/>
          <w:szCs w:val="22"/>
          <w:lang w:val="en-GB"/>
        </w:rPr>
        <w:t xml:space="preserve">The phylogenetic tree was constructed using </w:t>
      </w:r>
      <w:r w:rsidR="00954742" w:rsidRPr="008D30BB">
        <w:rPr>
          <w:rFonts w:ascii="Arial" w:hAnsi="Arial" w:cs="Arial"/>
          <w:sz w:val="22"/>
          <w:szCs w:val="22"/>
          <w:lang w:val="en-GB"/>
        </w:rPr>
        <w:t>m</w:t>
      </w:r>
      <w:r w:rsidRPr="008D30BB">
        <w:rPr>
          <w:rFonts w:ascii="Arial" w:hAnsi="Arial" w:cs="Arial"/>
          <w:sz w:val="22"/>
          <w:szCs w:val="22"/>
          <w:lang w:val="en-GB"/>
        </w:rPr>
        <w:t xml:space="preserve">ajor capsid protein homologs of </w:t>
      </w:r>
      <w:r w:rsidR="00954742" w:rsidRPr="008D30BB">
        <w:rPr>
          <w:rFonts w:ascii="Arial" w:hAnsi="Arial" w:cs="Arial"/>
          <w:sz w:val="22"/>
          <w:szCs w:val="22"/>
          <w:lang w:val="en-GB"/>
        </w:rPr>
        <w:t xml:space="preserve">the </w:t>
      </w:r>
      <w:r w:rsidR="00954742" w:rsidRPr="008D30BB">
        <w:rPr>
          <w:rFonts w:ascii="Arial" w:hAnsi="Arial" w:cs="Arial"/>
          <w:i/>
          <w:iCs/>
          <w:sz w:val="22"/>
          <w:szCs w:val="22"/>
          <w:lang w:val="en-GB"/>
        </w:rPr>
        <w:t>Bastillevirinae</w:t>
      </w:r>
      <w:r w:rsidRPr="008D30BB">
        <w:rPr>
          <w:rFonts w:ascii="Arial" w:hAnsi="Arial" w:cs="Arial"/>
          <w:sz w:val="22"/>
          <w:szCs w:val="22"/>
          <w:lang w:val="en-GB"/>
        </w:rPr>
        <w:t xml:space="preserve">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14DA3DDC" w14:textId="74269693" w:rsidR="00EC169D" w:rsidRDefault="00954742" w:rsidP="00954742">
      <w:pPr>
        <w:jc w:val="center"/>
        <w:rPr>
          <w:rFonts w:ascii="Arial" w:hAnsi="Arial" w:cs="Arial"/>
          <w:b/>
          <w:bCs/>
          <w:color w:val="FF0000"/>
          <w:lang w:val="en-GB"/>
        </w:rPr>
      </w:pPr>
      <w:r>
        <w:rPr>
          <w:rFonts w:ascii="Arial" w:hAnsi="Arial" w:cs="Arial"/>
          <w:b/>
          <w:bCs/>
          <w:noProof/>
          <w:color w:val="FF0000"/>
          <w:lang w:val="en-GB"/>
        </w:rPr>
        <w:lastRenderedPageBreak/>
        <w:drawing>
          <wp:inline distT="0" distB="0" distL="0" distR="0" wp14:anchorId="3081A257" wp14:editId="339A72BF">
            <wp:extent cx="3852429" cy="5416062"/>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Major capsid protein phylogenetic tree.tif"/>
                    <pic:cNvPicPr/>
                  </pic:nvPicPr>
                  <pic:blipFill>
                    <a:blip r:embed="rId11">
                      <a:extLst>
                        <a:ext uri="{28A0092B-C50C-407E-A947-70E740481C1C}">
                          <a14:useLocalDpi xmlns:a14="http://schemas.microsoft.com/office/drawing/2010/main" val="0"/>
                        </a:ext>
                      </a:extLst>
                    </a:blip>
                    <a:stretch>
                      <a:fillRect/>
                    </a:stretch>
                  </pic:blipFill>
                  <pic:spPr>
                    <a:xfrm>
                      <a:off x="0" y="0"/>
                      <a:ext cx="3858244" cy="5424237"/>
                    </a:xfrm>
                    <a:prstGeom prst="rect">
                      <a:avLst/>
                    </a:prstGeom>
                  </pic:spPr>
                </pic:pic>
              </a:graphicData>
            </a:graphic>
          </wp:inline>
        </w:drawing>
      </w:r>
    </w:p>
    <w:p w14:paraId="076B8ADA" w14:textId="77777777" w:rsidR="00050C1D" w:rsidRDefault="00050C1D" w:rsidP="00954742">
      <w:pPr>
        <w:jc w:val="center"/>
        <w:rPr>
          <w:rFonts w:ascii="Arial" w:hAnsi="Arial" w:cs="Arial"/>
          <w:b/>
          <w:bCs/>
          <w:color w:val="FF0000"/>
          <w:lang w:val="en-GB"/>
        </w:rPr>
      </w:pPr>
    </w:p>
    <w:p w14:paraId="61B126F2" w14:textId="77777777" w:rsidR="00050C1D" w:rsidRDefault="00050C1D">
      <w:pPr>
        <w:rPr>
          <w:rFonts w:ascii="Arial" w:hAnsi="Arial" w:cs="Arial"/>
          <w:b/>
          <w:color w:val="0000FF"/>
          <w:sz w:val="20"/>
          <w:szCs w:val="20"/>
          <w:lang w:val="en-GB"/>
        </w:rPr>
      </w:pPr>
      <w:r>
        <w:rPr>
          <w:rFonts w:ascii="Arial" w:hAnsi="Arial" w:cs="Arial"/>
          <w:b/>
          <w:color w:val="0000FF"/>
          <w:sz w:val="20"/>
          <w:szCs w:val="20"/>
          <w:lang w:val="en-GB"/>
        </w:rPr>
        <w:br w:type="page"/>
      </w:r>
    </w:p>
    <w:p w14:paraId="433DFF0F" w14:textId="72DAF576" w:rsidR="00050C1D" w:rsidRPr="008D30BB" w:rsidRDefault="00050C1D" w:rsidP="00B02A11">
      <w:pPr>
        <w:spacing w:before="120" w:after="120"/>
        <w:rPr>
          <w:rFonts w:ascii="Arial" w:hAnsi="Arial" w:cs="Arial"/>
          <w:sz w:val="22"/>
          <w:szCs w:val="22"/>
          <w:lang w:val="en-GB"/>
        </w:rPr>
      </w:pPr>
      <w:r w:rsidRPr="008D30BB">
        <w:rPr>
          <w:rFonts w:ascii="Arial" w:hAnsi="Arial" w:cs="Arial"/>
          <w:b/>
          <w:color w:val="0000FF"/>
          <w:sz w:val="22"/>
          <w:szCs w:val="22"/>
          <w:lang w:val="en-GB"/>
        </w:rPr>
        <w:lastRenderedPageBreak/>
        <w:t>Phylogeny – Proteomic tree  (ViPTree)</w:t>
      </w:r>
      <w:r w:rsidRPr="008D30BB">
        <w:rPr>
          <w:rFonts w:ascii="Arial" w:hAnsi="Arial" w:cs="Arial"/>
          <w:b/>
          <w:bCs/>
          <w:color w:val="0000FF"/>
          <w:sz w:val="22"/>
          <w:szCs w:val="22"/>
          <w:lang w:val="en-GB"/>
        </w:rPr>
        <w:t xml:space="preserve">:  </w:t>
      </w:r>
      <w:r w:rsidRPr="008D30BB">
        <w:rPr>
          <w:rFonts w:ascii="Arial" w:hAnsi="Arial" w:cs="Arial"/>
          <w:sz w:val="22"/>
          <w:szCs w:val="22"/>
          <w:lang w:val="en-GB"/>
        </w:rPr>
        <w:t>ViPTree analysis (</w:t>
      </w:r>
      <w:hyperlink r:id="rId12" w:history="1">
        <w:r w:rsidRPr="008D30BB">
          <w:rPr>
            <w:rStyle w:val="Hyperlink"/>
            <w:rFonts w:ascii="Arial" w:hAnsi="Arial" w:cs="Arial"/>
            <w:sz w:val="22"/>
            <w:szCs w:val="22"/>
            <w:lang w:val="en-GB"/>
          </w:rPr>
          <w:t>https://www.genome.jp/viptree/</w:t>
        </w:r>
      </w:hyperlink>
      <w:r w:rsidRPr="008D30BB">
        <w:rPr>
          <w:rFonts w:ascii="Arial" w:hAnsi="Arial" w:cs="Arial"/>
          <w:sz w:val="22"/>
          <w:szCs w:val="22"/>
          <w:lang w:val="en-GB"/>
        </w:rPr>
        <w:t xml:space="preserve">; 1) is based upon Rohwer and Edwards (2002) famous Phage Proteomic Tree [2,3].  The unstarred names are RefSeq members in the ViPTree database, while the red starred values are phage genomes uploaded during this study.  The red asterisks point to the </w:t>
      </w:r>
      <w:r w:rsidR="00B96FD6" w:rsidRPr="008D30BB">
        <w:rPr>
          <w:rFonts w:ascii="Arial" w:hAnsi="Arial" w:cs="Arial"/>
          <w:sz w:val="22"/>
          <w:szCs w:val="22"/>
          <w:lang w:val="en-GB"/>
        </w:rPr>
        <w:t xml:space="preserve">classified or reclassified </w:t>
      </w:r>
      <w:r w:rsidRPr="008D30BB">
        <w:rPr>
          <w:rFonts w:ascii="Arial" w:hAnsi="Arial" w:cs="Arial"/>
          <w:sz w:val="22"/>
          <w:szCs w:val="22"/>
          <w:lang w:val="en-GB"/>
        </w:rPr>
        <w:t xml:space="preserve">phages.  </w:t>
      </w:r>
      <w:r w:rsidR="00B96FD6" w:rsidRPr="008D30BB">
        <w:rPr>
          <w:rFonts w:ascii="Arial" w:hAnsi="Arial" w:cs="Arial"/>
          <w:sz w:val="22"/>
          <w:szCs w:val="22"/>
          <w:lang w:val="en-GB"/>
        </w:rPr>
        <w:t xml:space="preserve">The dotted root line of the tree represents common branch of all </w:t>
      </w:r>
      <w:r w:rsidR="00B96FD6" w:rsidRPr="008D30BB">
        <w:rPr>
          <w:rFonts w:ascii="Arial" w:hAnsi="Arial" w:cs="Arial"/>
          <w:i/>
          <w:iCs/>
          <w:sz w:val="22"/>
          <w:szCs w:val="22"/>
          <w:lang w:val="en-GB"/>
        </w:rPr>
        <w:t>Bastillevirinae</w:t>
      </w:r>
      <w:r w:rsidR="00B96FD6" w:rsidRPr="008D30BB">
        <w:rPr>
          <w:rFonts w:ascii="Arial" w:hAnsi="Arial" w:cs="Arial"/>
          <w:sz w:val="22"/>
          <w:szCs w:val="22"/>
          <w:lang w:val="en-GB"/>
        </w:rPr>
        <w:t xml:space="preserve"> viruses in the dataset. The subtree was extracted from larger tree (ViPTree “dsDNA viruses” dataset) and </w:t>
      </w:r>
      <w:r w:rsidR="00764428" w:rsidRPr="008D30BB">
        <w:rPr>
          <w:rFonts w:ascii="Arial" w:hAnsi="Arial" w:cs="Arial"/>
          <w:sz w:val="22"/>
          <w:szCs w:val="22"/>
          <w:lang w:val="en-GB"/>
        </w:rPr>
        <w:t>modified for clarity</w:t>
      </w:r>
      <w:r w:rsidR="00B96FD6" w:rsidRPr="008D30BB">
        <w:rPr>
          <w:rFonts w:ascii="Arial" w:hAnsi="Arial" w:cs="Arial"/>
          <w:sz w:val="22"/>
          <w:szCs w:val="22"/>
          <w:lang w:val="en-GB"/>
        </w:rPr>
        <w:t xml:space="preserve"> with no change in either topology or </w:t>
      </w:r>
      <w:r w:rsidR="00764428" w:rsidRPr="008D30BB">
        <w:rPr>
          <w:rFonts w:ascii="Arial" w:hAnsi="Arial" w:cs="Arial"/>
          <w:sz w:val="22"/>
          <w:szCs w:val="22"/>
          <w:lang w:val="en-GB"/>
        </w:rPr>
        <w:t>distances.</w:t>
      </w:r>
    </w:p>
    <w:p w14:paraId="050D9B29" w14:textId="6124D144" w:rsidR="00764428" w:rsidRDefault="00050C1D">
      <w:pPr>
        <w:rPr>
          <w:rFonts w:ascii="Arial" w:hAnsi="Arial" w:cs="Arial"/>
          <w:b/>
          <w:bCs/>
          <w:color w:val="FF0000"/>
          <w:lang w:val="en-GB"/>
        </w:rPr>
      </w:pPr>
      <w:r>
        <w:rPr>
          <w:rFonts w:ascii="Arial" w:hAnsi="Arial" w:cs="Arial"/>
          <w:b/>
          <w:bCs/>
          <w:noProof/>
          <w:color w:val="FF0000"/>
          <w:lang w:val="en-GB"/>
        </w:rPr>
        <w:drawing>
          <wp:inline distT="0" distB="0" distL="0" distR="0" wp14:anchorId="338D47B6" wp14:editId="4B841BC9">
            <wp:extent cx="4544115" cy="7270581"/>
            <wp:effectExtent l="0" t="0" r="8890" b="6985"/>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asTree.png"/>
                    <pic:cNvPicPr/>
                  </pic:nvPicPr>
                  <pic:blipFill>
                    <a:blip r:embed="rId13">
                      <a:extLst>
                        <a:ext uri="{28A0092B-C50C-407E-A947-70E740481C1C}">
                          <a14:useLocalDpi xmlns:a14="http://schemas.microsoft.com/office/drawing/2010/main" val="0"/>
                        </a:ext>
                      </a:extLst>
                    </a:blip>
                    <a:stretch>
                      <a:fillRect/>
                    </a:stretch>
                  </pic:blipFill>
                  <pic:spPr>
                    <a:xfrm>
                      <a:off x="0" y="0"/>
                      <a:ext cx="4553390" cy="7285421"/>
                    </a:xfrm>
                    <a:prstGeom prst="rect">
                      <a:avLst/>
                    </a:prstGeom>
                  </pic:spPr>
                </pic:pic>
              </a:graphicData>
            </a:graphic>
          </wp:inline>
        </w:drawing>
      </w:r>
      <w:r w:rsidR="00764428">
        <w:rPr>
          <w:rFonts w:ascii="Arial" w:hAnsi="Arial" w:cs="Arial"/>
          <w:b/>
          <w:bCs/>
          <w:color w:val="FF0000"/>
          <w:lang w:val="en-GB"/>
        </w:rPr>
        <w:br w:type="page"/>
      </w:r>
    </w:p>
    <w:p w14:paraId="54129016" w14:textId="7468E33A" w:rsidR="00954742" w:rsidRPr="008D30BB" w:rsidRDefault="00954742" w:rsidP="00954742">
      <w:pPr>
        <w:rPr>
          <w:rFonts w:ascii="Arial" w:hAnsi="Arial" w:cs="Arial"/>
          <w:b/>
          <w:bCs/>
          <w:i/>
          <w:iCs/>
          <w:color w:val="FF0000"/>
          <w:sz w:val="22"/>
          <w:szCs w:val="22"/>
          <w:lang w:val="en-GB"/>
        </w:rPr>
      </w:pPr>
      <w:bookmarkStart w:id="7" w:name="_Hlk41900005"/>
      <w:r w:rsidRPr="008D30BB">
        <w:rPr>
          <w:rFonts w:ascii="Arial" w:hAnsi="Arial" w:cs="Arial"/>
          <w:b/>
          <w:bCs/>
          <w:color w:val="FF0000"/>
          <w:sz w:val="22"/>
          <w:szCs w:val="22"/>
          <w:lang w:val="en-GB"/>
        </w:rPr>
        <w:lastRenderedPageBreak/>
        <w:t xml:space="preserve">Proposal 1: To create the new genus </w:t>
      </w:r>
      <w:r w:rsidRPr="008D30BB">
        <w:rPr>
          <w:rFonts w:ascii="Arial" w:hAnsi="Arial" w:cs="Arial"/>
          <w:b/>
          <w:bCs/>
          <w:i/>
          <w:iCs/>
          <w:color w:val="FF0000"/>
          <w:sz w:val="22"/>
          <w:szCs w:val="22"/>
          <w:lang w:val="en-GB"/>
        </w:rPr>
        <w:t>Siophivirus</w:t>
      </w:r>
    </w:p>
    <w:p w14:paraId="3CCB0884" w14:textId="77777777" w:rsidR="00954742" w:rsidRPr="008D30BB" w:rsidRDefault="00954742" w:rsidP="00237296">
      <w:pPr>
        <w:rPr>
          <w:rFonts w:ascii="Arial" w:hAnsi="Arial" w:cs="Arial"/>
          <w:b/>
          <w:color w:val="0000FF"/>
          <w:sz w:val="22"/>
          <w:szCs w:val="22"/>
          <w:lang w:val="en-GB"/>
        </w:rPr>
      </w:pPr>
    </w:p>
    <w:p w14:paraId="69E1052F" w14:textId="24403CB2" w:rsidR="00237296" w:rsidRPr="008D30BB" w:rsidRDefault="000B4844" w:rsidP="00237296">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bookmarkStart w:id="8" w:name="_Hlk41901396"/>
      <w:bookmarkStart w:id="9" w:name="_Hlk41902541"/>
      <w:r w:rsidRPr="008D30BB">
        <w:rPr>
          <w:rFonts w:ascii="Arial" w:hAnsi="Arial" w:cs="Arial"/>
          <w:sz w:val="22"/>
          <w:szCs w:val="22"/>
          <w:lang w:val="en-GB"/>
        </w:rPr>
        <w:t>Th</w:t>
      </w:r>
      <w:r w:rsidR="00A63264" w:rsidRPr="008D30BB">
        <w:rPr>
          <w:rFonts w:ascii="Arial" w:hAnsi="Arial" w:cs="Arial"/>
          <w:sz w:val="22"/>
          <w:szCs w:val="22"/>
          <w:lang w:val="en-GB"/>
        </w:rPr>
        <w:t>e</w:t>
      </w:r>
      <w:r w:rsidRPr="008D30BB">
        <w:rPr>
          <w:rFonts w:ascii="Arial" w:hAnsi="Arial" w:cs="Arial"/>
          <w:sz w:val="22"/>
          <w:szCs w:val="22"/>
          <w:lang w:val="en-GB"/>
        </w:rPr>
        <w:t xml:space="preserve"> </w:t>
      </w:r>
      <w:r w:rsidR="00722ED5" w:rsidRPr="008D30BB">
        <w:rPr>
          <w:rFonts w:ascii="Arial" w:hAnsi="Arial" w:cs="Arial"/>
          <w:sz w:val="22"/>
          <w:szCs w:val="22"/>
          <w:lang w:val="en-GB"/>
        </w:rPr>
        <w:t xml:space="preserve">name of this </w:t>
      </w:r>
      <w:r w:rsidRPr="008D30BB">
        <w:rPr>
          <w:rFonts w:ascii="Arial" w:hAnsi="Arial" w:cs="Arial"/>
          <w:sz w:val="22"/>
          <w:szCs w:val="22"/>
          <w:lang w:val="en-GB"/>
        </w:rPr>
        <w:t xml:space="preserve">genus is </w:t>
      </w:r>
      <w:r w:rsidR="00A63264" w:rsidRPr="008D30BB">
        <w:rPr>
          <w:rFonts w:ascii="Arial" w:hAnsi="Arial" w:cs="Arial"/>
          <w:sz w:val="22"/>
          <w:szCs w:val="22"/>
          <w:lang w:val="en-GB"/>
        </w:rPr>
        <w:t>derived directly from the name of the first virus of its type</w:t>
      </w:r>
      <w:r w:rsidR="00B95168" w:rsidRPr="008D30BB">
        <w:rPr>
          <w:rFonts w:ascii="Arial" w:hAnsi="Arial" w:cs="Arial"/>
          <w:sz w:val="22"/>
          <w:szCs w:val="22"/>
          <w:lang w:val="en-GB"/>
        </w:rPr>
        <w:t>, Bacillus phage SIOphi</w:t>
      </w:r>
      <w:r w:rsidR="00A63264" w:rsidRPr="008D30BB">
        <w:rPr>
          <w:rFonts w:ascii="Arial" w:hAnsi="Arial" w:cs="Arial"/>
          <w:sz w:val="22"/>
          <w:szCs w:val="22"/>
          <w:lang w:val="en-GB"/>
        </w:rPr>
        <w:t>.</w:t>
      </w:r>
      <w:bookmarkEnd w:id="8"/>
    </w:p>
    <w:bookmarkEnd w:id="9"/>
    <w:p w14:paraId="14B50F26" w14:textId="0112EAB8" w:rsidR="000B4844" w:rsidRPr="008D30BB" w:rsidRDefault="000B4844" w:rsidP="00237296">
      <w:pPr>
        <w:rPr>
          <w:rFonts w:ascii="Arial" w:hAnsi="Arial" w:cs="Arial"/>
          <w:sz w:val="22"/>
          <w:szCs w:val="22"/>
          <w:lang w:val="en-GB"/>
        </w:rPr>
      </w:pPr>
    </w:p>
    <w:p w14:paraId="4DC33403" w14:textId="41FB0E92" w:rsidR="000B4844" w:rsidRPr="008D30BB" w:rsidRDefault="000B4844" w:rsidP="00237296">
      <w:pPr>
        <w:rPr>
          <w:rFonts w:ascii="Arial" w:hAnsi="Arial" w:cs="Arial"/>
          <w:bCs/>
          <w:sz w:val="22"/>
          <w:szCs w:val="22"/>
        </w:rPr>
      </w:pPr>
      <w:r w:rsidRPr="008D30BB">
        <w:rPr>
          <w:rFonts w:ascii="Arial" w:hAnsi="Arial" w:cs="Arial"/>
          <w:b/>
          <w:color w:val="0000FF"/>
          <w:sz w:val="22"/>
          <w:szCs w:val="22"/>
          <w:lang w:val="en-GB"/>
        </w:rPr>
        <w:t xml:space="preserve">History:  </w:t>
      </w:r>
      <w:bookmarkStart w:id="10" w:name="_Hlk41900506"/>
      <w:r w:rsidR="00C11EE1" w:rsidRPr="008D30BB">
        <w:rPr>
          <w:rFonts w:ascii="Arial" w:hAnsi="Arial" w:cs="Arial"/>
          <w:bCs/>
          <w:sz w:val="22"/>
          <w:szCs w:val="22"/>
          <w:lang w:val="en-GB"/>
        </w:rPr>
        <w:t>In ratified proposal 2018.118B.A.v4.Herelleviridae the</w:t>
      </w:r>
      <w:r w:rsidR="00B95168" w:rsidRPr="008D30BB">
        <w:rPr>
          <w:rFonts w:ascii="Arial" w:hAnsi="Arial" w:cs="Arial"/>
          <w:bCs/>
          <w:sz w:val="22"/>
          <w:szCs w:val="22"/>
          <w:lang w:val="en-GB"/>
        </w:rPr>
        <w:t xml:space="preserve"> </w:t>
      </w:r>
      <w:r w:rsidR="00B02A11" w:rsidRPr="008D30BB">
        <w:rPr>
          <w:rFonts w:ascii="Arial" w:hAnsi="Arial" w:cs="Arial"/>
          <w:bCs/>
          <w:sz w:val="22"/>
          <w:szCs w:val="22"/>
          <w:lang w:val="en-GB"/>
        </w:rPr>
        <w:t>sub</w:t>
      </w:r>
      <w:r w:rsidR="00B95168" w:rsidRPr="008D30BB">
        <w:rPr>
          <w:rFonts w:ascii="Arial" w:hAnsi="Arial" w:cs="Arial"/>
          <w:bCs/>
          <w:sz w:val="22"/>
          <w:szCs w:val="22"/>
          <w:lang w:val="en-GB"/>
        </w:rPr>
        <w:t>family</w:t>
      </w:r>
      <w:r w:rsidR="00C11EE1" w:rsidRPr="008D30BB">
        <w:rPr>
          <w:rFonts w:ascii="Arial" w:hAnsi="Arial" w:cs="Arial"/>
          <w:bCs/>
          <w:sz w:val="22"/>
          <w:szCs w:val="22"/>
          <w:lang w:val="en-GB"/>
        </w:rPr>
        <w:t xml:space="preserve"> </w:t>
      </w:r>
      <w:r w:rsidR="00954742" w:rsidRPr="008D30BB">
        <w:rPr>
          <w:rFonts w:ascii="Arial" w:hAnsi="Arial" w:cs="Arial"/>
          <w:bCs/>
          <w:i/>
          <w:iCs/>
          <w:sz w:val="22"/>
          <w:szCs w:val="22"/>
          <w:lang w:val="en-GB"/>
        </w:rPr>
        <w:t>Bastillevirinae</w:t>
      </w:r>
      <w:r w:rsidR="00C11EE1" w:rsidRPr="008D30BB">
        <w:rPr>
          <w:rFonts w:ascii="Arial" w:hAnsi="Arial" w:cs="Arial"/>
          <w:bCs/>
          <w:sz w:val="22"/>
          <w:szCs w:val="22"/>
          <w:lang w:val="en-GB"/>
        </w:rPr>
        <w:t xml:space="preserve"> was created with three orphan species, this proposal places </w:t>
      </w:r>
      <w:r w:rsidR="00C11EE1" w:rsidRPr="008D30BB">
        <w:rPr>
          <w:rFonts w:ascii="Arial" w:hAnsi="Arial" w:cs="Arial"/>
          <w:bCs/>
          <w:i/>
          <w:iCs/>
          <w:sz w:val="22"/>
          <w:szCs w:val="22"/>
          <w:lang w:val="en-GB"/>
        </w:rPr>
        <w:t>Bacillus virus SIOphi</w:t>
      </w:r>
      <w:r w:rsidR="00C11EE1" w:rsidRPr="008D30BB">
        <w:rPr>
          <w:rFonts w:ascii="Arial" w:hAnsi="Arial" w:cs="Arial"/>
          <w:bCs/>
          <w:sz w:val="22"/>
          <w:szCs w:val="22"/>
          <w:lang w:val="en-GB"/>
        </w:rPr>
        <w:t xml:space="preserve"> in </w:t>
      </w:r>
      <w:r w:rsidR="00B95168" w:rsidRPr="008D30BB">
        <w:rPr>
          <w:rFonts w:ascii="Arial" w:hAnsi="Arial" w:cs="Arial"/>
          <w:bCs/>
          <w:sz w:val="22"/>
          <w:szCs w:val="22"/>
          <w:lang w:val="en-GB"/>
        </w:rPr>
        <w:t xml:space="preserve">its own </w:t>
      </w:r>
      <w:r w:rsidR="00C11EE1" w:rsidRPr="008D30BB">
        <w:rPr>
          <w:rFonts w:ascii="Arial" w:hAnsi="Arial" w:cs="Arial"/>
          <w:bCs/>
          <w:sz w:val="22"/>
          <w:szCs w:val="22"/>
          <w:lang w:val="en-GB"/>
        </w:rPr>
        <w:t>genus.</w:t>
      </w:r>
      <w:bookmarkEnd w:id="10"/>
    </w:p>
    <w:p w14:paraId="67512D9F" w14:textId="32749D6E" w:rsidR="00237296" w:rsidRPr="008D30BB" w:rsidRDefault="00237296" w:rsidP="00237296">
      <w:pPr>
        <w:rPr>
          <w:rFonts w:ascii="Arial" w:hAnsi="Arial" w:cs="Arial"/>
          <w:b/>
          <w:sz w:val="22"/>
          <w:szCs w:val="22"/>
        </w:rPr>
      </w:pPr>
    </w:p>
    <w:p w14:paraId="09988DEE" w14:textId="060BCFFA" w:rsidR="00237296" w:rsidRPr="008D30BB" w:rsidRDefault="000B4844" w:rsidP="00237296">
      <w:pPr>
        <w:rPr>
          <w:rFonts w:ascii="Arial" w:hAnsi="Arial" w:cs="Arial"/>
          <w:bCs/>
          <w:sz w:val="22"/>
          <w:szCs w:val="22"/>
        </w:rPr>
      </w:pPr>
      <w:r w:rsidRPr="008D30BB">
        <w:rPr>
          <w:rFonts w:ascii="Arial" w:hAnsi="Arial" w:cs="Arial"/>
          <w:b/>
          <w:color w:val="0000FF"/>
          <w:sz w:val="22"/>
          <w:szCs w:val="22"/>
          <w:lang w:val="en-GB"/>
        </w:rPr>
        <w:t>Specific Reference:</w:t>
      </w:r>
      <w:r w:rsidR="00C11EE1" w:rsidRPr="008D30BB">
        <w:rPr>
          <w:rFonts w:ascii="Arial" w:hAnsi="Arial" w:cs="Arial"/>
          <w:b/>
          <w:color w:val="0000FF"/>
          <w:sz w:val="22"/>
          <w:szCs w:val="22"/>
          <w:lang w:val="en-GB"/>
        </w:rPr>
        <w:t xml:space="preserve"> </w:t>
      </w:r>
      <w:r w:rsidR="00C11EE1" w:rsidRPr="008D30BB">
        <w:rPr>
          <w:rFonts w:ascii="Arial" w:hAnsi="Arial" w:cs="Arial"/>
          <w:bCs/>
          <w:color w:val="0000FF"/>
          <w:sz w:val="22"/>
          <w:szCs w:val="22"/>
          <w:lang w:val="en-GB"/>
        </w:rPr>
        <w:t xml:space="preserve"> </w:t>
      </w:r>
      <w:r w:rsidR="00C11EE1" w:rsidRPr="008D30BB">
        <w:rPr>
          <w:rFonts w:ascii="Arial" w:hAnsi="Arial" w:cs="Arial"/>
          <w:bCs/>
          <w:sz w:val="22"/>
          <w:szCs w:val="22"/>
          <w:lang w:val="en-GB"/>
        </w:rPr>
        <w:t>None</w:t>
      </w:r>
    </w:p>
    <w:p w14:paraId="06F17589" w14:textId="015530EE" w:rsidR="00237296" w:rsidRPr="008D30BB" w:rsidRDefault="00237296" w:rsidP="00237296">
      <w:pPr>
        <w:rPr>
          <w:rFonts w:ascii="Arial" w:hAnsi="Arial" w:cs="Arial"/>
          <w:b/>
          <w:sz w:val="22"/>
          <w:szCs w:val="22"/>
        </w:rPr>
      </w:pPr>
    </w:p>
    <w:p w14:paraId="60CBADD5" w14:textId="77777777" w:rsidR="000B4844" w:rsidRPr="008D30BB" w:rsidRDefault="000B4844" w:rsidP="000B4844">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00D8B8F9" w14:textId="77777777" w:rsidR="000B4844" w:rsidRPr="008D30BB" w:rsidRDefault="000B4844" w:rsidP="000B4844">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40"/>
        <w:gridCol w:w="767"/>
        <w:gridCol w:w="742"/>
        <w:gridCol w:w="914"/>
        <w:gridCol w:w="852"/>
      </w:tblGrid>
      <w:tr w:rsidR="00EC169D" w:rsidRPr="008D30BB" w14:paraId="76F706D8" w14:textId="77777777" w:rsidTr="00EC169D">
        <w:tc>
          <w:tcPr>
            <w:tcW w:w="1397" w:type="dxa"/>
          </w:tcPr>
          <w:p w14:paraId="153CCDD9"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58B1C9CF"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3797F695"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5BDB9555"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11FCCA9A"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29F53EED"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407BE0CA" w14:textId="77777777" w:rsidR="00EC169D" w:rsidRPr="008D30BB" w:rsidRDefault="00EC169D" w:rsidP="006B3AE4">
            <w:pPr>
              <w:rPr>
                <w:rFonts w:ascii="Arial" w:hAnsi="Arial" w:cs="Arial"/>
                <w:sz w:val="22"/>
                <w:szCs w:val="22"/>
                <w:lang w:val="en-GB"/>
              </w:rPr>
            </w:pPr>
            <w:r w:rsidRPr="008D30BB">
              <w:rPr>
                <w:rFonts w:ascii="Arial" w:hAnsi="Arial" w:cs="Arial"/>
                <w:sz w:val="22"/>
                <w:szCs w:val="22"/>
                <w:lang w:val="en-GB"/>
              </w:rPr>
              <w:t>tRNAs</w:t>
            </w:r>
          </w:p>
        </w:tc>
      </w:tr>
      <w:tr w:rsidR="00C11EE1" w:rsidRPr="008D30BB" w14:paraId="645F2D34" w14:textId="77777777" w:rsidTr="00EC169D">
        <w:tc>
          <w:tcPr>
            <w:tcW w:w="1397" w:type="dxa"/>
          </w:tcPr>
          <w:p w14:paraId="7DCE8001" w14:textId="768A932C" w:rsidR="00C11EE1" w:rsidRPr="008D30BB" w:rsidRDefault="00C11EE1" w:rsidP="00C11EE1">
            <w:pPr>
              <w:rPr>
                <w:rFonts w:ascii="Arial" w:hAnsi="Arial" w:cs="Arial"/>
                <w:sz w:val="22"/>
                <w:szCs w:val="22"/>
                <w:lang w:val="en-GB"/>
              </w:rPr>
            </w:pPr>
            <w:r w:rsidRPr="008D30BB">
              <w:rPr>
                <w:rFonts w:ascii="Arial" w:hAnsi="Arial" w:cs="Arial"/>
                <w:sz w:val="22"/>
                <w:szCs w:val="22"/>
                <w:lang w:val="en-GB"/>
              </w:rPr>
              <w:t>SIOphi</w:t>
            </w:r>
          </w:p>
        </w:tc>
        <w:tc>
          <w:tcPr>
            <w:tcW w:w="1130" w:type="dxa"/>
            <w:vAlign w:val="center"/>
          </w:tcPr>
          <w:p w14:paraId="7611AA29" w14:textId="615EB73D" w:rsidR="00C11EE1" w:rsidRPr="008D30BB" w:rsidRDefault="002E1391" w:rsidP="00C11EE1">
            <w:pPr>
              <w:rPr>
                <w:rFonts w:ascii="Arial" w:hAnsi="Arial" w:cs="Arial"/>
                <w:sz w:val="22"/>
                <w:szCs w:val="22"/>
                <w:lang w:val="en-GB"/>
              </w:rPr>
            </w:pPr>
            <w:hyperlink r:id="rId14" w:tgtFrame="_blank" w:history="1">
              <w:r w:rsidR="00C11EE1" w:rsidRPr="008D30BB">
                <w:rPr>
                  <w:rStyle w:val="Hyperlink"/>
                  <w:rFonts w:ascii="Arial" w:eastAsia="Times" w:hAnsi="Arial" w:cs="Arial"/>
                  <w:sz w:val="22"/>
                  <w:szCs w:val="22"/>
                </w:rPr>
                <w:t>NC_042133.1</w:t>
              </w:r>
            </w:hyperlink>
          </w:p>
        </w:tc>
        <w:tc>
          <w:tcPr>
            <w:tcW w:w="1320" w:type="dxa"/>
            <w:vAlign w:val="center"/>
          </w:tcPr>
          <w:p w14:paraId="1EB9D438" w14:textId="09A87B40" w:rsidR="00C11EE1" w:rsidRPr="008D30BB" w:rsidRDefault="002E1391" w:rsidP="00C11EE1">
            <w:pPr>
              <w:rPr>
                <w:rFonts w:ascii="Arial" w:hAnsi="Arial" w:cs="Arial"/>
                <w:sz w:val="22"/>
                <w:szCs w:val="22"/>
                <w:lang w:val="en-GB"/>
              </w:rPr>
            </w:pPr>
            <w:hyperlink r:id="rId15" w:tgtFrame="_blank" w:history="1">
              <w:r w:rsidR="00C11EE1" w:rsidRPr="008D30BB">
                <w:rPr>
                  <w:rStyle w:val="Hyperlink"/>
                  <w:rFonts w:ascii="Arial" w:eastAsia="Times" w:hAnsi="Arial" w:cs="Arial"/>
                  <w:sz w:val="22"/>
                  <w:szCs w:val="22"/>
                </w:rPr>
                <w:t>KC699836.1</w:t>
              </w:r>
            </w:hyperlink>
          </w:p>
        </w:tc>
        <w:tc>
          <w:tcPr>
            <w:tcW w:w="739" w:type="dxa"/>
            <w:vAlign w:val="center"/>
          </w:tcPr>
          <w:p w14:paraId="5A0F1C6B" w14:textId="1F8D02CB" w:rsidR="00C11EE1" w:rsidRPr="008D30BB" w:rsidRDefault="00C11EE1" w:rsidP="00C11EE1">
            <w:pPr>
              <w:rPr>
                <w:rFonts w:ascii="Arial" w:hAnsi="Arial" w:cs="Arial"/>
                <w:sz w:val="22"/>
                <w:szCs w:val="22"/>
                <w:lang w:val="en-GB"/>
              </w:rPr>
            </w:pPr>
            <w:r w:rsidRPr="008D30BB">
              <w:rPr>
                <w:rFonts w:ascii="Arial" w:hAnsi="Arial" w:cs="Arial"/>
                <w:sz w:val="22"/>
                <w:szCs w:val="22"/>
              </w:rPr>
              <w:t>146.7</w:t>
            </w:r>
          </w:p>
        </w:tc>
        <w:tc>
          <w:tcPr>
            <w:tcW w:w="694" w:type="dxa"/>
            <w:vAlign w:val="center"/>
          </w:tcPr>
          <w:p w14:paraId="10C217EE" w14:textId="7FB0F697" w:rsidR="00C11EE1" w:rsidRPr="008D30BB" w:rsidRDefault="00C11EE1" w:rsidP="00C11EE1">
            <w:pPr>
              <w:rPr>
                <w:rFonts w:ascii="Arial" w:hAnsi="Arial" w:cs="Arial"/>
                <w:sz w:val="22"/>
                <w:szCs w:val="22"/>
                <w:lang w:val="en-GB"/>
              </w:rPr>
            </w:pPr>
            <w:r w:rsidRPr="008D30BB">
              <w:rPr>
                <w:rFonts w:ascii="Arial" w:hAnsi="Arial" w:cs="Arial"/>
                <w:sz w:val="22"/>
                <w:szCs w:val="22"/>
              </w:rPr>
              <w:t>39.0</w:t>
            </w:r>
          </w:p>
        </w:tc>
        <w:tc>
          <w:tcPr>
            <w:tcW w:w="850" w:type="dxa"/>
            <w:vAlign w:val="center"/>
          </w:tcPr>
          <w:p w14:paraId="011CBDE3" w14:textId="42F0FEAF" w:rsidR="00C11EE1" w:rsidRPr="008D30BB" w:rsidRDefault="002E1391" w:rsidP="00C11EE1">
            <w:pPr>
              <w:rPr>
                <w:rFonts w:ascii="Arial" w:hAnsi="Arial" w:cs="Arial"/>
                <w:sz w:val="22"/>
                <w:szCs w:val="22"/>
                <w:lang w:val="en-GB"/>
              </w:rPr>
            </w:pPr>
            <w:hyperlink r:id="rId16" w:anchor="!/proteins/71754/399621|Bacillus phage SIOphi/viral segment/" w:history="1">
              <w:r w:rsidR="00C11EE1" w:rsidRPr="008D30BB">
                <w:rPr>
                  <w:rStyle w:val="Hyperlink"/>
                  <w:rFonts w:ascii="Arial" w:eastAsia="Times" w:hAnsi="Arial" w:cs="Arial"/>
                  <w:color w:val="000080"/>
                  <w:sz w:val="22"/>
                  <w:szCs w:val="22"/>
                </w:rPr>
                <w:t>206</w:t>
              </w:r>
            </w:hyperlink>
          </w:p>
        </w:tc>
        <w:tc>
          <w:tcPr>
            <w:tcW w:w="813" w:type="dxa"/>
            <w:vAlign w:val="center"/>
          </w:tcPr>
          <w:p w14:paraId="46AD5853" w14:textId="4ADC61ED" w:rsidR="00C11EE1" w:rsidRPr="008D30BB" w:rsidRDefault="00C11EE1" w:rsidP="00C11EE1">
            <w:pPr>
              <w:rPr>
                <w:rFonts w:ascii="Arial" w:hAnsi="Arial" w:cs="Arial"/>
                <w:sz w:val="22"/>
                <w:szCs w:val="22"/>
                <w:lang w:val="en-GB"/>
              </w:rPr>
            </w:pPr>
            <w:r w:rsidRPr="008D30BB">
              <w:rPr>
                <w:rFonts w:ascii="Arial" w:hAnsi="Arial" w:cs="Arial"/>
                <w:sz w:val="22"/>
                <w:szCs w:val="22"/>
                <w:lang w:val="en-GB"/>
              </w:rPr>
              <w:t>0</w:t>
            </w:r>
          </w:p>
        </w:tc>
      </w:tr>
    </w:tbl>
    <w:p w14:paraId="2D16CBA6" w14:textId="77777777" w:rsidR="000B4844" w:rsidRPr="008D30BB" w:rsidRDefault="000B4844" w:rsidP="000B4844">
      <w:pPr>
        <w:rPr>
          <w:rFonts w:ascii="Arial" w:hAnsi="Arial" w:cs="Arial"/>
          <w:b/>
          <w:color w:val="0000FF"/>
          <w:sz w:val="22"/>
          <w:szCs w:val="22"/>
          <w:lang w:val="en-GB"/>
        </w:rPr>
      </w:pPr>
    </w:p>
    <w:p w14:paraId="333253A0" w14:textId="77777777" w:rsidR="000B4844" w:rsidRPr="008D30BB" w:rsidRDefault="000B4844" w:rsidP="000B4844">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bookmarkEnd w:id="7"/>
    <w:p w14:paraId="648AA975" w14:textId="3693D43B" w:rsidR="00237296" w:rsidRPr="008D30BB" w:rsidRDefault="00237296" w:rsidP="00237296">
      <w:pPr>
        <w:rPr>
          <w:rFonts w:ascii="Arial" w:hAnsi="Arial" w:cs="Arial"/>
          <w:b/>
          <w:sz w:val="22"/>
          <w:szCs w:val="22"/>
        </w:rPr>
      </w:pPr>
    </w:p>
    <w:p w14:paraId="353D37D3" w14:textId="5845F811" w:rsidR="0076661A" w:rsidRPr="008D30BB" w:rsidRDefault="0076661A" w:rsidP="00954742">
      <w:pPr>
        <w:rPr>
          <w:rFonts w:ascii="Arial" w:hAnsi="Arial" w:cs="Arial"/>
          <w:b/>
          <w:color w:val="0000FF"/>
          <w:sz w:val="22"/>
          <w:szCs w:val="22"/>
          <w:lang w:val="en-GB"/>
        </w:rPr>
      </w:pPr>
      <w:r w:rsidRPr="008D30BB">
        <w:rPr>
          <w:rFonts w:ascii="Arial" w:hAnsi="Arial" w:cs="Arial"/>
          <w:b/>
          <w:bCs/>
          <w:color w:val="FF0000"/>
          <w:sz w:val="22"/>
          <w:szCs w:val="22"/>
          <w:lang w:val="en-GB"/>
        </w:rPr>
        <w:t xml:space="preserve">Proposal 2: To create the new genus </w:t>
      </w:r>
      <w:r w:rsidRPr="008D30BB">
        <w:rPr>
          <w:rFonts w:ascii="Arial" w:hAnsi="Arial" w:cs="Arial"/>
          <w:b/>
          <w:bCs/>
          <w:i/>
          <w:iCs/>
          <w:color w:val="FF0000"/>
          <w:sz w:val="22"/>
          <w:szCs w:val="22"/>
          <w:lang w:val="en-GB"/>
        </w:rPr>
        <w:t>Matervirus</w:t>
      </w:r>
    </w:p>
    <w:p w14:paraId="183EC2ED" w14:textId="77777777" w:rsidR="0076661A" w:rsidRPr="008D30BB" w:rsidRDefault="0076661A" w:rsidP="00954742">
      <w:pPr>
        <w:rPr>
          <w:rFonts w:ascii="Arial" w:hAnsi="Arial" w:cs="Arial"/>
          <w:b/>
          <w:color w:val="0000FF"/>
          <w:sz w:val="22"/>
          <w:szCs w:val="22"/>
          <w:lang w:val="en-GB"/>
        </w:rPr>
      </w:pPr>
    </w:p>
    <w:p w14:paraId="1C12126B" w14:textId="4C4923A3" w:rsidR="00954742" w:rsidRPr="008D30BB" w:rsidRDefault="00954742" w:rsidP="00954742">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00A63264" w:rsidRPr="008D30BB">
        <w:rPr>
          <w:rFonts w:ascii="Arial" w:hAnsi="Arial" w:cs="Arial"/>
          <w:sz w:val="22"/>
          <w:szCs w:val="22"/>
          <w:lang w:val="en-GB"/>
        </w:rPr>
        <w:t>The name of this genus is derived directly from the name of the first virus of its type</w:t>
      </w:r>
      <w:r w:rsidR="00B95168" w:rsidRPr="008D30BB">
        <w:rPr>
          <w:rFonts w:ascii="Arial" w:hAnsi="Arial" w:cs="Arial"/>
          <w:sz w:val="22"/>
          <w:szCs w:val="22"/>
          <w:lang w:val="en-GB"/>
        </w:rPr>
        <w:t>, Bacillus phage Mater</w:t>
      </w:r>
      <w:r w:rsidR="00A63264" w:rsidRPr="008D30BB">
        <w:rPr>
          <w:rFonts w:ascii="Arial" w:hAnsi="Arial" w:cs="Arial"/>
          <w:sz w:val="22"/>
          <w:szCs w:val="22"/>
          <w:lang w:val="en-GB"/>
        </w:rPr>
        <w:t>.</w:t>
      </w:r>
    </w:p>
    <w:p w14:paraId="7C5963A4" w14:textId="77777777" w:rsidR="00954742" w:rsidRPr="008D30BB" w:rsidRDefault="00954742" w:rsidP="00954742">
      <w:pPr>
        <w:rPr>
          <w:rFonts w:ascii="Arial" w:hAnsi="Arial" w:cs="Arial"/>
          <w:sz w:val="22"/>
          <w:szCs w:val="22"/>
          <w:lang w:val="en-GB"/>
        </w:rPr>
      </w:pPr>
    </w:p>
    <w:p w14:paraId="0C508371" w14:textId="576AC0FE" w:rsidR="00954742" w:rsidRPr="008D30BB" w:rsidRDefault="00954742" w:rsidP="00954742">
      <w:pPr>
        <w:rPr>
          <w:rFonts w:ascii="Arial" w:hAnsi="Arial" w:cs="Arial"/>
          <w:b/>
          <w:sz w:val="22"/>
          <w:szCs w:val="22"/>
        </w:rPr>
      </w:pPr>
      <w:r w:rsidRPr="008D30BB">
        <w:rPr>
          <w:rFonts w:ascii="Arial" w:hAnsi="Arial" w:cs="Arial"/>
          <w:b/>
          <w:color w:val="0000FF"/>
          <w:sz w:val="22"/>
          <w:szCs w:val="22"/>
          <w:lang w:val="en-GB"/>
        </w:rPr>
        <w:t xml:space="preserve">History:  </w:t>
      </w:r>
      <w:r w:rsidR="00C11EE1" w:rsidRPr="008D30BB">
        <w:rPr>
          <w:rFonts w:ascii="Arial" w:hAnsi="Arial" w:cs="Arial"/>
          <w:bCs/>
          <w:sz w:val="22"/>
          <w:szCs w:val="22"/>
          <w:lang w:val="en-GB"/>
        </w:rPr>
        <w:t xml:space="preserve">In ratified proposal 2018.118B.A.v4.Herelleviridae the </w:t>
      </w:r>
      <w:r w:rsidR="00C11EE1" w:rsidRPr="008D30BB">
        <w:rPr>
          <w:rFonts w:ascii="Arial" w:hAnsi="Arial" w:cs="Arial"/>
          <w:bCs/>
          <w:i/>
          <w:iCs/>
          <w:sz w:val="22"/>
          <w:szCs w:val="22"/>
          <w:lang w:val="en-GB"/>
        </w:rPr>
        <w:t>Bastillevirinae</w:t>
      </w:r>
      <w:r w:rsidR="00C11EE1" w:rsidRPr="008D30BB">
        <w:rPr>
          <w:rFonts w:ascii="Arial" w:hAnsi="Arial" w:cs="Arial"/>
          <w:bCs/>
          <w:sz w:val="22"/>
          <w:szCs w:val="22"/>
          <w:lang w:val="en-GB"/>
        </w:rPr>
        <w:t xml:space="preserve"> was created with three orphan species, this proposal places </w:t>
      </w:r>
      <w:r w:rsidR="00C11EE1" w:rsidRPr="008D30BB">
        <w:rPr>
          <w:rFonts w:ascii="Arial" w:hAnsi="Arial" w:cs="Arial"/>
          <w:bCs/>
          <w:i/>
          <w:iCs/>
          <w:sz w:val="22"/>
          <w:szCs w:val="22"/>
          <w:lang w:val="en-GB"/>
        </w:rPr>
        <w:t xml:space="preserve">Bacillus virus Mater </w:t>
      </w:r>
      <w:r w:rsidR="00C11EE1" w:rsidRPr="008D30BB">
        <w:rPr>
          <w:rFonts w:ascii="Arial" w:hAnsi="Arial" w:cs="Arial"/>
          <w:bCs/>
          <w:sz w:val="22"/>
          <w:szCs w:val="22"/>
          <w:lang w:val="en-GB"/>
        </w:rPr>
        <w:t xml:space="preserve">in </w:t>
      </w:r>
      <w:r w:rsidR="00B95168" w:rsidRPr="008D30BB">
        <w:rPr>
          <w:rFonts w:ascii="Arial" w:hAnsi="Arial" w:cs="Arial"/>
          <w:bCs/>
          <w:sz w:val="22"/>
          <w:szCs w:val="22"/>
          <w:lang w:val="en-GB"/>
        </w:rPr>
        <w:t xml:space="preserve">its own </w:t>
      </w:r>
      <w:r w:rsidR="00C11EE1" w:rsidRPr="008D30BB">
        <w:rPr>
          <w:rFonts w:ascii="Arial" w:hAnsi="Arial" w:cs="Arial"/>
          <w:bCs/>
          <w:sz w:val="22"/>
          <w:szCs w:val="22"/>
          <w:lang w:val="en-GB"/>
        </w:rPr>
        <w:t>genus.</w:t>
      </w:r>
    </w:p>
    <w:p w14:paraId="07CF3915" w14:textId="77777777" w:rsidR="00954742" w:rsidRPr="008D30BB" w:rsidRDefault="00954742" w:rsidP="00954742">
      <w:pPr>
        <w:rPr>
          <w:rFonts w:ascii="Arial" w:hAnsi="Arial" w:cs="Arial"/>
          <w:b/>
          <w:sz w:val="22"/>
          <w:szCs w:val="22"/>
        </w:rPr>
      </w:pPr>
    </w:p>
    <w:p w14:paraId="33CD827E" w14:textId="0BE6037F"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Specific Reference:</w:t>
      </w:r>
      <w:r w:rsidR="00475B68" w:rsidRPr="008D30BB">
        <w:rPr>
          <w:rFonts w:ascii="Arial" w:hAnsi="Arial" w:cs="Arial"/>
          <w:b/>
          <w:color w:val="0000FF"/>
          <w:sz w:val="22"/>
          <w:szCs w:val="22"/>
          <w:lang w:val="en-GB"/>
        </w:rPr>
        <w:t xml:space="preserve">  </w:t>
      </w:r>
      <w:r w:rsidR="00475B68" w:rsidRPr="008D30BB">
        <w:rPr>
          <w:rFonts w:ascii="Arial" w:hAnsi="Arial" w:cs="Arial"/>
          <w:bCs/>
          <w:sz w:val="22"/>
          <w:szCs w:val="22"/>
          <w:lang w:val="en-GB"/>
        </w:rPr>
        <w:t>Lancaster JC, Hodde MK, Hernandez AC, Kuty Everett GF. Complete Genome Sequence of Bacillus megaterium Myophage Mater. Genome Announc. 2015;3(1):e01424-14. Published 2015 Jan 15. doi:10.1128/genomeA.01424-14</w:t>
      </w:r>
    </w:p>
    <w:p w14:paraId="6E13E786" w14:textId="77777777" w:rsidR="00954742" w:rsidRPr="008D30BB" w:rsidRDefault="00954742" w:rsidP="00954742">
      <w:pPr>
        <w:rPr>
          <w:rFonts w:ascii="Arial" w:hAnsi="Arial" w:cs="Arial"/>
          <w:b/>
          <w:sz w:val="22"/>
          <w:szCs w:val="22"/>
        </w:rPr>
      </w:pPr>
    </w:p>
    <w:p w14:paraId="0CA5F206"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55428AD9"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64"/>
        <w:gridCol w:w="767"/>
        <w:gridCol w:w="742"/>
        <w:gridCol w:w="914"/>
        <w:gridCol w:w="852"/>
      </w:tblGrid>
      <w:tr w:rsidR="00954742" w:rsidRPr="008D30BB" w14:paraId="3499C0A8" w14:textId="77777777" w:rsidTr="006B3AE4">
        <w:tc>
          <w:tcPr>
            <w:tcW w:w="1397" w:type="dxa"/>
          </w:tcPr>
          <w:p w14:paraId="74D5894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3F00A94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176B216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03EE0627"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5D6EB872"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7BA6C2AE"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4787822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475B68" w:rsidRPr="008D30BB" w14:paraId="2857645B" w14:textId="77777777" w:rsidTr="006B3AE4">
        <w:tc>
          <w:tcPr>
            <w:tcW w:w="1397" w:type="dxa"/>
          </w:tcPr>
          <w:p w14:paraId="0980AB60" w14:textId="6FF01F87" w:rsidR="00475B68" w:rsidRPr="008D30BB" w:rsidRDefault="00475B68" w:rsidP="00475B68">
            <w:pPr>
              <w:rPr>
                <w:rFonts w:ascii="Arial" w:hAnsi="Arial" w:cs="Arial"/>
                <w:sz w:val="22"/>
                <w:szCs w:val="22"/>
                <w:lang w:val="en-GB"/>
              </w:rPr>
            </w:pPr>
            <w:r w:rsidRPr="008D30BB">
              <w:rPr>
                <w:rFonts w:ascii="Arial" w:hAnsi="Arial" w:cs="Arial"/>
                <w:sz w:val="22"/>
                <w:szCs w:val="22"/>
                <w:lang w:val="en-GB"/>
              </w:rPr>
              <w:t>Mater</w:t>
            </w:r>
          </w:p>
        </w:tc>
        <w:tc>
          <w:tcPr>
            <w:tcW w:w="1130" w:type="dxa"/>
            <w:vAlign w:val="center"/>
          </w:tcPr>
          <w:p w14:paraId="283B3A26" w14:textId="5FA6C6FA" w:rsidR="00475B68" w:rsidRPr="008D30BB" w:rsidRDefault="002E1391" w:rsidP="00475B68">
            <w:pPr>
              <w:rPr>
                <w:rFonts w:ascii="Arial" w:hAnsi="Arial" w:cs="Arial"/>
                <w:sz w:val="22"/>
                <w:szCs w:val="22"/>
                <w:lang w:val="en-GB"/>
              </w:rPr>
            </w:pPr>
            <w:hyperlink r:id="rId17" w:tgtFrame="_blank" w:history="1">
              <w:r w:rsidR="00475B68" w:rsidRPr="008D30BB">
                <w:rPr>
                  <w:rStyle w:val="Hyperlink"/>
                  <w:rFonts w:ascii="Arial" w:eastAsia="Times" w:hAnsi="Arial" w:cs="Arial"/>
                  <w:sz w:val="22"/>
                  <w:szCs w:val="22"/>
                </w:rPr>
                <w:t>NC_027366.1</w:t>
              </w:r>
            </w:hyperlink>
          </w:p>
        </w:tc>
        <w:tc>
          <w:tcPr>
            <w:tcW w:w="1320" w:type="dxa"/>
            <w:vAlign w:val="center"/>
          </w:tcPr>
          <w:p w14:paraId="03328718" w14:textId="1C2C5A3C" w:rsidR="00475B68" w:rsidRPr="008D30BB" w:rsidRDefault="002E1391" w:rsidP="00475B68">
            <w:pPr>
              <w:rPr>
                <w:rFonts w:ascii="Arial" w:hAnsi="Arial" w:cs="Arial"/>
                <w:sz w:val="22"/>
                <w:szCs w:val="22"/>
                <w:lang w:val="en-GB"/>
              </w:rPr>
            </w:pPr>
            <w:hyperlink r:id="rId18" w:tgtFrame="_blank" w:history="1">
              <w:r w:rsidR="00475B68" w:rsidRPr="008D30BB">
                <w:rPr>
                  <w:rStyle w:val="Hyperlink"/>
                  <w:rFonts w:ascii="Arial" w:eastAsia="Times" w:hAnsi="Arial" w:cs="Arial"/>
                  <w:sz w:val="22"/>
                  <w:szCs w:val="22"/>
                </w:rPr>
                <w:t>KM236245.1</w:t>
              </w:r>
            </w:hyperlink>
          </w:p>
        </w:tc>
        <w:tc>
          <w:tcPr>
            <w:tcW w:w="739" w:type="dxa"/>
            <w:vAlign w:val="center"/>
          </w:tcPr>
          <w:p w14:paraId="44755B8A" w14:textId="6C8E7B79" w:rsidR="00475B68" w:rsidRPr="008D30BB" w:rsidRDefault="00475B68" w:rsidP="00475B68">
            <w:pPr>
              <w:rPr>
                <w:rFonts w:ascii="Arial" w:hAnsi="Arial" w:cs="Arial"/>
                <w:sz w:val="22"/>
                <w:szCs w:val="22"/>
                <w:lang w:val="en-GB"/>
              </w:rPr>
            </w:pPr>
            <w:r w:rsidRPr="008D30BB">
              <w:rPr>
                <w:rFonts w:ascii="Arial" w:hAnsi="Arial" w:cs="Arial"/>
                <w:sz w:val="22"/>
                <w:szCs w:val="22"/>
              </w:rPr>
              <w:t>164.3</w:t>
            </w:r>
          </w:p>
        </w:tc>
        <w:tc>
          <w:tcPr>
            <w:tcW w:w="694" w:type="dxa"/>
            <w:vAlign w:val="center"/>
          </w:tcPr>
          <w:p w14:paraId="6545A356" w14:textId="3123BC55" w:rsidR="00475B68" w:rsidRPr="008D30BB" w:rsidRDefault="00475B68" w:rsidP="00475B68">
            <w:pPr>
              <w:rPr>
                <w:rFonts w:ascii="Arial" w:hAnsi="Arial" w:cs="Arial"/>
                <w:sz w:val="22"/>
                <w:szCs w:val="22"/>
                <w:lang w:val="en-GB"/>
              </w:rPr>
            </w:pPr>
            <w:r w:rsidRPr="008D30BB">
              <w:rPr>
                <w:rFonts w:ascii="Arial" w:hAnsi="Arial" w:cs="Arial"/>
                <w:sz w:val="22"/>
                <w:szCs w:val="22"/>
              </w:rPr>
              <w:t>39.5</w:t>
            </w:r>
          </w:p>
        </w:tc>
        <w:tc>
          <w:tcPr>
            <w:tcW w:w="850" w:type="dxa"/>
            <w:vAlign w:val="center"/>
          </w:tcPr>
          <w:p w14:paraId="3B9801CB" w14:textId="42FCC798" w:rsidR="00475B68" w:rsidRPr="008D30BB" w:rsidRDefault="002E1391" w:rsidP="00475B68">
            <w:pPr>
              <w:rPr>
                <w:rFonts w:ascii="Arial" w:hAnsi="Arial" w:cs="Arial"/>
                <w:sz w:val="22"/>
                <w:szCs w:val="22"/>
                <w:lang w:val="en-GB"/>
              </w:rPr>
            </w:pPr>
            <w:hyperlink r:id="rId19" w:anchor="!/proteins/54578/464248|Bacillus phage Mater/viral segment/" w:history="1">
              <w:r w:rsidR="00475B68" w:rsidRPr="008D30BB">
                <w:rPr>
                  <w:rStyle w:val="Hyperlink"/>
                  <w:rFonts w:ascii="Arial" w:eastAsia="Times" w:hAnsi="Arial" w:cs="Arial"/>
                  <w:color w:val="000080"/>
                  <w:sz w:val="22"/>
                  <w:szCs w:val="22"/>
                </w:rPr>
                <w:t>241</w:t>
              </w:r>
            </w:hyperlink>
          </w:p>
        </w:tc>
        <w:tc>
          <w:tcPr>
            <w:tcW w:w="813" w:type="dxa"/>
            <w:vAlign w:val="center"/>
          </w:tcPr>
          <w:p w14:paraId="5189A3A2" w14:textId="7681ED54" w:rsidR="00475B68" w:rsidRPr="008D30BB" w:rsidRDefault="00475B68" w:rsidP="00475B68">
            <w:pPr>
              <w:rPr>
                <w:rFonts w:ascii="Arial" w:hAnsi="Arial" w:cs="Arial"/>
                <w:sz w:val="22"/>
                <w:szCs w:val="22"/>
                <w:lang w:val="en-GB"/>
              </w:rPr>
            </w:pPr>
            <w:r w:rsidRPr="008D30BB">
              <w:rPr>
                <w:rFonts w:ascii="Arial" w:hAnsi="Arial" w:cs="Arial"/>
                <w:sz w:val="22"/>
                <w:szCs w:val="22"/>
              </w:rPr>
              <w:t>6</w:t>
            </w:r>
          </w:p>
        </w:tc>
      </w:tr>
    </w:tbl>
    <w:p w14:paraId="3BB1BD1E" w14:textId="77777777" w:rsidR="00954742" w:rsidRPr="008D30BB" w:rsidRDefault="00954742" w:rsidP="00954742">
      <w:pPr>
        <w:rPr>
          <w:rFonts w:ascii="Arial" w:hAnsi="Arial" w:cs="Arial"/>
          <w:b/>
          <w:color w:val="0000FF"/>
          <w:sz w:val="22"/>
          <w:szCs w:val="22"/>
          <w:lang w:val="en-GB"/>
        </w:rPr>
      </w:pPr>
    </w:p>
    <w:p w14:paraId="2CB0FB5F"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65151574" w14:textId="1CA82C54" w:rsidR="00237296" w:rsidRPr="008D30BB" w:rsidRDefault="00237296" w:rsidP="00237296">
      <w:pPr>
        <w:rPr>
          <w:rFonts w:ascii="Arial" w:hAnsi="Arial" w:cs="Arial"/>
          <w:b/>
          <w:sz w:val="22"/>
          <w:szCs w:val="22"/>
        </w:rPr>
      </w:pPr>
    </w:p>
    <w:p w14:paraId="6DADE30D" w14:textId="77777777" w:rsidR="0076661A" w:rsidRPr="008D30BB" w:rsidRDefault="0076661A" w:rsidP="0076661A">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3: To create the new genus </w:t>
      </w:r>
      <w:r w:rsidRPr="008D30BB">
        <w:rPr>
          <w:rFonts w:ascii="Arial" w:hAnsi="Arial" w:cs="Arial"/>
          <w:b/>
          <w:bCs/>
          <w:i/>
          <w:iCs/>
          <w:color w:val="FF0000"/>
          <w:sz w:val="22"/>
          <w:szCs w:val="22"/>
          <w:lang w:val="en-GB"/>
        </w:rPr>
        <w:t xml:space="preserve">Moonbeamvirus </w:t>
      </w:r>
    </w:p>
    <w:p w14:paraId="5B71BFF2" w14:textId="77777777" w:rsidR="0076661A" w:rsidRPr="008D30BB" w:rsidRDefault="0076661A" w:rsidP="00954742">
      <w:pPr>
        <w:rPr>
          <w:rFonts w:ascii="Arial" w:hAnsi="Arial" w:cs="Arial"/>
          <w:b/>
          <w:color w:val="0000FF"/>
          <w:sz w:val="22"/>
          <w:szCs w:val="22"/>
          <w:lang w:val="en-GB"/>
        </w:rPr>
      </w:pPr>
    </w:p>
    <w:p w14:paraId="316E4B0F" w14:textId="17C60EC5" w:rsidR="00954742" w:rsidRPr="008D30BB" w:rsidRDefault="00954742" w:rsidP="00954742">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00A63264" w:rsidRPr="008D30BB">
        <w:rPr>
          <w:rFonts w:ascii="Arial" w:hAnsi="Arial" w:cs="Arial"/>
          <w:sz w:val="22"/>
          <w:szCs w:val="22"/>
          <w:lang w:val="en-GB"/>
        </w:rPr>
        <w:t>The name of this genus is derived directly from the name of the first virus of its type</w:t>
      </w:r>
      <w:r w:rsidR="00B95168" w:rsidRPr="008D30BB">
        <w:rPr>
          <w:rFonts w:ascii="Arial" w:hAnsi="Arial" w:cs="Arial"/>
          <w:sz w:val="22"/>
          <w:szCs w:val="22"/>
          <w:lang w:val="en-GB"/>
        </w:rPr>
        <w:t>, Bacillus phage Moonbeam</w:t>
      </w:r>
      <w:r w:rsidR="00A63264" w:rsidRPr="008D30BB">
        <w:rPr>
          <w:rFonts w:ascii="Arial" w:hAnsi="Arial" w:cs="Arial"/>
          <w:sz w:val="22"/>
          <w:szCs w:val="22"/>
          <w:lang w:val="en-GB"/>
        </w:rPr>
        <w:t>.</w:t>
      </w:r>
    </w:p>
    <w:p w14:paraId="6F4242B5" w14:textId="77777777" w:rsidR="00954742" w:rsidRPr="008D30BB" w:rsidRDefault="00954742" w:rsidP="00954742">
      <w:pPr>
        <w:rPr>
          <w:rFonts w:ascii="Arial" w:hAnsi="Arial" w:cs="Arial"/>
          <w:sz w:val="22"/>
          <w:szCs w:val="22"/>
          <w:lang w:val="en-GB"/>
        </w:rPr>
      </w:pPr>
    </w:p>
    <w:p w14:paraId="5C0605CD" w14:textId="357AB4D4" w:rsidR="00954742" w:rsidRPr="008D30BB" w:rsidRDefault="00954742" w:rsidP="00954742">
      <w:pPr>
        <w:rPr>
          <w:rFonts w:ascii="Arial" w:hAnsi="Arial" w:cs="Arial"/>
          <w:b/>
          <w:sz w:val="22"/>
          <w:szCs w:val="22"/>
        </w:rPr>
      </w:pPr>
      <w:r w:rsidRPr="008D30BB">
        <w:rPr>
          <w:rFonts w:ascii="Arial" w:hAnsi="Arial" w:cs="Arial"/>
          <w:b/>
          <w:color w:val="0000FF"/>
          <w:sz w:val="22"/>
          <w:szCs w:val="22"/>
          <w:lang w:val="en-GB"/>
        </w:rPr>
        <w:t xml:space="preserve">History:  </w:t>
      </w:r>
      <w:r w:rsidR="00C11EE1" w:rsidRPr="008D30BB">
        <w:rPr>
          <w:rFonts w:ascii="Arial" w:hAnsi="Arial" w:cs="Arial"/>
          <w:bCs/>
          <w:sz w:val="22"/>
          <w:szCs w:val="22"/>
          <w:lang w:val="en-GB"/>
        </w:rPr>
        <w:t xml:space="preserve">In ratified proposal 2018.118B.A.v4.Herelleviridae the </w:t>
      </w:r>
      <w:r w:rsidR="00C11EE1" w:rsidRPr="008D30BB">
        <w:rPr>
          <w:rFonts w:ascii="Arial" w:hAnsi="Arial" w:cs="Arial"/>
          <w:bCs/>
          <w:i/>
          <w:iCs/>
          <w:sz w:val="22"/>
          <w:szCs w:val="22"/>
          <w:lang w:val="en-GB"/>
        </w:rPr>
        <w:t>Bastillevirinae</w:t>
      </w:r>
      <w:r w:rsidR="00C11EE1" w:rsidRPr="008D30BB">
        <w:rPr>
          <w:rFonts w:ascii="Arial" w:hAnsi="Arial" w:cs="Arial"/>
          <w:bCs/>
          <w:sz w:val="22"/>
          <w:szCs w:val="22"/>
          <w:lang w:val="en-GB"/>
        </w:rPr>
        <w:t xml:space="preserve"> was created with three orphan species, this proposal places </w:t>
      </w:r>
      <w:r w:rsidR="00C11EE1" w:rsidRPr="008D30BB">
        <w:rPr>
          <w:rFonts w:ascii="Arial" w:hAnsi="Arial" w:cs="Arial"/>
          <w:bCs/>
          <w:i/>
          <w:iCs/>
          <w:sz w:val="22"/>
          <w:szCs w:val="22"/>
          <w:lang w:val="en-GB"/>
        </w:rPr>
        <w:t>Bacillus virus Moonbeam</w:t>
      </w:r>
      <w:r w:rsidR="00C11EE1" w:rsidRPr="008D30BB">
        <w:rPr>
          <w:rFonts w:ascii="Arial" w:hAnsi="Arial" w:cs="Arial"/>
          <w:bCs/>
          <w:sz w:val="22"/>
          <w:szCs w:val="22"/>
          <w:lang w:val="en-GB"/>
        </w:rPr>
        <w:t xml:space="preserve"> in </w:t>
      </w:r>
      <w:r w:rsidR="00B95168" w:rsidRPr="008D30BB">
        <w:rPr>
          <w:rFonts w:ascii="Arial" w:hAnsi="Arial" w:cs="Arial"/>
          <w:bCs/>
          <w:sz w:val="22"/>
          <w:szCs w:val="22"/>
          <w:lang w:val="en-GB"/>
        </w:rPr>
        <w:t xml:space="preserve">its own </w:t>
      </w:r>
      <w:r w:rsidR="00C11EE1" w:rsidRPr="008D30BB">
        <w:rPr>
          <w:rFonts w:ascii="Arial" w:hAnsi="Arial" w:cs="Arial"/>
          <w:bCs/>
          <w:sz w:val="22"/>
          <w:szCs w:val="22"/>
          <w:lang w:val="en-GB"/>
        </w:rPr>
        <w:t>genus.</w:t>
      </w:r>
    </w:p>
    <w:p w14:paraId="6E19609D" w14:textId="77777777" w:rsidR="00954742" w:rsidRPr="008D30BB" w:rsidRDefault="00954742" w:rsidP="00954742">
      <w:pPr>
        <w:rPr>
          <w:rFonts w:ascii="Arial" w:hAnsi="Arial" w:cs="Arial"/>
          <w:b/>
          <w:sz w:val="22"/>
          <w:szCs w:val="22"/>
        </w:rPr>
      </w:pPr>
    </w:p>
    <w:p w14:paraId="5E9C4A63" w14:textId="1A341918"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Specific Reference:</w:t>
      </w:r>
      <w:r w:rsidR="00475B68" w:rsidRPr="008D30BB">
        <w:rPr>
          <w:rFonts w:ascii="Arial" w:hAnsi="Arial" w:cs="Arial"/>
          <w:b/>
          <w:color w:val="0000FF"/>
          <w:sz w:val="22"/>
          <w:szCs w:val="22"/>
          <w:lang w:val="en-GB"/>
        </w:rPr>
        <w:t xml:space="preserve">   </w:t>
      </w:r>
      <w:r w:rsidR="00475B68" w:rsidRPr="008D30BB">
        <w:rPr>
          <w:rFonts w:ascii="Arial" w:hAnsi="Arial" w:cs="Arial"/>
          <w:sz w:val="22"/>
          <w:szCs w:val="22"/>
        </w:rPr>
        <w:t xml:space="preserve">Cadungog JN, Khatemi BE, Hernandez AC, Kuty Everett GF. Complete Genome Sequence of Bacillus megaterium Myophage Moonbeam. </w:t>
      </w:r>
      <w:r w:rsidR="00475B68" w:rsidRPr="008D30BB">
        <w:rPr>
          <w:rFonts w:ascii="Arial" w:hAnsi="Arial" w:cs="Arial"/>
          <w:i/>
          <w:iCs/>
          <w:sz w:val="22"/>
          <w:szCs w:val="22"/>
        </w:rPr>
        <w:t>Genome Announc</w:t>
      </w:r>
      <w:r w:rsidR="00475B68" w:rsidRPr="008D30BB">
        <w:rPr>
          <w:rFonts w:ascii="Arial" w:hAnsi="Arial" w:cs="Arial"/>
          <w:sz w:val="22"/>
          <w:szCs w:val="22"/>
        </w:rPr>
        <w:t>. 2015;3(1):e01428-14. Published 2015 Jan 15. doi:10.1128/genomeA.01428-14</w:t>
      </w:r>
    </w:p>
    <w:p w14:paraId="2CDEB2C6" w14:textId="77777777" w:rsidR="00954742" w:rsidRPr="008D30BB" w:rsidRDefault="00954742" w:rsidP="00954742">
      <w:pPr>
        <w:rPr>
          <w:rFonts w:ascii="Arial" w:hAnsi="Arial" w:cs="Arial"/>
          <w:b/>
          <w:sz w:val="22"/>
          <w:szCs w:val="22"/>
        </w:rPr>
      </w:pPr>
    </w:p>
    <w:p w14:paraId="767D249A"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39F21D82"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64"/>
        <w:gridCol w:w="889"/>
        <w:gridCol w:w="742"/>
        <w:gridCol w:w="914"/>
        <w:gridCol w:w="852"/>
      </w:tblGrid>
      <w:tr w:rsidR="00954742" w:rsidRPr="008D30BB" w14:paraId="07F449F5" w14:textId="77777777" w:rsidTr="006B3AE4">
        <w:tc>
          <w:tcPr>
            <w:tcW w:w="1397" w:type="dxa"/>
          </w:tcPr>
          <w:p w14:paraId="1862DDEB"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lastRenderedPageBreak/>
              <w:t>Phage name</w:t>
            </w:r>
          </w:p>
        </w:tc>
        <w:tc>
          <w:tcPr>
            <w:tcW w:w="1130" w:type="dxa"/>
          </w:tcPr>
          <w:p w14:paraId="23E8441C"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2089A171"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5B033986"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25C2C2D7"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3BB980EE"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5694079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475B68" w:rsidRPr="008D30BB" w14:paraId="0EC84B32" w14:textId="77777777" w:rsidTr="006B3AE4">
        <w:tc>
          <w:tcPr>
            <w:tcW w:w="1397" w:type="dxa"/>
          </w:tcPr>
          <w:p w14:paraId="41C5F985" w14:textId="06DF18B2" w:rsidR="00475B68" w:rsidRPr="008D30BB" w:rsidRDefault="00475B68" w:rsidP="00475B68">
            <w:pPr>
              <w:rPr>
                <w:rFonts w:ascii="Arial" w:hAnsi="Arial" w:cs="Arial"/>
                <w:sz w:val="22"/>
                <w:szCs w:val="22"/>
                <w:lang w:val="en-GB"/>
              </w:rPr>
            </w:pPr>
            <w:r w:rsidRPr="008D30BB">
              <w:rPr>
                <w:rFonts w:ascii="Arial" w:hAnsi="Arial" w:cs="Arial"/>
                <w:sz w:val="22"/>
                <w:szCs w:val="22"/>
                <w:lang w:val="en-GB"/>
              </w:rPr>
              <w:t>Moonbeam</w:t>
            </w:r>
          </w:p>
        </w:tc>
        <w:tc>
          <w:tcPr>
            <w:tcW w:w="1130" w:type="dxa"/>
            <w:vAlign w:val="center"/>
          </w:tcPr>
          <w:p w14:paraId="63024206" w14:textId="2728257B" w:rsidR="00475B68" w:rsidRPr="008D30BB" w:rsidRDefault="002E1391" w:rsidP="00475B68">
            <w:pPr>
              <w:rPr>
                <w:rFonts w:ascii="Arial" w:hAnsi="Arial" w:cs="Arial"/>
                <w:sz w:val="22"/>
                <w:szCs w:val="22"/>
                <w:lang w:val="en-GB"/>
              </w:rPr>
            </w:pPr>
            <w:hyperlink r:id="rId20" w:tgtFrame="_blank" w:history="1">
              <w:r w:rsidR="00475B68" w:rsidRPr="008D30BB">
                <w:rPr>
                  <w:rStyle w:val="Hyperlink"/>
                  <w:rFonts w:ascii="Arial" w:eastAsia="Times" w:hAnsi="Arial" w:cs="Arial"/>
                  <w:sz w:val="22"/>
                  <w:szCs w:val="22"/>
                </w:rPr>
                <w:t>NC_027374.1</w:t>
              </w:r>
            </w:hyperlink>
          </w:p>
        </w:tc>
        <w:tc>
          <w:tcPr>
            <w:tcW w:w="1320" w:type="dxa"/>
            <w:vAlign w:val="center"/>
          </w:tcPr>
          <w:p w14:paraId="68ABD0CB" w14:textId="4A32A54B" w:rsidR="00475B68" w:rsidRPr="008D30BB" w:rsidRDefault="002E1391" w:rsidP="00475B68">
            <w:pPr>
              <w:rPr>
                <w:rFonts w:ascii="Arial" w:hAnsi="Arial" w:cs="Arial"/>
                <w:sz w:val="22"/>
                <w:szCs w:val="22"/>
                <w:lang w:val="en-GB"/>
              </w:rPr>
            </w:pPr>
            <w:hyperlink r:id="rId21" w:tgtFrame="_blank" w:history="1">
              <w:r w:rsidR="00475B68" w:rsidRPr="008D30BB">
                <w:rPr>
                  <w:rStyle w:val="Hyperlink"/>
                  <w:rFonts w:ascii="Arial" w:eastAsia="Times" w:hAnsi="Arial" w:cs="Arial"/>
                  <w:sz w:val="22"/>
                  <w:szCs w:val="22"/>
                </w:rPr>
                <w:t>KM236246.1</w:t>
              </w:r>
            </w:hyperlink>
          </w:p>
        </w:tc>
        <w:tc>
          <w:tcPr>
            <w:tcW w:w="739" w:type="dxa"/>
            <w:vAlign w:val="center"/>
          </w:tcPr>
          <w:p w14:paraId="2275FC2D" w14:textId="13FBFE46" w:rsidR="00475B68" w:rsidRPr="008D30BB" w:rsidRDefault="00475B68" w:rsidP="00475B68">
            <w:pPr>
              <w:rPr>
                <w:rFonts w:ascii="Arial" w:hAnsi="Arial" w:cs="Arial"/>
                <w:sz w:val="22"/>
                <w:szCs w:val="22"/>
                <w:lang w:val="en-GB"/>
              </w:rPr>
            </w:pPr>
            <w:r w:rsidRPr="008D30BB">
              <w:rPr>
                <w:rFonts w:ascii="Arial" w:hAnsi="Arial" w:cs="Arial"/>
                <w:sz w:val="22"/>
                <w:szCs w:val="22"/>
              </w:rPr>
              <w:t>161.24</w:t>
            </w:r>
          </w:p>
        </w:tc>
        <w:tc>
          <w:tcPr>
            <w:tcW w:w="694" w:type="dxa"/>
            <w:vAlign w:val="center"/>
          </w:tcPr>
          <w:p w14:paraId="23580A90" w14:textId="4556769B" w:rsidR="00475B68" w:rsidRPr="008D30BB" w:rsidRDefault="00475B68" w:rsidP="00475B68">
            <w:pPr>
              <w:rPr>
                <w:rFonts w:ascii="Arial" w:hAnsi="Arial" w:cs="Arial"/>
                <w:sz w:val="22"/>
                <w:szCs w:val="22"/>
                <w:lang w:val="en-GB"/>
              </w:rPr>
            </w:pPr>
            <w:r w:rsidRPr="008D30BB">
              <w:rPr>
                <w:rFonts w:ascii="Arial" w:hAnsi="Arial" w:cs="Arial"/>
                <w:sz w:val="22"/>
                <w:szCs w:val="22"/>
              </w:rPr>
              <w:t>40.1</w:t>
            </w:r>
          </w:p>
        </w:tc>
        <w:tc>
          <w:tcPr>
            <w:tcW w:w="850" w:type="dxa"/>
            <w:vAlign w:val="center"/>
          </w:tcPr>
          <w:p w14:paraId="039A0358" w14:textId="2110F479" w:rsidR="00475B68" w:rsidRPr="008D30BB" w:rsidRDefault="002E1391" w:rsidP="00475B68">
            <w:pPr>
              <w:rPr>
                <w:rFonts w:ascii="Arial" w:hAnsi="Arial" w:cs="Arial"/>
                <w:sz w:val="22"/>
                <w:szCs w:val="22"/>
                <w:lang w:val="en-GB"/>
              </w:rPr>
            </w:pPr>
            <w:hyperlink r:id="rId22" w:anchor="!/proteins/54586/464256|Bacillus phage Moonbeam/viral segment/" w:history="1">
              <w:r w:rsidR="00475B68" w:rsidRPr="008D30BB">
                <w:rPr>
                  <w:rStyle w:val="Hyperlink"/>
                  <w:rFonts w:ascii="Arial" w:eastAsia="Times" w:hAnsi="Arial" w:cs="Arial"/>
                  <w:color w:val="000080"/>
                  <w:sz w:val="22"/>
                  <w:szCs w:val="22"/>
                </w:rPr>
                <w:t>237</w:t>
              </w:r>
            </w:hyperlink>
          </w:p>
        </w:tc>
        <w:tc>
          <w:tcPr>
            <w:tcW w:w="813" w:type="dxa"/>
            <w:vAlign w:val="center"/>
          </w:tcPr>
          <w:p w14:paraId="467EEFF4" w14:textId="227F8978" w:rsidR="00475B68" w:rsidRPr="008D30BB" w:rsidRDefault="00475B68" w:rsidP="00475B68">
            <w:pPr>
              <w:rPr>
                <w:rFonts w:ascii="Arial" w:hAnsi="Arial" w:cs="Arial"/>
                <w:sz w:val="22"/>
                <w:szCs w:val="22"/>
                <w:lang w:val="en-GB"/>
              </w:rPr>
            </w:pPr>
            <w:r w:rsidRPr="008D30BB">
              <w:rPr>
                <w:rFonts w:ascii="Arial" w:hAnsi="Arial" w:cs="Arial"/>
                <w:sz w:val="22"/>
                <w:szCs w:val="22"/>
              </w:rPr>
              <w:t>3</w:t>
            </w:r>
          </w:p>
        </w:tc>
      </w:tr>
    </w:tbl>
    <w:p w14:paraId="34F971B1" w14:textId="77777777" w:rsidR="00954742" w:rsidRPr="008D30BB" w:rsidRDefault="00954742" w:rsidP="00954742">
      <w:pPr>
        <w:rPr>
          <w:rFonts w:ascii="Arial" w:hAnsi="Arial" w:cs="Arial"/>
          <w:b/>
          <w:color w:val="0000FF"/>
          <w:sz w:val="22"/>
          <w:szCs w:val="22"/>
          <w:lang w:val="en-GB"/>
        </w:rPr>
      </w:pPr>
    </w:p>
    <w:p w14:paraId="608B5370"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7AB94A8F" w14:textId="58CC2973" w:rsidR="00954742" w:rsidRPr="008D30BB" w:rsidRDefault="00954742" w:rsidP="00237296">
      <w:pPr>
        <w:rPr>
          <w:rFonts w:ascii="Arial" w:hAnsi="Arial" w:cs="Arial"/>
          <w:b/>
          <w:sz w:val="22"/>
          <w:szCs w:val="22"/>
        </w:rPr>
      </w:pPr>
    </w:p>
    <w:p w14:paraId="37BAA218" w14:textId="2001032A" w:rsidR="00A63264" w:rsidRPr="008D30BB" w:rsidRDefault="00A63264" w:rsidP="00A63264">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4: To </w:t>
      </w:r>
      <w:r w:rsidR="00FA1E89" w:rsidRPr="008D30BB">
        <w:rPr>
          <w:rFonts w:ascii="Arial" w:hAnsi="Arial" w:cs="Arial"/>
          <w:b/>
          <w:bCs/>
          <w:color w:val="FF0000"/>
          <w:sz w:val="22"/>
          <w:szCs w:val="22"/>
          <w:lang w:val="en-GB"/>
        </w:rPr>
        <w:t xml:space="preserve">move the genus </w:t>
      </w:r>
      <w:r w:rsidR="00FA1E89" w:rsidRPr="008D30BB">
        <w:rPr>
          <w:rFonts w:ascii="Arial" w:hAnsi="Arial" w:cs="Arial"/>
          <w:b/>
          <w:bCs/>
          <w:i/>
          <w:iCs/>
          <w:color w:val="FF0000"/>
          <w:sz w:val="22"/>
          <w:szCs w:val="22"/>
          <w:lang w:val="en-GB"/>
        </w:rPr>
        <w:t xml:space="preserve">Shalavirus </w:t>
      </w:r>
      <w:r w:rsidR="00FA1E89" w:rsidRPr="008D30BB">
        <w:rPr>
          <w:rFonts w:ascii="Arial" w:hAnsi="Arial" w:cs="Arial"/>
          <w:b/>
          <w:bCs/>
          <w:color w:val="FF0000"/>
          <w:sz w:val="22"/>
          <w:szCs w:val="22"/>
          <w:lang w:val="en-GB"/>
        </w:rPr>
        <w:t xml:space="preserve">from the family </w:t>
      </w:r>
      <w:r w:rsidR="00FA1E89" w:rsidRPr="008D30BB">
        <w:rPr>
          <w:rFonts w:ascii="Arial" w:hAnsi="Arial" w:cs="Arial"/>
          <w:b/>
          <w:bCs/>
          <w:i/>
          <w:iCs/>
          <w:color w:val="FF0000"/>
          <w:sz w:val="22"/>
          <w:szCs w:val="22"/>
          <w:lang w:val="en-GB"/>
        </w:rPr>
        <w:t>Myoviridae</w:t>
      </w:r>
      <w:r w:rsidR="00FA1E89" w:rsidRPr="008D30BB">
        <w:rPr>
          <w:rFonts w:ascii="Arial" w:hAnsi="Arial" w:cs="Arial"/>
          <w:b/>
          <w:bCs/>
          <w:color w:val="FF0000"/>
          <w:sz w:val="22"/>
          <w:szCs w:val="22"/>
          <w:lang w:val="en-GB"/>
        </w:rPr>
        <w:t xml:space="preserve"> into the </w:t>
      </w:r>
      <w:r w:rsidR="00824765" w:rsidRPr="008D30BB">
        <w:rPr>
          <w:rFonts w:ascii="Arial" w:hAnsi="Arial" w:cs="Arial"/>
          <w:b/>
          <w:bCs/>
          <w:color w:val="FF0000"/>
          <w:sz w:val="22"/>
          <w:szCs w:val="22"/>
          <w:lang w:val="en-GB"/>
        </w:rPr>
        <w:t xml:space="preserve">family </w:t>
      </w:r>
      <w:r w:rsidR="00824765" w:rsidRPr="008D30BB">
        <w:rPr>
          <w:rFonts w:ascii="Arial" w:hAnsi="Arial" w:cs="Arial"/>
          <w:b/>
          <w:bCs/>
          <w:i/>
          <w:iCs/>
          <w:color w:val="FF0000"/>
          <w:sz w:val="22"/>
          <w:szCs w:val="22"/>
          <w:lang w:val="en-GB"/>
        </w:rPr>
        <w:t>Herelleviridae</w:t>
      </w:r>
      <w:r w:rsidR="00824765" w:rsidRPr="008D30BB">
        <w:rPr>
          <w:rFonts w:ascii="Arial" w:hAnsi="Arial" w:cs="Arial"/>
          <w:b/>
          <w:bCs/>
          <w:color w:val="FF0000"/>
          <w:sz w:val="22"/>
          <w:szCs w:val="22"/>
          <w:lang w:val="en-GB"/>
        </w:rPr>
        <w:t xml:space="preserve">, subfamily </w:t>
      </w:r>
      <w:r w:rsidR="00824765" w:rsidRPr="008D30BB">
        <w:rPr>
          <w:rFonts w:ascii="Arial" w:hAnsi="Arial" w:cs="Arial"/>
          <w:b/>
          <w:bCs/>
          <w:i/>
          <w:iCs/>
          <w:color w:val="FF0000"/>
          <w:sz w:val="22"/>
          <w:szCs w:val="22"/>
          <w:lang w:val="en-GB"/>
        </w:rPr>
        <w:t>Bastillevirinae</w:t>
      </w:r>
    </w:p>
    <w:p w14:paraId="2B5F0B8D" w14:textId="77777777" w:rsidR="00774FCE" w:rsidRPr="008D30BB" w:rsidRDefault="00774FCE" w:rsidP="00237296">
      <w:pPr>
        <w:rPr>
          <w:rFonts w:ascii="Arial" w:hAnsi="Arial" w:cs="Arial"/>
          <w:b/>
          <w:sz w:val="22"/>
          <w:szCs w:val="22"/>
        </w:rPr>
      </w:pPr>
    </w:p>
    <w:p w14:paraId="1359DD04" w14:textId="3989F83D" w:rsidR="00954742" w:rsidRPr="008D30BB" w:rsidRDefault="00954742" w:rsidP="00824765">
      <w:pPr>
        <w:rPr>
          <w:rFonts w:ascii="Arial" w:hAnsi="Arial" w:cs="Arial"/>
          <w:bCs/>
          <w:sz w:val="22"/>
          <w:szCs w:val="22"/>
          <w:lang w:val="en-GB"/>
        </w:rPr>
      </w:pPr>
    </w:p>
    <w:p w14:paraId="767E181B" w14:textId="7CBC8907" w:rsidR="00824765" w:rsidRPr="008D30BB" w:rsidRDefault="00824765" w:rsidP="00824765">
      <w:pPr>
        <w:rPr>
          <w:rFonts w:ascii="Arial" w:hAnsi="Arial" w:cs="Arial"/>
          <w:bCs/>
          <w:sz w:val="22"/>
          <w:szCs w:val="22"/>
        </w:rPr>
      </w:pPr>
      <w:r w:rsidRPr="008D30BB">
        <w:rPr>
          <w:rFonts w:ascii="Arial" w:hAnsi="Arial" w:cs="Arial"/>
          <w:bCs/>
          <w:sz w:val="22"/>
          <w:szCs w:val="22"/>
          <w:lang w:val="en-GB"/>
        </w:rPr>
        <w:t xml:space="preserve">Reason for the move: this genus was created as an orphan genus within the family </w:t>
      </w:r>
      <w:r w:rsidRPr="008D30BB">
        <w:rPr>
          <w:rFonts w:ascii="Arial" w:hAnsi="Arial" w:cs="Arial"/>
          <w:bCs/>
          <w:i/>
          <w:iCs/>
          <w:sz w:val="22"/>
          <w:szCs w:val="22"/>
          <w:lang w:val="en-GB"/>
        </w:rPr>
        <w:t>Myoviridae</w:t>
      </w:r>
      <w:r w:rsidRPr="008D30BB">
        <w:rPr>
          <w:rFonts w:ascii="Arial" w:hAnsi="Arial" w:cs="Arial"/>
          <w:bCs/>
          <w:sz w:val="22"/>
          <w:szCs w:val="22"/>
          <w:lang w:val="en-GB"/>
        </w:rPr>
        <w:t xml:space="preserve"> without taking into account the larger genomic context. Based on </w:t>
      </w:r>
      <w:r w:rsidR="00BE10DD" w:rsidRPr="008D30BB">
        <w:rPr>
          <w:rFonts w:ascii="Arial" w:hAnsi="Arial" w:cs="Arial"/>
          <w:bCs/>
          <w:sz w:val="22"/>
          <w:szCs w:val="22"/>
          <w:lang w:val="en-GB"/>
        </w:rPr>
        <w:t xml:space="preserve">phylogenetic data (see Phylogeny), we are moving the genus and its members into the family </w:t>
      </w:r>
      <w:r w:rsidR="00BE10DD" w:rsidRPr="008D30BB">
        <w:rPr>
          <w:rFonts w:ascii="Arial" w:hAnsi="Arial" w:cs="Arial"/>
          <w:bCs/>
          <w:i/>
          <w:iCs/>
          <w:sz w:val="22"/>
          <w:szCs w:val="22"/>
          <w:lang w:val="en-GB"/>
        </w:rPr>
        <w:t>Herelleviridae</w:t>
      </w:r>
      <w:r w:rsidR="00BE10DD" w:rsidRPr="008D30BB">
        <w:rPr>
          <w:rFonts w:ascii="Arial" w:hAnsi="Arial" w:cs="Arial"/>
          <w:bCs/>
          <w:sz w:val="22"/>
          <w:szCs w:val="22"/>
          <w:lang w:val="en-GB"/>
        </w:rPr>
        <w:t xml:space="preserve">, subfamily </w:t>
      </w:r>
      <w:r w:rsidR="00BE10DD" w:rsidRPr="008D30BB">
        <w:rPr>
          <w:rFonts w:ascii="Arial" w:hAnsi="Arial" w:cs="Arial"/>
          <w:bCs/>
          <w:i/>
          <w:iCs/>
          <w:sz w:val="22"/>
          <w:szCs w:val="22"/>
          <w:lang w:val="en-GB"/>
        </w:rPr>
        <w:t>Bastillevirinae</w:t>
      </w:r>
      <w:r w:rsidR="00BE10DD" w:rsidRPr="008D30BB">
        <w:rPr>
          <w:rFonts w:ascii="Arial" w:hAnsi="Arial" w:cs="Arial"/>
          <w:bCs/>
          <w:sz w:val="22"/>
          <w:szCs w:val="22"/>
          <w:lang w:val="en-GB"/>
        </w:rPr>
        <w:t xml:space="preserve">. </w:t>
      </w:r>
    </w:p>
    <w:p w14:paraId="79809AA5" w14:textId="77777777" w:rsidR="00954742" w:rsidRPr="008D30BB" w:rsidRDefault="00954742" w:rsidP="00954742">
      <w:pPr>
        <w:rPr>
          <w:rFonts w:ascii="Arial" w:hAnsi="Arial" w:cs="Arial"/>
          <w:b/>
          <w:sz w:val="22"/>
          <w:szCs w:val="22"/>
        </w:rPr>
      </w:pPr>
    </w:p>
    <w:p w14:paraId="55B9B4FC"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506109ED"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40"/>
        <w:gridCol w:w="889"/>
        <w:gridCol w:w="742"/>
        <w:gridCol w:w="914"/>
        <w:gridCol w:w="852"/>
      </w:tblGrid>
      <w:tr w:rsidR="00954742" w:rsidRPr="008D30BB" w14:paraId="294DD0D8" w14:textId="77777777" w:rsidTr="006B3AE4">
        <w:tc>
          <w:tcPr>
            <w:tcW w:w="1397" w:type="dxa"/>
          </w:tcPr>
          <w:p w14:paraId="35C6B5E5"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233CE224"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71BC51A5"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60952D96"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5602BD11"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421C0C64"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491442A7"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A63264" w:rsidRPr="008D30BB" w14:paraId="0D59B4AC" w14:textId="77777777" w:rsidTr="006B3AE4">
        <w:tc>
          <w:tcPr>
            <w:tcW w:w="1397" w:type="dxa"/>
          </w:tcPr>
          <w:p w14:paraId="2951AF95" w14:textId="0F1B08A1" w:rsidR="00A63264" w:rsidRPr="008D30BB" w:rsidRDefault="00900E58" w:rsidP="00A63264">
            <w:pPr>
              <w:rPr>
                <w:rFonts w:ascii="Arial" w:hAnsi="Arial" w:cs="Arial"/>
                <w:sz w:val="22"/>
                <w:szCs w:val="22"/>
                <w:lang w:val="en-GB"/>
              </w:rPr>
            </w:pPr>
            <w:r w:rsidRPr="008D30BB">
              <w:rPr>
                <w:rFonts w:ascii="Arial" w:hAnsi="Arial" w:cs="Arial"/>
                <w:sz w:val="22"/>
                <w:szCs w:val="22"/>
                <w:lang w:val="en-GB"/>
              </w:rPr>
              <w:t>Shbh1</w:t>
            </w:r>
          </w:p>
        </w:tc>
        <w:tc>
          <w:tcPr>
            <w:tcW w:w="1130" w:type="dxa"/>
            <w:vAlign w:val="center"/>
          </w:tcPr>
          <w:p w14:paraId="3DC9BB0D" w14:textId="4B90DCB0" w:rsidR="00A63264" w:rsidRPr="008D30BB" w:rsidRDefault="002E1391" w:rsidP="00A63264">
            <w:pPr>
              <w:rPr>
                <w:rFonts w:ascii="Arial" w:hAnsi="Arial" w:cs="Arial"/>
                <w:sz w:val="22"/>
                <w:szCs w:val="22"/>
                <w:lang w:val="en-GB"/>
              </w:rPr>
            </w:pPr>
            <w:hyperlink r:id="rId23" w:tgtFrame="_blank" w:history="1">
              <w:r w:rsidR="00A63264" w:rsidRPr="008D30BB">
                <w:rPr>
                  <w:rStyle w:val="Hyperlink"/>
                  <w:rFonts w:ascii="Arial" w:eastAsia="Times" w:hAnsi="Arial" w:cs="Arial"/>
                  <w:sz w:val="22"/>
                  <w:szCs w:val="22"/>
                </w:rPr>
                <w:t>NC_030925.1</w:t>
              </w:r>
            </w:hyperlink>
          </w:p>
        </w:tc>
        <w:tc>
          <w:tcPr>
            <w:tcW w:w="1320" w:type="dxa"/>
            <w:vAlign w:val="center"/>
          </w:tcPr>
          <w:p w14:paraId="7F19A5FB" w14:textId="0F6F3896" w:rsidR="00A63264" w:rsidRPr="008D30BB" w:rsidRDefault="002E1391" w:rsidP="00A63264">
            <w:pPr>
              <w:rPr>
                <w:rFonts w:ascii="Arial" w:hAnsi="Arial" w:cs="Arial"/>
                <w:sz w:val="22"/>
                <w:szCs w:val="22"/>
                <w:lang w:val="en-GB"/>
              </w:rPr>
            </w:pPr>
            <w:hyperlink r:id="rId24" w:tgtFrame="_blank" w:history="1">
              <w:r w:rsidR="00A63264" w:rsidRPr="008D30BB">
                <w:rPr>
                  <w:rStyle w:val="Hyperlink"/>
                  <w:rFonts w:ascii="Arial" w:eastAsia="Times" w:hAnsi="Arial" w:cs="Arial"/>
                  <w:sz w:val="22"/>
                  <w:szCs w:val="22"/>
                </w:rPr>
                <w:t>KU640380.1</w:t>
              </w:r>
            </w:hyperlink>
          </w:p>
        </w:tc>
        <w:tc>
          <w:tcPr>
            <w:tcW w:w="739" w:type="dxa"/>
            <w:vAlign w:val="center"/>
          </w:tcPr>
          <w:p w14:paraId="16017A3C" w14:textId="38DA9481" w:rsidR="00A63264" w:rsidRPr="008D30BB" w:rsidRDefault="00A63264" w:rsidP="00A63264">
            <w:pPr>
              <w:rPr>
                <w:rFonts w:ascii="Arial" w:hAnsi="Arial" w:cs="Arial"/>
                <w:sz w:val="22"/>
                <w:szCs w:val="22"/>
                <w:lang w:val="en-GB"/>
              </w:rPr>
            </w:pPr>
            <w:r w:rsidRPr="008D30BB">
              <w:rPr>
                <w:rFonts w:ascii="Arial" w:hAnsi="Arial" w:cs="Arial"/>
                <w:sz w:val="22"/>
                <w:szCs w:val="22"/>
              </w:rPr>
              <w:t>138.08</w:t>
            </w:r>
          </w:p>
        </w:tc>
        <w:tc>
          <w:tcPr>
            <w:tcW w:w="694" w:type="dxa"/>
            <w:vAlign w:val="center"/>
          </w:tcPr>
          <w:p w14:paraId="51BB0093" w14:textId="347FF3AD" w:rsidR="00A63264" w:rsidRPr="008D30BB" w:rsidRDefault="00A63264" w:rsidP="00A63264">
            <w:pPr>
              <w:rPr>
                <w:rFonts w:ascii="Arial" w:hAnsi="Arial" w:cs="Arial"/>
                <w:sz w:val="22"/>
                <w:szCs w:val="22"/>
                <w:lang w:val="en-GB"/>
              </w:rPr>
            </w:pPr>
            <w:r w:rsidRPr="008D30BB">
              <w:rPr>
                <w:rFonts w:ascii="Arial" w:hAnsi="Arial" w:cs="Arial"/>
                <w:sz w:val="22"/>
                <w:szCs w:val="22"/>
              </w:rPr>
              <w:t>36.4</w:t>
            </w:r>
          </w:p>
        </w:tc>
        <w:tc>
          <w:tcPr>
            <w:tcW w:w="850" w:type="dxa"/>
            <w:vAlign w:val="center"/>
          </w:tcPr>
          <w:p w14:paraId="0E11EAC3" w14:textId="2BB41362" w:rsidR="00A63264" w:rsidRPr="008D30BB" w:rsidRDefault="002E1391" w:rsidP="00A63264">
            <w:pPr>
              <w:rPr>
                <w:rFonts w:ascii="Arial" w:hAnsi="Arial" w:cs="Arial"/>
                <w:sz w:val="22"/>
                <w:szCs w:val="22"/>
                <w:lang w:val="en-GB"/>
              </w:rPr>
            </w:pPr>
            <w:hyperlink r:id="rId25" w:anchor="!/proteins/46379/462738|Bacillus phage Shbh1/viral segment/" w:history="1">
              <w:r w:rsidR="00A63264" w:rsidRPr="008D30BB">
                <w:rPr>
                  <w:rStyle w:val="Hyperlink"/>
                  <w:rFonts w:ascii="Arial" w:eastAsia="Times" w:hAnsi="Arial" w:cs="Arial"/>
                  <w:color w:val="000080"/>
                  <w:sz w:val="22"/>
                  <w:szCs w:val="22"/>
                </w:rPr>
                <w:t>177</w:t>
              </w:r>
            </w:hyperlink>
          </w:p>
        </w:tc>
        <w:tc>
          <w:tcPr>
            <w:tcW w:w="813" w:type="dxa"/>
            <w:vAlign w:val="center"/>
          </w:tcPr>
          <w:p w14:paraId="6067E8C5" w14:textId="1B26C64F" w:rsidR="00A63264" w:rsidRPr="008D30BB" w:rsidRDefault="00900E58" w:rsidP="00A63264">
            <w:pPr>
              <w:rPr>
                <w:rFonts w:ascii="Arial" w:hAnsi="Arial" w:cs="Arial"/>
                <w:sz w:val="22"/>
                <w:szCs w:val="22"/>
                <w:lang w:val="en-GB"/>
              </w:rPr>
            </w:pPr>
            <w:r w:rsidRPr="008D30BB">
              <w:rPr>
                <w:rFonts w:ascii="Arial" w:hAnsi="Arial" w:cs="Arial"/>
                <w:sz w:val="22"/>
                <w:szCs w:val="22"/>
                <w:lang w:val="en-GB"/>
              </w:rPr>
              <w:t>0</w:t>
            </w:r>
          </w:p>
        </w:tc>
      </w:tr>
    </w:tbl>
    <w:p w14:paraId="4574DB90" w14:textId="77777777" w:rsidR="00954742" w:rsidRPr="008D30BB" w:rsidRDefault="00954742" w:rsidP="00954742">
      <w:pPr>
        <w:rPr>
          <w:rFonts w:ascii="Arial" w:hAnsi="Arial" w:cs="Arial"/>
          <w:b/>
          <w:color w:val="0000FF"/>
          <w:sz w:val="22"/>
          <w:szCs w:val="22"/>
          <w:lang w:val="en-GB"/>
        </w:rPr>
      </w:pPr>
    </w:p>
    <w:p w14:paraId="2F17FC2E" w14:textId="29609868" w:rsidR="00954742" w:rsidRPr="008D30BB" w:rsidRDefault="00954742" w:rsidP="00954742">
      <w:pPr>
        <w:rPr>
          <w:rFonts w:ascii="Arial" w:hAnsi="Arial" w:cs="Arial"/>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79C3A0F3" w14:textId="77777777" w:rsidR="00900E58" w:rsidRPr="008D30BB" w:rsidRDefault="00900E58" w:rsidP="00954742">
      <w:pPr>
        <w:rPr>
          <w:rFonts w:ascii="Arial" w:hAnsi="Arial" w:cs="Arial"/>
          <w:b/>
          <w:color w:val="0000FF"/>
          <w:sz w:val="22"/>
          <w:szCs w:val="22"/>
          <w:lang w:val="en-GB"/>
        </w:rPr>
      </w:pPr>
    </w:p>
    <w:p w14:paraId="41606071" w14:textId="7D04FD45" w:rsidR="00900E58" w:rsidRPr="008D30BB" w:rsidRDefault="00900E58" w:rsidP="00900E58">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5: To create </w:t>
      </w:r>
      <w:r w:rsidR="00283652" w:rsidRPr="008D30BB">
        <w:rPr>
          <w:rFonts w:ascii="Arial" w:hAnsi="Arial" w:cs="Arial"/>
          <w:b/>
          <w:bCs/>
          <w:color w:val="FF0000"/>
          <w:sz w:val="22"/>
          <w:szCs w:val="22"/>
          <w:lang w:val="en-GB"/>
        </w:rPr>
        <w:t xml:space="preserve">new species </w:t>
      </w:r>
      <w:r w:rsidR="00283652" w:rsidRPr="008D30BB">
        <w:rPr>
          <w:rFonts w:ascii="Arial" w:hAnsi="Arial" w:cs="Arial"/>
          <w:b/>
          <w:bCs/>
          <w:i/>
          <w:iCs/>
          <w:color w:val="FF0000"/>
          <w:sz w:val="22"/>
          <w:szCs w:val="22"/>
          <w:lang w:val="en-GB"/>
        </w:rPr>
        <w:t>Bacillus virus vBBsuMGoe3</w:t>
      </w:r>
      <w:r w:rsidRPr="008D30BB">
        <w:rPr>
          <w:rFonts w:ascii="Arial" w:hAnsi="Arial" w:cs="Arial"/>
          <w:b/>
          <w:bCs/>
          <w:color w:val="FF0000"/>
          <w:sz w:val="22"/>
          <w:szCs w:val="22"/>
          <w:lang w:val="en-GB"/>
        </w:rPr>
        <w:t xml:space="preserve"> </w:t>
      </w:r>
      <w:r w:rsidR="00283652" w:rsidRPr="008D30BB">
        <w:rPr>
          <w:rFonts w:ascii="Arial" w:hAnsi="Arial" w:cs="Arial"/>
          <w:b/>
          <w:bCs/>
          <w:color w:val="FF0000"/>
          <w:sz w:val="22"/>
          <w:szCs w:val="22"/>
          <w:lang w:val="en-GB"/>
        </w:rPr>
        <w:t xml:space="preserve">and </w:t>
      </w:r>
      <w:r w:rsidR="00EA4F87" w:rsidRPr="008D30BB">
        <w:rPr>
          <w:rFonts w:ascii="Arial" w:hAnsi="Arial" w:cs="Arial"/>
          <w:b/>
          <w:bCs/>
          <w:color w:val="FF0000"/>
          <w:sz w:val="22"/>
          <w:szCs w:val="22"/>
          <w:lang w:val="en-GB"/>
        </w:rPr>
        <w:t xml:space="preserve">the </w:t>
      </w:r>
      <w:r w:rsidRPr="008D30BB">
        <w:rPr>
          <w:rFonts w:ascii="Arial" w:hAnsi="Arial" w:cs="Arial"/>
          <w:b/>
          <w:bCs/>
          <w:color w:val="FF0000"/>
          <w:sz w:val="22"/>
          <w:szCs w:val="22"/>
          <w:lang w:val="en-GB"/>
        </w:rPr>
        <w:t xml:space="preserve">new genus </w:t>
      </w:r>
      <w:r w:rsidRPr="008D30BB">
        <w:rPr>
          <w:rFonts w:ascii="Arial" w:hAnsi="Arial" w:cs="Arial"/>
          <w:b/>
          <w:bCs/>
          <w:i/>
          <w:iCs/>
          <w:color w:val="FF0000"/>
          <w:sz w:val="22"/>
          <w:szCs w:val="22"/>
          <w:lang w:val="en-GB"/>
        </w:rPr>
        <w:t>Grisebachstrassevirus</w:t>
      </w:r>
      <w:r w:rsidR="00283652" w:rsidRPr="008D30BB">
        <w:rPr>
          <w:rFonts w:ascii="Arial" w:hAnsi="Arial" w:cs="Arial"/>
          <w:b/>
          <w:bCs/>
          <w:color w:val="FF0000"/>
          <w:sz w:val="22"/>
          <w:szCs w:val="22"/>
          <w:lang w:val="en-GB"/>
        </w:rPr>
        <w:t xml:space="preserve"> containing </w:t>
      </w:r>
      <w:r w:rsidR="00EA4F87" w:rsidRPr="008D30BB">
        <w:rPr>
          <w:rFonts w:ascii="Arial" w:hAnsi="Arial" w:cs="Arial"/>
          <w:b/>
          <w:bCs/>
          <w:color w:val="FF0000"/>
          <w:sz w:val="22"/>
          <w:szCs w:val="22"/>
          <w:lang w:val="en-GB"/>
        </w:rPr>
        <w:t>this</w:t>
      </w:r>
      <w:r w:rsidR="00283652" w:rsidRPr="008D30BB">
        <w:rPr>
          <w:rFonts w:ascii="Arial" w:hAnsi="Arial" w:cs="Arial"/>
          <w:b/>
          <w:bCs/>
          <w:color w:val="FF0000"/>
          <w:sz w:val="22"/>
          <w:szCs w:val="22"/>
          <w:lang w:val="en-GB"/>
        </w:rPr>
        <w:t xml:space="preserve"> species</w:t>
      </w:r>
    </w:p>
    <w:p w14:paraId="7464F1A4" w14:textId="1C680DF6" w:rsidR="00954742" w:rsidRPr="008D30BB" w:rsidRDefault="00954742" w:rsidP="00237296">
      <w:pPr>
        <w:rPr>
          <w:rFonts w:ascii="Arial" w:hAnsi="Arial" w:cs="Arial"/>
          <w:b/>
          <w:sz w:val="22"/>
          <w:szCs w:val="22"/>
        </w:rPr>
      </w:pPr>
    </w:p>
    <w:p w14:paraId="4FB092BA" w14:textId="06AE4F0F" w:rsidR="00954742" w:rsidRPr="008D30BB" w:rsidRDefault="00954742" w:rsidP="00A01165">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This genus is named</w:t>
      </w:r>
      <w:r w:rsidR="00A01165" w:rsidRPr="008D30BB">
        <w:rPr>
          <w:rFonts w:ascii="Arial" w:hAnsi="Arial" w:cs="Arial"/>
          <w:sz w:val="22"/>
          <w:szCs w:val="22"/>
          <w:lang w:val="en-GB"/>
        </w:rPr>
        <w:t xml:space="preserve"> after the street address of the Genomic and Applied Microbiology &amp; Goettingen Genomics Laboratory, Georg-August-University Goettingen where the first phage of this type was isolated</w:t>
      </w:r>
      <w:r w:rsidR="00E87873" w:rsidRPr="008D30BB">
        <w:rPr>
          <w:rFonts w:ascii="Arial" w:hAnsi="Arial" w:cs="Arial"/>
          <w:sz w:val="22"/>
          <w:szCs w:val="22"/>
          <w:lang w:val="en-GB"/>
        </w:rPr>
        <w:t>.</w:t>
      </w:r>
    </w:p>
    <w:p w14:paraId="43F9BCBE" w14:textId="77777777" w:rsidR="00954742" w:rsidRPr="008D30BB" w:rsidRDefault="00954742" w:rsidP="00954742">
      <w:pPr>
        <w:rPr>
          <w:rFonts w:ascii="Arial" w:hAnsi="Arial" w:cs="Arial"/>
          <w:sz w:val="22"/>
          <w:szCs w:val="22"/>
          <w:lang w:val="en-GB"/>
        </w:rPr>
      </w:pPr>
    </w:p>
    <w:p w14:paraId="5ECA9053" w14:textId="633DD24A"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 xml:space="preserve">History:  </w:t>
      </w:r>
      <w:r w:rsidR="00A01165" w:rsidRPr="008D30BB">
        <w:rPr>
          <w:rFonts w:ascii="Arial" w:hAnsi="Arial" w:cs="Arial"/>
          <w:bCs/>
          <w:sz w:val="22"/>
          <w:szCs w:val="22"/>
          <w:lang w:val="en-GB"/>
        </w:rPr>
        <w:t>Isolated in Germany in 2014 on Bacillus subtilis Δ6, a prophageless mutant of strain 168. “The head of an intact Goe3 virion is about 96 nm wide and 98 nm high, and the tail 163 nm long and 18 nm wide.” [Willms IM et al. 2017]</w:t>
      </w:r>
    </w:p>
    <w:p w14:paraId="1C0FAF0C" w14:textId="77777777" w:rsidR="00954742" w:rsidRPr="008D30BB" w:rsidRDefault="00954742" w:rsidP="00954742">
      <w:pPr>
        <w:rPr>
          <w:rFonts w:ascii="Arial" w:hAnsi="Arial" w:cs="Arial"/>
          <w:b/>
          <w:sz w:val="22"/>
          <w:szCs w:val="22"/>
        </w:rPr>
      </w:pPr>
    </w:p>
    <w:p w14:paraId="20BB329B" w14:textId="3D387CAE"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Specific Reference:</w:t>
      </w:r>
      <w:r w:rsidR="00B57289" w:rsidRPr="008D30BB">
        <w:rPr>
          <w:rFonts w:ascii="Arial" w:hAnsi="Arial" w:cs="Arial"/>
          <w:b/>
          <w:color w:val="0000FF"/>
          <w:sz w:val="22"/>
          <w:szCs w:val="22"/>
          <w:lang w:val="en-GB"/>
        </w:rPr>
        <w:t xml:space="preserve">  </w:t>
      </w:r>
      <w:r w:rsidR="00B57289" w:rsidRPr="008D30BB">
        <w:rPr>
          <w:rFonts w:ascii="Arial" w:hAnsi="Arial" w:cs="Arial"/>
          <w:bCs/>
          <w:sz w:val="22"/>
          <w:szCs w:val="22"/>
          <w:lang w:val="en-GB"/>
        </w:rPr>
        <w:t>Willms IM, Hoppert M, Hertel R. Characterization of Bacillus Subtilis Viruses vB_BsuM-Goe2 and vB_BsuM-Goe3. Viruses. 2017;9(6):146. Published 2017 Jun 12. doi:10.3390/v9060146</w:t>
      </w:r>
    </w:p>
    <w:p w14:paraId="48913694" w14:textId="77777777" w:rsidR="00954742" w:rsidRPr="008D30BB" w:rsidRDefault="00954742" w:rsidP="00954742">
      <w:pPr>
        <w:rPr>
          <w:rFonts w:ascii="Arial" w:hAnsi="Arial" w:cs="Arial"/>
          <w:b/>
          <w:sz w:val="22"/>
          <w:szCs w:val="22"/>
        </w:rPr>
      </w:pPr>
    </w:p>
    <w:p w14:paraId="05E7B68B"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25529FC1"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28"/>
        <w:gridCol w:w="889"/>
        <w:gridCol w:w="742"/>
        <w:gridCol w:w="914"/>
        <w:gridCol w:w="852"/>
      </w:tblGrid>
      <w:tr w:rsidR="00954742" w:rsidRPr="008D30BB" w14:paraId="284E429E" w14:textId="77777777" w:rsidTr="006B3AE4">
        <w:tc>
          <w:tcPr>
            <w:tcW w:w="1397" w:type="dxa"/>
          </w:tcPr>
          <w:p w14:paraId="6DC77DDC"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19345D75"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08F200CA"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4714EA1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08659B13"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3CFAE126"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7F9C3FF3"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A01165" w:rsidRPr="008D30BB" w14:paraId="76ED77F0" w14:textId="77777777" w:rsidTr="006B3AE4">
        <w:tc>
          <w:tcPr>
            <w:tcW w:w="1397" w:type="dxa"/>
          </w:tcPr>
          <w:p w14:paraId="5D5E6C42" w14:textId="31987462" w:rsidR="00A01165" w:rsidRPr="008D30BB" w:rsidRDefault="00A01165" w:rsidP="00A01165">
            <w:pPr>
              <w:rPr>
                <w:rFonts w:ascii="Arial" w:hAnsi="Arial" w:cs="Arial"/>
                <w:sz w:val="22"/>
                <w:szCs w:val="22"/>
                <w:lang w:val="en-GB"/>
              </w:rPr>
            </w:pPr>
            <w:r w:rsidRPr="008D30BB">
              <w:rPr>
                <w:rFonts w:ascii="Arial" w:hAnsi="Arial" w:cs="Arial"/>
                <w:sz w:val="22"/>
                <w:szCs w:val="22"/>
                <w:lang w:val="en-GB"/>
              </w:rPr>
              <w:t>Bacillus phage vB_BsuM-Goe3</w:t>
            </w:r>
          </w:p>
        </w:tc>
        <w:tc>
          <w:tcPr>
            <w:tcW w:w="1130" w:type="dxa"/>
            <w:vAlign w:val="center"/>
          </w:tcPr>
          <w:p w14:paraId="0A6BF70C" w14:textId="7F85F989" w:rsidR="00A01165" w:rsidRPr="008D30BB" w:rsidRDefault="002E1391" w:rsidP="00A01165">
            <w:pPr>
              <w:rPr>
                <w:rFonts w:ascii="Arial" w:hAnsi="Arial" w:cs="Arial"/>
                <w:sz w:val="22"/>
                <w:szCs w:val="22"/>
                <w:lang w:val="en-GB"/>
              </w:rPr>
            </w:pPr>
            <w:hyperlink r:id="rId26" w:history="1">
              <w:r w:rsidR="00E145F0" w:rsidRPr="008D30BB">
                <w:rPr>
                  <w:rStyle w:val="Hyperlink"/>
                  <w:rFonts w:ascii="Arial" w:hAnsi="Arial" w:cs="Arial"/>
                  <w:sz w:val="22"/>
                  <w:szCs w:val="22"/>
                  <w:lang w:val="en-GB"/>
                </w:rPr>
                <w:t>NC_048652.1</w:t>
              </w:r>
            </w:hyperlink>
          </w:p>
        </w:tc>
        <w:tc>
          <w:tcPr>
            <w:tcW w:w="1320" w:type="dxa"/>
            <w:vAlign w:val="center"/>
          </w:tcPr>
          <w:p w14:paraId="6AF13D61" w14:textId="04EB2CA3" w:rsidR="00A01165" w:rsidRPr="008D30BB" w:rsidRDefault="002E1391" w:rsidP="00A01165">
            <w:pPr>
              <w:rPr>
                <w:rFonts w:ascii="Arial" w:hAnsi="Arial" w:cs="Arial"/>
                <w:sz w:val="22"/>
                <w:szCs w:val="22"/>
                <w:lang w:val="en-GB"/>
              </w:rPr>
            </w:pPr>
            <w:hyperlink r:id="rId27" w:tgtFrame="_blank" w:history="1">
              <w:r w:rsidR="00A01165" w:rsidRPr="008D30BB">
                <w:rPr>
                  <w:rStyle w:val="Hyperlink"/>
                  <w:rFonts w:ascii="Arial" w:eastAsia="Times" w:hAnsi="Arial" w:cs="Arial"/>
                  <w:sz w:val="22"/>
                  <w:szCs w:val="22"/>
                </w:rPr>
                <w:t>KY368640.1</w:t>
              </w:r>
            </w:hyperlink>
          </w:p>
        </w:tc>
        <w:tc>
          <w:tcPr>
            <w:tcW w:w="739" w:type="dxa"/>
            <w:vAlign w:val="center"/>
          </w:tcPr>
          <w:p w14:paraId="43CCB104" w14:textId="4D1C2455" w:rsidR="00A01165" w:rsidRPr="008D30BB" w:rsidRDefault="00A01165" w:rsidP="00A01165">
            <w:pPr>
              <w:rPr>
                <w:rFonts w:ascii="Arial" w:hAnsi="Arial" w:cs="Arial"/>
                <w:sz w:val="22"/>
                <w:szCs w:val="22"/>
                <w:lang w:val="en-GB"/>
              </w:rPr>
            </w:pPr>
            <w:r w:rsidRPr="008D30BB">
              <w:rPr>
                <w:rFonts w:ascii="Arial" w:hAnsi="Arial" w:cs="Arial"/>
                <w:sz w:val="22"/>
                <w:szCs w:val="22"/>
              </w:rPr>
              <w:t>156.43</w:t>
            </w:r>
          </w:p>
        </w:tc>
        <w:tc>
          <w:tcPr>
            <w:tcW w:w="694" w:type="dxa"/>
            <w:vAlign w:val="center"/>
          </w:tcPr>
          <w:p w14:paraId="1EAFCD2F" w14:textId="4BAAB6C8" w:rsidR="00A01165" w:rsidRPr="008D30BB" w:rsidRDefault="00A01165" w:rsidP="00A01165">
            <w:pPr>
              <w:rPr>
                <w:rFonts w:ascii="Arial" w:hAnsi="Arial" w:cs="Arial"/>
                <w:sz w:val="22"/>
                <w:szCs w:val="22"/>
                <w:lang w:val="en-GB"/>
              </w:rPr>
            </w:pPr>
            <w:r w:rsidRPr="008D30BB">
              <w:rPr>
                <w:rFonts w:ascii="Arial" w:hAnsi="Arial" w:cs="Arial"/>
                <w:sz w:val="22"/>
                <w:szCs w:val="22"/>
              </w:rPr>
              <w:t>41.9</w:t>
            </w:r>
          </w:p>
        </w:tc>
        <w:tc>
          <w:tcPr>
            <w:tcW w:w="850" w:type="dxa"/>
            <w:vAlign w:val="center"/>
          </w:tcPr>
          <w:p w14:paraId="595F38AC" w14:textId="6F32F1B1" w:rsidR="00A01165" w:rsidRPr="008D30BB" w:rsidRDefault="002E1391" w:rsidP="00A01165">
            <w:pPr>
              <w:rPr>
                <w:rFonts w:ascii="Arial" w:hAnsi="Arial" w:cs="Arial"/>
                <w:sz w:val="22"/>
                <w:szCs w:val="22"/>
                <w:lang w:val="en-GB"/>
              </w:rPr>
            </w:pPr>
            <w:hyperlink r:id="rId28" w:anchor="!/proteins/63308/465930|Bacillus phage vB_BsuM-Goe3/viral segment/" w:history="1">
              <w:r w:rsidR="00A01165" w:rsidRPr="008D30BB">
                <w:rPr>
                  <w:rStyle w:val="Hyperlink"/>
                  <w:rFonts w:ascii="Arial" w:eastAsia="Times" w:hAnsi="Arial" w:cs="Arial"/>
                  <w:color w:val="000080"/>
                  <w:sz w:val="22"/>
                  <w:szCs w:val="22"/>
                </w:rPr>
                <w:t>246</w:t>
              </w:r>
            </w:hyperlink>
          </w:p>
        </w:tc>
        <w:tc>
          <w:tcPr>
            <w:tcW w:w="813" w:type="dxa"/>
            <w:vAlign w:val="center"/>
          </w:tcPr>
          <w:p w14:paraId="350E0BF5" w14:textId="106F07BE" w:rsidR="00A01165" w:rsidRPr="008D30BB" w:rsidRDefault="00A01165" w:rsidP="00A01165">
            <w:pPr>
              <w:rPr>
                <w:rFonts w:ascii="Arial" w:hAnsi="Arial" w:cs="Arial"/>
                <w:sz w:val="22"/>
                <w:szCs w:val="22"/>
                <w:lang w:val="en-GB"/>
              </w:rPr>
            </w:pPr>
            <w:r w:rsidRPr="008D30BB">
              <w:rPr>
                <w:rFonts w:ascii="Arial" w:hAnsi="Arial" w:cs="Arial"/>
                <w:sz w:val="22"/>
                <w:szCs w:val="22"/>
              </w:rPr>
              <w:t>5</w:t>
            </w:r>
          </w:p>
        </w:tc>
      </w:tr>
    </w:tbl>
    <w:p w14:paraId="0F1F2C66" w14:textId="7C627BA7" w:rsidR="00954742" w:rsidRPr="008D30BB" w:rsidRDefault="00A01165" w:rsidP="00954742">
      <w:pPr>
        <w:rPr>
          <w:rFonts w:ascii="Arial" w:hAnsi="Arial" w:cs="Arial"/>
          <w:b/>
          <w:sz w:val="22"/>
          <w:szCs w:val="22"/>
          <w:lang w:val="en-GB"/>
        </w:rPr>
      </w:pPr>
      <w:r w:rsidRPr="008D30BB">
        <w:rPr>
          <w:rFonts w:ascii="Arial" w:hAnsi="Arial" w:cs="Arial"/>
          <w:b/>
          <w:sz w:val="22"/>
          <w:szCs w:val="22"/>
          <w:lang w:val="en-GB"/>
        </w:rPr>
        <w:t xml:space="preserve">N.B. Bacillus phage vB_BsuM-Goe7 is a strain </w:t>
      </w:r>
      <w:r w:rsidR="002C52AD" w:rsidRPr="008D30BB">
        <w:rPr>
          <w:rFonts w:ascii="Arial" w:hAnsi="Arial" w:cs="Arial"/>
          <w:b/>
          <w:sz w:val="22"/>
          <w:szCs w:val="22"/>
          <w:lang w:val="en-GB"/>
        </w:rPr>
        <w:t xml:space="preserve">of the vB_BsuM-Goe3 species </w:t>
      </w:r>
      <w:r w:rsidRPr="008D30BB">
        <w:rPr>
          <w:rFonts w:ascii="Arial" w:hAnsi="Arial" w:cs="Arial"/>
          <w:b/>
          <w:sz w:val="22"/>
          <w:szCs w:val="22"/>
          <w:lang w:val="en-GB"/>
        </w:rPr>
        <w:t>in this genus</w:t>
      </w:r>
    </w:p>
    <w:p w14:paraId="03610EC7" w14:textId="77777777" w:rsidR="00A01165" w:rsidRPr="008D30BB" w:rsidRDefault="00A01165" w:rsidP="00954742">
      <w:pPr>
        <w:rPr>
          <w:rFonts w:ascii="Arial" w:hAnsi="Arial" w:cs="Arial"/>
          <w:b/>
          <w:color w:val="0000FF"/>
          <w:sz w:val="22"/>
          <w:szCs w:val="22"/>
          <w:lang w:val="en-GB"/>
        </w:rPr>
      </w:pPr>
    </w:p>
    <w:p w14:paraId="39F7026C"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0F15BAEB" w14:textId="72BAABA5" w:rsidR="00954742" w:rsidRPr="008D30BB" w:rsidRDefault="00954742" w:rsidP="00237296">
      <w:pPr>
        <w:rPr>
          <w:rFonts w:ascii="Arial" w:hAnsi="Arial" w:cs="Arial"/>
          <w:b/>
          <w:sz w:val="22"/>
          <w:szCs w:val="22"/>
        </w:rPr>
      </w:pPr>
    </w:p>
    <w:p w14:paraId="235194C7" w14:textId="6DF94AEE" w:rsidR="00EA4F87" w:rsidRPr="008D30BB" w:rsidRDefault="00A01165" w:rsidP="00A01165">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6: </w:t>
      </w:r>
      <w:r w:rsidR="00EA4F87" w:rsidRPr="008D30BB">
        <w:rPr>
          <w:rFonts w:ascii="Arial" w:hAnsi="Arial" w:cs="Arial"/>
          <w:b/>
          <w:bCs/>
          <w:color w:val="FF0000"/>
          <w:sz w:val="22"/>
          <w:szCs w:val="22"/>
          <w:lang w:val="en-GB"/>
        </w:rPr>
        <w:t xml:space="preserve">To create new species </w:t>
      </w:r>
      <w:r w:rsidR="00EA4F87" w:rsidRPr="008D30BB">
        <w:rPr>
          <w:rFonts w:ascii="Arial" w:hAnsi="Arial" w:cs="Arial"/>
          <w:b/>
          <w:bCs/>
          <w:i/>
          <w:iCs/>
          <w:color w:val="FF0000"/>
          <w:sz w:val="22"/>
          <w:szCs w:val="22"/>
          <w:lang w:val="en-GB"/>
        </w:rPr>
        <w:t xml:space="preserve">Bacillus virus </w:t>
      </w:r>
      <w:r w:rsidR="00E60EFF" w:rsidRPr="008D30BB">
        <w:rPr>
          <w:rFonts w:ascii="Arial" w:hAnsi="Arial" w:cs="Arial"/>
          <w:b/>
          <w:bCs/>
          <w:i/>
          <w:iCs/>
          <w:color w:val="FF0000"/>
          <w:sz w:val="22"/>
          <w:szCs w:val="22"/>
          <w:lang w:val="en-GB"/>
        </w:rPr>
        <w:t xml:space="preserve">Eldridge </w:t>
      </w:r>
      <w:r w:rsidR="00EA4F87" w:rsidRPr="008D30BB">
        <w:rPr>
          <w:rFonts w:ascii="Arial" w:hAnsi="Arial" w:cs="Arial"/>
          <w:b/>
          <w:bCs/>
          <w:color w:val="FF0000"/>
          <w:sz w:val="22"/>
          <w:szCs w:val="22"/>
          <w:lang w:val="en-GB"/>
        </w:rPr>
        <w:t xml:space="preserve">and the new genus </w:t>
      </w:r>
      <w:r w:rsidR="00EA4F87" w:rsidRPr="008D30BB">
        <w:rPr>
          <w:rFonts w:ascii="Arial" w:hAnsi="Arial" w:cs="Arial"/>
          <w:b/>
          <w:bCs/>
          <w:i/>
          <w:iCs/>
          <w:color w:val="FF0000"/>
          <w:sz w:val="22"/>
          <w:szCs w:val="22"/>
          <w:lang w:val="en-GB"/>
        </w:rPr>
        <w:t>Eldridgevirus</w:t>
      </w:r>
      <w:r w:rsidR="00EA4F87" w:rsidRPr="008D30BB">
        <w:rPr>
          <w:rFonts w:ascii="Arial" w:hAnsi="Arial" w:cs="Arial"/>
          <w:b/>
          <w:bCs/>
          <w:color w:val="FF0000"/>
          <w:sz w:val="22"/>
          <w:szCs w:val="22"/>
          <w:lang w:val="en-GB"/>
        </w:rPr>
        <w:t xml:space="preserve"> containing this species</w:t>
      </w:r>
    </w:p>
    <w:p w14:paraId="7CF233D0" w14:textId="77777777" w:rsidR="00A01165" w:rsidRPr="008D30BB" w:rsidRDefault="00A01165" w:rsidP="00954742">
      <w:pPr>
        <w:rPr>
          <w:rFonts w:ascii="Arial" w:hAnsi="Arial" w:cs="Arial"/>
          <w:b/>
          <w:color w:val="0000FF"/>
          <w:sz w:val="22"/>
          <w:szCs w:val="22"/>
          <w:lang w:val="en-GB"/>
        </w:rPr>
      </w:pPr>
    </w:p>
    <w:p w14:paraId="6DB7DA7E" w14:textId="1170498B" w:rsidR="00A01165" w:rsidRPr="008D30BB" w:rsidRDefault="00954742" w:rsidP="00A01165">
      <w:pPr>
        <w:rPr>
          <w:rFonts w:ascii="Arial" w:hAnsi="Arial" w:cs="Arial"/>
          <w:sz w:val="22"/>
          <w:szCs w:val="22"/>
          <w:lang w:val="en-GB"/>
        </w:rPr>
      </w:pPr>
      <w:r w:rsidRPr="008D30BB">
        <w:rPr>
          <w:rFonts w:ascii="Arial" w:hAnsi="Arial" w:cs="Arial"/>
          <w:b/>
          <w:color w:val="0000FF"/>
          <w:sz w:val="22"/>
          <w:szCs w:val="22"/>
          <w:lang w:val="en-GB"/>
        </w:rPr>
        <w:lastRenderedPageBreak/>
        <w:t xml:space="preserve">Source of the name of this taxon:  </w:t>
      </w:r>
      <w:r w:rsidR="00A01165" w:rsidRPr="008D30BB">
        <w:rPr>
          <w:rFonts w:ascii="Arial" w:hAnsi="Arial" w:cs="Arial"/>
          <w:sz w:val="22"/>
          <w:szCs w:val="22"/>
          <w:lang w:val="en-GB"/>
        </w:rPr>
        <w:t>The name of this genus is derived directly from the name of the first virus of its type</w:t>
      </w:r>
      <w:r w:rsidR="00F11803" w:rsidRPr="008D30BB">
        <w:rPr>
          <w:rFonts w:ascii="Arial" w:hAnsi="Arial" w:cs="Arial"/>
          <w:sz w:val="22"/>
          <w:szCs w:val="22"/>
          <w:lang w:val="en-GB"/>
        </w:rPr>
        <w:t>, Bacillus phage Eldridge</w:t>
      </w:r>
      <w:r w:rsidR="00A01165" w:rsidRPr="008D30BB">
        <w:rPr>
          <w:rFonts w:ascii="Arial" w:hAnsi="Arial" w:cs="Arial"/>
          <w:sz w:val="22"/>
          <w:szCs w:val="22"/>
          <w:lang w:val="en-GB"/>
        </w:rPr>
        <w:t>.</w:t>
      </w:r>
    </w:p>
    <w:p w14:paraId="50E2FA70" w14:textId="77777777" w:rsidR="00954742" w:rsidRPr="008D30BB" w:rsidRDefault="00954742" w:rsidP="00954742">
      <w:pPr>
        <w:rPr>
          <w:rFonts w:ascii="Arial" w:hAnsi="Arial" w:cs="Arial"/>
          <w:sz w:val="22"/>
          <w:szCs w:val="22"/>
          <w:lang w:val="en-GB"/>
        </w:rPr>
      </w:pPr>
    </w:p>
    <w:p w14:paraId="2EAE6A90" w14:textId="2423F368"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 xml:space="preserve">History:  </w:t>
      </w:r>
      <w:r w:rsidR="001356D1" w:rsidRPr="008D30BB">
        <w:rPr>
          <w:rFonts w:ascii="Arial" w:hAnsi="Arial" w:cs="Arial"/>
          <w:bCs/>
          <w:sz w:val="22"/>
          <w:szCs w:val="22"/>
          <w:lang w:val="en-GB"/>
        </w:rPr>
        <w:t>Bacteriophage Eldridge, isolated from soil using Bacillus megaterium as the host organism.  Transmission electron microscopy revealed a symmetrical head with an approximate diameter of 60 nm and an extended tail length of approximately 180 nm. Its genome contained a direct terminal repeat of 3,199 bp [Reveille AM et al. 2016]</w:t>
      </w:r>
    </w:p>
    <w:p w14:paraId="743AE1EA" w14:textId="77777777" w:rsidR="00954742" w:rsidRPr="008D30BB" w:rsidRDefault="00954742" w:rsidP="00954742">
      <w:pPr>
        <w:rPr>
          <w:rFonts w:ascii="Arial" w:hAnsi="Arial" w:cs="Arial"/>
          <w:b/>
          <w:sz w:val="22"/>
          <w:szCs w:val="22"/>
        </w:rPr>
      </w:pPr>
    </w:p>
    <w:p w14:paraId="11F9B26A" w14:textId="74517D46"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Specific Reference:</w:t>
      </w:r>
      <w:r w:rsidR="007D767D" w:rsidRPr="008D30BB">
        <w:rPr>
          <w:rFonts w:ascii="Arial" w:hAnsi="Arial" w:cs="Arial"/>
          <w:b/>
          <w:color w:val="0000FF"/>
          <w:sz w:val="22"/>
          <w:szCs w:val="22"/>
          <w:lang w:val="en-GB"/>
        </w:rPr>
        <w:t xml:space="preserve">  </w:t>
      </w:r>
      <w:r w:rsidR="007D767D" w:rsidRPr="008D30BB">
        <w:rPr>
          <w:rFonts w:ascii="Arial" w:hAnsi="Arial" w:cs="Arial"/>
          <w:bCs/>
          <w:sz w:val="22"/>
          <w:szCs w:val="22"/>
          <w:lang w:val="en-GB"/>
        </w:rPr>
        <w:t>Reveille AM, Eldridge KA, Temple LM. Complete Genome Sequence of Bacillus megaterium Bacteriophage Eldridge. Genome Announc. 2016;4(2):e01728-15. Published 2016 Apr 21. doi:10.1128/genomeA.01728-15</w:t>
      </w:r>
    </w:p>
    <w:p w14:paraId="333E4F45" w14:textId="77777777" w:rsidR="00954742" w:rsidRPr="008D30BB" w:rsidRDefault="00954742" w:rsidP="00954742">
      <w:pPr>
        <w:rPr>
          <w:rFonts w:ascii="Arial" w:hAnsi="Arial" w:cs="Arial"/>
          <w:b/>
          <w:sz w:val="22"/>
          <w:szCs w:val="22"/>
        </w:rPr>
      </w:pPr>
    </w:p>
    <w:p w14:paraId="7873DDD5"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1012376F"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40"/>
        <w:gridCol w:w="889"/>
        <w:gridCol w:w="742"/>
        <w:gridCol w:w="914"/>
        <w:gridCol w:w="852"/>
      </w:tblGrid>
      <w:tr w:rsidR="00954742" w:rsidRPr="008D30BB" w14:paraId="21825760" w14:textId="77777777" w:rsidTr="006B3AE4">
        <w:tc>
          <w:tcPr>
            <w:tcW w:w="1397" w:type="dxa"/>
          </w:tcPr>
          <w:p w14:paraId="25E544F7"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67936E93"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1E05FC1C"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66A57791"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74E8D4C2"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23370393"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1090E3D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7D767D" w:rsidRPr="008D30BB" w14:paraId="6C8DF101" w14:textId="77777777" w:rsidTr="006B3AE4">
        <w:tc>
          <w:tcPr>
            <w:tcW w:w="1397" w:type="dxa"/>
          </w:tcPr>
          <w:p w14:paraId="205EB94C" w14:textId="608E3B41" w:rsidR="007D767D" w:rsidRPr="008D30BB" w:rsidRDefault="007D767D" w:rsidP="007D767D">
            <w:pPr>
              <w:rPr>
                <w:rFonts w:ascii="Arial" w:hAnsi="Arial" w:cs="Arial"/>
                <w:sz w:val="22"/>
                <w:szCs w:val="22"/>
                <w:lang w:val="en-GB"/>
              </w:rPr>
            </w:pPr>
            <w:r w:rsidRPr="008D30BB">
              <w:rPr>
                <w:rFonts w:ascii="Arial" w:hAnsi="Arial" w:cs="Arial"/>
                <w:sz w:val="22"/>
                <w:szCs w:val="22"/>
                <w:lang w:val="en-GB"/>
              </w:rPr>
              <w:t>Eldridge</w:t>
            </w:r>
          </w:p>
        </w:tc>
        <w:tc>
          <w:tcPr>
            <w:tcW w:w="1130" w:type="dxa"/>
            <w:vAlign w:val="center"/>
          </w:tcPr>
          <w:p w14:paraId="6CF74DA8" w14:textId="64D10209" w:rsidR="007D767D" w:rsidRPr="008D30BB" w:rsidRDefault="002E1391" w:rsidP="007D767D">
            <w:pPr>
              <w:rPr>
                <w:rFonts w:ascii="Arial" w:hAnsi="Arial" w:cs="Arial"/>
                <w:sz w:val="22"/>
                <w:szCs w:val="22"/>
                <w:lang w:val="en-GB"/>
              </w:rPr>
            </w:pPr>
            <w:hyperlink r:id="rId29" w:tgtFrame="_blank" w:history="1">
              <w:r w:rsidR="007D767D" w:rsidRPr="008D30BB">
                <w:rPr>
                  <w:rStyle w:val="Hyperlink"/>
                  <w:rFonts w:ascii="Arial" w:eastAsia="Times" w:hAnsi="Arial" w:cs="Arial"/>
                  <w:sz w:val="22"/>
                  <w:szCs w:val="22"/>
                </w:rPr>
                <w:t>NC_030920.1</w:t>
              </w:r>
            </w:hyperlink>
          </w:p>
        </w:tc>
        <w:tc>
          <w:tcPr>
            <w:tcW w:w="1320" w:type="dxa"/>
            <w:vAlign w:val="center"/>
          </w:tcPr>
          <w:p w14:paraId="666B16F2" w14:textId="4147F161" w:rsidR="007D767D" w:rsidRPr="008D30BB" w:rsidRDefault="002E1391" w:rsidP="007D767D">
            <w:pPr>
              <w:rPr>
                <w:rFonts w:ascii="Arial" w:hAnsi="Arial" w:cs="Arial"/>
                <w:sz w:val="22"/>
                <w:szCs w:val="22"/>
                <w:lang w:val="en-GB"/>
              </w:rPr>
            </w:pPr>
            <w:hyperlink r:id="rId30" w:tgtFrame="_blank" w:history="1">
              <w:r w:rsidR="007D767D" w:rsidRPr="008D30BB">
                <w:rPr>
                  <w:rStyle w:val="Hyperlink"/>
                  <w:rFonts w:ascii="Arial" w:eastAsia="Times" w:hAnsi="Arial" w:cs="Arial"/>
                  <w:sz w:val="22"/>
                  <w:szCs w:val="22"/>
                </w:rPr>
                <w:t>KU253712.1</w:t>
              </w:r>
            </w:hyperlink>
          </w:p>
        </w:tc>
        <w:tc>
          <w:tcPr>
            <w:tcW w:w="739" w:type="dxa"/>
            <w:vAlign w:val="center"/>
          </w:tcPr>
          <w:p w14:paraId="355C37ED" w14:textId="0003F57A" w:rsidR="007D767D" w:rsidRPr="008D30BB" w:rsidRDefault="007D767D" w:rsidP="007D767D">
            <w:pPr>
              <w:rPr>
                <w:rFonts w:ascii="Arial" w:hAnsi="Arial" w:cs="Arial"/>
                <w:sz w:val="22"/>
                <w:szCs w:val="22"/>
                <w:lang w:val="en-GB"/>
              </w:rPr>
            </w:pPr>
            <w:r w:rsidRPr="008D30BB">
              <w:rPr>
                <w:rFonts w:ascii="Arial" w:hAnsi="Arial" w:cs="Arial"/>
                <w:sz w:val="22"/>
                <w:szCs w:val="22"/>
              </w:rPr>
              <w:t>165.87</w:t>
            </w:r>
          </w:p>
        </w:tc>
        <w:tc>
          <w:tcPr>
            <w:tcW w:w="694" w:type="dxa"/>
            <w:vAlign w:val="center"/>
          </w:tcPr>
          <w:p w14:paraId="2DDA5C29" w14:textId="32ECF7A1" w:rsidR="007D767D" w:rsidRPr="008D30BB" w:rsidRDefault="007D767D" w:rsidP="007D767D">
            <w:pPr>
              <w:rPr>
                <w:rFonts w:ascii="Arial" w:hAnsi="Arial" w:cs="Arial"/>
                <w:sz w:val="22"/>
                <w:szCs w:val="22"/>
                <w:lang w:val="en-GB"/>
              </w:rPr>
            </w:pPr>
            <w:r w:rsidRPr="008D30BB">
              <w:rPr>
                <w:rFonts w:ascii="Arial" w:hAnsi="Arial" w:cs="Arial"/>
                <w:sz w:val="22"/>
                <w:szCs w:val="22"/>
              </w:rPr>
              <w:t>40.4</w:t>
            </w:r>
          </w:p>
        </w:tc>
        <w:tc>
          <w:tcPr>
            <w:tcW w:w="850" w:type="dxa"/>
            <w:vAlign w:val="center"/>
          </w:tcPr>
          <w:p w14:paraId="2D0E5B4D" w14:textId="47E498B5" w:rsidR="007D767D" w:rsidRPr="008D30BB" w:rsidRDefault="002E1391" w:rsidP="007D767D">
            <w:pPr>
              <w:rPr>
                <w:rFonts w:ascii="Arial" w:hAnsi="Arial" w:cs="Arial"/>
                <w:sz w:val="22"/>
                <w:szCs w:val="22"/>
                <w:lang w:val="en-GB"/>
              </w:rPr>
            </w:pPr>
            <w:hyperlink r:id="rId31" w:anchor="!/proteins/46374/462733|Bacillus phage Eldridge/viral segment/" w:history="1">
              <w:r w:rsidR="007D767D" w:rsidRPr="008D30BB">
                <w:rPr>
                  <w:rStyle w:val="Hyperlink"/>
                  <w:rFonts w:ascii="Arial" w:eastAsia="Times" w:hAnsi="Arial" w:cs="Arial"/>
                  <w:color w:val="000080"/>
                  <w:sz w:val="22"/>
                  <w:szCs w:val="22"/>
                </w:rPr>
                <w:t>238</w:t>
              </w:r>
            </w:hyperlink>
          </w:p>
        </w:tc>
        <w:tc>
          <w:tcPr>
            <w:tcW w:w="813" w:type="dxa"/>
            <w:vAlign w:val="center"/>
          </w:tcPr>
          <w:p w14:paraId="1AD15A9D" w14:textId="49FB7597" w:rsidR="007D767D" w:rsidRPr="008D30BB" w:rsidRDefault="007D767D" w:rsidP="007D767D">
            <w:pPr>
              <w:rPr>
                <w:rFonts w:ascii="Arial" w:hAnsi="Arial" w:cs="Arial"/>
                <w:sz w:val="22"/>
                <w:szCs w:val="22"/>
                <w:lang w:val="en-GB"/>
              </w:rPr>
            </w:pPr>
            <w:r w:rsidRPr="008D30BB">
              <w:rPr>
                <w:rFonts w:ascii="Arial" w:hAnsi="Arial" w:cs="Arial"/>
                <w:sz w:val="22"/>
                <w:szCs w:val="22"/>
                <w:lang w:val="en-GB"/>
              </w:rPr>
              <w:t>0</w:t>
            </w:r>
          </w:p>
        </w:tc>
      </w:tr>
    </w:tbl>
    <w:p w14:paraId="1C63A781" w14:textId="77777777" w:rsidR="00954742" w:rsidRPr="008D30BB" w:rsidRDefault="00954742" w:rsidP="00954742">
      <w:pPr>
        <w:rPr>
          <w:rFonts w:ascii="Arial" w:hAnsi="Arial" w:cs="Arial"/>
          <w:b/>
          <w:color w:val="0000FF"/>
          <w:sz w:val="22"/>
          <w:szCs w:val="22"/>
          <w:lang w:val="en-GB"/>
        </w:rPr>
      </w:pPr>
    </w:p>
    <w:p w14:paraId="361DC852"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2000B13A" w14:textId="2F9ABE11" w:rsidR="00954742" w:rsidRPr="008D30BB" w:rsidRDefault="00954742" w:rsidP="00237296">
      <w:pPr>
        <w:rPr>
          <w:rFonts w:ascii="Arial" w:hAnsi="Arial" w:cs="Arial"/>
          <w:b/>
          <w:sz w:val="22"/>
          <w:szCs w:val="22"/>
        </w:rPr>
      </w:pPr>
    </w:p>
    <w:p w14:paraId="0E45FC08" w14:textId="4BE4F3A5" w:rsidR="00E86B0C" w:rsidRPr="008D30BB" w:rsidRDefault="00E86B0C">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7: </w:t>
      </w:r>
      <w:r w:rsidR="00EA4F87" w:rsidRPr="008D30BB">
        <w:rPr>
          <w:rFonts w:ascii="Arial" w:hAnsi="Arial" w:cs="Arial"/>
          <w:b/>
          <w:bCs/>
          <w:color w:val="FF0000"/>
          <w:sz w:val="22"/>
          <w:szCs w:val="22"/>
          <w:lang w:val="en-GB"/>
        </w:rPr>
        <w:t xml:space="preserve">To create new species </w:t>
      </w:r>
      <w:r w:rsidR="00EA4F87" w:rsidRPr="008D30BB">
        <w:rPr>
          <w:rFonts w:ascii="Arial" w:hAnsi="Arial" w:cs="Arial"/>
          <w:b/>
          <w:bCs/>
          <w:i/>
          <w:iCs/>
          <w:color w:val="FF0000"/>
          <w:sz w:val="22"/>
          <w:szCs w:val="22"/>
          <w:lang w:val="en-GB"/>
        </w:rPr>
        <w:t xml:space="preserve">Bacillus virus BSP38 </w:t>
      </w:r>
      <w:r w:rsidR="00EA4F87" w:rsidRPr="008D30BB">
        <w:rPr>
          <w:rFonts w:ascii="Arial" w:hAnsi="Arial" w:cs="Arial"/>
          <w:b/>
          <w:bCs/>
          <w:color w:val="FF0000"/>
          <w:sz w:val="22"/>
          <w:szCs w:val="22"/>
          <w:lang w:val="en-GB"/>
        </w:rPr>
        <w:t xml:space="preserve">and the new genus </w:t>
      </w:r>
      <w:r w:rsidR="00EA4F87" w:rsidRPr="008D30BB">
        <w:rPr>
          <w:rFonts w:ascii="Arial" w:hAnsi="Arial" w:cs="Arial"/>
          <w:b/>
          <w:bCs/>
          <w:i/>
          <w:iCs/>
          <w:color w:val="FF0000"/>
          <w:sz w:val="22"/>
          <w:szCs w:val="22"/>
          <w:lang w:val="en-GB"/>
        </w:rPr>
        <w:t>Jeonjuvirus</w:t>
      </w:r>
      <w:r w:rsidR="00EA4F87" w:rsidRPr="008D30BB">
        <w:rPr>
          <w:rFonts w:ascii="Arial" w:hAnsi="Arial" w:cs="Arial"/>
          <w:b/>
          <w:bCs/>
          <w:color w:val="FF0000"/>
          <w:sz w:val="22"/>
          <w:szCs w:val="22"/>
          <w:lang w:val="en-GB"/>
        </w:rPr>
        <w:t xml:space="preserve"> containing this species</w:t>
      </w:r>
    </w:p>
    <w:p w14:paraId="6DF5EB04" w14:textId="77777777" w:rsidR="00E86B0C" w:rsidRPr="008D30BB" w:rsidRDefault="00E86B0C" w:rsidP="00954742">
      <w:pPr>
        <w:rPr>
          <w:rFonts w:ascii="Arial" w:hAnsi="Arial" w:cs="Arial"/>
          <w:b/>
          <w:color w:val="0000FF"/>
          <w:sz w:val="22"/>
          <w:szCs w:val="22"/>
          <w:lang w:val="en-GB"/>
        </w:rPr>
      </w:pPr>
    </w:p>
    <w:p w14:paraId="190A6D14" w14:textId="6A2C5CE2" w:rsidR="00954742" w:rsidRPr="008D30BB" w:rsidRDefault="00954742" w:rsidP="006648B4">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This genus is named</w:t>
      </w:r>
      <w:r w:rsidR="006648B4" w:rsidRPr="008D30BB">
        <w:rPr>
          <w:rFonts w:ascii="Arial" w:hAnsi="Arial" w:cs="Arial"/>
          <w:sz w:val="22"/>
          <w:szCs w:val="22"/>
          <w:lang w:val="en-GB"/>
        </w:rPr>
        <w:t xml:space="preserve"> after Jeonju which is a city in western South Korea where in the Department of Food Science and Technology, College of Agriculture and Life Sciences, Chonbuk National University phage BSP38 was isolated.</w:t>
      </w:r>
    </w:p>
    <w:p w14:paraId="4007490B" w14:textId="77777777" w:rsidR="00954742" w:rsidRPr="008D30BB" w:rsidRDefault="00954742" w:rsidP="00954742">
      <w:pPr>
        <w:rPr>
          <w:rFonts w:ascii="Arial" w:hAnsi="Arial" w:cs="Arial"/>
          <w:sz w:val="22"/>
          <w:szCs w:val="22"/>
          <w:lang w:val="en-GB"/>
        </w:rPr>
      </w:pPr>
    </w:p>
    <w:p w14:paraId="728A0E59" w14:textId="6307CB4C" w:rsidR="00954742" w:rsidRPr="008D30BB" w:rsidRDefault="00954742" w:rsidP="00954742">
      <w:pPr>
        <w:rPr>
          <w:rFonts w:ascii="Arial" w:hAnsi="Arial" w:cs="Arial"/>
          <w:b/>
          <w:sz w:val="22"/>
          <w:szCs w:val="22"/>
        </w:rPr>
      </w:pPr>
      <w:r w:rsidRPr="008D30BB">
        <w:rPr>
          <w:rFonts w:ascii="Arial" w:hAnsi="Arial" w:cs="Arial"/>
          <w:b/>
          <w:color w:val="0000FF"/>
          <w:sz w:val="22"/>
          <w:szCs w:val="22"/>
          <w:lang w:val="en-GB"/>
        </w:rPr>
        <w:t xml:space="preserve">History:  </w:t>
      </w:r>
      <w:r w:rsidR="00AA3AC3" w:rsidRPr="008D30BB">
        <w:rPr>
          <w:rFonts w:ascii="Arial" w:hAnsi="Arial" w:cs="Arial"/>
          <w:bCs/>
          <w:sz w:val="22"/>
          <w:szCs w:val="22"/>
          <w:lang w:val="en-GB"/>
        </w:rPr>
        <w:t>This host for this phage is Bacillus subtilis KCCM 12052</w:t>
      </w:r>
    </w:p>
    <w:p w14:paraId="355566FE" w14:textId="77777777" w:rsidR="00954742" w:rsidRPr="008D30BB" w:rsidRDefault="00954742" w:rsidP="00954742">
      <w:pPr>
        <w:rPr>
          <w:rFonts w:ascii="Arial" w:hAnsi="Arial" w:cs="Arial"/>
          <w:b/>
          <w:sz w:val="22"/>
          <w:szCs w:val="22"/>
        </w:rPr>
      </w:pPr>
    </w:p>
    <w:p w14:paraId="285CDF17" w14:textId="6D0FCD63"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Specific Reference:</w:t>
      </w:r>
      <w:r w:rsidR="00AA3AC3" w:rsidRPr="008D30BB">
        <w:rPr>
          <w:rFonts w:ascii="Arial" w:hAnsi="Arial" w:cs="Arial"/>
          <w:b/>
          <w:color w:val="0000FF"/>
          <w:sz w:val="22"/>
          <w:szCs w:val="22"/>
          <w:lang w:val="en-GB"/>
        </w:rPr>
        <w:t xml:space="preserve">  </w:t>
      </w:r>
      <w:r w:rsidR="00AA3AC3" w:rsidRPr="008D30BB">
        <w:rPr>
          <w:rFonts w:ascii="Arial" w:hAnsi="Arial" w:cs="Arial"/>
          <w:bCs/>
          <w:sz w:val="22"/>
          <w:szCs w:val="22"/>
          <w:lang w:val="en-GB"/>
        </w:rPr>
        <w:t>None</w:t>
      </w:r>
    </w:p>
    <w:p w14:paraId="0DE72D68" w14:textId="77777777" w:rsidR="00954742" w:rsidRPr="008D30BB" w:rsidRDefault="00954742" w:rsidP="00954742">
      <w:pPr>
        <w:rPr>
          <w:rFonts w:ascii="Arial" w:hAnsi="Arial" w:cs="Arial"/>
          <w:b/>
          <w:sz w:val="22"/>
          <w:szCs w:val="22"/>
        </w:rPr>
      </w:pPr>
    </w:p>
    <w:p w14:paraId="78C59D29"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502B1871"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76"/>
        <w:gridCol w:w="889"/>
        <w:gridCol w:w="742"/>
        <w:gridCol w:w="914"/>
        <w:gridCol w:w="852"/>
      </w:tblGrid>
      <w:tr w:rsidR="00954742" w:rsidRPr="008D30BB" w14:paraId="6B08C86B" w14:textId="77777777" w:rsidTr="006B3AE4">
        <w:tc>
          <w:tcPr>
            <w:tcW w:w="1397" w:type="dxa"/>
          </w:tcPr>
          <w:p w14:paraId="20558C48"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0CF368D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7109F345"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25C67EE0"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4AFE24E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12DB71D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07ABF5FE"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6648B4" w:rsidRPr="008D30BB" w14:paraId="7D6EEC28" w14:textId="77777777" w:rsidTr="006B3AE4">
        <w:tc>
          <w:tcPr>
            <w:tcW w:w="1397" w:type="dxa"/>
          </w:tcPr>
          <w:p w14:paraId="4AFDA516" w14:textId="6BE11EBF" w:rsidR="006648B4" w:rsidRPr="008D30BB" w:rsidRDefault="006648B4" w:rsidP="006648B4">
            <w:pPr>
              <w:rPr>
                <w:rFonts w:ascii="Arial" w:hAnsi="Arial" w:cs="Arial"/>
                <w:sz w:val="22"/>
                <w:szCs w:val="22"/>
                <w:lang w:val="en-GB"/>
              </w:rPr>
            </w:pPr>
            <w:r w:rsidRPr="008D30BB">
              <w:rPr>
                <w:rFonts w:ascii="Arial" w:hAnsi="Arial" w:cs="Arial"/>
                <w:sz w:val="22"/>
                <w:szCs w:val="22"/>
                <w:lang w:val="en-GB"/>
              </w:rPr>
              <w:t>BSP38</w:t>
            </w:r>
          </w:p>
        </w:tc>
        <w:tc>
          <w:tcPr>
            <w:tcW w:w="1130" w:type="dxa"/>
            <w:vAlign w:val="center"/>
          </w:tcPr>
          <w:p w14:paraId="7FB30C56" w14:textId="66DA78D1" w:rsidR="006648B4" w:rsidRPr="008D30BB" w:rsidRDefault="002E1391" w:rsidP="006648B4">
            <w:pPr>
              <w:rPr>
                <w:rFonts w:ascii="Arial" w:hAnsi="Arial" w:cs="Arial"/>
                <w:sz w:val="22"/>
                <w:szCs w:val="22"/>
                <w:lang w:val="pl-PL"/>
              </w:rPr>
            </w:pPr>
            <w:hyperlink r:id="rId32" w:history="1">
              <w:r w:rsidR="00E145F0" w:rsidRPr="008D30BB">
                <w:rPr>
                  <w:rStyle w:val="Hyperlink"/>
                  <w:rFonts w:ascii="Arial" w:hAnsi="Arial" w:cs="Arial"/>
                  <w:sz w:val="22"/>
                  <w:szCs w:val="22"/>
                  <w:lang w:val="en-GB"/>
                </w:rPr>
                <w:t>NC_048726.1</w:t>
              </w:r>
            </w:hyperlink>
          </w:p>
        </w:tc>
        <w:tc>
          <w:tcPr>
            <w:tcW w:w="1320" w:type="dxa"/>
            <w:vAlign w:val="center"/>
          </w:tcPr>
          <w:p w14:paraId="12ED4D29" w14:textId="36BE372B" w:rsidR="006648B4" w:rsidRPr="008D30BB" w:rsidRDefault="002E1391" w:rsidP="006648B4">
            <w:pPr>
              <w:rPr>
                <w:rFonts w:ascii="Arial" w:hAnsi="Arial" w:cs="Arial"/>
                <w:sz w:val="22"/>
                <w:szCs w:val="22"/>
                <w:lang w:val="en-GB"/>
              </w:rPr>
            </w:pPr>
            <w:hyperlink r:id="rId33" w:tgtFrame="_blank" w:history="1">
              <w:r w:rsidR="006648B4" w:rsidRPr="008D30BB">
                <w:rPr>
                  <w:rStyle w:val="Hyperlink"/>
                  <w:rFonts w:ascii="Arial" w:eastAsia="Times" w:hAnsi="Arial" w:cs="Arial"/>
                  <w:sz w:val="22"/>
                  <w:szCs w:val="22"/>
                </w:rPr>
                <w:t>MH606185.1</w:t>
              </w:r>
            </w:hyperlink>
          </w:p>
        </w:tc>
        <w:tc>
          <w:tcPr>
            <w:tcW w:w="739" w:type="dxa"/>
            <w:vAlign w:val="center"/>
          </w:tcPr>
          <w:p w14:paraId="34B5D292" w14:textId="3A5735C0" w:rsidR="006648B4" w:rsidRPr="008D30BB" w:rsidRDefault="006648B4" w:rsidP="006648B4">
            <w:pPr>
              <w:rPr>
                <w:rFonts w:ascii="Arial" w:hAnsi="Arial" w:cs="Arial"/>
                <w:sz w:val="22"/>
                <w:szCs w:val="22"/>
                <w:lang w:val="en-GB"/>
              </w:rPr>
            </w:pPr>
            <w:r w:rsidRPr="008D30BB">
              <w:rPr>
                <w:rFonts w:ascii="Arial" w:hAnsi="Arial" w:cs="Arial"/>
                <w:sz w:val="22"/>
                <w:szCs w:val="22"/>
              </w:rPr>
              <w:t>153.27</w:t>
            </w:r>
          </w:p>
        </w:tc>
        <w:tc>
          <w:tcPr>
            <w:tcW w:w="694" w:type="dxa"/>
            <w:vAlign w:val="center"/>
          </w:tcPr>
          <w:p w14:paraId="3E5BF91D" w14:textId="3EB5EB61" w:rsidR="006648B4" w:rsidRPr="008D30BB" w:rsidRDefault="006648B4" w:rsidP="006648B4">
            <w:pPr>
              <w:rPr>
                <w:rFonts w:ascii="Arial" w:hAnsi="Arial" w:cs="Arial"/>
                <w:sz w:val="22"/>
                <w:szCs w:val="22"/>
                <w:lang w:val="en-GB"/>
              </w:rPr>
            </w:pPr>
            <w:r w:rsidRPr="008D30BB">
              <w:rPr>
                <w:rFonts w:ascii="Arial" w:hAnsi="Arial" w:cs="Arial"/>
                <w:sz w:val="22"/>
                <w:szCs w:val="22"/>
              </w:rPr>
              <w:t>41.7</w:t>
            </w:r>
          </w:p>
        </w:tc>
        <w:tc>
          <w:tcPr>
            <w:tcW w:w="850" w:type="dxa"/>
            <w:vAlign w:val="center"/>
          </w:tcPr>
          <w:p w14:paraId="6970B1B6" w14:textId="6413BFE7" w:rsidR="006648B4" w:rsidRPr="008D30BB" w:rsidRDefault="002E1391" w:rsidP="006648B4">
            <w:pPr>
              <w:rPr>
                <w:rFonts w:ascii="Arial" w:hAnsi="Arial" w:cs="Arial"/>
                <w:sz w:val="22"/>
                <w:szCs w:val="22"/>
                <w:lang w:val="en-GB"/>
              </w:rPr>
            </w:pPr>
            <w:hyperlink r:id="rId34" w:anchor="!/proteins/71992/399864|Bacillus phage BSP38/viral segment/" w:history="1">
              <w:r w:rsidR="006648B4" w:rsidRPr="008D30BB">
                <w:rPr>
                  <w:rStyle w:val="Hyperlink"/>
                  <w:rFonts w:ascii="Arial" w:eastAsia="Times" w:hAnsi="Arial" w:cs="Arial"/>
                  <w:color w:val="000080"/>
                  <w:sz w:val="22"/>
                  <w:szCs w:val="22"/>
                </w:rPr>
                <w:t>254</w:t>
              </w:r>
            </w:hyperlink>
          </w:p>
        </w:tc>
        <w:tc>
          <w:tcPr>
            <w:tcW w:w="813" w:type="dxa"/>
            <w:vAlign w:val="center"/>
          </w:tcPr>
          <w:p w14:paraId="235E8DB4" w14:textId="64B5EEB0" w:rsidR="006648B4" w:rsidRPr="008D30BB" w:rsidRDefault="006648B4" w:rsidP="006648B4">
            <w:pPr>
              <w:rPr>
                <w:rFonts w:ascii="Arial" w:hAnsi="Arial" w:cs="Arial"/>
                <w:sz w:val="22"/>
                <w:szCs w:val="22"/>
                <w:lang w:val="en-GB"/>
              </w:rPr>
            </w:pPr>
            <w:r w:rsidRPr="008D30BB">
              <w:rPr>
                <w:rFonts w:ascii="Arial" w:hAnsi="Arial" w:cs="Arial"/>
                <w:sz w:val="22"/>
                <w:szCs w:val="22"/>
              </w:rPr>
              <w:t>6</w:t>
            </w:r>
          </w:p>
        </w:tc>
      </w:tr>
    </w:tbl>
    <w:p w14:paraId="2366BC76" w14:textId="77777777" w:rsidR="00954742" w:rsidRPr="008D30BB" w:rsidRDefault="00954742" w:rsidP="00954742">
      <w:pPr>
        <w:rPr>
          <w:rFonts w:ascii="Arial" w:hAnsi="Arial" w:cs="Arial"/>
          <w:b/>
          <w:color w:val="0000FF"/>
          <w:sz w:val="22"/>
          <w:szCs w:val="22"/>
          <w:lang w:val="en-GB"/>
        </w:rPr>
      </w:pPr>
    </w:p>
    <w:p w14:paraId="3758AD25"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5E7A6891" w14:textId="5FF739B5" w:rsidR="00954742" w:rsidRPr="008D30BB" w:rsidRDefault="00954742" w:rsidP="00237296">
      <w:pPr>
        <w:rPr>
          <w:rFonts w:ascii="Arial" w:hAnsi="Arial" w:cs="Arial"/>
          <w:b/>
          <w:sz w:val="22"/>
          <w:szCs w:val="22"/>
        </w:rPr>
      </w:pPr>
    </w:p>
    <w:p w14:paraId="3A8C69C2" w14:textId="79DAD926" w:rsidR="008A5767" w:rsidRPr="008D30BB" w:rsidRDefault="008A5767">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8: </w:t>
      </w:r>
      <w:r w:rsidR="009D3E2D" w:rsidRPr="008D30BB">
        <w:rPr>
          <w:rFonts w:ascii="Arial" w:hAnsi="Arial" w:cs="Arial"/>
          <w:b/>
          <w:bCs/>
          <w:color w:val="FF0000"/>
          <w:sz w:val="22"/>
          <w:szCs w:val="22"/>
          <w:lang w:val="en-GB"/>
        </w:rPr>
        <w:t xml:space="preserve">To create new species </w:t>
      </w:r>
      <w:r w:rsidR="009D3E2D" w:rsidRPr="008D30BB">
        <w:rPr>
          <w:rFonts w:ascii="Arial" w:hAnsi="Arial" w:cs="Arial"/>
          <w:b/>
          <w:bCs/>
          <w:i/>
          <w:iCs/>
          <w:color w:val="FF0000"/>
          <w:sz w:val="22"/>
          <w:szCs w:val="22"/>
          <w:lang w:val="en-GB"/>
        </w:rPr>
        <w:t>Bacillus virus vBBmeMGoe8</w:t>
      </w:r>
      <w:r w:rsidR="009D3E2D" w:rsidRPr="008D30BB">
        <w:rPr>
          <w:rFonts w:ascii="Arial" w:hAnsi="Arial" w:cs="Arial"/>
          <w:b/>
          <w:bCs/>
          <w:color w:val="FF0000"/>
          <w:sz w:val="22"/>
          <w:szCs w:val="22"/>
          <w:lang w:val="en-GB"/>
        </w:rPr>
        <w:t xml:space="preserve"> and the new genus </w:t>
      </w:r>
      <w:r w:rsidR="009D3E2D" w:rsidRPr="008D30BB">
        <w:rPr>
          <w:rFonts w:ascii="Arial" w:hAnsi="Arial" w:cs="Arial"/>
          <w:b/>
          <w:bCs/>
          <w:i/>
          <w:iCs/>
          <w:color w:val="FF0000"/>
          <w:sz w:val="22"/>
          <w:szCs w:val="22"/>
          <w:lang w:val="en-GB"/>
        </w:rPr>
        <w:t>Goettingenvirus</w:t>
      </w:r>
      <w:r w:rsidR="009D3E2D" w:rsidRPr="008D30BB">
        <w:rPr>
          <w:rFonts w:ascii="Arial" w:hAnsi="Arial" w:cs="Arial"/>
          <w:b/>
          <w:bCs/>
          <w:color w:val="FF0000"/>
          <w:sz w:val="22"/>
          <w:szCs w:val="22"/>
          <w:lang w:val="en-GB"/>
        </w:rPr>
        <w:t xml:space="preserve"> containing this species</w:t>
      </w:r>
      <w:r w:rsidRPr="008D30BB">
        <w:rPr>
          <w:rFonts w:ascii="Arial" w:hAnsi="Arial" w:cs="Arial"/>
          <w:b/>
          <w:bCs/>
          <w:color w:val="FF0000"/>
          <w:sz w:val="22"/>
          <w:szCs w:val="22"/>
          <w:lang w:val="en-GB"/>
        </w:rPr>
        <w:t xml:space="preserve"> </w:t>
      </w:r>
    </w:p>
    <w:p w14:paraId="062CCE05" w14:textId="77777777" w:rsidR="00C0633F" w:rsidRPr="008D30BB" w:rsidRDefault="00C0633F" w:rsidP="00954742">
      <w:pPr>
        <w:rPr>
          <w:rFonts w:ascii="Arial" w:hAnsi="Arial" w:cs="Arial"/>
          <w:b/>
          <w:color w:val="0000FF"/>
          <w:sz w:val="22"/>
          <w:szCs w:val="22"/>
          <w:lang w:val="en-GB"/>
        </w:rPr>
      </w:pPr>
    </w:p>
    <w:p w14:paraId="0DC38EC0" w14:textId="77777777" w:rsidR="00C0633F" w:rsidRPr="008D30BB" w:rsidRDefault="00C0633F" w:rsidP="00954742">
      <w:pPr>
        <w:rPr>
          <w:rFonts w:ascii="Arial" w:hAnsi="Arial" w:cs="Arial"/>
          <w:b/>
          <w:color w:val="0000FF"/>
          <w:sz w:val="22"/>
          <w:szCs w:val="22"/>
          <w:lang w:val="en-GB"/>
        </w:rPr>
      </w:pPr>
    </w:p>
    <w:p w14:paraId="50E06013" w14:textId="50154B79" w:rsidR="00954742" w:rsidRPr="008D30BB" w:rsidRDefault="00954742" w:rsidP="00954742">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This genus is named</w:t>
      </w:r>
      <w:r w:rsidR="000204F1" w:rsidRPr="008D30BB">
        <w:rPr>
          <w:rFonts w:ascii="Arial" w:hAnsi="Arial" w:cs="Arial"/>
          <w:sz w:val="22"/>
          <w:szCs w:val="22"/>
          <w:lang w:val="en-GB"/>
        </w:rPr>
        <w:t xml:space="preserve"> in honour of Georg-August-University Goettingen where the first phage of its type was isolated.</w:t>
      </w:r>
    </w:p>
    <w:p w14:paraId="4AD296A3" w14:textId="77777777" w:rsidR="00954742" w:rsidRPr="008D30BB" w:rsidRDefault="00954742" w:rsidP="00954742">
      <w:pPr>
        <w:rPr>
          <w:rFonts w:ascii="Arial" w:hAnsi="Arial" w:cs="Arial"/>
          <w:sz w:val="22"/>
          <w:szCs w:val="22"/>
          <w:lang w:val="en-GB"/>
        </w:rPr>
      </w:pPr>
    </w:p>
    <w:p w14:paraId="0BE9CDF9" w14:textId="59314400" w:rsidR="00954742" w:rsidRPr="008D30BB" w:rsidRDefault="00954742" w:rsidP="00954742">
      <w:pPr>
        <w:rPr>
          <w:rFonts w:ascii="Arial" w:hAnsi="Arial" w:cs="Arial"/>
          <w:bCs/>
          <w:sz w:val="22"/>
          <w:szCs w:val="22"/>
        </w:rPr>
      </w:pPr>
      <w:r w:rsidRPr="008D30BB">
        <w:rPr>
          <w:rFonts w:ascii="Arial" w:hAnsi="Arial" w:cs="Arial"/>
          <w:b/>
          <w:color w:val="0000FF"/>
          <w:sz w:val="22"/>
          <w:szCs w:val="22"/>
          <w:lang w:val="en-GB"/>
        </w:rPr>
        <w:t xml:space="preserve">History:  </w:t>
      </w:r>
      <w:r w:rsidR="000204F1" w:rsidRPr="008D30BB">
        <w:rPr>
          <w:rFonts w:ascii="Arial" w:hAnsi="Arial" w:cs="Arial"/>
          <w:bCs/>
          <w:sz w:val="22"/>
          <w:szCs w:val="22"/>
          <w:lang w:val="en-GB"/>
        </w:rPr>
        <w:t>Host: Bacillus megaterium DSM 319</w:t>
      </w:r>
    </w:p>
    <w:p w14:paraId="238F8C5F" w14:textId="77777777" w:rsidR="00954742" w:rsidRPr="008D30BB" w:rsidRDefault="00954742" w:rsidP="00954742">
      <w:pPr>
        <w:rPr>
          <w:rFonts w:ascii="Arial" w:hAnsi="Arial" w:cs="Arial"/>
          <w:b/>
          <w:sz w:val="22"/>
          <w:szCs w:val="22"/>
        </w:rPr>
      </w:pPr>
    </w:p>
    <w:p w14:paraId="5508D3DB" w14:textId="3E5A716B" w:rsidR="00954742" w:rsidRPr="008D30BB" w:rsidRDefault="00954742" w:rsidP="00954742">
      <w:pPr>
        <w:rPr>
          <w:rFonts w:ascii="Arial" w:hAnsi="Arial" w:cs="Arial"/>
          <w:b/>
          <w:sz w:val="22"/>
          <w:szCs w:val="22"/>
        </w:rPr>
      </w:pPr>
      <w:r w:rsidRPr="008D30BB">
        <w:rPr>
          <w:rFonts w:ascii="Arial" w:hAnsi="Arial" w:cs="Arial"/>
          <w:b/>
          <w:color w:val="0000FF"/>
          <w:sz w:val="22"/>
          <w:szCs w:val="22"/>
          <w:lang w:val="en-GB"/>
        </w:rPr>
        <w:t>Specific Reference:</w:t>
      </w:r>
      <w:r w:rsidR="000204F1" w:rsidRPr="008D30BB">
        <w:rPr>
          <w:rFonts w:ascii="Arial" w:hAnsi="Arial" w:cs="Arial"/>
          <w:b/>
          <w:color w:val="0000FF"/>
          <w:sz w:val="22"/>
          <w:szCs w:val="22"/>
          <w:lang w:val="en-GB"/>
        </w:rPr>
        <w:t xml:space="preserve">  </w:t>
      </w:r>
      <w:r w:rsidR="000204F1" w:rsidRPr="008D30BB">
        <w:rPr>
          <w:rFonts w:ascii="Arial" w:hAnsi="Arial" w:cs="Arial"/>
          <w:b/>
          <w:sz w:val="22"/>
          <w:szCs w:val="22"/>
          <w:lang w:val="en-GB"/>
        </w:rPr>
        <w:t>None</w:t>
      </w:r>
    </w:p>
    <w:p w14:paraId="4EB44D01" w14:textId="77777777" w:rsidR="00954742" w:rsidRPr="008D30BB" w:rsidRDefault="00954742" w:rsidP="00954742">
      <w:pPr>
        <w:rPr>
          <w:rFonts w:ascii="Arial" w:hAnsi="Arial" w:cs="Arial"/>
          <w:b/>
          <w:sz w:val="22"/>
          <w:szCs w:val="22"/>
        </w:rPr>
      </w:pPr>
    </w:p>
    <w:p w14:paraId="75FAEE09"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368AC4D5" w14:textId="77777777" w:rsidR="00954742" w:rsidRPr="008D30BB" w:rsidRDefault="00954742" w:rsidP="00954742">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397"/>
        <w:gridCol w:w="1574"/>
        <w:gridCol w:w="1476"/>
        <w:gridCol w:w="889"/>
        <w:gridCol w:w="742"/>
        <w:gridCol w:w="914"/>
        <w:gridCol w:w="852"/>
      </w:tblGrid>
      <w:tr w:rsidR="00954742" w:rsidRPr="008D30BB" w14:paraId="69FE8D27" w14:textId="77777777" w:rsidTr="006B3AE4">
        <w:tc>
          <w:tcPr>
            <w:tcW w:w="1397" w:type="dxa"/>
          </w:tcPr>
          <w:p w14:paraId="04ADF912"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Phage name</w:t>
            </w:r>
          </w:p>
        </w:tc>
        <w:tc>
          <w:tcPr>
            <w:tcW w:w="1130" w:type="dxa"/>
          </w:tcPr>
          <w:p w14:paraId="2138EB47"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RefSeq No.</w:t>
            </w:r>
          </w:p>
        </w:tc>
        <w:tc>
          <w:tcPr>
            <w:tcW w:w="1320" w:type="dxa"/>
          </w:tcPr>
          <w:p w14:paraId="1FA6BE10"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INSDC </w:t>
            </w:r>
          </w:p>
        </w:tc>
        <w:tc>
          <w:tcPr>
            <w:tcW w:w="739" w:type="dxa"/>
          </w:tcPr>
          <w:p w14:paraId="5AD63949"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67609EAD"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00B4480A"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 xml:space="preserve">Protein </w:t>
            </w:r>
          </w:p>
        </w:tc>
        <w:tc>
          <w:tcPr>
            <w:tcW w:w="813" w:type="dxa"/>
          </w:tcPr>
          <w:p w14:paraId="1F3C5E68" w14:textId="77777777" w:rsidR="00954742" w:rsidRPr="008D30BB" w:rsidRDefault="00954742" w:rsidP="006B3AE4">
            <w:pPr>
              <w:rPr>
                <w:rFonts w:ascii="Arial" w:hAnsi="Arial" w:cs="Arial"/>
                <w:sz w:val="22"/>
                <w:szCs w:val="22"/>
                <w:lang w:val="en-GB"/>
              </w:rPr>
            </w:pPr>
            <w:r w:rsidRPr="008D30BB">
              <w:rPr>
                <w:rFonts w:ascii="Arial" w:hAnsi="Arial" w:cs="Arial"/>
                <w:sz w:val="22"/>
                <w:szCs w:val="22"/>
                <w:lang w:val="en-GB"/>
              </w:rPr>
              <w:t>tRNAs</w:t>
            </w:r>
          </w:p>
        </w:tc>
      </w:tr>
      <w:tr w:rsidR="000204F1" w:rsidRPr="008D30BB" w14:paraId="691B260A" w14:textId="77777777" w:rsidTr="006B3AE4">
        <w:tc>
          <w:tcPr>
            <w:tcW w:w="1397" w:type="dxa"/>
          </w:tcPr>
          <w:p w14:paraId="657A008C" w14:textId="00E6ED43" w:rsidR="000204F1" w:rsidRPr="008D30BB" w:rsidRDefault="000204F1" w:rsidP="000204F1">
            <w:pPr>
              <w:rPr>
                <w:rFonts w:ascii="Arial" w:hAnsi="Arial" w:cs="Arial"/>
                <w:sz w:val="22"/>
                <w:szCs w:val="22"/>
                <w:lang w:val="en-GB"/>
              </w:rPr>
            </w:pPr>
            <w:r w:rsidRPr="008D30BB">
              <w:rPr>
                <w:rFonts w:ascii="Arial" w:hAnsi="Arial" w:cs="Arial"/>
                <w:sz w:val="22"/>
                <w:szCs w:val="22"/>
                <w:lang w:val="en-GB"/>
              </w:rPr>
              <w:lastRenderedPageBreak/>
              <w:t>vB_BmeM-Goe8</w:t>
            </w:r>
          </w:p>
        </w:tc>
        <w:tc>
          <w:tcPr>
            <w:tcW w:w="1130" w:type="dxa"/>
            <w:vAlign w:val="center"/>
          </w:tcPr>
          <w:p w14:paraId="1473E842" w14:textId="409AFAD3" w:rsidR="000204F1" w:rsidRPr="008D30BB" w:rsidRDefault="002E1391" w:rsidP="000204F1">
            <w:pPr>
              <w:rPr>
                <w:rFonts w:ascii="Arial" w:hAnsi="Arial" w:cs="Arial"/>
                <w:sz w:val="22"/>
                <w:szCs w:val="22"/>
                <w:lang w:val="en-GB"/>
              </w:rPr>
            </w:pPr>
            <w:hyperlink r:id="rId35" w:history="1">
              <w:r w:rsidR="00E145F0" w:rsidRPr="008D30BB">
                <w:rPr>
                  <w:rStyle w:val="Hyperlink"/>
                  <w:rFonts w:ascii="Arial" w:hAnsi="Arial" w:cs="Arial"/>
                  <w:sz w:val="22"/>
                  <w:szCs w:val="22"/>
                  <w:lang w:val="en-GB"/>
                </w:rPr>
                <w:t>NC_048797.1</w:t>
              </w:r>
            </w:hyperlink>
          </w:p>
        </w:tc>
        <w:tc>
          <w:tcPr>
            <w:tcW w:w="1320" w:type="dxa"/>
            <w:vAlign w:val="center"/>
          </w:tcPr>
          <w:p w14:paraId="3DA1E6F2" w14:textId="47A4FF75" w:rsidR="000204F1" w:rsidRPr="008D30BB" w:rsidRDefault="002E1391" w:rsidP="000204F1">
            <w:pPr>
              <w:rPr>
                <w:rFonts w:ascii="Arial" w:hAnsi="Arial" w:cs="Arial"/>
                <w:sz w:val="22"/>
                <w:szCs w:val="22"/>
                <w:lang w:val="en-GB"/>
              </w:rPr>
            </w:pPr>
            <w:hyperlink r:id="rId36" w:tgtFrame="_blank" w:history="1">
              <w:r w:rsidR="000204F1" w:rsidRPr="008D30BB">
                <w:rPr>
                  <w:rStyle w:val="Hyperlink"/>
                  <w:rFonts w:ascii="Arial" w:eastAsia="Times" w:hAnsi="Arial" w:cs="Arial"/>
                  <w:sz w:val="22"/>
                  <w:szCs w:val="22"/>
                </w:rPr>
                <w:t>MN043729.1</w:t>
              </w:r>
            </w:hyperlink>
          </w:p>
        </w:tc>
        <w:tc>
          <w:tcPr>
            <w:tcW w:w="739" w:type="dxa"/>
            <w:vAlign w:val="center"/>
          </w:tcPr>
          <w:p w14:paraId="0725A9E2" w14:textId="1FE91634" w:rsidR="000204F1" w:rsidRPr="008D30BB" w:rsidRDefault="000204F1" w:rsidP="000204F1">
            <w:pPr>
              <w:rPr>
                <w:rFonts w:ascii="Arial" w:hAnsi="Arial" w:cs="Arial"/>
                <w:sz w:val="22"/>
                <w:szCs w:val="22"/>
                <w:lang w:val="en-GB"/>
              </w:rPr>
            </w:pPr>
            <w:r w:rsidRPr="008D30BB">
              <w:rPr>
                <w:rFonts w:ascii="Arial" w:hAnsi="Arial" w:cs="Arial"/>
                <w:sz w:val="22"/>
                <w:szCs w:val="22"/>
              </w:rPr>
              <w:t>161.58</w:t>
            </w:r>
          </w:p>
        </w:tc>
        <w:tc>
          <w:tcPr>
            <w:tcW w:w="694" w:type="dxa"/>
            <w:vAlign w:val="center"/>
          </w:tcPr>
          <w:p w14:paraId="4AF30005" w14:textId="4C05958B" w:rsidR="000204F1" w:rsidRPr="008D30BB" w:rsidRDefault="000204F1" w:rsidP="000204F1">
            <w:pPr>
              <w:rPr>
                <w:rFonts w:ascii="Arial" w:hAnsi="Arial" w:cs="Arial"/>
                <w:sz w:val="22"/>
                <w:szCs w:val="22"/>
                <w:lang w:val="en-GB"/>
              </w:rPr>
            </w:pPr>
            <w:r w:rsidRPr="008D30BB">
              <w:rPr>
                <w:rFonts w:ascii="Arial" w:hAnsi="Arial" w:cs="Arial"/>
                <w:sz w:val="22"/>
                <w:szCs w:val="22"/>
              </w:rPr>
              <w:t>38.9</w:t>
            </w:r>
          </w:p>
        </w:tc>
        <w:tc>
          <w:tcPr>
            <w:tcW w:w="850" w:type="dxa"/>
            <w:vAlign w:val="center"/>
          </w:tcPr>
          <w:p w14:paraId="67548D24" w14:textId="0D46C85F" w:rsidR="000204F1" w:rsidRPr="008D30BB" w:rsidRDefault="002E1391" w:rsidP="000204F1">
            <w:pPr>
              <w:rPr>
                <w:rFonts w:ascii="Arial" w:hAnsi="Arial" w:cs="Arial"/>
                <w:sz w:val="22"/>
                <w:szCs w:val="22"/>
                <w:lang w:val="en-GB"/>
              </w:rPr>
            </w:pPr>
            <w:hyperlink r:id="rId37" w:anchor="!/proteins/83094/639485|Bacillus phage vB_BmeM-Goe8/viral segment/" w:history="1">
              <w:r w:rsidR="000204F1" w:rsidRPr="008D30BB">
                <w:rPr>
                  <w:rStyle w:val="Hyperlink"/>
                  <w:rFonts w:ascii="Arial" w:eastAsia="Times" w:hAnsi="Arial" w:cs="Arial"/>
                  <w:color w:val="000080"/>
                  <w:sz w:val="22"/>
                  <w:szCs w:val="22"/>
                </w:rPr>
                <w:t>246</w:t>
              </w:r>
            </w:hyperlink>
          </w:p>
        </w:tc>
        <w:tc>
          <w:tcPr>
            <w:tcW w:w="813" w:type="dxa"/>
            <w:vAlign w:val="center"/>
          </w:tcPr>
          <w:p w14:paraId="31B7894D" w14:textId="6F8193F0" w:rsidR="000204F1" w:rsidRPr="008D30BB" w:rsidRDefault="000204F1" w:rsidP="000204F1">
            <w:pPr>
              <w:rPr>
                <w:rFonts w:ascii="Arial" w:hAnsi="Arial" w:cs="Arial"/>
                <w:sz w:val="22"/>
                <w:szCs w:val="22"/>
                <w:lang w:val="en-GB"/>
              </w:rPr>
            </w:pPr>
            <w:r w:rsidRPr="008D30BB">
              <w:rPr>
                <w:rFonts w:ascii="Arial" w:hAnsi="Arial" w:cs="Arial"/>
                <w:sz w:val="22"/>
                <w:szCs w:val="22"/>
              </w:rPr>
              <w:t>11</w:t>
            </w:r>
          </w:p>
        </w:tc>
      </w:tr>
    </w:tbl>
    <w:p w14:paraId="518F2A05" w14:textId="77777777" w:rsidR="00954742" w:rsidRPr="008D30BB" w:rsidRDefault="00954742" w:rsidP="00954742">
      <w:pPr>
        <w:rPr>
          <w:rFonts w:ascii="Arial" w:hAnsi="Arial" w:cs="Arial"/>
          <w:b/>
          <w:color w:val="0000FF"/>
          <w:sz w:val="22"/>
          <w:szCs w:val="22"/>
          <w:lang w:val="en-GB"/>
        </w:rPr>
      </w:pPr>
    </w:p>
    <w:p w14:paraId="7C4BDA3A" w14:textId="77777777" w:rsidR="00954742" w:rsidRPr="008D30BB" w:rsidRDefault="00954742" w:rsidP="00954742">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2A6DC9B8" w14:textId="6C7F6B24" w:rsidR="00954742" w:rsidRPr="008D30BB" w:rsidRDefault="00954742" w:rsidP="00237296">
      <w:pPr>
        <w:rPr>
          <w:rFonts w:ascii="Arial" w:hAnsi="Arial" w:cs="Arial"/>
          <w:b/>
          <w:sz w:val="22"/>
          <w:szCs w:val="22"/>
        </w:rPr>
      </w:pPr>
    </w:p>
    <w:p w14:paraId="27DCA26B" w14:textId="5BC97E2A" w:rsidR="002C52AD" w:rsidRPr="008D30BB" w:rsidRDefault="002C52AD" w:rsidP="00237296">
      <w:pPr>
        <w:rPr>
          <w:rFonts w:ascii="Arial" w:hAnsi="Arial" w:cs="Arial"/>
          <w:b/>
          <w:sz w:val="22"/>
          <w:szCs w:val="22"/>
        </w:rPr>
      </w:pPr>
    </w:p>
    <w:p w14:paraId="6FEF57B9" w14:textId="77777777"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9: To move the genus </w:t>
      </w:r>
      <w:r w:rsidRPr="008D30BB">
        <w:rPr>
          <w:rFonts w:ascii="Arial" w:hAnsi="Arial" w:cs="Arial"/>
          <w:b/>
          <w:bCs/>
          <w:i/>
          <w:iCs/>
          <w:color w:val="FF0000"/>
          <w:sz w:val="22"/>
          <w:szCs w:val="22"/>
          <w:lang w:val="en-GB"/>
        </w:rPr>
        <w:t>Harbinvirus</w:t>
      </w:r>
      <w:r w:rsidRPr="008D30BB">
        <w:rPr>
          <w:rFonts w:ascii="Arial" w:hAnsi="Arial" w:cs="Arial"/>
          <w:b/>
          <w:bCs/>
          <w:color w:val="FF0000"/>
          <w:sz w:val="22"/>
          <w:szCs w:val="22"/>
          <w:lang w:val="en-GB"/>
        </w:rPr>
        <w:t xml:space="preserve"> out of the subfamily </w:t>
      </w:r>
      <w:r w:rsidRPr="008D30BB">
        <w:rPr>
          <w:rFonts w:ascii="Arial" w:hAnsi="Arial" w:cs="Arial"/>
          <w:b/>
          <w:bCs/>
          <w:i/>
          <w:iCs/>
          <w:color w:val="FF0000"/>
          <w:sz w:val="22"/>
          <w:szCs w:val="22"/>
          <w:lang w:val="en-GB"/>
        </w:rPr>
        <w:t>Twortvirinae</w:t>
      </w:r>
    </w:p>
    <w:p w14:paraId="7F98DF19" w14:textId="3AC4E7CC" w:rsidR="00B02A11" w:rsidRPr="008D30BB" w:rsidRDefault="00B02A11" w:rsidP="00237296">
      <w:pPr>
        <w:rPr>
          <w:rFonts w:ascii="Arial" w:hAnsi="Arial" w:cs="Arial"/>
          <w:b/>
          <w:sz w:val="22"/>
          <w:szCs w:val="22"/>
          <w:lang w:val="en-GB"/>
        </w:rPr>
      </w:pPr>
    </w:p>
    <w:p w14:paraId="2EFD5035" w14:textId="43DA52E3" w:rsidR="00B02A11" w:rsidRPr="008D30BB" w:rsidRDefault="00B02A11" w:rsidP="00237296">
      <w:pPr>
        <w:rPr>
          <w:rFonts w:ascii="Arial" w:hAnsi="Arial" w:cs="Arial"/>
          <w:bCs/>
          <w:sz w:val="22"/>
          <w:szCs w:val="22"/>
          <w:lang w:val="en-GB"/>
        </w:rPr>
      </w:pPr>
      <w:r w:rsidRPr="008D30BB">
        <w:rPr>
          <w:rFonts w:ascii="Arial" w:hAnsi="Arial" w:cs="Arial"/>
          <w:bCs/>
          <w:sz w:val="22"/>
          <w:szCs w:val="22"/>
          <w:lang w:val="en-GB"/>
        </w:rPr>
        <w:t xml:space="preserve">The VIRIDIC heatmap below shows that the members of the genus </w:t>
      </w:r>
      <w:r w:rsidRPr="008D30BB">
        <w:rPr>
          <w:rFonts w:ascii="Arial" w:hAnsi="Arial" w:cs="Arial"/>
          <w:bCs/>
          <w:i/>
          <w:iCs/>
          <w:sz w:val="22"/>
          <w:szCs w:val="22"/>
          <w:lang w:val="en-GB"/>
        </w:rPr>
        <w:t>Harbinvirus</w:t>
      </w:r>
      <w:r w:rsidRPr="008D30BB">
        <w:rPr>
          <w:rFonts w:ascii="Arial" w:hAnsi="Arial" w:cs="Arial"/>
          <w:bCs/>
          <w:sz w:val="22"/>
          <w:szCs w:val="22"/>
          <w:lang w:val="en-GB"/>
        </w:rPr>
        <w:t xml:space="preserve"> do not </w:t>
      </w:r>
      <w:r w:rsidR="00D95D0C" w:rsidRPr="008D30BB">
        <w:rPr>
          <w:rFonts w:ascii="Arial" w:hAnsi="Arial" w:cs="Arial"/>
          <w:bCs/>
          <w:sz w:val="22"/>
          <w:szCs w:val="22"/>
          <w:lang w:val="en-GB"/>
        </w:rPr>
        <w:t xml:space="preserve">show sufficient nucleotide identity warrant inclusion in the subfamily, but terL phylogenetic analysis </w:t>
      </w:r>
      <w:r w:rsidR="000E5083" w:rsidRPr="008D30BB">
        <w:rPr>
          <w:rFonts w:ascii="Arial" w:hAnsi="Arial" w:cs="Arial"/>
          <w:bCs/>
          <w:sz w:val="22"/>
          <w:szCs w:val="22"/>
          <w:lang w:val="en-GB"/>
        </w:rPr>
        <w:t xml:space="preserve">places them as a genus within the family </w:t>
      </w:r>
      <w:r w:rsidR="000E5083" w:rsidRPr="008D30BB">
        <w:rPr>
          <w:rFonts w:ascii="Arial" w:hAnsi="Arial" w:cs="Arial"/>
          <w:bCs/>
          <w:i/>
          <w:iCs/>
          <w:sz w:val="22"/>
          <w:szCs w:val="22"/>
          <w:lang w:val="en-GB"/>
        </w:rPr>
        <w:t>Herelleviridae</w:t>
      </w:r>
      <w:r w:rsidR="00D95D0C" w:rsidRPr="008D30BB">
        <w:rPr>
          <w:rFonts w:ascii="Arial" w:hAnsi="Arial" w:cs="Arial"/>
          <w:bCs/>
          <w:sz w:val="22"/>
          <w:szCs w:val="22"/>
          <w:lang w:val="en-GB"/>
        </w:rPr>
        <w:t xml:space="preserve">. </w:t>
      </w:r>
    </w:p>
    <w:p w14:paraId="2ADA17E7" w14:textId="32861892" w:rsidR="00B02A11" w:rsidRPr="008D30BB" w:rsidRDefault="00D16DBC">
      <w:pPr>
        <w:rPr>
          <w:rFonts w:ascii="Arial" w:hAnsi="Arial" w:cs="Arial"/>
          <w:b/>
          <w:sz w:val="22"/>
          <w:szCs w:val="22"/>
        </w:rPr>
      </w:pPr>
      <w:r w:rsidRPr="008D30BB">
        <w:rPr>
          <w:rFonts w:ascii="Arial" w:hAnsi="Arial" w:cs="Arial"/>
          <w:noProof/>
          <w:sz w:val="22"/>
          <w:szCs w:val="22"/>
        </w:rPr>
        <w:drawing>
          <wp:inline distT="0" distB="0" distL="0" distR="0" wp14:anchorId="5D696EFB" wp14:editId="35F2FDBE">
            <wp:extent cx="5710687" cy="6694593"/>
            <wp:effectExtent l="0" t="0" r="4445"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8"/>
                    <a:srcRect r="294"/>
                    <a:stretch/>
                  </pic:blipFill>
                  <pic:spPr bwMode="auto">
                    <a:xfrm>
                      <a:off x="0" y="0"/>
                      <a:ext cx="5710868" cy="6694805"/>
                    </a:xfrm>
                    <a:prstGeom prst="rect">
                      <a:avLst/>
                    </a:prstGeom>
                    <a:ln>
                      <a:noFill/>
                    </a:ln>
                    <a:extLst>
                      <a:ext uri="{53640926-AAD7-44D8-BBD7-CCE9431645EC}">
                        <a14:shadowObscured xmlns:a14="http://schemas.microsoft.com/office/drawing/2010/main"/>
                      </a:ext>
                    </a:extLst>
                  </pic:spPr>
                </pic:pic>
              </a:graphicData>
            </a:graphic>
          </wp:inline>
        </w:drawing>
      </w:r>
    </w:p>
    <w:p w14:paraId="3523C0AC" w14:textId="37A3620C" w:rsidR="00D95D0C" w:rsidRPr="008D30BB" w:rsidRDefault="00D95D0C">
      <w:pPr>
        <w:rPr>
          <w:rFonts w:ascii="Arial" w:hAnsi="Arial" w:cs="Arial"/>
          <w:b/>
          <w:sz w:val="22"/>
          <w:szCs w:val="22"/>
        </w:rPr>
      </w:pPr>
    </w:p>
    <w:p w14:paraId="0878F888" w14:textId="0EF3F089"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lastRenderedPageBreak/>
        <w:t xml:space="preserve">Phylogeny: </w:t>
      </w:r>
      <w:r w:rsidRPr="008D30BB">
        <w:rPr>
          <w:rFonts w:ascii="Arial" w:hAnsi="Arial" w:cs="Arial"/>
          <w:sz w:val="22"/>
          <w:szCs w:val="22"/>
          <w:lang w:val="en-GB"/>
        </w:rPr>
        <w:t>The phylogenetic tree was constructed using the major capsid protein homologs of harbinviruses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w:t>
      </w:r>
    </w:p>
    <w:p w14:paraId="23E329E3"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sequences." It also includes the use of Gblocks to eliminate poorly aligned positions and divergent</w:t>
      </w:r>
    </w:p>
    <w:p w14:paraId="5CCAB0F2"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regions. "The usual bootstrapping procedure is replaced by a new confidence index that is much</w:t>
      </w:r>
    </w:p>
    <w:p w14:paraId="66F318B1"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faster to compute. See: Anisimova M., Gascuel O. Approximate likelihood ratio test for branches:</w:t>
      </w:r>
    </w:p>
    <w:p w14:paraId="170723E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A fast, accurate and powerful alternative [9]for details."</w:t>
      </w:r>
    </w:p>
    <w:p w14:paraId="07F93A73" w14:textId="77777777" w:rsidR="00D95D0C" w:rsidRPr="008D30BB" w:rsidRDefault="00D95D0C" w:rsidP="00D95D0C">
      <w:pPr>
        <w:rPr>
          <w:rFonts w:ascii="Arial" w:hAnsi="Arial" w:cs="Arial"/>
          <w:sz w:val="22"/>
          <w:szCs w:val="22"/>
          <w:lang w:val="en-GB"/>
        </w:rPr>
      </w:pPr>
    </w:p>
    <w:p w14:paraId="6FA60423" w14:textId="1C5BB61C" w:rsidR="00D95D0C" w:rsidRPr="008D30BB" w:rsidRDefault="00D95D0C" w:rsidP="00D95D0C">
      <w:pPr>
        <w:rPr>
          <w:rFonts w:ascii="Arial" w:hAnsi="Arial" w:cs="Arial"/>
          <w:sz w:val="22"/>
          <w:szCs w:val="22"/>
          <w:lang w:val="en-GB"/>
        </w:rPr>
      </w:pPr>
      <w:r w:rsidRPr="008D30BB">
        <w:rPr>
          <w:rFonts w:ascii="Arial" w:hAnsi="Arial" w:cs="Arial"/>
          <w:noProof/>
          <w:sz w:val="22"/>
          <w:szCs w:val="22"/>
        </w:rPr>
        <mc:AlternateContent>
          <mc:Choice Requires="wps">
            <w:drawing>
              <wp:anchor distT="0" distB="0" distL="114300" distR="114300" simplePos="0" relativeHeight="251672576" behindDoc="0" locked="0" layoutInCell="1" allowOverlap="1" wp14:anchorId="1849FF2C" wp14:editId="38A7E728">
                <wp:simplePos x="0" y="0"/>
                <wp:positionH relativeFrom="margin">
                  <wp:posOffset>2353340</wp:posOffset>
                </wp:positionH>
                <wp:positionV relativeFrom="paragraph">
                  <wp:posOffset>1729740</wp:posOffset>
                </wp:positionV>
                <wp:extent cx="3803650" cy="209550"/>
                <wp:effectExtent l="19050" t="19050" r="25400" b="19050"/>
                <wp:wrapNone/>
                <wp:docPr id="14" name="Rectangle 14"/>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2382032" id="Rectangle 14" o:spid="_x0000_s1026" style="position:absolute;margin-left:185.3pt;margin-top:136.2pt;width:299.5pt;height:16.5pt;z-index:25167257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" filled="f" strokecolor="red" strokeweight="2.25pt">
                <w10:wrap anchorx="margin"/>
              </v:rect>
            </w:pict>
          </mc:Fallback>
        </mc:AlternateContent>
      </w:r>
    </w:p>
    <w:p w14:paraId="4EF99518" w14:textId="77777777" w:rsidR="00D95D0C" w:rsidRPr="008D30BB" w:rsidRDefault="00D95D0C" w:rsidP="00D95D0C">
      <w:pPr>
        <w:rPr>
          <w:rFonts w:ascii="Arial" w:hAnsi="Arial" w:cs="Arial"/>
          <w:b/>
          <w:sz w:val="22"/>
          <w:szCs w:val="22"/>
          <w:lang w:val="en-GB"/>
        </w:rPr>
      </w:pPr>
    </w:p>
    <w:p w14:paraId="57D9A697" w14:textId="77777777" w:rsidR="00D95D0C" w:rsidRPr="008D30BB" w:rsidRDefault="00D95D0C" w:rsidP="00D95D0C">
      <w:pPr>
        <w:pStyle w:val="BodyTextIndent"/>
        <w:numPr>
          <w:ilvl w:val="0"/>
          <w:numId w:val="4"/>
        </w:numPr>
        <w:rPr>
          <w:rFonts w:ascii="Arial" w:hAnsi="Arial" w:cs="Arial"/>
          <w:b/>
          <w:color w:val="000000"/>
          <w:sz w:val="22"/>
          <w:szCs w:val="22"/>
        </w:rPr>
      </w:pPr>
      <w:r w:rsidRPr="008D30BB">
        <w:rPr>
          <w:rFonts w:ascii="Arial" w:hAnsi="Arial" w:cs="Arial"/>
          <w:b/>
          <w:color w:val="000000"/>
          <w:sz w:val="22"/>
          <w:szCs w:val="22"/>
        </w:rPr>
        <w:t>Major capsid proteins</w:t>
      </w:r>
    </w:p>
    <w:p w14:paraId="53D8C5C5" w14:textId="77777777" w:rsidR="00D95D0C" w:rsidRPr="008D30BB" w:rsidRDefault="00D95D0C" w:rsidP="00D95D0C">
      <w:pPr>
        <w:pStyle w:val="BodyTextIndent"/>
        <w:ind w:left="720" w:firstLine="0"/>
        <w:rPr>
          <w:rFonts w:ascii="Arial" w:hAnsi="Arial" w:cs="Arial"/>
          <w:b/>
          <w:color w:val="000000"/>
          <w:sz w:val="22"/>
          <w:szCs w:val="22"/>
        </w:rPr>
      </w:pPr>
    </w:p>
    <w:p w14:paraId="3E280B61" w14:textId="77777777" w:rsidR="00D95D0C" w:rsidRPr="008D30BB" w:rsidRDefault="00D95D0C" w:rsidP="00D95D0C">
      <w:pPr>
        <w:pStyle w:val="BodyTextIndent"/>
        <w:ind w:left="0" w:firstLine="0"/>
        <w:rPr>
          <w:rFonts w:ascii="Arial" w:hAnsi="Arial" w:cs="Arial"/>
          <w:b/>
          <w:color w:val="000000"/>
          <w:sz w:val="22"/>
          <w:szCs w:val="22"/>
        </w:rPr>
      </w:pPr>
      <w:r w:rsidRPr="008D30BB">
        <w:rPr>
          <w:rFonts w:ascii="Arial" w:hAnsi="Arial" w:cs="Arial"/>
          <w:noProof/>
          <w:sz w:val="22"/>
          <w:szCs w:val="22"/>
        </w:rPr>
        <mc:AlternateContent>
          <mc:Choice Requires="wps">
            <w:drawing>
              <wp:anchor distT="0" distB="0" distL="114300" distR="114300" simplePos="0" relativeHeight="251673600" behindDoc="0" locked="0" layoutInCell="1" allowOverlap="1" wp14:anchorId="0C443A03" wp14:editId="38159B6D">
                <wp:simplePos x="0" y="0"/>
                <wp:positionH relativeFrom="margin">
                  <wp:posOffset>1305590</wp:posOffset>
                </wp:positionH>
                <wp:positionV relativeFrom="paragraph">
                  <wp:posOffset>1079973</wp:posOffset>
                </wp:positionV>
                <wp:extent cx="3803650" cy="874084"/>
                <wp:effectExtent l="12700" t="12700" r="19050" b="15240"/>
                <wp:wrapNone/>
                <wp:docPr id="16" name="Rectangle 16"/>
                <wp:cNvGraphicFramePr/>
                <a:graphic xmlns:a="http://schemas.openxmlformats.org/drawingml/2006/main">
                  <a:graphicData uri="http://schemas.microsoft.com/office/word/2010/wordprocessingShape">
                    <wps:wsp>
                      <wps:cNvSpPr/>
                      <wps:spPr>
                        <a:xfrm>
                          <a:off x="0" y="0"/>
                          <a:ext cx="3803650" cy="874084"/>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EF9D8B5" id="Rectangle 16" o:spid="_x0000_s1026" style="position:absolute;margin-left:102.8pt;margin-top:85.05pt;width:299.5pt;height:68.85pt;z-index:25167360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" filled="f" strokecolor="red" strokeweight="2.25pt">
                <w10:wrap anchorx="margin"/>
              </v:rect>
            </w:pict>
          </mc:Fallback>
        </mc:AlternateContent>
      </w:r>
      <w:r w:rsidRPr="008D30BB">
        <w:rPr>
          <w:rFonts w:ascii="Arial" w:hAnsi="Arial" w:cs="Arial"/>
          <w:b/>
          <w:noProof/>
          <w:color w:val="000000"/>
          <w:sz w:val="22"/>
          <w:szCs w:val="22"/>
          <w:lang w:eastAsia="en-US"/>
        </w:rPr>
        <w:drawing>
          <wp:inline distT="0" distB="0" distL="0" distR="0" wp14:anchorId="26CBDD0D" wp14:editId="75EC029A">
            <wp:extent cx="6007735" cy="2287905"/>
            <wp:effectExtent l="0" t="0" r="0" b="0"/>
            <wp:docPr id="18" name="Picture 1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007735" cy="2287905"/>
                    </a:xfrm>
                    <a:prstGeom prst="rect">
                      <a:avLst/>
                    </a:prstGeom>
                  </pic:spPr>
                </pic:pic>
              </a:graphicData>
            </a:graphic>
          </wp:inline>
        </w:drawing>
      </w:r>
    </w:p>
    <w:p w14:paraId="214968E6" w14:textId="77777777" w:rsidR="00D95D0C" w:rsidRPr="008D30BB" w:rsidRDefault="00D95D0C" w:rsidP="00D95D0C">
      <w:pPr>
        <w:rPr>
          <w:rFonts w:ascii="Arial" w:hAnsi="Arial" w:cs="Arial"/>
          <w:b/>
          <w:bCs/>
          <w:color w:val="FF0000"/>
          <w:sz w:val="22"/>
          <w:szCs w:val="22"/>
          <w:lang w:val="en-GB"/>
        </w:rPr>
      </w:pPr>
    </w:p>
    <w:p w14:paraId="11F53EDA" w14:textId="77777777" w:rsidR="00D95D0C" w:rsidRPr="008D30BB" w:rsidRDefault="00D95D0C">
      <w:pPr>
        <w:rPr>
          <w:rFonts w:ascii="Arial" w:hAnsi="Arial" w:cs="Arial"/>
          <w:b/>
          <w:sz w:val="22"/>
          <w:szCs w:val="22"/>
        </w:rPr>
      </w:pPr>
    </w:p>
    <w:p w14:paraId="5383851C" w14:textId="77777777" w:rsidR="00B02A11" w:rsidRPr="008D30BB" w:rsidRDefault="00B02A11">
      <w:pPr>
        <w:rPr>
          <w:rFonts w:ascii="Arial" w:hAnsi="Arial" w:cs="Arial"/>
          <w:b/>
          <w:sz w:val="22"/>
          <w:szCs w:val="22"/>
        </w:rPr>
      </w:pPr>
    </w:p>
    <w:p w14:paraId="622CC336" w14:textId="144B2DB3" w:rsidR="00B02A11" w:rsidRPr="008D30BB" w:rsidRDefault="00B02A11"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10: To create the genus </w:t>
      </w:r>
      <w:r w:rsidRPr="008D30BB">
        <w:rPr>
          <w:rFonts w:ascii="Arial" w:hAnsi="Arial" w:cs="Arial"/>
          <w:b/>
          <w:bCs/>
          <w:i/>
          <w:iCs/>
          <w:color w:val="FF0000"/>
          <w:sz w:val="22"/>
          <w:szCs w:val="22"/>
          <w:lang w:val="en-GB"/>
        </w:rPr>
        <w:t>Elpedvirus</w:t>
      </w:r>
      <w:r w:rsidRPr="008D30BB">
        <w:rPr>
          <w:rFonts w:ascii="Arial" w:hAnsi="Arial" w:cs="Arial"/>
          <w:b/>
          <w:bCs/>
          <w:color w:val="FF0000"/>
          <w:sz w:val="22"/>
          <w:szCs w:val="22"/>
          <w:lang w:val="en-GB"/>
        </w:rPr>
        <w:t xml:space="preserve"> with the new species </w:t>
      </w:r>
      <w:r w:rsidRPr="008D30BB">
        <w:rPr>
          <w:rFonts w:ascii="Arial" w:hAnsi="Arial" w:cs="Arial"/>
          <w:b/>
          <w:bCs/>
          <w:i/>
          <w:iCs/>
          <w:color w:val="FF0000"/>
          <w:sz w:val="22"/>
          <w:szCs w:val="22"/>
          <w:lang w:val="en-GB"/>
        </w:rPr>
        <w:t>Lactobacillus virus LpeD</w:t>
      </w:r>
    </w:p>
    <w:p w14:paraId="2079E1EA" w14:textId="77777777" w:rsidR="00B02A11" w:rsidRPr="008D30BB" w:rsidRDefault="00B02A11" w:rsidP="00B02A11">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The name of this genus is derived from the name of the first phage of its type, Lactobacillus phage LpeD.</w:t>
      </w:r>
    </w:p>
    <w:p w14:paraId="7EDC9556" w14:textId="77777777" w:rsidR="00B02A11" w:rsidRPr="008D30BB" w:rsidRDefault="00B02A11" w:rsidP="00B02A11">
      <w:pPr>
        <w:rPr>
          <w:rFonts w:ascii="Arial" w:hAnsi="Arial" w:cs="Arial"/>
          <w:sz w:val="22"/>
          <w:szCs w:val="22"/>
          <w:lang w:val="en-GB"/>
        </w:rPr>
      </w:pPr>
    </w:p>
    <w:p w14:paraId="6F5A0172" w14:textId="77777777" w:rsidR="00B02A11" w:rsidRPr="008D30BB" w:rsidRDefault="00B02A11" w:rsidP="00B02A11">
      <w:pPr>
        <w:rPr>
          <w:rFonts w:ascii="Arial" w:hAnsi="Arial" w:cs="Arial"/>
          <w:b/>
          <w:color w:val="0000FF"/>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Lactobacillus phage LpeD was isolated from Chinese sauerkraut using Lactobacillus pentosus KLDS1.0413 and Lactobacillus plantarum KLDS1.0344 as hosts. It is currently classified by NCBI as “unclassified Herelleviridae.”  The large subunit terminase (TerL) contains an intron, so in addition to a TerL tree we present a major capsid protein tree.</w:t>
      </w:r>
    </w:p>
    <w:p w14:paraId="6AF66055" w14:textId="77777777" w:rsidR="00B02A11" w:rsidRPr="008D30BB" w:rsidRDefault="00B02A11" w:rsidP="00B02A11">
      <w:pPr>
        <w:rPr>
          <w:rFonts w:ascii="Arial" w:hAnsi="Arial" w:cs="Arial"/>
          <w:b/>
          <w:color w:val="0000FF"/>
          <w:sz w:val="22"/>
          <w:szCs w:val="22"/>
          <w:lang w:val="en-GB"/>
        </w:rPr>
      </w:pPr>
    </w:p>
    <w:p w14:paraId="08DA88B4" w14:textId="77777777" w:rsidR="00B02A11" w:rsidRPr="008D30BB" w:rsidRDefault="00B02A11" w:rsidP="00B02A11">
      <w:pPr>
        <w:rPr>
          <w:rFonts w:ascii="Arial" w:hAnsi="Arial" w:cs="Arial"/>
          <w:b/>
          <w:color w:val="0000FF"/>
          <w:sz w:val="22"/>
          <w:szCs w:val="22"/>
          <w:lang w:val="en-GB"/>
        </w:rPr>
      </w:pPr>
    </w:p>
    <w:p w14:paraId="42BB238D" w14:textId="77777777" w:rsidR="00B02A11" w:rsidRPr="008D30BB" w:rsidRDefault="00B02A11" w:rsidP="00B02A11">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204FC0FA" w14:textId="77777777" w:rsidR="00B02A11" w:rsidRPr="008D30BB" w:rsidRDefault="00B02A11" w:rsidP="00B02A11">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23"/>
        <w:gridCol w:w="1364"/>
        <w:gridCol w:w="1503"/>
        <w:gridCol w:w="889"/>
        <w:gridCol w:w="742"/>
        <w:gridCol w:w="914"/>
        <w:gridCol w:w="742"/>
      </w:tblGrid>
      <w:tr w:rsidR="00B02A11" w:rsidRPr="008D30BB" w14:paraId="504131FF" w14:textId="77777777" w:rsidTr="00D95D0C">
        <w:tc>
          <w:tcPr>
            <w:tcW w:w="1523" w:type="dxa"/>
          </w:tcPr>
          <w:p w14:paraId="2EAAE7C0"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6D897BAD"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4E5A8E43"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 xml:space="preserve">INSDC </w:t>
            </w:r>
          </w:p>
        </w:tc>
        <w:tc>
          <w:tcPr>
            <w:tcW w:w="756" w:type="dxa"/>
          </w:tcPr>
          <w:p w14:paraId="03108845"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2C487012"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7200346F"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0CE88BA0"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tRNA</w:t>
            </w:r>
          </w:p>
        </w:tc>
      </w:tr>
      <w:tr w:rsidR="00B02A11" w:rsidRPr="008D30BB" w14:paraId="2EBAA5B4" w14:textId="77777777" w:rsidTr="00D95D0C">
        <w:tc>
          <w:tcPr>
            <w:tcW w:w="1523" w:type="dxa"/>
          </w:tcPr>
          <w:p w14:paraId="7027D84E"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Lactobacillus phage LpeD</w:t>
            </w:r>
          </w:p>
        </w:tc>
        <w:tc>
          <w:tcPr>
            <w:tcW w:w="1364" w:type="dxa"/>
            <w:vAlign w:val="center"/>
          </w:tcPr>
          <w:p w14:paraId="43A20BEA" w14:textId="77777777" w:rsidR="00B02A11" w:rsidRPr="008D30BB" w:rsidRDefault="00B02A11" w:rsidP="00D95D0C">
            <w:pPr>
              <w:rPr>
                <w:rFonts w:ascii="Arial" w:hAnsi="Arial" w:cs="Arial"/>
                <w:sz w:val="22"/>
                <w:szCs w:val="22"/>
                <w:lang w:val="en-GB"/>
              </w:rPr>
            </w:pPr>
          </w:p>
        </w:tc>
        <w:tc>
          <w:tcPr>
            <w:tcW w:w="1503" w:type="dxa"/>
            <w:vAlign w:val="center"/>
          </w:tcPr>
          <w:p w14:paraId="3AAFF948" w14:textId="77777777" w:rsidR="00B02A11" w:rsidRPr="008D30BB" w:rsidRDefault="002E1391" w:rsidP="00D95D0C">
            <w:pPr>
              <w:rPr>
                <w:rFonts w:ascii="Arial" w:hAnsi="Arial" w:cs="Arial"/>
                <w:sz w:val="22"/>
                <w:szCs w:val="22"/>
                <w:lang w:val="en-GB"/>
              </w:rPr>
            </w:pPr>
            <w:hyperlink r:id="rId40" w:tgtFrame="_blank" w:history="1">
              <w:r w:rsidR="00B02A11" w:rsidRPr="008D30BB">
                <w:rPr>
                  <w:rStyle w:val="Hyperlink"/>
                  <w:rFonts w:ascii="Arial" w:hAnsi="Arial" w:cs="Arial"/>
                  <w:sz w:val="22"/>
                  <w:szCs w:val="22"/>
                </w:rPr>
                <w:t>MF787246.1</w:t>
              </w:r>
            </w:hyperlink>
          </w:p>
        </w:tc>
        <w:tc>
          <w:tcPr>
            <w:tcW w:w="756" w:type="dxa"/>
            <w:vAlign w:val="center"/>
          </w:tcPr>
          <w:p w14:paraId="0BFB20DE" w14:textId="77777777" w:rsidR="00B02A11" w:rsidRPr="008D30BB" w:rsidRDefault="00B02A11" w:rsidP="00D95D0C">
            <w:pPr>
              <w:rPr>
                <w:rFonts w:ascii="Arial" w:hAnsi="Arial" w:cs="Arial"/>
                <w:sz w:val="22"/>
                <w:szCs w:val="22"/>
                <w:lang w:val="en-GB"/>
              </w:rPr>
            </w:pPr>
            <w:r w:rsidRPr="008D30BB">
              <w:rPr>
                <w:rFonts w:ascii="Arial" w:hAnsi="Arial" w:cs="Arial"/>
                <w:sz w:val="22"/>
                <w:szCs w:val="22"/>
              </w:rPr>
              <w:t>145.16</w:t>
            </w:r>
          </w:p>
        </w:tc>
        <w:tc>
          <w:tcPr>
            <w:tcW w:w="694" w:type="dxa"/>
            <w:vAlign w:val="center"/>
          </w:tcPr>
          <w:p w14:paraId="3C2892BB" w14:textId="77777777" w:rsidR="00B02A11" w:rsidRPr="008D30BB" w:rsidRDefault="00B02A11" w:rsidP="00D95D0C">
            <w:pPr>
              <w:rPr>
                <w:rFonts w:ascii="Arial" w:hAnsi="Arial" w:cs="Arial"/>
                <w:sz w:val="22"/>
                <w:szCs w:val="22"/>
                <w:lang w:val="en-GB"/>
              </w:rPr>
            </w:pPr>
            <w:r w:rsidRPr="008D30BB">
              <w:rPr>
                <w:rFonts w:ascii="Arial" w:hAnsi="Arial" w:cs="Arial"/>
                <w:sz w:val="22"/>
                <w:szCs w:val="22"/>
              </w:rPr>
              <w:t>34.1</w:t>
            </w:r>
          </w:p>
        </w:tc>
        <w:tc>
          <w:tcPr>
            <w:tcW w:w="850" w:type="dxa"/>
            <w:vAlign w:val="center"/>
          </w:tcPr>
          <w:p w14:paraId="7B91DE9B" w14:textId="77777777" w:rsidR="00B02A11" w:rsidRPr="008D30BB" w:rsidRDefault="00B02A11" w:rsidP="00D95D0C">
            <w:pPr>
              <w:rPr>
                <w:rFonts w:ascii="Arial" w:hAnsi="Arial" w:cs="Arial"/>
                <w:sz w:val="22"/>
                <w:szCs w:val="22"/>
                <w:lang w:val="en-GB"/>
              </w:rPr>
            </w:pPr>
            <w:r w:rsidRPr="008D30BB">
              <w:rPr>
                <w:rFonts w:ascii="Arial" w:hAnsi="Arial" w:cs="Arial"/>
                <w:sz w:val="22"/>
                <w:szCs w:val="22"/>
              </w:rPr>
              <w:t>100</w:t>
            </w:r>
          </w:p>
        </w:tc>
        <w:tc>
          <w:tcPr>
            <w:tcW w:w="694" w:type="dxa"/>
            <w:vAlign w:val="center"/>
          </w:tcPr>
          <w:p w14:paraId="2615D5DF" w14:textId="77777777" w:rsidR="00B02A11" w:rsidRPr="008D30BB" w:rsidRDefault="00B02A11" w:rsidP="00D95D0C">
            <w:pPr>
              <w:rPr>
                <w:rFonts w:ascii="Arial" w:hAnsi="Arial" w:cs="Arial"/>
                <w:sz w:val="22"/>
                <w:szCs w:val="22"/>
                <w:lang w:val="en-GB"/>
              </w:rPr>
            </w:pPr>
            <w:r w:rsidRPr="008D30BB">
              <w:rPr>
                <w:rFonts w:ascii="Arial" w:hAnsi="Arial" w:cs="Arial"/>
                <w:sz w:val="22"/>
                <w:szCs w:val="22"/>
                <w:lang w:val="en-GB"/>
              </w:rPr>
              <w:t>15(*)</w:t>
            </w:r>
          </w:p>
        </w:tc>
      </w:tr>
    </w:tbl>
    <w:p w14:paraId="4973AE20" w14:textId="77777777" w:rsidR="00B02A11" w:rsidRPr="008D30BB" w:rsidRDefault="00B02A11" w:rsidP="00B02A11">
      <w:pPr>
        <w:rPr>
          <w:rFonts w:ascii="Arial" w:hAnsi="Arial" w:cs="Arial"/>
          <w:sz w:val="22"/>
          <w:szCs w:val="22"/>
          <w:lang w:val="en-GB"/>
        </w:rPr>
      </w:pPr>
    </w:p>
    <w:p w14:paraId="75EBE341" w14:textId="77777777" w:rsidR="00B02A11" w:rsidRPr="008D30BB" w:rsidRDefault="00B02A11" w:rsidP="00B02A11">
      <w:pPr>
        <w:rPr>
          <w:rFonts w:ascii="Arial" w:hAnsi="Arial" w:cs="Arial"/>
          <w:b/>
          <w:sz w:val="22"/>
          <w:szCs w:val="22"/>
          <w:lang w:val="en-GB"/>
        </w:rPr>
      </w:pPr>
      <w:r w:rsidRPr="008D30BB">
        <w:rPr>
          <w:rFonts w:ascii="Arial" w:hAnsi="Arial" w:cs="Arial"/>
          <w:b/>
          <w:sz w:val="22"/>
          <w:szCs w:val="22"/>
          <w:lang w:val="en-GB"/>
        </w:rPr>
        <w:lastRenderedPageBreak/>
        <w:t xml:space="preserve">(*) None indicated in GenBank genomic summary; discovered using tRNAscan-SE at </w:t>
      </w:r>
      <w:hyperlink r:id="rId41" w:history="1">
        <w:r w:rsidRPr="008D30BB">
          <w:rPr>
            <w:rStyle w:val="Hyperlink"/>
            <w:rFonts w:ascii="Arial" w:hAnsi="Arial" w:cs="Arial"/>
            <w:b/>
            <w:sz w:val="22"/>
            <w:szCs w:val="22"/>
            <w:lang w:val="en-GB"/>
          </w:rPr>
          <w:t>http://lowelab.ucsc.edu/tRNAscan-SE/</w:t>
        </w:r>
      </w:hyperlink>
      <w:r w:rsidRPr="008D30BB">
        <w:rPr>
          <w:rFonts w:ascii="Arial" w:hAnsi="Arial" w:cs="Arial"/>
          <w:b/>
          <w:sz w:val="22"/>
          <w:szCs w:val="22"/>
          <w:lang w:val="en-GB"/>
        </w:rPr>
        <w:t xml:space="preserve"> (5)</w:t>
      </w:r>
    </w:p>
    <w:p w14:paraId="757A2873" w14:textId="77777777" w:rsidR="00B02A11" w:rsidRPr="008D30BB" w:rsidRDefault="00B02A11" w:rsidP="00B02A11">
      <w:pPr>
        <w:rPr>
          <w:rFonts w:ascii="Arial" w:hAnsi="Arial" w:cs="Arial"/>
          <w:b/>
          <w:sz w:val="22"/>
          <w:szCs w:val="22"/>
          <w:lang w:val="en-GB"/>
        </w:rPr>
      </w:pPr>
    </w:p>
    <w:p w14:paraId="6A6EBD16" w14:textId="77777777" w:rsidR="00B02A11" w:rsidRPr="008D30BB" w:rsidRDefault="00B02A11" w:rsidP="00B02A11">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The next most closely related phage is Lactobacillus phage Bacchae which shares 37.3% identity with LpeD [1-3]. BLASTN tree:  “BLAST computes a pairwise alignment between a query and the database sequences searched. It does not explicitly compute an alignment between the different database sequences (i.e., does not perform a multiple alignment). For purposes of this sequence tree presentation an implicit alignment between the database sequences is constructed, based upon the alignment of those (database) sequences to the query. It may often occur that two database sequences align to different parts of the query, so that they barely overlap each other or do not overlap at all. In that case it is not possible to calculate a distance between these two sequences and only the higher scoring sequence is included in the tree.”</w:t>
      </w:r>
    </w:p>
    <w:p w14:paraId="3558D1D4" w14:textId="77777777" w:rsidR="00B02A11" w:rsidRPr="008D30BB" w:rsidRDefault="00B02A11" w:rsidP="00B02A11">
      <w:pPr>
        <w:rPr>
          <w:rFonts w:ascii="Arial" w:hAnsi="Arial" w:cs="Arial"/>
          <w:sz w:val="22"/>
          <w:szCs w:val="22"/>
          <w:lang w:val="en-GB"/>
        </w:rPr>
      </w:pPr>
    </w:p>
    <w:p w14:paraId="2B768DE1" w14:textId="77777777" w:rsidR="00B02A11" w:rsidRDefault="00B02A11" w:rsidP="00B02A11">
      <w:pPr>
        <w:rPr>
          <w:rFonts w:ascii="Arial" w:hAnsi="Arial" w:cs="Arial"/>
          <w:sz w:val="20"/>
          <w:szCs w:val="20"/>
          <w:lang w:val="en-GB"/>
        </w:rPr>
      </w:pPr>
      <w:r>
        <w:rPr>
          <w:rFonts w:ascii="Arial" w:hAnsi="Arial" w:cs="Arial"/>
          <w:noProof/>
          <w:sz w:val="20"/>
          <w:szCs w:val="20"/>
        </w:rPr>
        <w:drawing>
          <wp:inline distT="0" distB="0" distL="0" distR="0" wp14:anchorId="0F356097" wp14:editId="0DC7481E">
            <wp:extent cx="6007735" cy="2202180"/>
            <wp:effectExtent l="0" t="0" r="0" b="7620"/>
            <wp:docPr id="9" name="Picture 9"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A screenshot of a cell phon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007735" cy="2202180"/>
                    </a:xfrm>
                    <a:prstGeom prst="rect">
                      <a:avLst/>
                    </a:prstGeom>
                  </pic:spPr>
                </pic:pic>
              </a:graphicData>
            </a:graphic>
          </wp:inline>
        </w:drawing>
      </w:r>
    </w:p>
    <w:p w14:paraId="7E2DBEBC" w14:textId="77777777" w:rsidR="00B02A11" w:rsidRDefault="00B02A11" w:rsidP="00B02A11">
      <w:pPr>
        <w:rPr>
          <w:rFonts w:ascii="Arial" w:hAnsi="Arial" w:cs="Arial"/>
          <w:sz w:val="20"/>
          <w:szCs w:val="20"/>
          <w:lang w:val="en-GB"/>
        </w:rPr>
      </w:pPr>
    </w:p>
    <w:p w14:paraId="3BFB35DF" w14:textId="77777777" w:rsidR="00B02A11" w:rsidRPr="008D30BB" w:rsidRDefault="00B02A11" w:rsidP="00B02A11">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2F4E845B" w14:textId="77777777" w:rsidR="00B02A11" w:rsidRPr="008D30BB" w:rsidRDefault="00B02A11" w:rsidP="00B02A11">
      <w:pPr>
        <w:rPr>
          <w:rFonts w:ascii="Arial" w:hAnsi="Arial" w:cs="Arial"/>
          <w:b/>
          <w:color w:val="0000FF"/>
          <w:sz w:val="22"/>
          <w:szCs w:val="22"/>
          <w:lang w:val="en-GB"/>
        </w:rPr>
      </w:pPr>
    </w:p>
    <w:p w14:paraId="72385073" w14:textId="77777777" w:rsidR="00B02A11" w:rsidRPr="008D30BB" w:rsidRDefault="00B02A11" w:rsidP="00B02A11">
      <w:pPr>
        <w:jc w:val="center"/>
        <w:rPr>
          <w:rFonts w:ascii="Arial" w:hAnsi="Arial" w:cs="Arial"/>
          <w:b/>
          <w:color w:val="0000FF"/>
          <w:sz w:val="22"/>
          <w:szCs w:val="22"/>
          <w:lang w:val="en-GB"/>
        </w:rPr>
      </w:pPr>
    </w:p>
    <w:p w14:paraId="75735139" w14:textId="77777777" w:rsidR="00B02A11" w:rsidRPr="008D30BB" w:rsidRDefault="00B02A11" w:rsidP="00B02A11">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(A) large subunit terminase and (B) major capsid protein homologs of LpeD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w:t>
      </w:r>
    </w:p>
    <w:p w14:paraId="63FFE4E0" w14:textId="77777777" w:rsidR="00B02A11" w:rsidRPr="008D30BB" w:rsidRDefault="00B02A11" w:rsidP="00B02A11">
      <w:pPr>
        <w:rPr>
          <w:rFonts w:ascii="Arial" w:hAnsi="Arial" w:cs="Arial"/>
          <w:sz w:val="22"/>
          <w:szCs w:val="22"/>
          <w:lang w:val="en-GB"/>
        </w:rPr>
      </w:pPr>
      <w:r w:rsidRPr="008D30BB">
        <w:rPr>
          <w:rFonts w:ascii="Arial" w:hAnsi="Arial" w:cs="Arial"/>
          <w:sz w:val="22"/>
          <w:szCs w:val="22"/>
          <w:lang w:val="en-GB"/>
        </w:rPr>
        <w:t>sequences." It also includes the use of Gblocks to eliminate poorly aligned positions and divergent</w:t>
      </w:r>
    </w:p>
    <w:p w14:paraId="6AFC583D" w14:textId="77777777" w:rsidR="00B02A11" w:rsidRPr="008D30BB" w:rsidRDefault="00B02A11" w:rsidP="00B02A11">
      <w:pPr>
        <w:rPr>
          <w:rFonts w:ascii="Arial" w:hAnsi="Arial" w:cs="Arial"/>
          <w:sz w:val="22"/>
          <w:szCs w:val="22"/>
          <w:lang w:val="en-GB"/>
        </w:rPr>
      </w:pPr>
      <w:r w:rsidRPr="008D30BB">
        <w:rPr>
          <w:rFonts w:ascii="Arial" w:hAnsi="Arial" w:cs="Arial"/>
          <w:sz w:val="22"/>
          <w:szCs w:val="22"/>
          <w:lang w:val="en-GB"/>
        </w:rPr>
        <w:t>regions. "The usual bootstrapping procedure is replaced by a new confidence index that is much</w:t>
      </w:r>
    </w:p>
    <w:p w14:paraId="6DD20774" w14:textId="77777777" w:rsidR="00B02A11" w:rsidRPr="008D30BB" w:rsidRDefault="00B02A11" w:rsidP="00B02A11">
      <w:pPr>
        <w:rPr>
          <w:rFonts w:ascii="Arial" w:hAnsi="Arial" w:cs="Arial"/>
          <w:sz w:val="22"/>
          <w:szCs w:val="22"/>
          <w:lang w:val="en-GB"/>
        </w:rPr>
      </w:pPr>
      <w:r w:rsidRPr="008D30BB">
        <w:rPr>
          <w:rFonts w:ascii="Arial" w:hAnsi="Arial" w:cs="Arial"/>
          <w:sz w:val="22"/>
          <w:szCs w:val="22"/>
          <w:lang w:val="en-GB"/>
        </w:rPr>
        <w:t>faster to compute. See: Anisimova M., Gascuel O. Approximate likelihood ratio test for branches:</w:t>
      </w:r>
    </w:p>
    <w:p w14:paraId="2D74F18A" w14:textId="77777777" w:rsidR="00B02A11" w:rsidRPr="008D30BB" w:rsidRDefault="00B02A11" w:rsidP="00B02A11">
      <w:pPr>
        <w:rPr>
          <w:rFonts w:ascii="Arial" w:hAnsi="Arial" w:cs="Arial"/>
          <w:sz w:val="22"/>
          <w:szCs w:val="22"/>
          <w:lang w:val="en-GB"/>
        </w:rPr>
      </w:pPr>
      <w:r w:rsidRPr="008D30BB">
        <w:rPr>
          <w:rFonts w:ascii="Arial" w:hAnsi="Arial" w:cs="Arial"/>
          <w:sz w:val="22"/>
          <w:szCs w:val="22"/>
          <w:lang w:val="en-GB"/>
        </w:rPr>
        <w:t>A fast, accurate and powerful alternative [9]for details."</w:t>
      </w:r>
    </w:p>
    <w:p w14:paraId="7A631378" w14:textId="77777777" w:rsidR="00B02A11" w:rsidRPr="008D30BB" w:rsidRDefault="00B02A11" w:rsidP="00B02A11">
      <w:pPr>
        <w:rPr>
          <w:rFonts w:ascii="Arial" w:hAnsi="Arial" w:cs="Arial"/>
          <w:sz w:val="22"/>
          <w:szCs w:val="22"/>
          <w:lang w:val="en-GB"/>
        </w:rPr>
      </w:pPr>
    </w:p>
    <w:p w14:paraId="45EEE8B7" w14:textId="77777777" w:rsidR="00B02A11" w:rsidRPr="008D30BB" w:rsidRDefault="00B02A11" w:rsidP="00B02A11">
      <w:pPr>
        <w:pStyle w:val="ListParagraph"/>
        <w:numPr>
          <w:ilvl w:val="0"/>
          <w:numId w:val="4"/>
        </w:numPr>
        <w:rPr>
          <w:rFonts w:ascii="Arial" w:hAnsi="Arial" w:cs="Arial"/>
          <w:b/>
          <w:sz w:val="22"/>
          <w:szCs w:val="22"/>
          <w:lang w:val="en-GB"/>
        </w:rPr>
      </w:pPr>
      <w:r w:rsidRPr="008D30BB">
        <w:rPr>
          <w:rFonts w:ascii="Arial" w:hAnsi="Arial" w:cs="Arial"/>
          <w:b/>
          <w:sz w:val="22"/>
          <w:szCs w:val="22"/>
          <w:lang w:val="en-GB"/>
        </w:rPr>
        <w:t>TerL proteins</w:t>
      </w:r>
    </w:p>
    <w:p w14:paraId="796293B6" w14:textId="77777777" w:rsidR="00B02A11" w:rsidRPr="008D30BB" w:rsidRDefault="00B02A11" w:rsidP="00B02A11">
      <w:pPr>
        <w:rPr>
          <w:rFonts w:ascii="Arial" w:hAnsi="Arial" w:cs="Arial"/>
          <w:sz w:val="22"/>
          <w:szCs w:val="22"/>
          <w:lang w:val="en-GB"/>
        </w:rPr>
      </w:pPr>
      <w:r w:rsidRPr="008D30BB">
        <w:rPr>
          <w:rFonts w:ascii="Arial" w:hAnsi="Arial" w:cs="Arial"/>
          <w:noProof/>
          <w:sz w:val="22"/>
          <w:szCs w:val="22"/>
        </w:rPr>
        <w:lastRenderedPageBreak/>
        <mc:AlternateContent>
          <mc:Choice Requires="wps">
            <w:drawing>
              <wp:anchor distT="0" distB="0" distL="114300" distR="114300" simplePos="0" relativeHeight="251661312" behindDoc="0" locked="0" layoutInCell="1" allowOverlap="1" wp14:anchorId="31265069" wp14:editId="25E797C0">
                <wp:simplePos x="0" y="0"/>
                <wp:positionH relativeFrom="margin">
                  <wp:posOffset>2438400</wp:posOffset>
                </wp:positionH>
                <wp:positionV relativeFrom="paragraph">
                  <wp:posOffset>1520190</wp:posOffset>
                </wp:positionV>
                <wp:extent cx="3803650" cy="209550"/>
                <wp:effectExtent l="19050" t="19050" r="25400" b="19050"/>
                <wp:wrapNone/>
                <wp:docPr id="5" name="Rectangle 5"/>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985D8A1" id="Rectangle 5" o:spid="_x0000_s1026" style="position:absolute;margin-left:192pt;margin-top:119.7pt;width:299.5pt;height:16.5pt;z-index:25166131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" filled="f" strokecolor="red" strokeweight="2.25pt">
                <w10:wrap anchorx="margin"/>
              </v:rect>
            </w:pict>
          </mc:Fallback>
        </mc:AlternateContent>
      </w:r>
      <w:r w:rsidRPr="008D30BB">
        <w:rPr>
          <w:rFonts w:ascii="Arial" w:hAnsi="Arial" w:cs="Arial"/>
          <w:noProof/>
          <w:sz w:val="22"/>
          <w:szCs w:val="22"/>
        </w:rPr>
        <w:drawing>
          <wp:inline distT="0" distB="0" distL="0" distR="0" wp14:anchorId="40B55ECA" wp14:editId="09025483">
            <wp:extent cx="6007735" cy="2973070"/>
            <wp:effectExtent l="0" t="0" r="0" b="0"/>
            <wp:docPr id="6" name="Picture 6"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A screenshot of a cell phon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007735" cy="2973070"/>
                    </a:xfrm>
                    <a:prstGeom prst="rect">
                      <a:avLst/>
                    </a:prstGeom>
                  </pic:spPr>
                </pic:pic>
              </a:graphicData>
            </a:graphic>
          </wp:inline>
        </w:drawing>
      </w:r>
    </w:p>
    <w:p w14:paraId="55C9A826" w14:textId="77777777" w:rsidR="00B02A11" w:rsidRPr="008D30BB" w:rsidRDefault="00B02A11" w:rsidP="00B02A11">
      <w:pPr>
        <w:rPr>
          <w:rFonts w:ascii="Arial" w:hAnsi="Arial" w:cs="Arial"/>
          <w:b/>
          <w:sz w:val="22"/>
          <w:szCs w:val="22"/>
          <w:lang w:val="en-GB"/>
        </w:rPr>
      </w:pPr>
    </w:p>
    <w:p w14:paraId="34449D89" w14:textId="77777777" w:rsidR="00B02A11" w:rsidRPr="008D30BB" w:rsidRDefault="00B02A11" w:rsidP="00B02A11">
      <w:pPr>
        <w:pStyle w:val="BodyTextIndent"/>
        <w:numPr>
          <w:ilvl w:val="0"/>
          <w:numId w:val="4"/>
        </w:numPr>
        <w:rPr>
          <w:rFonts w:ascii="Arial" w:hAnsi="Arial" w:cs="Arial"/>
          <w:b/>
          <w:color w:val="000000"/>
          <w:sz w:val="22"/>
          <w:szCs w:val="22"/>
        </w:rPr>
      </w:pPr>
      <w:r w:rsidRPr="008D30BB">
        <w:rPr>
          <w:rFonts w:ascii="Arial" w:hAnsi="Arial" w:cs="Arial"/>
          <w:b/>
          <w:color w:val="000000"/>
          <w:sz w:val="22"/>
          <w:szCs w:val="22"/>
        </w:rPr>
        <w:t>Major capsid proteins</w:t>
      </w:r>
    </w:p>
    <w:p w14:paraId="475C618B" w14:textId="77777777" w:rsidR="00B02A11" w:rsidRPr="008D30BB" w:rsidRDefault="00B02A11" w:rsidP="00B02A11">
      <w:pPr>
        <w:pStyle w:val="BodyTextIndent"/>
        <w:ind w:left="720" w:firstLine="0"/>
        <w:rPr>
          <w:rFonts w:ascii="Arial" w:hAnsi="Arial" w:cs="Arial"/>
          <w:b/>
          <w:color w:val="000000"/>
          <w:sz w:val="22"/>
          <w:szCs w:val="22"/>
        </w:rPr>
      </w:pPr>
    </w:p>
    <w:p w14:paraId="3E16E3FE" w14:textId="77777777" w:rsidR="00B02A11" w:rsidRPr="008D30BB" w:rsidRDefault="00B02A11" w:rsidP="00B02A11">
      <w:pPr>
        <w:pStyle w:val="BodyTextIndent"/>
        <w:ind w:left="0" w:firstLine="0"/>
        <w:rPr>
          <w:rFonts w:ascii="Arial" w:hAnsi="Arial" w:cs="Arial"/>
          <w:b/>
          <w:color w:val="000000"/>
          <w:sz w:val="22"/>
          <w:szCs w:val="22"/>
        </w:rPr>
      </w:pPr>
      <w:r w:rsidRPr="008D30BB">
        <w:rPr>
          <w:rFonts w:ascii="Arial" w:hAnsi="Arial" w:cs="Arial"/>
          <w:noProof/>
          <w:sz w:val="22"/>
          <w:szCs w:val="22"/>
        </w:rPr>
        <mc:AlternateContent>
          <mc:Choice Requires="wps">
            <w:drawing>
              <wp:anchor distT="0" distB="0" distL="114300" distR="114300" simplePos="0" relativeHeight="251662336" behindDoc="0" locked="0" layoutInCell="1" allowOverlap="1" wp14:anchorId="3970D2FF" wp14:editId="385B5D53">
                <wp:simplePos x="0" y="0"/>
                <wp:positionH relativeFrom="margin">
                  <wp:posOffset>1304925</wp:posOffset>
                </wp:positionH>
                <wp:positionV relativeFrom="paragraph">
                  <wp:posOffset>898525</wp:posOffset>
                </wp:positionV>
                <wp:extent cx="3803650" cy="209550"/>
                <wp:effectExtent l="19050" t="19050" r="25400" b="19050"/>
                <wp:wrapNone/>
                <wp:docPr id="8" name="Rectangle 8"/>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85963E9" id="Rectangle 8" o:spid="_x0000_s1026" style="position:absolute;margin-left:102.75pt;margin-top:70.75pt;width:299.5pt;height:16.5pt;z-index:251662336;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" filled="f" strokecolor="red" strokeweight="2.25pt">
                <w10:wrap anchorx="margin"/>
              </v:rect>
            </w:pict>
          </mc:Fallback>
        </mc:AlternateContent>
      </w:r>
      <w:r w:rsidRPr="008D30BB">
        <w:rPr>
          <w:rFonts w:ascii="Arial" w:hAnsi="Arial" w:cs="Arial"/>
          <w:b/>
          <w:noProof/>
          <w:color w:val="000000"/>
          <w:sz w:val="22"/>
          <w:szCs w:val="22"/>
          <w:lang w:eastAsia="en-US"/>
        </w:rPr>
        <w:drawing>
          <wp:inline distT="0" distB="0" distL="0" distR="0" wp14:anchorId="24180714" wp14:editId="48D46082">
            <wp:extent cx="6007735" cy="2287905"/>
            <wp:effectExtent l="0" t="0" r="0" b="0"/>
            <wp:docPr id="7" name="Picture 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screenshot of a cell phon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007735" cy="2287905"/>
                    </a:xfrm>
                    <a:prstGeom prst="rect">
                      <a:avLst/>
                    </a:prstGeom>
                  </pic:spPr>
                </pic:pic>
              </a:graphicData>
            </a:graphic>
          </wp:inline>
        </w:drawing>
      </w:r>
    </w:p>
    <w:p w14:paraId="2324D9E3" w14:textId="57C7933C" w:rsidR="00B02A11" w:rsidRPr="008D30BB" w:rsidRDefault="00B02A11" w:rsidP="00B02A11">
      <w:pPr>
        <w:rPr>
          <w:rFonts w:ascii="Arial" w:hAnsi="Arial" w:cs="Arial"/>
          <w:b/>
          <w:bCs/>
          <w:color w:val="FF0000"/>
          <w:sz w:val="22"/>
          <w:szCs w:val="22"/>
          <w:lang w:val="en-GB"/>
        </w:rPr>
      </w:pPr>
    </w:p>
    <w:p w14:paraId="1E68405D" w14:textId="77777777" w:rsidR="00B02A11" w:rsidRPr="008D30BB" w:rsidRDefault="00B02A11" w:rsidP="00B02A11">
      <w:pPr>
        <w:rPr>
          <w:rFonts w:ascii="Arial" w:hAnsi="Arial" w:cs="Arial"/>
          <w:b/>
          <w:bCs/>
          <w:i/>
          <w:iCs/>
          <w:color w:val="FF0000"/>
          <w:sz w:val="22"/>
          <w:szCs w:val="22"/>
          <w:lang w:val="en-GB"/>
        </w:rPr>
      </w:pPr>
    </w:p>
    <w:p w14:paraId="6A49E155" w14:textId="169560A9" w:rsidR="00B02A11" w:rsidRPr="008D30BB" w:rsidRDefault="00B02A11"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11: To create the genus </w:t>
      </w:r>
      <w:r w:rsidRPr="008D30BB">
        <w:rPr>
          <w:rFonts w:ascii="Arial" w:hAnsi="Arial" w:cs="Arial"/>
          <w:b/>
          <w:bCs/>
          <w:i/>
          <w:iCs/>
          <w:color w:val="FF0000"/>
          <w:sz w:val="22"/>
          <w:szCs w:val="22"/>
          <w:lang w:val="en-GB"/>
        </w:rPr>
        <w:t xml:space="preserve">Mooreparkvirus </w:t>
      </w:r>
      <w:r w:rsidRPr="008D30BB">
        <w:rPr>
          <w:rFonts w:ascii="Arial" w:hAnsi="Arial" w:cs="Arial"/>
          <w:b/>
          <w:bCs/>
          <w:color w:val="FF0000"/>
          <w:sz w:val="22"/>
          <w:szCs w:val="22"/>
          <w:lang w:val="en-GB"/>
        </w:rPr>
        <w:t xml:space="preserve">with the new species </w:t>
      </w:r>
      <w:r w:rsidRPr="008D30BB">
        <w:rPr>
          <w:rFonts w:ascii="Arial" w:hAnsi="Arial" w:cs="Arial"/>
          <w:b/>
          <w:bCs/>
          <w:i/>
          <w:iCs/>
          <w:color w:val="FF0000"/>
          <w:sz w:val="22"/>
          <w:szCs w:val="22"/>
          <w:lang w:val="en-GB"/>
        </w:rPr>
        <w:t>Lactobacillus virus Lb338-1</w:t>
      </w:r>
    </w:p>
    <w:p w14:paraId="710ED4B8"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The name of this genus is derived from the location in Fermoy, Co. Cork, Ireland where the first phage of its type, Lactobacillus phage Lb338-1 was isolated.</w:t>
      </w:r>
    </w:p>
    <w:p w14:paraId="61039878" w14:textId="77777777" w:rsidR="0049294E" w:rsidRPr="008D30BB" w:rsidRDefault="0049294E" w:rsidP="0049294E">
      <w:pPr>
        <w:rPr>
          <w:rFonts w:ascii="Arial" w:hAnsi="Arial" w:cs="Arial"/>
          <w:sz w:val="22"/>
          <w:szCs w:val="22"/>
          <w:lang w:val="en-GB"/>
        </w:rPr>
      </w:pPr>
    </w:p>
    <w:p w14:paraId="61FD16B9"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Lactobacillus phage Lb338-1 (aka phiLb</w:t>
      </w:r>
      <w:r w:rsidRPr="008D30BB">
        <w:rPr>
          <w:rFonts w:ascii="Arial" w:hAnsi="Arial" w:cs="Arial"/>
          <w:sz w:val="22"/>
          <w:szCs w:val="22"/>
        </w:rPr>
        <w:t xml:space="preserve"> </w:t>
      </w:r>
      <w:r w:rsidRPr="008D30BB">
        <w:rPr>
          <w:rFonts w:ascii="Arial" w:hAnsi="Arial" w:cs="Arial"/>
          <w:sz w:val="22"/>
          <w:szCs w:val="22"/>
          <w:lang w:val="en-GB"/>
        </w:rPr>
        <w:t>338-1; and, φLb338-1) was isolated from “fresh sewage and was shown to infect the probiotic cheese strain Lactobacillus paracasei NFBC 338.  …phage</w:t>
      </w:r>
    </w:p>
    <w:p w14:paraId="455D9CF6" w14:textId="77777777" w:rsidR="0049294E" w:rsidRPr="008D30BB" w:rsidRDefault="0049294E" w:rsidP="0049294E">
      <w:pPr>
        <w:rPr>
          <w:rFonts w:ascii="Arial" w:hAnsi="Arial" w:cs="Arial"/>
          <w:sz w:val="22"/>
          <w:szCs w:val="22"/>
          <w:lang w:val="en-GB"/>
        </w:rPr>
      </w:pPr>
      <w:r w:rsidRPr="008D30BB">
        <w:rPr>
          <w:rFonts w:ascii="Arial" w:hAnsi="Arial" w:cs="Arial"/>
          <w:sz w:val="22"/>
          <w:szCs w:val="22"/>
          <w:lang w:val="en-GB"/>
        </w:rPr>
        <w:t>φLb338-1 virions have isometric heads of 85 nm in diameter and, contractile nonflexible tails (noncontracted tail length=200 nm and contracted tail length=154 nm; tail diameter=18 nm). In addition, complex base plates with pinhead-like spikes and a putative DNA injecting structure were observed.”</w:t>
      </w:r>
    </w:p>
    <w:p w14:paraId="335B5678" w14:textId="77777777" w:rsidR="0049294E" w:rsidRPr="008D30BB" w:rsidRDefault="0049294E" w:rsidP="0049294E">
      <w:pPr>
        <w:rPr>
          <w:rFonts w:ascii="Arial" w:hAnsi="Arial" w:cs="Arial"/>
          <w:b/>
          <w:color w:val="0000FF"/>
          <w:sz w:val="22"/>
          <w:szCs w:val="22"/>
          <w:lang w:val="en-GB"/>
        </w:rPr>
      </w:pPr>
    </w:p>
    <w:p w14:paraId="52110FE9"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 xml:space="preserve">Reference: </w:t>
      </w:r>
    </w:p>
    <w:p w14:paraId="739C4112" w14:textId="77777777" w:rsidR="0049294E" w:rsidRPr="008D30BB" w:rsidRDefault="0049294E" w:rsidP="0049294E">
      <w:pPr>
        <w:rPr>
          <w:rFonts w:ascii="Arial" w:hAnsi="Arial" w:cs="Arial"/>
          <w:sz w:val="22"/>
          <w:szCs w:val="22"/>
          <w:lang w:val="en-GB"/>
        </w:rPr>
      </w:pPr>
      <w:r w:rsidRPr="008D30BB">
        <w:rPr>
          <w:rFonts w:ascii="Arial" w:hAnsi="Arial" w:cs="Arial"/>
          <w:sz w:val="22"/>
          <w:szCs w:val="22"/>
          <w:lang w:val="en-GB"/>
        </w:rPr>
        <w:lastRenderedPageBreak/>
        <w:t>Alemayehu D, Ross RP, O'Sullivan O, Coffey A, Stanton C, Fitzgerald GF, McAuliffe O. Genome of a virulent bacteriophage Lb338-1 that lyses the probiotic  Lactobacillus paracasei cheese strain. Gene. 2009; 448(1):29-39.</w:t>
      </w:r>
    </w:p>
    <w:p w14:paraId="4C79512A" w14:textId="77777777" w:rsidR="0049294E" w:rsidRPr="008D30BB" w:rsidRDefault="0049294E" w:rsidP="0049294E">
      <w:pPr>
        <w:rPr>
          <w:rFonts w:ascii="Arial" w:hAnsi="Arial" w:cs="Arial"/>
          <w:sz w:val="22"/>
          <w:szCs w:val="22"/>
          <w:lang w:val="en-GB"/>
        </w:rPr>
      </w:pPr>
    </w:p>
    <w:p w14:paraId="652B9B63"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54F50AB7" w14:textId="77777777" w:rsidR="0049294E" w:rsidRPr="008D30BB" w:rsidRDefault="0049294E" w:rsidP="0049294E">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23"/>
        <w:gridCol w:w="1574"/>
        <w:gridCol w:w="1503"/>
        <w:gridCol w:w="889"/>
        <w:gridCol w:w="742"/>
        <w:gridCol w:w="914"/>
        <w:gridCol w:w="742"/>
      </w:tblGrid>
      <w:tr w:rsidR="0049294E" w:rsidRPr="008D30BB" w14:paraId="3C6D8DD6" w14:textId="77777777" w:rsidTr="00FD45FA">
        <w:tc>
          <w:tcPr>
            <w:tcW w:w="1523" w:type="dxa"/>
          </w:tcPr>
          <w:p w14:paraId="57A901F2"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09BC773C"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1E36F5DE"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INSDC </w:t>
            </w:r>
          </w:p>
        </w:tc>
        <w:tc>
          <w:tcPr>
            <w:tcW w:w="756" w:type="dxa"/>
          </w:tcPr>
          <w:p w14:paraId="3D82FA8C"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64D2AFD6"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01B0A2ED"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70670D13"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tRNA</w:t>
            </w:r>
          </w:p>
        </w:tc>
      </w:tr>
      <w:tr w:rsidR="0049294E" w:rsidRPr="008D30BB" w14:paraId="54CA513E" w14:textId="77777777" w:rsidTr="00FD45FA">
        <w:tc>
          <w:tcPr>
            <w:tcW w:w="1523" w:type="dxa"/>
          </w:tcPr>
          <w:p w14:paraId="51E725EE"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Lactobacillus phage Lb338-1</w:t>
            </w:r>
          </w:p>
        </w:tc>
        <w:tc>
          <w:tcPr>
            <w:tcW w:w="1364" w:type="dxa"/>
            <w:vAlign w:val="center"/>
          </w:tcPr>
          <w:p w14:paraId="2BA6F779" w14:textId="77777777" w:rsidR="0049294E" w:rsidRPr="008D30BB" w:rsidRDefault="002E1391" w:rsidP="00FD45FA">
            <w:pPr>
              <w:rPr>
                <w:rFonts w:ascii="Arial" w:hAnsi="Arial" w:cs="Arial"/>
                <w:sz w:val="22"/>
                <w:szCs w:val="22"/>
                <w:lang w:val="en-GB"/>
              </w:rPr>
            </w:pPr>
            <w:hyperlink r:id="rId44" w:tgtFrame="_blank" w:history="1">
              <w:r w:rsidR="0049294E" w:rsidRPr="008D30BB">
                <w:rPr>
                  <w:rStyle w:val="Hyperlink"/>
                  <w:rFonts w:ascii="Arial" w:hAnsi="Arial" w:cs="Arial"/>
                  <w:sz w:val="22"/>
                  <w:szCs w:val="22"/>
                </w:rPr>
                <w:t>NC_012530.1</w:t>
              </w:r>
            </w:hyperlink>
          </w:p>
        </w:tc>
        <w:tc>
          <w:tcPr>
            <w:tcW w:w="1503" w:type="dxa"/>
            <w:vAlign w:val="center"/>
          </w:tcPr>
          <w:p w14:paraId="3F70B8E5" w14:textId="77777777" w:rsidR="0049294E" w:rsidRPr="008D30BB" w:rsidRDefault="002E1391" w:rsidP="00FD45FA">
            <w:pPr>
              <w:rPr>
                <w:rFonts w:ascii="Arial" w:hAnsi="Arial" w:cs="Arial"/>
                <w:sz w:val="22"/>
                <w:szCs w:val="22"/>
                <w:lang w:val="en-GB"/>
              </w:rPr>
            </w:pPr>
            <w:hyperlink r:id="rId45" w:tgtFrame="_blank" w:history="1">
              <w:r w:rsidR="0049294E" w:rsidRPr="008D30BB">
                <w:rPr>
                  <w:rStyle w:val="Hyperlink"/>
                  <w:rFonts w:ascii="Arial" w:hAnsi="Arial" w:cs="Arial"/>
                  <w:sz w:val="22"/>
                  <w:szCs w:val="22"/>
                </w:rPr>
                <w:t>FJ822135.1</w:t>
              </w:r>
            </w:hyperlink>
          </w:p>
        </w:tc>
        <w:tc>
          <w:tcPr>
            <w:tcW w:w="756" w:type="dxa"/>
            <w:vAlign w:val="center"/>
          </w:tcPr>
          <w:p w14:paraId="6271FE29"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142.11</w:t>
            </w:r>
          </w:p>
        </w:tc>
        <w:tc>
          <w:tcPr>
            <w:tcW w:w="694" w:type="dxa"/>
            <w:vAlign w:val="center"/>
          </w:tcPr>
          <w:p w14:paraId="4A3043FC"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37.4</w:t>
            </w:r>
          </w:p>
        </w:tc>
        <w:tc>
          <w:tcPr>
            <w:tcW w:w="850" w:type="dxa"/>
            <w:vAlign w:val="center"/>
          </w:tcPr>
          <w:p w14:paraId="38ACF343"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199</w:t>
            </w:r>
          </w:p>
        </w:tc>
        <w:tc>
          <w:tcPr>
            <w:tcW w:w="694" w:type="dxa"/>
            <w:vAlign w:val="center"/>
          </w:tcPr>
          <w:p w14:paraId="5DFD2D93"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5(*)</w:t>
            </w:r>
          </w:p>
        </w:tc>
      </w:tr>
    </w:tbl>
    <w:p w14:paraId="709BA67D" w14:textId="77777777" w:rsidR="0049294E" w:rsidRPr="008D30BB" w:rsidRDefault="0049294E" w:rsidP="0049294E">
      <w:pPr>
        <w:rPr>
          <w:rFonts w:ascii="Arial" w:hAnsi="Arial" w:cs="Arial"/>
          <w:b/>
          <w:sz w:val="22"/>
          <w:szCs w:val="22"/>
          <w:lang w:val="en-GB"/>
        </w:rPr>
      </w:pPr>
      <w:r w:rsidRPr="008D30BB">
        <w:rPr>
          <w:rFonts w:ascii="Arial" w:hAnsi="Arial" w:cs="Arial"/>
          <w:b/>
          <w:sz w:val="22"/>
          <w:szCs w:val="22"/>
          <w:lang w:val="en-GB"/>
        </w:rPr>
        <w:t xml:space="preserve">(*) No indicated in GenBank genomic summary; discovered using tRNAscan-SE 2.0 at </w:t>
      </w:r>
      <w:hyperlink r:id="rId46" w:history="1">
        <w:r w:rsidRPr="008D30BB">
          <w:rPr>
            <w:rStyle w:val="Hyperlink"/>
            <w:rFonts w:ascii="Arial" w:hAnsi="Arial" w:cs="Arial"/>
            <w:b/>
            <w:sz w:val="22"/>
            <w:szCs w:val="22"/>
            <w:lang w:val="en-GB"/>
          </w:rPr>
          <w:t>http://lowelab.ucsc.edu/tRNAscan-SE/</w:t>
        </w:r>
      </w:hyperlink>
      <w:r w:rsidRPr="008D30BB">
        <w:rPr>
          <w:rFonts w:ascii="Arial" w:hAnsi="Arial" w:cs="Arial"/>
          <w:b/>
          <w:sz w:val="22"/>
          <w:szCs w:val="22"/>
          <w:lang w:val="en-GB"/>
        </w:rPr>
        <w:t xml:space="preserve"> [5]</w:t>
      </w:r>
    </w:p>
    <w:p w14:paraId="1E4F09FD" w14:textId="77777777" w:rsidR="0049294E" w:rsidRPr="008D30BB" w:rsidRDefault="0049294E" w:rsidP="0049294E">
      <w:pPr>
        <w:rPr>
          <w:rFonts w:ascii="Arial" w:hAnsi="Arial" w:cs="Arial"/>
          <w:b/>
          <w:color w:val="0000FF"/>
          <w:sz w:val="22"/>
          <w:szCs w:val="22"/>
          <w:lang w:val="en-GB"/>
        </w:rPr>
      </w:pPr>
    </w:p>
    <w:p w14:paraId="593EFD0F"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 xml:space="preserve">Genomic orphan [1-3]. </w:t>
      </w:r>
    </w:p>
    <w:p w14:paraId="607F1398" w14:textId="77777777" w:rsidR="0049294E" w:rsidRPr="008D30BB" w:rsidRDefault="0049294E" w:rsidP="0049294E">
      <w:pPr>
        <w:rPr>
          <w:rFonts w:ascii="Arial" w:hAnsi="Arial" w:cs="Arial"/>
          <w:sz w:val="22"/>
          <w:szCs w:val="22"/>
          <w:lang w:val="en-GB"/>
        </w:rPr>
      </w:pPr>
    </w:p>
    <w:p w14:paraId="061FA4AF" w14:textId="77777777" w:rsidR="0049294E" w:rsidRPr="008D30BB" w:rsidRDefault="0049294E" w:rsidP="0049294E">
      <w:pPr>
        <w:rPr>
          <w:rFonts w:ascii="Arial" w:hAnsi="Arial" w:cs="Arial"/>
          <w:sz w:val="22"/>
          <w:szCs w:val="22"/>
          <w:lang w:val="en-GB"/>
        </w:rPr>
      </w:pPr>
    </w:p>
    <w:p w14:paraId="06FD87B9"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474C75E2" w14:textId="77777777" w:rsidR="0049294E" w:rsidRPr="008D30BB" w:rsidRDefault="0049294E" w:rsidP="0049294E">
      <w:pPr>
        <w:rPr>
          <w:rFonts w:ascii="Arial" w:hAnsi="Arial" w:cs="Arial"/>
          <w:b/>
          <w:color w:val="0000FF"/>
          <w:sz w:val="22"/>
          <w:szCs w:val="22"/>
          <w:lang w:val="en-GB"/>
        </w:rPr>
      </w:pPr>
    </w:p>
    <w:p w14:paraId="5B534959" w14:textId="77777777" w:rsidR="0049294E" w:rsidRPr="008D30BB" w:rsidRDefault="0049294E" w:rsidP="0049294E">
      <w:pPr>
        <w:jc w:val="center"/>
        <w:rPr>
          <w:rFonts w:ascii="Arial" w:hAnsi="Arial" w:cs="Arial"/>
          <w:b/>
          <w:color w:val="0000FF"/>
          <w:sz w:val="22"/>
          <w:szCs w:val="22"/>
          <w:lang w:val="en-GB"/>
        </w:rPr>
      </w:pPr>
    </w:p>
    <w:p w14:paraId="2531CAE7"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major capsid protein homologs of Lb338-1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0241C528" w14:textId="77777777" w:rsidR="0049294E" w:rsidRPr="008D30BB" w:rsidRDefault="0049294E" w:rsidP="0049294E">
      <w:pPr>
        <w:rPr>
          <w:rFonts w:ascii="Arial" w:hAnsi="Arial" w:cs="Arial"/>
          <w:sz w:val="22"/>
          <w:szCs w:val="22"/>
          <w:lang w:val="en-GB"/>
        </w:rPr>
      </w:pPr>
    </w:p>
    <w:p w14:paraId="30353CB7" w14:textId="77777777" w:rsidR="0049294E" w:rsidRPr="008D30BB" w:rsidRDefault="0049294E" w:rsidP="0049294E">
      <w:pPr>
        <w:rPr>
          <w:rFonts w:ascii="Arial" w:hAnsi="Arial" w:cs="Arial"/>
          <w:b/>
          <w:sz w:val="22"/>
          <w:szCs w:val="22"/>
          <w:lang w:val="en-GB"/>
        </w:rPr>
      </w:pPr>
    </w:p>
    <w:p w14:paraId="05670045" w14:textId="77777777" w:rsidR="0049294E" w:rsidRPr="008D30BB" w:rsidRDefault="0049294E" w:rsidP="0049294E">
      <w:pPr>
        <w:pStyle w:val="BodyTextIndent"/>
        <w:numPr>
          <w:ilvl w:val="0"/>
          <w:numId w:val="9"/>
        </w:numPr>
        <w:rPr>
          <w:rFonts w:ascii="Arial" w:hAnsi="Arial" w:cs="Arial"/>
          <w:b/>
          <w:color w:val="000000"/>
          <w:sz w:val="22"/>
          <w:szCs w:val="22"/>
        </w:rPr>
      </w:pPr>
      <w:r w:rsidRPr="008D30BB">
        <w:rPr>
          <w:rFonts w:ascii="Arial" w:hAnsi="Arial" w:cs="Arial"/>
          <w:b/>
          <w:color w:val="000000"/>
          <w:sz w:val="22"/>
          <w:szCs w:val="22"/>
        </w:rPr>
        <w:t>Major capsid proteins</w:t>
      </w:r>
    </w:p>
    <w:p w14:paraId="5B81FBA1" w14:textId="77777777" w:rsidR="0049294E" w:rsidRPr="008D30BB" w:rsidRDefault="0049294E" w:rsidP="0049294E">
      <w:pPr>
        <w:pStyle w:val="BodyTextIndent"/>
        <w:ind w:left="720" w:firstLine="0"/>
        <w:rPr>
          <w:rFonts w:ascii="Arial" w:hAnsi="Arial" w:cs="Arial"/>
          <w:b/>
          <w:color w:val="000000"/>
          <w:sz w:val="22"/>
          <w:szCs w:val="22"/>
        </w:rPr>
      </w:pPr>
    </w:p>
    <w:p w14:paraId="249F41E8" w14:textId="77777777" w:rsidR="0049294E" w:rsidRPr="008D30BB" w:rsidRDefault="0049294E" w:rsidP="0049294E">
      <w:pPr>
        <w:pStyle w:val="BodyTextIndent"/>
        <w:ind w:left="0" w:firstLine="0"/>
        <w:rPr>
          <w:rFonts w:ascii="Arial" w:hAnsi="Arial" w:cs="Arial"/>
          <w:b/>
          <w:color w:val="000000"/>
          <w:sz w:val="22"/>
          <w:szCs w:val="22"/>
        </w:rPr>
      </w:pPr>
    </w:p>
    <w:p w14:paraId="0CB022C6" w14:textId="77777777" w:rsidR="0049294E" w:rsidRPr="008D30BB" w:rsidRDefault="0049294E" w:rsidP="0049294E">
      <w:pPr>
        <w:pStyle w:val="BodyTextIndent"/>
        <w:ind w:left="0" w:firstLine="0"/>
        <w:rPr>
          <w:rFonts w:ascii="Arial" w:hAnsi="Arial" w:cs="Arial"/>
          <w:b/>
          <w:color w:val="000000"/>
          <w:sz w:val="22"/>
          <w:szCs w:val="22"/>
        </w:rPr>
      </w:pPr>
      <w:r w:rsidRPr="008D30BB">
        <w:rPr>
          <w:rFonts w:ascii="Arial" w:hAnsi="Arial" w:cs="Arial"/>
          <w:noProof/>
          <w:sz w:val="22"/>
          <w:szCs w:val="22"/>
        </w:rPr>
        <mc:AlternateContent>
          <mc:Choice Requires="wps">
            <w:drawing>
              <wp:anchor distT="0" distB="0" distL="114300" distR="114300" simplePos="0" relativeHeight="251678720" behindDoc="0" locked="0" layoutInCell="1" allowOverlap="1" wp14:anchorId="1F956CC0" wp14:editId="4279C94F">
                <wp:simplePos x="0" y="0"/>
                <wp:positionH relativeFrom="margin">
                  <wp:posOffset>2447925</wp:posOffset>
                </wp:positionH>
                <wp:positionV relativeFrom="paragraph">
                  <wp:posOffset>1836420</wp:posOffset>
                </wp:positionV>
                <wp:extent cx="3803650" cy="209550"/>
                <wp:effectExtent l="19050" t="19050" r="25400" b="19050"/>
                <wp:wrapNone/>
                <wp:docPr id="3" name="Rectangle 3"/>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cap="flat" cmpd="sng" algn="ctr">
                          <a:solidFill>
                            <a:srgbClr val="00B0F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4A366021" id="Rectangle 3" o:spid="_x0000_s1026" style="position:absolute;margin-left:192.75pt;margin-top:144.6pt;width:299.5pt;height:16.5pt;z-index:251678720;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" filled="f" strokecolor="#00b0f0" strokeweight="2.25pt">
                <w10:wrap anchorx="margin"/>
              </v:rect>
            </w:pict>
          </mc:Fallback>
        </mc:AlternateContent>
      </w:r>
      <w:r w:rsidRPr="008D30BB">
        <w:rPr>
          <w:rFonts w:ascii="Arial" w:hAnsi="Arial" w:cs="Arial"/>
          <w:b/>
          <w:noProof/>
          <w:color w:val="000000"/>
          <w:sz w:val="22"/>
          <w:szCs w:val="22"/>
        </w:rPr>
        <w:drawing>
          <wp:inline distT="0" distB="0" distL="0" distR="0" wp14:anchorId="552CA115" wp14:editId="2C2C841D">
            <wp:extent cx="6007735" cy="2446020"/>
            <wp:effectExtent l="0" t="0" r="0" b="0"/>
            <wp:docPr id="21" name="Picture 2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descr="A screenshot of a cell phone&#10;&#10;Description automatically generated"/>
                    <pic:cNvPicPr/>
                  </pic:nvPicPr>
                  <pic:blipFill>
                    <a:blip r:embed="rId47"/>
                    <a:stretch>
                      <a:fillRect/>
                    </a:stretch>
                  </pic:blipFill>
                  <pic:spPr>
                    <a:xfrm>
                      <a:off x="0" y="0"/>
                      <a:ext cx="6007735" cy="2446020"/>
                    </a:xfrm>
                    <a:prstGeom prst="rect">
                      <a:avLst/>
                    </a:prstGeom>
                  </pic:spPr>
                </pic:pic>
              </a:graphicData>
            </a:graphic>
          </wp:inline>
        </w:drawing>
      </w:r>
    </w:p>
    <w:p w14:paraId="5C32AFF7" w14:textId="77777777" w:rsidR="0049294E" w:rsidRPr="008D30BB" w:rsidRDefault="0049294E" w:rsidP="0049294E">
      <w:pPr>
        <w:pStyle w:val="BodyTextIndent"/>
        <w:ind w:left="0" w:firstLine="0"/>
        <w:rPr>
          <w:rFonts w:ascii="Arial" w:hAnsi="Arial" w:cs="Arial"/>
          <w:b/>
          <w:color w:val="000000"/>
          <w:sz w:val="22"/>
          <w:szCs w:val="22"/>
        </w:rPr>
      </w:pPr>
    </w:p>
    <w:p w14:paraId="7BA9E85E" w14:textId="40444819" w:rsidR="00D95D0C" w:rsidRPr="008D30BB" w:rsidRDefault="00D95D0C" w:rsidP="00B02A11">
      <w:pPr>
        <w:rPr>
          <w:rFonts w:ascii="Arial" w:hAnsi="Arial" w:cs="Arial"/>
          <w:b/>
          <w:bCs/>
          <w:i/>
          <w:iCs/>
          <w:color w:val="FF0000"/>
          <w:sz w:val="22"/>
          <w:szCs w:val="22"/>
          <w:lang w:val="en-GB"/>
        </w:rPr>
      </w:pPr>
    </w:p>
    <w:p w14:paraId="168EBAEE" w14:textId="77777777" w:rsidR="00D95D0C" w:rsidRPr="008D30BB" w:rsidRDefault="00D95D0C" w:rsidP="00B02A11">
      <w:pPr>
        <w:rPr>
          <w:rFonts w:ascii="Arial" w:hAnsi="Arial" w:cs="Arial"/>
          <w:b/>
          <w:bCs/>
          <w:color w:val="FF0000"/>
          <w:sz w:val="22"/>
          <w:szCs w:val="22"/>
          <w:lang w:val="en-GB"/>
        </w:rPr>
      </w:pPr>
    </w:p>
    <w:p w14:paraId="2F56573E" w14:textId="7CA5F9C0" w:rsidR="00B02A11" w:rsidRPr="008D30BB" w:rsidRDefault="00B02A11" w:rsidP="00B02A11">
      <w:pPr>
        <w:rPr>
          <w:rFonts w:ascii="Arial" w:hAnsi="Arial" w:cs="Arial"/>
          <w:b/>
          <w:bCs/>
          <w:i/>
          <w:iCs/>
          <w:color w:val="FF0000"/>
          <w:sz w:val="22"/>
          <w:szCs w:val="22"/>
          <w:lang w:val="en-GB"/>
        </w:rPr>
      </w:pPr>
      <w:r w:rsidRPr="008D30BB">
        <w:rPr>
          <w:rFonts w:ascii="Arial" w:hAnsi="Arial" w:cs="Arial"/>
          <w:b/>
          <w:bCs/>
          <w:color w:val="FF0000"/>
          <w:sz w:val="22"/>
          <w:szCs w:val="22"/>
          <w:lang w:val="en-GB"/>
        </w:rPr>
        <w:lastRenderedPageBreak/>
        <w:t xml:space="preserve">Proposal 12: To create the genus </w:t>
      </w:r>
      <w:r w:rsidRPr="008D30BB">
        <w:rPr>
          <w:rFonts w:ascii="Arial" w:hAnsi="Arial" w:cs="Arial"/>
          <w:b/>
          <w:bCs/>
          <w:i/>
          <w:iCs/>
          <w:color w:val="FF0000"/>
          <w:sz w:val="22"/>
          <w:szCs w:val="22"/>
          <w:lang w:val="en-GB"/>
        </w:rPr>
        <w:t>Watanabevirus</w:t>
      </w:r>
      <w:r w:rsidRPr="008D30BB">
        <w:rPr>
          <w:rFonts w:ascii="Arial" w:hAnsi="Arial" w:cs="Arial"/>
          <w:b/>
          <w:bCs/>
          <w:color w:val="FF0000"/>
          <w:sz w:val="22"/>
          <w:szCs w:val="22"/>
          <w:lang w:val="en-GB"/>
        </w:rPr>
        <w:t xml:space="preserve"> with the new species </w:t>
      </w:r>
      <w:r w:rsidRPr="008D30BB">
        <w:rPr>
          <w:rFonts w:ascii="Arial" w:hAnsi="Arial" w:cs="Arial"/>
          <w:b/>
          <w:bCs/>
          <w:i/>
          <w:iCs/>
          <w:color w:val="FF0000"/>
          <w:sz w:val="22"/>
          <w:szCs w:val="22"/>
          <w:lang w:val="en-GB"/>
        </w:rPr>
        <w:t>Lactobacillus virus 3-521</w:t>
      </w:r>
    </w:p>
    <w:p w14:paraId="6FEB60DD"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This genus is named after one of the pioneering Lactobacillus phage scientists, Dr. Kenji Watanabe, who worked until retirement in the</w:t>
      </w:r>
      <w:r w:rsidRPr="008D30BB">
        <w:rPr>
          <w:rFonts w:ascii="Arial" w:hAnsi="Arial" w:cs="Arial"/>
          <w:sz w:val="22"/>
          <w:szCs w:val="22"/>
        </w:rPr>
        <w:t xml:space="preserve"> </w:t>
      </w:r>
      <w:r w:rsidRPr="008D30BB">
        <w:rPr>
          <w:rFonts w:ascii="Arial" w:hAnsi="Arial" w:cs="Arial"/>
          <w:sz w:val="22"/>
          <w:szCs w:val="22"/>
          <w:lang w:val="en-GB"/>
        </w:rPr>
        <w:t>Faculty of Pharmaceutical Sciences, Fukuoka University, Fukuoka, Japan.</w:t>
      </w:r>
    </w:p>
    <w:p w14:paraId="33EFE324" w14:textId="77777777" w:rsidR="00D95D0C" w:rsidRPr="008D30BB" w:rsidRDefault="00D95D0C" w:rsidP="00D95D0C">
      <w:pPr>
        <w:rPr>
          <w:rFonts w:ascii="Arial" w:hAnsi="Arial" w:cs="Arial"/>
          <w:sz w:val="22"/>
          <w:szCs w:val="22"/>
          <w:lang w:val="en-GB"/>
        </w:rPr>
      </w:pPr>
    </w:p>
    <w:p w14:paraId="14E9A270"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Lactobacillus phage 3-521 was isolated from wastewater in Ireland using Lactobacillus brevis as the host. It is currently classified by NCBI as “unclassified Herelleviridae.”  The large subunit terminase (TerL) contains an intron, so in addition to a TerL tree we present a major capsid protein tree.</w:t>
      </w:r>
    </w:p>
    <w:p w14:paraId="62096BAA" w14:textId="77777777" w:rsidR="00D95D0C" w:rsidRPr="008D30BB" w:rsidRDefault="00D95D0C" w:rsidP="00D95D0C">
      <w:pPr>
        <w:rPr>
          <w:rFonts w:ascii="Arial" w:hAnsi="Arial" w:cs="Arial"/>
          <w:b/>
          <w:color w:val="0000FF"/>
          <w:sz w:val="22"/>
          <w:szCs w:val="22"/>
          <w:lang w:val="en-GB"/>
        </w:rPr>
      </w:pPr>
    </w:p>
    <w:p w14:paraId="1E7455D1" w14:textId="77777777" w:rsidR="00D95D0C" w:rsidRPr="008D30BB" w:rsidRDefault="00D95D0C" w:rsidP="00D95D0C">
      <w:pPr>
        <w:rPr>
          <w:rFonts w:ascii="Arial" w:hAnsi="Arial" w:cs="Arial"/>
          <w:b/>
          <w:color w:val="0000FF"/>
          <w:sz w:val="22"/>
          <w:szCs w:val="22"/>
          <w:lang w:val="en-GB"/>
        </w:rPr>
      </w:pPr>
    </w:p>
    <w:p w14:paraId="700CEC78"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3AD8A49D" w14:textId="77777777" w:rsidR="00D95D0C" w:rsidRPr="008D30BB" w:rsidRDefault="00D95D0C" w:rsidP="00D95D0C">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23"/>
        <w:gridCol w:w="1364"/>
        <w:gridCol w:w="1503"/>
        <w:gridCol w:w="889"/>
        <w:gridCol w:w="742"/>
        <w:gridCol w:w="914"/>
        <w:gridCol w:w="742"/>
      </w:tblGrid>
      <w:tr w:rsidR="00D95D0C" w:rsidRPr="008D30BB" w14:paraId="53805C66" w14:textId="77777777" w:rsidTr="00D95D0C">
        <w:tc>
          <w:tcPr>
            <w:tcW w:w="1523" w:type="dxa"/>
          </w:tcPr>
          <w:p w14:paraId="242FFFF7"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607B73E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7B1A689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INSDC </w:t>
            </w:r>
          </w:p>
        </w:tc>
        <w:tc>
          <w:tcPr>
            <w:tcW w:w="756" w:type="dxa"/>
          </w:tcPr>
          <w:p w14:paraId="3F2A61FC"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57FDDC2F"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40F4D68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0BD708FC"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tRNA</w:t>
            </w:r>
          </w:p>
        </w:tc>
      </w:tr>
      <w:tr w:rsidR="00D95D0C" w:rsidRPr="008D30BB" w14:paraId="2F691BFB" w14:textId="77777777" w:rsidTr="00D95D0C">
        <w:tc>
          <w:tcPr>
            <w:tcW w:w="1523" w:type="dxa"/>
          </w:tcPr>
          <w:p w14:paraId="7E659F6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Lactobacillus phage 3-521</w:t>
            </w:r>
          </w:p>
        </w:tc>
        <w:tc>
          <w:tcPr>
            <w:tcW w:w="1364" w:type="dxa"/>
            <w:vAlign w:val="center"/>
          </w:tcPr>
          <w:p w14:paraId="1BA01C6A" w14:textId="77777777" w:rsidR="00D95D0C" w:rsidRPr="008D30BB" w:rsidRDefault="00D95D0C" w:rsidP="00D95D0C">
            <w:pPr>
              <w:rPr>
                <w:rFonts w:ascii="Arial" w:hAnsi="Arial" w:cs="Arial"/>
                <w:sz w:val="22"/>
                <w:szCs w:val="22"/>
                <w:lang w:val="en-GB"/>
              </w:rPr>
            </w:pPr>
          </w:p>
        </w:tc>
        <w:tc>
          <w:tcPr>
            <w:tcW w:w="1503" w:type="dxa"/>
            <w:vAlign w:val="center"/>
          </w:tcPr>
          <w:p w14:paraId="686ECFC5" w14:textId="77777777" w:rsidR="00D95D0C" w:rsidRPr="008D30BB" w:rsidRDefault="002E1391" w:rsidP="00D95D0C">
            <w:pPr>
              <w:rPr>
                <w:rFonts w:ascii="Arial" w:hAnsi="Arial" w:cs="Arial"/>
                <w:sz w:val="22"/>
                <w:szCs w:val="22"/>
                <w:lang w:val="en-GB"/>
              </w:rPr>
            </w:pPr>
            <w:hyperlink r:id="rId48" w:tgtFrame="_blank" w:history="1">
              <w:r w:rsidR="00D95D0C" w:rsidRPr="008D30BB">
                <w:rPr>
                  <w:rStyle w:val="Hyperlink"/>
                  <w:rFonts w:ascii="Arial" w:hAnsi="Arial" w:cs="Arial"/>
                  <w:sz w:val="22"/>
                  <w:szCs w:val="22"/>
                </w:rPr>
                <w:t>MK504444.1</w:t>
              </w:r>
            </w:hyperlink>
          </w:p>
        </w:tc>
        <w:tc>
          <w:tcPr>
            <w:tcW w:w="756" w:type="dxa"/>
            <w:vAlign w:val="center"/>
          </w:tcPr>
          <w:p w14:paraId="7E259A6B"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140.82</w:t>
            </w:r>
          </w:p>
        </w:tc>
        <w:tc>
          <w:tcPr>
            <w:tcW w:w="694" w:type="dxa"/>
            <w:vAlign w:val="center"/>
          </w:tcPr>
          <w:p w14:paraId="03A2039F"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36.9</w:t>
            </w:r>
          </w:p>
        </w:tc>
        <w:tc>
          <w:tcPr>
            <w:tcW w:w="850" w:type="dxa"/>
            <w:vAlign w:val="center"/>
          </w:tcPr>
          <w:p w14:paraId="79718AE7"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155</w:t>
            </w:r>
          </w:p>
        </w:tc>
        <w:tc>
          <w:tcPr>
            <w:tcW w:w="694" w:type="dxa"/>
            <w:vAlign w:val="center"/>
          </w:tcPr>
          <w:p w14:paraId="13EABD33"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14</w:t>
            </w:r>
          </w:p>
        </w:tc>
      </w:tr>
    </w:tbl>
    <w:p w14:paraId="6E63267A" w14:textId="77777777" w:rsidR="00D95D0C" w:rsidRPr="008D30BB" w:rsidRDefault="00D95D0C" w:rsidP="00D95D0C">
      <w:pPr>
        <w:rPr>
          <w:rFonts w:ascii="Arial" w:hAnsi="Arial" w:cs="Arial"/>
          <w:sz w:val="22"/>
          <w:szCs w:val="22"/>
          <w:lang w:val="en-GB"/>
        </w:rPr>
      </w:pPr>
    </w:p>
    <w:p w14:paraId="6CC7FC4C"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 xml:space="preserve">The next most closely related phage is Lactobacillus phage Bacchae which shares 5.5% identity with 3-521 [1-3]. </w:t>
      </w:r>
    </w:p>
    <w:p w14:paraId="4F26D1B1" w14:textId="77777777" w:rsidR="00D95D0C" w:rsidRPr="008D30BB" w:rsidRDefault="00D95D0C" w:rsidP="00D95D0C">
      <w:pPr>
        <w:rPr>
          <w:rFonts w:ascii="Arial" w:hAnsi="Arial" w:cs="Arial"/>
          <w:sz w:val="22"/>
          <w:szCs w:val="22"/>
          <w:lang w:val="en-GB"/>
        </w:rPr>
      </w:pPr>
    </w:p>
    <w:p w14:paraId="1F47444D"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0C13FF04" w14:textId="77777777" w:rsidR="00D95D0C" w:rsidRPr="008D30BB" w:rsidRDefault="00D95D0C" w:rsidP="00D95D0C">
      <w:pPr>
        <w:jc w:val="center"/>
        <w:rPr>
          <w:rFonts w:ascii="Arial" w:hAnsi="Arial" w:cs="Arial"/>
          <w:b/>
          <w:color w:val="0000FF"/>
          <w:sz w:val="22"/>
          <w:szCs w:val="22"/>
          <w:lang w:val="en-GB"/>
        </w:rPr>
      </w:pPr>
    </w:p>
    <w:p w14:paraId="762AE30A"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(A) large subunit terminase and (B) major capsid protein homologs of 3-521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w:t>
      </w:r>
    </w:p>
    <w:p w14:paraId="6654E56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sequences." It also includes the use of Gblocks to eliminate poorly aligned positions and divergent</w:t>
      </w:r>
    </w:p>
    <w:p w14:paraId="61F07FB2"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regions. "The usual bootstrapping procedure is replaced by a new confidence index that is much</w:t>
      </w:r>
    </w:p>
    <w:p w14:paraId="625FB81D"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faster to compute. See: Anisimova M., Gascuel O. Approximate likelihood ratio test for branches:</w:t>
      </w:r>
    </w:p>
    <w:p w14:paraId="0D271252"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A fast, accurate and powerful alternative [9]for details."</w:t>
      </w:r>
    </w:p>
    <w:p w14:paraId="2EF688D7" w14:textId="77777777" w:rsidR="00D95D0C" w:rsidRPr="008D30BB" w:rsidRDefault="00D95D0C" w:rsidP="00D95D0C">
      <w:pPr>
        <w:rPr>
          <w:rFonts w:ascii="Arial" w:hAnsi="Arial" w:cs="Arial"/>
          <w:sz w:val="22"/>
          <w:szCs w:val="22"/>
          <w:lang w:val="en-GB"/>
        </w:rPr>
      </w:pPr>
    </w:p>
    <w:p w14:paraId="42EC6AA9" w14:textId="77777777" w:rsidR="00D95D0C" w:rsidRPr="008D30BB" w:rsidRDefault="00D95D0C" w:rsidP="00D95D0C">
      <w:pPr>
        <w:pStyle w:val="ListParagraph"/>
        <w:numPr>
          <w:ilvl w:val="0"/>
          <w:numId w:val="5"/>
        </w:numPr>
        <w:rPr>
          <w:rFonts w:ascii="Arial" w:hAnsi="Arial" w:cs="Arial"/>
          <w:b/>
          <w:sz w:val="22"/>
          <w:szCs w:val="22"/>
          <w:lang w:val="en-GB"/>
        </w:rPr>
      </w:pPr>
      <w:r w:rsidRPr="008D30BB">
        <w:rPr>
          <w:rFonts w:ascii="Arial" w:hAnsi="Arial" w:cs="Arial"/>
          <w:b/>
          <w:noProof/>
          <w:sz w:val="22"/>
          <w:szCs w:val="22"/>
          <w:lang w:val="en-GB"/>
        </w:rPr>
        <mc:AlternateContent>
          <mc:Choice Requires="wps">
            <w:drawing>
              <wp:anchor distT="0" distB="0" distL="114300" distR="114300" simplePos="0" relativeHeight="251664384" behindDoc="0" locked="0" layoutInCell="1" allowOverlap="1" wp14:anchorId="0788B300" wp14:editId="2247B96E">
                <wp:simplePos x="0" y="0"/>
                <wp:positionH relativeFrom="column">
                  <wp:posOffset>2940050</wp:posOffset>
                </wp:positionH>
                <wp:positionV relativeFrom="paragraph">
                  <wp:posOffset>320675</wp:posOffset>
                </wp:positionV>
                <wp:extent cx="2705100" cy="203200"/>
                <wp:effectExtent l="19050" t="19050" r="19050" b="25400"/>
                <wp:wrapNone/>
                <wp:docPr id="29" name="Rectangle 29"/>
                <wp:cNvGraphicFramePr/>
                <a:graphic xmlns:a="http://schemas.openxmlformats.org/drawingml/2006/main">
                  <a:graphicData uri="http://schemas.microsoft.com/office/word/2010/wordprocessingShape">
                    <wps:wsp>
                      <wps:cNvSpPr/>
                      <wps:spPr>
                        <a:xfrm>
                          <a:off x="0" y="0"/>
                          <a:ext cx="2705100" cy="203200"/>
                        </a:xfrm>
                        <a:prstGeom prst="rect">
                          <a:avLst/>
                        </a:prstGeom>
                        <a:noFill/>
                        <a:ln w="28575">
                          <a:solidFill>
                            <a:schemeClr val="accent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0A2E25" id="Rectangle 29" o:spid="_x0000_s1026" style="position:absolute;margin-left:231.5pt;margin-top:25.25pt;width:213pt;height:16pt;z-index:2516643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" filled="f" strokecolor="#4472c4 [3204]" strokeweight="2.25pt"/>
            </w:pict>
          </mc:Fallback>
        </mc:AlternateContent>
      </w:r>
      <w:r w:rsidRPr="008D30BB">
        <w:rPr>
          <w:rFonts w:ascii="Arial" w:hAnsi="Arial" w:cs="Arial"/>
          <w:b/>
          <w:sz w:val="22"/>
          <w:szCs w:val="22"/>
          <w:lang w:val="en-GB"/>
        </w:rPr>
        <w:t>TerL proteins</w:t>
      </w:r>
      <w:r w:rsidRPr="008D30BB">
        <w:rPr>
          <w:rFonts w:ascii="Arial" w:hAnsi="Arial" w:cs="Arial"/>
          <w:b/>
          <w:sz w:val="22"/>
          <w:szCs w:val="22"/>
          <w:lang w:val="en-GB"/>
        </w:rPr>
        <w:br/>
      </w:r>
      <w:r w:rsidRPr="008D30BB">
        <w:rPr>
          <w:rFonts w:ascii="Arial" w:hAnsi="Arial" w:cs="Arial"/>
          <w:b/>
          <w:noProof/>
          <w:sz w:val="22"/>
          <w:szCs w:val="22"/>
          <w:lang w:val="en-GB"/>
        </w:rPr>
        <w:drawing>
          <wp:inline distT="0" distB="0" distL="0" distR="0" wp14:anchorId="34A16DCE" wp14:editId="2FFE3E32">
            <wp:extent cx="6007735" cy="1704340"/>
            <wp:effectExtent l="0" t="0" r="0" b="0"/>
            <wp:docPr id="27" name="Picture 27"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A screenshot of a cell phone&#10;&#10;Description automatically generated"/>
                    <pic:cNvPicPr/>
                  </pic:nvPicPr>
                  <pic:blipFill>
                    <a:blip r:embed="rId49"/>
                    <a:stretch>
                      <a:fillRect/>
                    </a:stretch>
                  </pic:blipFill>
                  <pic:spPr>
                    <a:xfrm>
                      <a:off x="0" y="0"/>
                      <a:ext cx="6007735" cy="1704340"/>
                    </a:xfrm>
                    <a:prstGeom prst="rect">
                      <a:avLst/>
                    </a:prstGeom>
                  </pic:spPr>
                </pic:pic>
              </a:graphicData>
            </a:graphic>
          </wp:inline>
        </w:drawing>
      </w:r>
    </w:p>
    <w:p w14:paraId="02C4A4F9" w14:textId="77777777" w:rsidR="00D95D0C" w:rsidRPr="008D30BB" w:rsidRDefault="00D95D0C" w:rsidP="00D95D0C">
      <w:pPr>
        <w:pStyle w:val="ListParagraph"/>
        <w:numPr>
          <w:ilvl w:val="0"/>
          <w:numId w:val="5"/>
        </w:numPr>
        <w:rPr>
          <w:rFonts w:ascii="Arial" w:hAnsi="Arial" w:cs="Arial"/>
          <w:b/>
          <w:sz w:val="22"/>
          <w:szCs w:val="22"/>
          <w:lang w:val="en-GB"/>
        </w:rPr>
      </w:pPr>
      <w:r w:rsidRPr="008D30BB">
        <w:rPr>
          <w:rFonts w:ascii="Arial" w:hAnsi="Arial" w:cs="Arial"/>
          <w:b/>
          <w:sz w:val="22"/>
          <w:szCs w:val="22"/>
          <w:lang w:val="en-GB"/>
        </w:rPr>
        <w:t>Major capsid proteins</w:t>
      </w:r>
    </w:p>
    <w:p w14:paraId="4CF99430" w14:textId="77777777" w:rsidR="00D95D0C" w:rsidRPr="008D30BB" w:rsidRDefault="00D95D0C" w:rsidP="00D95D0C">
      <w:pPr>
        <w:pStyle w:val="ListParagraph"/>
        <w:rPr>
          <w:rFonts w:ascii="Arial" w:hAnsi="Arial" w:cs="Arial"/>
          <w:b/>
          <w:sz w:val="22"/>
          <w:szCs w:val="22"/>
          <w:lang w:val="en-GB"/>
        </w:rPr>
      </w:pPr>
      <w:r w:rsidRPr="008D30BB">
        <w:rPr>
          <w:rFonts w:ascii="Arial" w:hAnsi="Arial" w:cs="Arial"/>
          <w:b/>
          <w:noProof/>
          <w:color w:val="FF0000"/>
          <w:sz w:val="22"/>
          <w:szCs w:val="22"/>
          <w:lang w:val="en-GB"/>
        </w:rPr>
        <w:lastRenderedPageBreak/>
        <mc:AlternateContent>
          <mc:Choice Requires="wps">
            <w:drawing>
              <wp:anchor distT="0" distB="0" distL="114300" distR="114300" simplePos="0" relativeHeight="251665408" behindDoc="0" locked="0" layoutInCell="1" allowOverlap="1" wp14:anchorId="47A4CD25" wp14:editId="185EDB23">
                <wp:simplePos x="0" y="0"/>
                <wp:positionH relativeFrom="column">
                  <wp:posOffset>3524250</wp:posOffset>
                </wp:positionH>
                <wp:positionV relativeFrom="paragraph">
                  <wp:posOffset>302260</wp:posOffset>
                </wp:positionV>
                <wp:extent cx="2705100" cy="203200"/>
                <wp:effectExtent l="19050" t="19050" r="19050" b="25400"/>
                <wp:wrapNone/>
                <wp:docPr id="30" name="Rectangle 30"/>
                <wp:cNvGraphicFramePr/>
                <a:graphic xmlns:a="http://schemas.openxmlformats.org/drawingml/2006/main">
                  <a:graphicData uri="http://schemas.microsoft.com/office/word/2010/wordprocessingShape">
                    <wps:wsp>
                      <wps:cNvSpPr/>
                      <wps:spPr>
                        <a:xfrm>
                          <a:off x="0" y="0"/>
                          <a:ext cx="2705100" cy="203200"/>
                        </a:xfrm>
                        <a:prstGeom prst="rect">
                          <a:avLst/>
                        </a:prstGeom>
                        <a:noFill/>
                        <a:ln w="28575" cap="flat" cmpd="sng" algn="ctr">
                          <a:solidFill>
                            <a:srgbClr val="FF000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5F87B59" id="Rectangle 30" o:spid="_x0000_s1026" style="position:absolute;margin-left:277.5pt;margin-top:23.8pt;width:213pt;height:16pt;z-index:251665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" filled="f" strokecolor="red" strokeweight="2.25pt"/>
            </w:pict>
          </mc:Fallback>
        </mc:AlternateContent>
      </w:r>
      <w:r w:rsidRPr="008D30BB">
        <w:rPr>
          <w:rFonts w:ascii="Arial" w:hAnsi="Arial" w:cs="Arial"/>
          <w:b/>
          <w:noProof/>
          <w:sz w:val="22"/>
          <w:szCs w:val="22"/>
          <w:lang w:val="en-GB"/>
        </w:rPr>
        <w:drawing>
          <wp:inline distT="0" distB="0" distL="0" distR="0" wp14:anchorId="0A098743" wp14:editId="2A96DC00">
            <wp:extent cx="6007735" cy="1750060"/>
            <wp:effectExtent l="0" t="0" r="0" b="2540"/>
            <wp:docPr id="28" name="Picture 28"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screenshot of a cell phone&#10;&#10;Description automatically generated"/>
                    <pic:cNvPicPr/>
                  </pic:nvPicPr>
                  <pic:blipFill>
                    <a:blip r:embed="rId50"/>
                    <a:stretch>
                      <a:fillRect/>
                    </a:stretch>
                  </pic:blipFill>
                  <pic:spPr>
                    <a:xfrm>
                      <a:off x="0" y="0"/>
                      <a:ext cx="6007735" cy="1750060"/>
                    </a:xfrm>
                    <a:prstGeom prst="rect">
                      <a:avLst/>
                    </a:prstGeom>
                  </pic:spPr>
                </pic:pic>
              </a:graphicData>
            </a:graphic>
          </wp:inline>
        </w:drawing>
      </w:r>
    </w:p>
    <w:p w14:paraId="1DB6C3F8" w14:textId="77777777" w:rsidR="00D95D0C" w:rsidRPr="008D30BB" w:rsidRDefault="00D95D0C" w:rsidP="00D95D0C">
      <w:pPr>
        <w:pStyle w:val="BodyTextIndent"/>
        <w:ind w:left="0" w:firstLine="0"/>
        <w:rPr>
          <w:rFonts w:ascii="Arial" w:hAnsi="Arial" w:cs="Arial"/>
          <w:b/>
          <w:color w:val="000000"/>
          <w:sz w:val="22"/>
          <w:szCs w:val="22"/>
        </w:rPr>
      </w:pPr>
    </w:p>
    <w:p w14:paraId="066B2AEC" w14:textId="585A5010" w:rsidR="00D95D0C" w:rsidRPr="008D30BB" w:rsidRDefault="00D95D0C" w:rsidP="00B02A11">
      <w:pPr>
        <w:rPr>
          <w:rFonts w:ascii="Arial" w:hAnsi="Arial" w:cs="Arial"/>
          <w:b/>
          <w:bCs/>
          <w:color w:val="FF0000"/>
          <w:sz w:val="22"/>
          <w:szCs w:val="22"/>
          <w:lang w:val="en-GB"/>
        </w:rPr>
      </w:pPr>
    </w:p>
    <w:p w14:paraId="1BBE55B9" w14:textId="77777777" w:rsidR="00D95D0C" w:rsidRPr="008D30BB" w:rsidRDefault="00D95D0C" w:rsidP="00B02A11">
      <w:pPr>
        <w:rPr>
          <w:rFonts w:ascii="Arial" w:hAnsi="Arial" w:cs="Arial"/>
          <w:b/>
          <w:bCs/>
          <w:color w:val="FF0000"/>
          <w:sz w:val="22"/>
          <w:szCs w:val="22"/>
          <w:lang w:val="en-GB"/>
        </w:rPr>
      </w:pPr>
    </w:p>
    <w:p w14:paraId="1E5DA571" w14:textId="77777777" w:rsidR="00B02A11" w:rsidRPr="008D30BB" w:rsidRDefault="00B02A11" w:rsidP="00B02A11">
      <w:pPr>
        <w:rPr>
          <w:rFonts w:ascii="Arial" w:hAnsi="Arial" w:cs="Arial"/>
          <w:b/>
          <w:bCs/>
          <w:color w:val="FF0000"/>
          <w:sz w:val="22"/>
          <w:szCs w:val="22"/>
          <w:lang w:val="en-GB"/>
        </w:rPr>
      </w:pPr>
      <w:r w:rsidRPr="008D30BB">
        <w:rPr>
          <w:rFonts w:ascii="Arial" w:hAnsi="Arial" w:cs="Arial"/>
          <w:b/>
          <w:bCs/>
          <w:color w:val="FF0000"/>
          <w:sz w:val="22"/>
          <w:szCs w:val="22"/>
          <w:lang w:val="en-GB"/>
        </w:rPr>
        <w:t xml:space="preserve">Proposal 13: To create the genus </w:t>
      </w:r>
      <w:r w:rsidRPr="008D30BB">
        <w:rPr>
          <w:rFonts w:ascii="Arial" w:hAnsi="Arial" w:cs="Arial"/>
          <w:b/>
          <w:bCs/>
          <w:i/>
          <w:iCs/>
          <w:color w:val="FF0000"/>
          <w:sz w:val="22"/>
          <w:szCs w:val="22"/>
          <w:lang w:val="en-GB"/>
        </w:rPr>
        <w:t>Tybeckvirus</w:t>
      </w:r>
      <w:r w:rsidRPr="008D30BB">
        <w:rPr>
          <w:rFonts w:ascii="Arial" w:hAnsi="Arial" w:cs="Arial"/>
          <w:b/>
          <w:bCs/>
          <w:color w:val="FF0000"/>
          <w:sz w:val="22"/>
          <w:szCs w:val="22"/>
          <w:lang w:val="en-GB"/>
        </w:rPr>
        <w:t xml:space="preserve"> with two new species</w:t>
      </w:r>
    </w:p>
    <w:p w14:paraId="53EEBB33"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This genus is named in honour of Finnish scientist Ethel Ingeborg Tybeck (1923 - 1982) who was one of the first people to isolate phages against Lactobacillus. She worked under the supervision of Artturi Ilmari Virtanen (Nobel Laureate in Chemistry) and then for the Finnish dairy manufacturer Valio until her death.</w:t>
      </w:r>
    </w:p>
    <w:p w14:paraId="08907F6E" w14:textId="77777777" w:rsidR="00D95D0C" w:rsidRPr="008D30BB" w:rsidRDefault="00D95D0C" w:rsidP="00D95D0C">
      <w:pPr>
        <w:rPr>
          <w:rFonts w:ascii="Arial" w:hAnsi="Arial" w:cs="Arial"/>
          <w:sz w:val="22"/>
          <w:szCs w:val="22"/>
          <w:lang w:val="en-GB"/>
        </w:rPr>
      </w:pPr>
    </w:p>
    <w:p w14:paraId="2A7541A8"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The two lytic Lactobacillus brevis phages in this genus were both isolated from wastewater in Ireland.  NCBI  currently classifies them as “unclassified Herelleviridae.”  </w:t>
      </w:r>
    </w:p>
    <w:p w14:paraId="6F648153" w14:textId="77777777" w:rsidR="00D95D0C" w:rsidRPr="008D30BB" w:rsidRDefault="00D95D0C" w:rsidP="00D95D0C">
      <w:pPr>
        <w:rPr>
          <w:rFonts w:ascii="Arial" w:hAnsi="Arial" w:cs="Arial"/>
          <w:b/>
          <w:color w:val="0000FF"/>
          <w:sz w:val="22"/>
          <w:szCs w:val="22"/>
          <w:lang w:val="en-GB"/>
        </w:rPr>
      </w:pPr>
    </w:p>
    <w:p w14:paraId="7DC24F4D"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Reference: </w:t>
      </w:r>
      <w:r w:rsidRPr="008D30BB">
        <w:rPr>
          <w:rFonts w:ascii="Arial" w:hAnsi="Arial" w:cs="Arial"/>
          <w:sz w:val="22"/>
          <w:szCs w:val="22"/>
          <w:lang w:val="en-GB"/>
        </w:rPr>
        <w:t>None</w:t>
      </w:r>
    </w:p>
    <w:p w14:paraId="22692A72" w14:textId="77777777" w:rsidR="00D95D0C" w:rsidRPr="008D30BB" w:rsidRDefault="00D95D0C" w:rsidP="00D95D0C">
      <w:pPr>
        <w:rPr>
          <w:rFonts w:ascii="Arial" w:hAnsi="Arial" w:cs="Arial"/>
          <w:sz w:val="22"/>
          <w:szCs w:val="22"/>
          <w:lang w:val="en-GB"/>
        </w:rPr>
      </w:pPr>
    </w:p>
    <w:p w14:paraId="378E196D"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61724569" w14:textId="77777777" w:rsidR="00D95D0C" w:rsidRPr="008D30BB" w:rsidRDefault="00D95D0C" w:rsidP="00D95D0C">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069"/>
        <w:gridCol w:w="958"/>
        <w:gridCol w:w="1465"/>
        <w:gridCol w:w="889"/>
        <w:gridCol w:w="742"/>
        <w:gridCol w:w="914"/>
        <w:gridCol w:w="742"/>
        <w:gridCol w:w="1171"/>
        <w:gridCol w:w="1060"/>
      </w:tblGrid>
      <w:tr w:rsidR="00D95D0C" w:rsidRPr="008D30BB" w14:paraId="11B28BB4" w14:textId="77777777" w:rsidTr="00D95D0C">
        <w:tc>
          <w:tcPr>
            <w:tcW w:w="1523" w:type="dxa"/>
          </w:tcPr>
          <w:p w14:paraId="77DDACAD"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0E365965"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56102493"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INSDC </w:t>
            </w:r>
          </w:p>
        </w:tc>
        <w:tc>
          <w:tcPr>
            <w:tcW w:w="876" w:type="dxa"/>
          </w:tcPr>
          <w:p w14:paraId="4457EDAC"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7C45CA41"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1C6D1999"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207BD155"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tRNA</w:t>
            </w:r>
          </w:p>
        </w:tc>
        <w:tc>
          <w:tcPr>
            <w:tcW w:w="1084" w:type="dxa"/>
          </w:tcPr>
          <w:p w14:paraId="491A800C"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Overall DNA sequence identity (**)</w:t>
            </w:r>
          </w:p>
        </w:tc>
        <w:tc>
          <w:tcPr>
            <w:tcW w:w="983" w:type="dxa"/>
          </w:tcPr>
          <w:p w14:paraId="18AF21DB"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common proteins (**)</w:t>
            </w:r>
          </w:p>
        </w:tc>
      </w:tr>
      <w:tr w:rsidR="00D95D0C" w:rsidRPr="008D30BB" w14:paraId="7C19A5B9" w14:textId="77777777" w:rsidTr="00D95D0C">
        <w:tc>
          <w:tcPr>
            <w:tcW w:w="1523" w:type="dxa"/>
          </w:tcPr>
          <w:p w14:paraId="09A63443"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521B</w:t>
            </w:r>
          </w:p>
        </w:tc>
        <w:tc>
          <w:tcPr>
            <w:tcW w:w="1364" w:type="dxa"/>
          </w:tcPr>
          <w:p w14:paraId="482FA6D6" w14:textId="77777777" w:rsidR="00D95D0C" w:rsidRPr="008D30BB" w:rsidRDefault="00D95D0C" w:rsidP="00D95D0C">
            <w:pPr>
              <w:rPr>
                <w:rFonts w:ascii="Arial" w:hAnsi="Arial" w:cs="Arial"/>
                <w:sz w:val="22"/>
                <w:szCs w:val="22"/>
                <w:lang w:val="en-GB"/>
              </w:rPr>
            </w:pPr>
          </w:p>
        </w:tc>
        <w:tc>
          <w:tcPr>
            <w:tcW w:w="1503" w:type="dxa"/>
            <w:vAlign w:val="center"/>
          </w:tcPr>
          <w:p w14:paraId="672037EE" w14:textId="77777777" w:rsidR="00D95D0C" w:rsidRPr="008D30BB" w:rsidRDefault="002E1391" w:rsidP="00D95D0C">
            <w:pPr>
              <w:rPr>
                <w:rFonts w:ascii="Arial" w:hAnsi="Arial" w:cs="Arial"/>
                <w:sz w:val="22"/>
                <w:szCs w:val="22"/>
                <w:lang w:val="en-GB"/>
              </w:rPr>
            </w:pPr>
            <w:hyperlink r:id="rId51" w:tgtFrame="_blank" w:history="1">
              <w:r w:rsidR="00D95D0C" w:rsidRPr="008D30BB">
                <w:rPr>
                  <w:rStyle w:val="Hyperlink"/>
                  <w:rFonts w:ascii="Arial" w:hAnsi="Arial" w:cs="Arial"/>
                  <w:sz w:val="22"/>
                  <w:szCs w:val="22"/>
                </w:rPr>
                <w:t>MK504443.1</w:t>
              </w:r>
            </w:hyperlink>
          </w:p>
        </w:tc>
        <w:tc>
          <w:tcPr>
            <w:tcW w:w="876" w:type="dxa"/>
            <w:vAlign w:val="center"/>
          </w:tcPr>
          <w:p w14:paraId="5A0E9DA5"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136.44</w:t>
            </w:r>
          </w:p>
        </w:tc>
        <w:tc>
          <w:tcPr>
            <w:tcW w:w="694" w:type="dxa"/>
            <w:vAlign w:val="center"/>
          </w:tcPr>
          <w:p w14:paraId="7DC2AA44"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32.3</w:t>
            </w:r>
          </w:p>
        </w:tc>
        <w:tc>
          <w:tcPr>
            <w:tcW w:w="850" w:type="dxa"/>
            <w:vAlign w:val="center"/>
          </w:tcPr>
          <w:p w14:paraId="300ADF0D"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188</w:t>
            </w:r>
          </w:p>
        </w:tc>
        <w:tc>
          <w:tcPr>
            <w:tcW w:w="694" w:type="dxa"/>
            <w:vAlign w:val="center"/>
          </w:tcPr>
          <w:p w14:paraId="2C1BC26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11</w:t>
            </w:r>
          </w:p>
        </w:tc>
        <w:tc>
          <w:tcPr>
            <w:tcW w:w="1084" w:type="dxa"/>
          </w:tcPr>
          <w:p w14:paraId="3FFCAFBF" w14:textId="77777777" w:rsidR="00D95D0C" w:rsidRPr="008D30BB" w:rsidRDefault="00D95D0C" w:rsidP="00D95D0C">
            <w:pPr>
              <w:rPr>
                <w:rFonts w:ascii="Arial" w:hAnsi="Arial" w:cs="Arial"/>
                <w:sz w:val="22"/>
                <w:szCs w:val="22"/>
              </w:rPr>
            </w:pPr>
            <w:r w:rsidRPr="008D30BB">
              <w:rPr>
                <w:rFonts w:ascii="Arial" w:hAnsi="Arial" w:cs="Arial"/>
                <w:sz w:val="22"/>
                <w:szCs w:val="22"/>
              </w:rPr>
              <w:t>100</w:t>
            </w:r>
          </w:p>
        </w:tc>
        <w:tc>
          <w:tcPr>
            <w:tcW w:w="983" w:type="dxa"/>
          </w:tcPr>
          <w:p w14:paraId="5BEF082E" w14:textId="77777777" w:rsidR="00D95D0C" w:rsidRPr="008D30BB" w:rsidRDefault="00D95D0C" w:rsidP="00D95D0C">
            <w:pPr>
              <w:rPr>
                <w:rFonts w:ascii="Arial" w:hAnsi="Arial" w:cs="Arial"/>
                <w:sz w:val="22"/>
                <w:szCs w:val="22"/>
              </w:rPr>
            </w:pPr>
            <w:r w:rsidRPr="008D30BB">
              <w:rPr>
                <w:rFonts w:ascii="Arial" w:hAnsi="Arial" w:cs="Arial"/>
                <w:sz w:val="22"/>
                <w:szCs w:val="22"/>
              </w:rPr>
              <w:t>100</w:t>
            </w:r>
          </w:p>
        </w:tc>
      </w:tr>
      <w:tr w:rsidR="00D95D0C" w:rsidRPr="008D30BB" w14:paraId="7D9141AD" w14:textId="77777777" w:rsidTr="00D95D0C">
        <w:tc>
          <w:tcPr>
            <w:tcW w:w="1523" w:type="dxa"/>
          </w:tcPr>
          <w:p w14:paraId="7EF7A25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SAC12B</w:t>
            </w:r>
          </w:p>
        </w:tc>
        <w:tc>
          <w:tcPr>
            <w:tcW w:w="1364" w:type="dxa"/>
            <w:vAlign w:val="center"/>
          </w:tcPr>
          <w:p w14:paraId="7D1ADDDB" w14:textId="77777777" w:rsidR="00D95D0C" w:rsidRPr="008D30BB" w:rsidRDefault="00D95D0C" w:rsidP="00D95D0C">
            <w:pPr>
              <w:rPr>
                <w:rFonts w:ascii="Arial" w:hAnsi="Arial" w:cs="Arial"/>
                <w:sz w:val="22"/>
                <w:szCs w:val="22"/>
                <w:lang w:val="en-GB"/>
              </w:rPr>
            </w:pPr>
          </w:p>
        </w:tc>
        <w:tc>
          <w:tcPr>
            <w:tcW w:w="1503" w:type="dxa"/>
            <w:vAlign w:val="center"/>
          </w:tcPr>
          <w:p w14:paraId="0ABE1213" w14:textId="77777777" w:rsidR="00D95D0C" w:rsidRPr="008D30BB" w:rsidRDefault="002E1391" w:rsidP="00D95D0C">
            <w:pPr>
              <w:rPr>
                <w:rFonts w:ascii="Arial" w:hAnsi="Arial" w:cs="Arial"/>
                <w:sz w:val="22"/>
                <w:szCs w:val="22"/>
                <w:lang w:val="en-GB"/>
              </w:rPr>
            </w:pPr>
            <w:hyperlink r:id="rId52" w:tgtFrame="_blank" w:history="1">
              <w:r w:rsidR="00D95D0C" w:rsidRPr="008D30BB">
                <w:rPr>
                  <w:rStyle w:val="Hyperlink"/>
                  <w:rFonts w:ascii="Arial" w:hAnsi="Arial" w:cs="Arial"/>
                  <w:sz w:val="22"/>
                  <w:szCs w:val="22"/>
                </w:rPr>
                <w:t>MK504446.1</w:t>
              </w:r>
            </w:hyperlink>
          </w:p>
        </w:tc>
        <w:tc>
          <w:tcPr>
            <w:tcW w:w="876" w:type="dxa"/>
            <w:vAlign w:val="center"/>
          </w:tcPr>
          <w:p w14:paraId="38C80B97"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136.61</w:t>
            </w:r>
          </w:p>
        </w:tc>
        <w:tc>
          <w:tcPr>
            <w:tcW w:w="694" w:type="dxa"/>
            <w:vAlign w:val="center"/>
          </w:tcPr>
          <w:p w14:paraId="6D716B8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32.4</w:t>
            </w:r>
          </w:p>
        </w:tc>
        <w:tc>
          <w:tcPr>
            <w:tcW w:w="850" w:type="dxa"/>
            <w:vAlign w:val="center"/>
          </w:tcPr>
          <w:p w14:paraId="33372BC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191</w:t>
            </w:r>
          </w:p>
        </w:tc>
        <w:tc>
          <w:tcPr>
            <w:tcW w:w="694" w:type="dxa"/>
            <w:vAlign w:val="center"/>
          </w:tcPr>
          <w:p w14:paraId="6697565F"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11*</w:t>
            </w:r>
          </w:p>
        </w:tc>
        <w:tc>
          <w:tcPr>
            <w:tcW w:w="1084" w:type="dxa"/>
          </w:tcPr>
          <w:p w14:paraId="56D955A0" w14:textId="77777777" w:rsidR="00D95D0C" w:rsidRPr="008D30BB" w:rsidRDefault="00D95D0C" w:rsidP="00D95D0C">
            <w:pPr>
              <w:rPr>
                <w:rFonts w:ascii="Arial" w:hAnsi="Arial" w:cs="Arial"/>
                <w:sz w:val="22"/>
                <w:szCs w:val="22"/>
                <w:lang w:val="en-GB"/>
              </w:rPr>
            </w:pPr>
          </w:p>
        </w:tc>
        <w:tc>
          <w:tcPr>
            <w:tcW w:w="983" w:type="dxa"/>
          </w:tcPr>
          <w:p w14:paraId="6AB6B02B" w14:textId="77777777" w:rsidR="00D95D0C" w:rsidRPr="008D30BB" w:rsidRDefault="00D95D0C" w:rsidP="00D95D0C">
            <w:pPr>
              <w:rPr>
                <w:rFonts w:ascii="Arial" w:hAnsi="Arial" w:cs="Arial"/>
                <w:sz w:val="22"/>
                <w:szCs w:val="22"/>
                <w:lang w:val="en-GB"/>
              </w:rPr>
            </w:pPr>
          </w:p>
        </w:tc>
      </w:tr>
    </w:tbl>
    <w:p w14:paraId="489184CE" w14:textId="77777777" w:rsidR="00D95D0C" w:rsidRPr="008D30BB" w:rsidRDefault="00D95D0C" w:rsidP="00D95D0C">
      <w:pPr>
        <w:rPr>
          <w:rFonts w:ascii="Arial" w:hAnsi="Arial" w:cs="Arial"/>
          <w:b/>
          <w:sz w:val="22"/>
          <w:szCs w:val="22"/>
          <w:lang w:val="en-GB"/>
        </w:rPr>
      </w:pPr>
      <w:r w:rsidRPr="008D30BB">
        <w:rPr>
          <w:rFonts w:ascii="Arial" w:hAnsi="Arial" w:cs="Arial"/>
          <w:b/>
          <w:sz w:val="22"/>
          <w:szCs w:val="22"/>
          <w:lang w:val="en-GB"/>
        </w:rPr>
        <w:t>* The NCBI Organism Overview indicates one tRNA but tRNAscan-Se 2.0 reveals eleven</w:t>
      </w:r>
      <w:r w:rsidRPr="008D30BB">
        <w:rPr>
          <w:rFonts w:ascii="Arial" w:hAnsi="Arial" w:cs="Arial"/>
          <w:b/>
          <w:noProof/>
          <w:sz w:val="22"/>
          <w:szCs w:val="22"/>
        </w:rPr>
        <w:drawing>
          <wp:inline distT="0" distB="0" distL="0" distR="0" wp14:anchorId="222C7BF9" wp14:editId="1F9CC285">
            <wp:extent cx="5943600" cy="43815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43600" cy="438150"/>
                    </a:xfrm>
                    <a:prstGeom prst="rect">
                      <a:avLst/>
                    </a:prstGeom>
                    <a:noFill/>
                    <a:ln>
                      <a:noFill/>
                    </a:ln>
                  </pic:spPr>
                </pic:pic>
              </a:graphicData>
            </a:graphic>
          </wp:inline>
        </w:drawing>
      </w:r>
    </w:p>
    <w:p w14:paraId="11A0AF86" w14:textId="77777777" w:rsidR="00D95D0C" w:rsidRPr="008D30BB" w:rsidRDefault="00D95D0C" w:rsidP="00D95D0C">
      <w:pPr>
        <w:rPr>
          <w:rFonts w:ascii="Arial" w:hAnsi="Arial" w:cs="Arial"/>
          <w:sz w:val="22"/>
          <w:szCs w:val="22"/>
          <w:lang w:val="en-GB"/>
        </w:rPr>
      </w:pPr>
    </w:p>
    <w:p w14:paraId="5C7A759B"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 xml:space="preserve">The next most closely related phage is Lactobacillus phage ATCCB which shares 2.3% identity with 521B [1-3]. </w:t>
      </w:r>
    </w:p>
    <w:p w14:paraId="60FE918D" w14:textId="77777777" w:rsidR="00D95D0C" w:rsidRPr="008D30BB" w:rsidRDefault="00D95D0C" w:rsidP="00D95D0C">
      <w:pPr>
        <w:rPr>
          <w:rFonts w:ascii="Arial" w:hAnsi="Arial" w:cs="Arial"/>
          <w:sz w:val="22"/>
          <w:szCs w:val="22"/>
          <w:lang w:val="en-GB"/>
        </w:rPr>
      </w:pPr>
    </w:p>
    <w:p w14:paraId="2122AAB0"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49FADAF5" w14:textId="77777777" w:rsidR="00D95D0C" w:rsidRPr="008D30BB" w:rsidRDefault="00D95D0C" w:rsidP="00D95D0C">
      <w:pPr>
        <w:rPr>
          <w:rFonts w:ascii="Arial" w:hAnsi="Arial" w:cs="Arial"/>
          <w:b/>
          <w:color w:val="0000FF"/>
          <w:sz w:val="22"/>
          <w:szCs w:val="22"/>
          <w:lang w:val="en-GB"/>
        </w:rPr>
      </w:pPr>
    </w:p>
    <w:p w14:paraId="37AECB9C"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large subunit terminase protein homologs of 521B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w:t>
      </w:r>
    </w:p>
    <w:p w14:paraId="47C5FB02"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regions. "The usual bootstrapping procedure is replaced by a new confidence index that is much</w:t>
      </w:r>
    </w:p>
    <w:p w14:paraId="113B65AE"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lastRenderedPageBreak/>
        <w:t>faster to compute. See: Anisimova M., Gascuel O. Approximate likelihood ratio test for branches:</w:t>
      </w:r>
    </w:p>
    <w:p w14:paraId="2EB8718B"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A fast, accurate and powerful alternative [9] for details."</w:t>
      </w:r>
    </w:p>
    <w:p w14:paraId="74E8B736" w14:textId="77777777" w:rsidR="00D95D0C" w:rsidRPr="008D30BB" w:rsidRDefault="00D95D0C" w:rsidP="00D95D0C">
      <w:pPr>
        <w:rPr>
          <w:rFonts w:ascii="Arial" w:hAnsi="Arial" w:cs="Arial"/>
          <w:sz w:val="22"/>
          <w:szCs w:val="22"/>
          <w:lang w:val="en-GB"/>
        </w:rPr>
      </w:pPr>
    </w:p>
    <w:p w14:paraId="1EC98B08" w14:textId="77777777" w:rsidR="00D95D0C" w:rsidRPr="008D30BB" w:rsidRDefault="00D95D0C" w:rsidP="00D95D0C">
      <w:pPr>
        <w:rPr>
          <w:rFonts w:ascii="Arial" w:hAnsi="Arial" w:cs="Arial"/>
          <w:sz w:val="22"/>
          <w:szCs w:val="22"/>
          <w:lang w:val="en-GB"/>
        </w:rPr>
      </w:pPr>
    </w:p>
    <w:p w14:paraId="34E7617D" w14:textId="77777777" w:rsidR="00D95D0C" w:rsidRPr="008D30BB" w:rsidRDefault="00D95D0C" w:rsidP="00D95D0C">
      <w:pPr>
        <w:pStyle w:val="ListParagraph"/>
        <w:numPr>
          <w:ilvl w:val="0"/>
          <w:numId w:val="6"/>
        </w:numPr>
        <w:rPr>
          <w:rFonts w:ascii="Arial" w:hAnsi="Arial" w:cs="Arial"/>
          <w:b/>
          <w:sz w:val="22"/>
          <w:szCs w:val="22"/>
          <w:lang w:val="en-GB"/>
        </w:rPr>
      </w:pPr>
      <w:r w:rsidRPr="008D30BB">
        <w:rPr>
          <w:rFonts w:ascii="Arial" w:hAnsi="Arial" w:cs="Arial"/>
          <w:b/>
          <w:noProof/>
          <w:sz w:val="22"/>
          <w:szCs w:val="22"/>
          <w:lang w:val="en-GB"/>
        </w:rPr>
        <mc:AlternateContent>
          <mc:Choice Requires="wps">
            <w:drawing>
              <wp:anchor distT="0" distB="0" distL="114300" distR="114300" simplePos="0" relativeHeight="251667456" behindDoc="0" locked="0" layoutInCell="1" allowOverlap="1" wp14:anchorId="5BDF3198" wp14:editId="1C7E86C9">
                <wp:simplePos x="0" y="0"/>
                <wp:positionH relativeFrom="column">
                  <wp:posOffset>2940050</wp:posOffset>
                </wp:positionH>
                <wp:positionV relativeFrom="paragraph">
                  <wp:posOffset>97155</wp:posOffset>
                </wp:positionV>
                <wp:extent cx="2895600" cy="425450"/>
                <wp:effectExtent l="19050" t="19050" r="19050" b="12700"/>
                <wp:wrapNone/>
                <wp:docPr id="32" name="Rectangle 32"/>
                <wp:cNvGraphicFramePr/>
                <a:graphic xmlns:a="http://schemas.openxmlformats.org/drawingml/2006/main">
                  <a:graphicData uri="http://schemas.microsoft.com/office/word/2010/wordprocessingShape">
                    <wps:wsp>
                      <wps:cNvSpPr/>
                      <wps:spPr>
                        <a:xfrm>
                          <a:off x="0" y="0"/>
                          <a:ext cx="2895600" cy="425450"/>
                        </a:xfrm>
                        <a:prstGeom prst="rect">
                          <a:avLst/>
                        </a:prstGeom>
                        <a:noFill/>
                        <a:ln w="28575">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6F8203A" id="Rectangle 32" o:spid="_x0000_s1026" style="position:absolute;margin-left:231.5pt;margin-top:7.65pt;width:228pt;height:33.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" filled="f" strokecolor="red" strokeweight="2.25pt"/>
            </w:pict>
          </mc:Fallback>
        </mc:AlternateContent>
      </w:r>
      <w:r w:rsidRPr="008D30BB">
        <w:rPr>
          <w:rFonts w:ascii="Arial" w:hAnsi="Arial" w:cs="Arial"/>
          <w:b/>
          <w:sz w:val="22"/>
          <w:szCs w:val="22"/>
          <w:lang w:val="en-GB"/>
        </w:rPr>
        <w:t>TerL proteins</w:t>
      </w:r>
    </w:p>
    <w:p w14:paraId="2B93B900" w14:textId="77777777" w:rsidR="00D95D0C" w:rsidRPr="008D30BB" w:rsidRDefault="00D95D0C" w:rsidP="00D95D0C">
      <w:pPr>
        <w:pStyle w:val="BodyTextIndent"/>
        <w:ind w:left="0" w:firstLine="0"/>
        <w:rPr>
          <w:rFonts w:ascii="Arial" w:hAnsi="Arial" w:cs="Arial"/>
          <w:b/>
          <w:color w:val="000000"/>
          <w:sz w:val="22"/>
          <w:szCs w:val="22"/>
        </w:rPr>
      </w:pPr>
      <w:r w:rsidRPr="008D30BB">
        <w:rPr>
          <w:rFonts w:ascii="Arial" w:hAnsi="Arial" w:cs="Arial"/>
          <w:b/>
          <w:noProof/>
          <w:color w:val="000000"/>
          <w:sz w:val="22"/>
          <w:szCs w:val="22"/>
        </w:rPr>
        <w:drawing>
          <wp:inline distT="0" distB="0" distL="0" distR="0" wp14:anchorId="3D059C72" wp14:editId="1B4F8993">
            <wp:extent cx="6007735" cy="1568450"/>
            <wp:effectExtent l="0" t="0" r="0" b="0"/>
            <wp:docPr id="31" name="Picture 3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descr="A screenshot of a cell phone&#10;&#10;Description automatically generated"/>
                    <pic:cNvPicPr/>
                  </pic:nvPicPr>
                  <pic:blipFill>
                    <a:blip r:embed="rId54"/>
                    <a:stretch>
                      <a:fillRect/>
                    </a:stretch>
                  </pic:blipFill>
                  <pic:spPr>
                    <a:xfrm>
                      <a:off x="0" y="0"/>
                      <a:ext cx="6007735" cy="1568450"/>
                    </a:xfrm>
                    <a:prstGeom prst="rect">
                      <a:avLst/>
                    </a:prstGeom>
                  </pic:spPr>
                </pic:pic>
              </a:graphicData>
            </a:graphic>
          </wp:inline>
        </w:drawing>
      </w:r>
    </w:p>
    <w:p w14:paraId="5D2CFE81" w14:textId="77777777" w:rsidR="00D95D0C" w:rsidRPr="008D30BB" w:rsidRDefault="00D95D0C" w:rsidP="00D95D0C">
      <w:pPr>
        <w:pStyle w:val="BodyTextIndent"/>
        <w:ind w:left="0" w:firstLine="0"/>
        <w:rPr>
          <w:rFonts w:ascii="Arial" w:hAnsi="Arial" w:cs="Arial"/>
          <w:b/>
          <w:color w:val="000000"/>
          <w:sz w:val="22"/>
          <w:szCs w:val="22"/>
        </w:rPr>
      </w:pPr>
    </w:p>
    <w:p w14:paraId="0B1FAE8B" w14:textId="77777777" w:rsidR="00D95D0C" w:rsidRPr="008D30BB" w:rsidRDefault="00D95D0C" w:rsidP="00D95D0C">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14: To create the genus </w:t>
      </w:r>
      <w:r w:rsidRPr="008D30BB">
        <w:rPr>
          <w:rFonts w:ascii="Arial" w:hAnsi="Arial" w:cs="Arial"/>
          <w:b/>
          <w:bCs/>
          <w:i/>
          <w:iCs/>
          <w:color w:val="FF0000"/>
          <w:sz w:val="22"/>
          <w:szCs w:val="22"/>
          <w:lang w:val="en-GB"/>
        </w:rPr>
        <w:t>Hopescreekvirus</w:t>
      </w:r>
      <w:r w:rsidRPr="008D30BB">
        <w:rPr>
          <w:rFonts w:ascii="Arial" w:hAnsi="Arial" w:cs="Arial"/>
          <w:b/>
          <w:bCs/>
          <w:color w:val="FF0000"/>
          <w:sz w:val="22"/>
          <w:szCs w:val="22"/>
          <w:lang w:val="en-GB"/>
        </w:rPr>
        <w:t xml:space="preserve"> wit the new species </w:t>
      </w:r>
      <w:r w:rsidRPr="008D30BB">
        <w:rPr>
          <w:rFonts w:ascii="Arial" w:hAnsi="Arial" w:cs="Arial"/>
          <w:b/>
          <w:bCs/>
          <w:i/>
          <w:iCs/>
          <w:color w:val="FF0000"/>
          <w:sz w:val="22"/>
          <w:szCs w:val="22"/>
          <w:lang w:val="en-GB"/>
        </w:rPr>
        <w:t>Lactobacillus virus LfeInf</w:t>
      </w:r>
    </w:p>
    <w:p w14:paraId="376776E2" w14:textId="77777777" w:rsidR="00D95D0C" w:rsidRPr="008D30BB" w:rsidRDefault="00D95D0C" w:rsidP="00D95D0C">
      <w:pPr>
        <w:rPr>
          <w:rFonts w:ascii="Arial" w:hAnsi="Arial" w:cs="Arial"/>
          <w:sz w:val="22"/>
          <w:szCs w:val="22"/>
          <w:lang w:val="en-GB"/>
        </w:rPr>
      </w:pPr>
    </w:p>
    <w:p w14:paraId="17488469"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The name of this genus is derived from location of the Ecolyse Inc. Labs where the type virus Lactobacillus phage LfeInf was isolated.</w:t>
      </w:r>
    </w:p>
    <w:p w14:paraId="540C6E7C" w14:textId="77777777" w:rsidR="00D95D0C" w:rsidRPr="008D30BB" w:rsidRDefault="00D95D0C" w:rsidP="00D95D0C">
      <w:pPr>
        <w:rPr>
          <w:rFonts w:ascii="Arial" w:hAnsi="Arial" w:cs="Arial"/>
          <w:sz w:val="22"/>
          <w:szCs w:val="22"/>
          <w:lang w:val="en-GB"/>
        </w:rPr>
      </w:pPr>
    </w:p>
    <w:p w14:paraId="7BF769AE"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Lactobacillus phage LfeInf was isolated from Texas waste water using Lactobacillus fermentum as the host bacterium. It is currently classified by NCBI as “unclassified Herelleviridae.”  It’s genome possesses an 817 bp direct terminal repeat. The large subunit terminase (TerL) does not contain an intron.  We also present a major capsid protein tree.</w:t>
      </w:r>
    </w:p>
    <w:p w14:paraId="5D9E21DC" w14:textId="77777777" w:rsidR="00D95D0C" w:rsidRPr="008D30BB" w:rsidRDefault="00D95D0C" w:rsidP="00D95D0C">
      <w:pPr>
        <w:rPr>
          <w:rFonts w:ascii="Arial" w:hAnsi="Arial" w:cs="Arial"/>
          <w:b/>
          <w:color w:val="0000FF"/>
          <w:sz w:val="22"/>
          <w:szCs w:val="22"/>
          <w:lang w:val="en-GB"/>
        </w:rPr>
      </w:pPr>
    </w:p>
    <w:p w14:paraId="1685D342"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270658C1" w14:textId="77777777" w:rsidR="00D95D0C" w:rsidRPr="008D30BB" w:rsidRDefault="00D95D0C" w:rsidP="00D95D0C">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23"/>
        <w:gridCol w:w="1574"/>
        <w:gridCol w:w="1503"/>
        <w:gridCol w:w="889"/>
        <w:gridCol w:w="742"/>
        <w:gridCol w:w="914"/>
        <w:gridCol w:w="742"/>
      </w:tblGrid>
      <w:tr w:rsidR="00D95D0C" w:rsidRPr="008D30BB" w14:paraId="55A3684E" w14:textId="77777777" w:rsidTr="00D95D0C">
        <w:tc>
          <w:tcPr>
            <w:tcW w:w="1523" w:type="dxa"/>
          </w:tcPr>
          <w:p w14:paraId="3987AC6B"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24EE6994"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69550B09"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INSDC </w:t>
            </w:r>
          </w:p>
        </w:tc>
        <w:tc>
          <w:tcPr>
            <w:tcW w:w="756" w:type="dxa"/>
          </w:tcPr>
          <w:p w14:paraId="7E9541EA"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3F0EB28E"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31E4D7DD"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333A10CD"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tRNA</w:t>
            </w:r>
          </w:p>
        </w:tc>
      </w:tr>
      <w:tr w:rsidR="00D95D0C" w:rsidRPr="008D30BB" w14:paraId="67FD2B78" w14:textId="77777777" w:rsidTr="00D95D0C">
        <w:tc>
          <w:tcPr>
            <w:tcW w:w="1523" w:type="dxa"/>
          </w:tcPr>
          <w:p w14:paraId="78E55E63"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Lactobacillus phage LfeInf</w:t>
            </w:r>
          </w:p>
        </w:tc>
        <w:tc>
          <w:tcPr>
            <w:tcW w:w="1364" w:type="dxa"/>
            <w:vAlign w:val="center"/>
          </w:tcPr>
          <w:p w14:paraId="1262E4F1" w14:textId="77777777" w:rsidR="00D95D0C" w:rsidRPr="008D30BB" w:rsidRDefault="002E1391" w:rsidP="00D95D0C">
            <w:pPr>
              <w:rPr>
                <w:rFonts w:ascii="Arial" w:hAnsi="Arial" w:cs="Arial"/>
                <w:sz w:val="22"/>
                <w:szCs w:val="22"/>
                <w:lang w:val="en-GB"/>
              </w:rPr>
            </w:pPr>
            <w:hyperlink r:id="rId55" w:tgtFrame="_blank" w:history="1">
              <w:r w:rsidR="00D95D0C" w:rsidRPr="008D30BB">
                <w:rPr>
                  <w:rStyle w:val="Hyperlink"/>
                  <w:rFonts w:ascii="Arial" w:hAnsi="Arial" w:cs="Arial"/>
                  <w:sz w:val="22"/>
                  <w:szCs w:val="22"/>
                </w:rPr>
                <w:t>NC_029058.1</w:t>
              </w:r>
            </w:hyperlink>
          </w:p>
        </w:tc>
        <w:tc>
          <w:tcPr>
            <w:tcW w:w="1503" w:type="dxa"/>
            <w:vAlign w:val="center"/>
          </w:tcPr>
          <w:p w14:paraId="76F5B775" w14:textId="77777777" w:rsidR="00D95D0C" w:rsidRPr="008D30BB" w:rsidRDefault="002E1391" w:rsidP="00D95D0C">
            <w:pPr>
              <w:rPr>
                <w:rFonts w:ascii="Arial" w:hAnsi="Arial" w:cs="Arial"/>
                <w:sz w:val="22"/>
                <w:szCs w:val="22"/>
                <w:lang w:val="en-GB"/>
              </w:rPr>
            </w:pPr>
            <w:hyperlink r:id="rId56" w:tgtFrame="_blank" w:history="1">
              <w:r w:rsidR="00D95D0C" w:rsidRPr="008D30BB">
                <w:rPr>
                  <w:rStyle w:val="Hyperlink"/>
                  <w:rFonts w:ascii="Arial" w:hAnsi="Arial" w:cs="Arial"/>
                  <w:sz w:val="22"/>
                  <w:szCs w:val="22"/>
                </w:rPr>
                <w:t>KP054477.1</w:t>
              </w:r>
            </w:hyperlink>
          </w:p>
        </w:tc>
        <w:tc>
          <w:tcPr>
            <w:tcW w:w="756" w:type="dxa"/>
            <w:vAlign w:val="center"/>
          </w:tcPr>
          <w:p w14:paraId="4B8BEF66"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106.07</w:t>
            </w:r>
          </w:p>
        </w:tc>
        <w:tc>
          <w:tcPr>
            <w:tcW w:w="694" w:type="dxa"/>
            <w:vAlign w:val="center"/>
          </w:tcPr>
          <w:p w14:paraId="526C0B79"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38.2</w:t>
            </w:r>
          </w:p>
        </w:tc>
        <w:tc>
          <w:tcPr>
            <w:tcW w:w="850" w:type="dxa"/>
            <w:vAlign w:val="center"/>
          </w:tcPr>
          <w:p w14:paraId="1600FE9F"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124</w:t>
            </w:r>
          </w:p>
        </w:tc>
        <w:tc>
          <w:tcPr>
            <w:tcW w:w="694" w:type="dxa"/>
            <w:vAlign w:val="center"/>
          </w:tcPr>
          <w:p w14:paraId="3F34CF3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rPr>
              <w:t>2</w:t>
            </w:r>
          </w:p>
        </w:tc>
      </w:tr>
    </w:tbl>
    <w:p w14:paraId="76797BEC" w14:textId="77777777" w:rsidR="00D95D0C" w:rsidRPr="008D30BB" w:rsidRDefault="00D95D0C" w:rsidP="00D95D0C">
      <w:pPr>
        <w:rPr>
          <w:rFonts w:ascii="Arial" w:hAnsi="Arial" w:cs="Arial"/>
          <w:b/>
          <w:sz w:val="22"/>
          <w:szCs w:val="22"/>
          <w:lang w:val="en-GB"/>
        </w:rPr>
      </w:pPr>
    </w:p>
    <w:p w14:paraId="2D940B11" w14:textId="77777777" w:rsidR="00D95D0C" w:rsidRPr="008D30BB" w:rsidRDefault="00D95D0C" w:rsidP="00D95D0C">
      <w:pPr>
        <w:rPr>
          <w:rFonts w:ascii="Arial" w:hAnsi="Arial" w:cs="Arial"/>
          <w:b/>
          <w:color w:val="0000FF"/>
          <w:sz w:val="22"/>
          <w:szCs w:val="22"/>
          <w:lang w:val="en-GB"/>
        </w:rPr>
      </w:pPr>
    </w:p>
    <w:p w14:paraId="2379483F"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 xml:space="preserve">Genomic orphan [1-3]. </w:t>
      </w:r>
    </w:p>
    <w:p w14:paraId="7ED54DC8" w14:textId="77777777" w:rsidR="00D95D0C" w:rsidRPr="008D30BB" w:rsidRDefault="00D95D0C" w:rsidP="00D95D0C">
      <w:pPr>
        <w:rPr>
          <w:rFonts w:ascii="Arial" w:hAnsi="Arial" w:cs="Arial"/>
          <w:sz w:val="22"/>
          <w:szCs w:val="22"/>
          <w:lang w:val="en-GB"/>
        </w:rPr>
      </w:pPr>
    </w:p>
    <w:p w14:paraId="5815FB00" w14:textId="77777777" w:rsidR="00D95D0C" w:rsidRPr="008D30BB" w:rsidRDefault="00D95D0C" w:rsidP="00D95D0C">
      <w:pPr>
        <w:rPr>
          <w:rFonts w:ascii="Arial" w:hAnsi="Arial" w:cs="Arial"/>
          <w:sz w:val="22"/>
          <w:szCs w:val="22"/>
          <w:lang w:val="en-GB"/>
        </w:rPr>
      </w:pPr>
    </w:p>
    <w:p w14:paraId="5E4B06E4" w14:textId="77777777" w:rsidR="00D95D0C" w:rsidRPr="008D30BB" w:rsidRDefault="00D95D0C" w:rsidP="00D95D0C">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7F543523" w14:textId="77777777" w:rsidR="00D95D0C" w:rsidRPr="008D30BB" w:rsidRDefault="00D95D0C" w:rsidP="00D95D0C">
      <w:pPr>
        <w:rPr>
          <w:rFonts w:ascii="Arial" w:hAnsi="Arial" w:cs="Arial"/>
          <w:b/>
          <w:color w:val="0000FF"/>
          <w:sz w:val="22"/>
          <w:szCs w:val="22"/>
          <w:lang w:val="en-GB"/>
        </w:rPr>
      </w:pPr>
    </w:p>
    <w:p w14:paraId="5C877786" w14:textId="77777777" w:rsidR="00D95D0C" w:rsidRPr="008D30BB" w:rsidRDefault="00D95D0C" w:rsidP="00D95D0C">
      <w:pPr>
        <w:jc w:val="center"/>
        <w:rPr>
          <w:rFonts w:ascii="Arial" w:hAnsi="Arial" w:cs="Arial"/>
          <w:b/>
          <w:color w:val="0000FF"/>
          <w:sz w:val="22"/>
          <w:szCs w:val="22"/>
          <w:lang w:val="en-GB"/>
        </w:rPr>
      </w:pPr>
    </w:p>
    <w:p w14:paraId="54013A9A" w14:textId="77777777" w:rsidR="00D95D0C" w:rsidRPr="008D30BB" w:rsidRDefault="00D95D0C" w:rsidP="00D95D0C">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(A) large subunit terminase and (B) major capsid protein homologs of LpeD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w:t>
      </w:r>
    </w:p>
    <w:p w14:paraId="4E320780"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sequences." It also includes the use of Gblocks to eliminate poorly aligned positions and divergent</w:t>
      </w:r>
    </w:p>
    <w:p w14:paraId="7056A65E"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regions. "The usual bootstrapping procedure is replaced by a new confidence index that is much</w:t>
      </w:r>
    </w:p>
    <w:p w14:paraId="4739616E"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t>faster to compute. See: Anisimova M., Gascuel O. Approximate likelihood ratio test for branches:</w:t>
      </w:r>
    </w:p>
    <w:p w14:paraId="7F5B8768" w14:textId="77777777" w:rsidR="00D95D0C" w:rsidRPr="008D30BB" w:rsidRDefault="00D95D0C" w:rsidP="00D95D0C">
      <w:pPr>
        <w:rPr>
          <w:rFonts w:ascii="Arial" w:hAnsi="Arial" w:cs="Arial"/>
          <w:sz w:val="22"/>
          <w:szCs w:val="22"/>
          <w:lang w:val="en-GB"/>
        </w:rPr>
      </w:pPr>
      <w:r w:rsidRPr="008D30BB">
        <w:rPr>
          <w:rFonts w:ascii="Arial" w:hAnsi="Arial" w:cs="Arial"/>
          <w:sz w:val="22"/>
          <w:szCs w:val="22"/>
          <w:lang w:val="en-GB"/>
        </w:rPr>
        <w:lastRenderedPageBreak/>
        <w:t>A fast, accurate and powerful alternative [9]for details."</w:t>
      </w:r>
    </w:p>
    <w:p w14:paraId="7566A7CD" w14:textId="77777777" w:rsidR="00D95D0C" w:rsidRPr="008D30BB" w:rsidRDefault="00D95D0C" w:rsidP="00D95D0C">
      <w:pPr>
        <w:rPr>
          <w:rFonts w:ascii="Arial" w:hAnsi="Arial" w:cs="Arial"/>
          <w:sz w:val="22"/>
          <w:szCs w:val="22"/>
          <w:lang w:val="en-GB"/>
        </w:rPr>
      </w:pPr>
    </w:p>
    <w:p w14:paraId="7E404999" w14:textId="77777777" w:rsidR="00D95D0C" w:rsidRPr="008D30BB" w:rsidRDefault="00D95D0C" w:rsidP="00D95D0C">
      <w:pPr>
        <w:pStyle w:val="ListParagraph"/>
        <w:numPr>
          <w:ilvl w:val="0"/>
          <w:numId w:val="7"/>
        </w:numPr>
        <w:rPr>
          <w:rFonts w:ascii="Arial" w:hAnsi="Arial" w:cs="Arial"/>
          <w:b/>
          <w:sz w:val="22"/>
          <w:szCs w:val="22"/>
          <w:lang w:val="en-GB"/>
        </w:rPr>
      </w:pPr>
      <w:r w:rsidRPr="008D30BB">
        <w:rPr>
          <w:rFonts w:ascii="Arial" w:hAnsi="Arial" w:cs="Arial"/>
          <w:b/>
          <w:sz w:val="22"/>
          <w:szCs w:val="22"/>
          <w:lang w:val="en-GB"/>
        </w:rPr>
        <w:t>TerL proteins</w:t>
      </w:r>
    </w:p>
    <w:p w14:paraId="0354629B" w14:textId="77777777" w:rsidR="00D95D0C" w:rsidRPr="008D30BB" w:rsidRDefault="00D95D0C" w:rsidP="00D95D0C">
      <w:pPr>
        <w:rPr>
          <w:rFonts w:ascii="Arial" w:hAnsi="Arial" w:cs="Arial"/>
          <w:sz w:val="22"/>
          <w:szCs w:val="22"/>
          <w:lang w:val="en-GB"/>
        </w:rPr>
      </w:pPr>
      <w:r w:rsidRPr="008D30BB">
        <w:rPr>
          <w:rFonts w:ascii="Arial" w:hAnsi="Arial" w:cs="Arial"/>
          <w:noProof/>
          <w:sz w:val="22"/>
          <w:szCs w:val="22"/>
        </w:rPr>
        <mc:AlternateContent>
          <mc:Choice Requires="wps">
            <w:drawing>
              <wp:anchor distT="0" distB="0" distL="114300" distR="114300" simplePos="0" relativeHeight="251669504" behindDoc="0" locked="0" layoutInCell="1" allowOverlap="1" wp14:anchorId="4DE83CD2" wp14:editId="617215CF">
                <wp:simplePos x="0" y="0"/>
                <wp:positionH relativeFrom="margin">
                  <wp:posOffset>2600325</wp:posOffset>
                </wp:positionH>
                <wp:positionV relativeFrom="paragraph">
                  <wp:posOffset>1186815</wp:posOffset>
                </wp:positionV>
                <wp:extent cx="3803650" cy="209550"/>
                <wp:effectExtent l="19050" t="19050" r="25400" b="19050"/>
                <wp:wrapNone/>
                <wp:docPr id="10" name="Rectangle 10"/>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a:solidFill>
                            <a:srgbClr val="00B05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CB6A8C2" id="Rectangle 10" o:spid="_x0000_s1026" style="position:absolute;margin-left:204.75pt;margin-top:93.45pt;width:299.5pt;height:16.5pt;z-index:251669504;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" filled="f" strokecolor="#00b050" strokeweight="2.25pt">
                <w10:wrap anchorx="margin"/>
              </v:rect>
            </w:pict>
          </mc:Fallback>
        </mc:AlternateContent>
      </w:r>
      <w:r w:rsidRPr="008D30BB">
        <w:rPr>
          <w:rFonts w:ascii="Arial" w:hAnsi="Arial" w:cs="Arial"/>
          <w:noProof/>
          <w:sz w:val="22"/>
          <w:szCs w:val="22"/>
        </w:rPr>
        <w:drawing>
          <wp:inline distT="0" distB="0" distL="0" distR="0" wp14:anchorId="70BB9803" wp14:editId="67C3A7EB">
            <wp:extent cx="6007735" cy="2973070"/>
            <wp:effectExtent l="0" t="0" r="0" b="0"/>
            <wp:docPr id="11" name="Picture 11"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A screenshot of a cell phon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007735" cy="2973070"/>
                    </a:xfrm>
                    <a:prstGeom prst="rect">
                      <a:avLst/>
                    </a:prstGeom>
                  </pic:spPr>
                </pic:pic>
              </a:graphicData>
            </a:graphic>
          </wp:inline>
        </w:drawing>
      </w:r>
    </w:p>
    <w:p w14:paraId="575776B3" w14:textId="77777777" w:rsidR="00D95D0C" w:rsidRPr="008D30BB" w:rsidRDefault="00D95D0C" w:rsidP="00D95D0C">
      <w:pPr>
        <w:rPr>
          <w:rFonts w:ascii="Arial" w:hAnsi="Arial" w:cs="Arial"/>
          <w:b/>
          <w:sz w:val="22"/>
          <w:szCs w:val="22"/>
          <w:lang w:val="en-GB"/>
        </w:rPr>
      </w:pPr>
    </w:p>
    <w:p w14:paraId="5171992E" w14:textId="77777777" w:rsidR="00D95D0C" w:rsidRPr="008D30BB" w:rsidRDefault="00D95D0C" w:rsidP="00D95D0C">
      <w:pPr>
        <w:pStyle w:val="BodyTextIndent"/>
        <w:numPr>
          <w:ilvl w:val="0"/>
          <w:numId w:val="7"/>
        </w:numPr>
        <w:rPr>
          <w:rFonts w:ascii="Arial" w:hAnsi="Arial" w:cs="Arial"/>
          <w:b/>
          <w:color w:val="000000"/>
          <w:sz w:val="22"/>
          <w:szCs w:val="22"/>
        </w:rPr>
      </w:pPr>
      <w:r w:rsidRPr="008D30BB">
        <w:rPr>
          <w:rFonts w:ascii="Arial" w:hAnsi="Arial" w:cs="Arial"/>
          <w:b/>
          <w:color w:val="000000"/>
          <w:sz w:val="22"/>
          <w:szCs w:val="22"/>
        </w:rPr>
        <w:t>Major capsid proteins</w:t>
      </w:r>
    </w:p>
    <w:p w14:paraId="0E0E56A0" w14:textId="77777777" w:rsidR="00D95D0C" w:rsidRPr="008D30BB" w:rsidRDefault="00D95D0C" w:rsidP="00D95D0C">
      <w:pPr>
        <w:pStyle w:val="BodyTextIndent"/>
        <w:ind w:left="720" w:firstLine="0"/>
        <w:rPr>
          <w:rFonts w:ascii="Arial" w:hAnsi="Arial" w:cs="Arial"/>
          <w:b/>
          <w:color w:val="000000"/>
          <w:sz w:val="22"/>
          <w:szCs w:val="22"/>
        </w:rPr>
      </w:pPr>
    </w:p>
    <w:p w14:paraId="571DF497" w14:textId="77777777" w:rsidR="00D95D0C" w:rsidRPr="008D30BB" w:rsidRDefault="00D95D0C" w:rsidP="00D95D0C">
      <w:pPr>
        <w:pStyle w:val="BodyTextIndent"/>
        <w:ind w:left="720" w:firstLine="0"/>
        <w:rPr>
          <w:rFonts w:ascii="Arial" w:hAnsi="Arial" w:cs="Arial"/>
          <w:b/>
          <w:color w:val="000000"/>
          <w:sz w:val="22"/>
          <w:szCs w:val="22"/>
        </w:rPr>
      </w:pPr>
    </w:p>
    <w:p w14:paraId="333D3519" w14:textId="77777777" w:rsidR="00D95D0C" w:rsidRPr="008D30BB" w:rsidRDefault="00D95D0C" w:rsidP="00D95D0C">
      <w:pPr>
        <w:pStyle w:val="BodyTextIndent"/>
        <w:ind w:left="720" w:firstLine="0"/>
        <w:rPr>
          <w:rFonts w:ascii="Arial" w:hAnsi="Arial" w:cs="Arial"/>
          <w:b/>
          <w:color w:val="000000"/>
          <w:sz w:val="22"/>
          <w:szCs w:val="22"/>
        </w:rPr>
      </w:pPr>
    </w:p>
    <w:p w14:paraId="4E2ADDAB" w14:textId="77777777" w:rsidR="00D95D0C" w:rsidRPr="008D30BB" w:rsidRDefault="00D95D0C" w:rsidP="00D95D0C">
      <w:pPr>
        <w:pStyle w:val="BodyTextIndent"/>
        <w:ind w:left="0" w:firstLine="0"/>
        <w:rPr>
          <w:rFonts w:ascii="Arial" w:hAnsi="Arial" w:cs="Arial"/>
          <w:b/>
          <w:color w:val="000000"/>
          <w:sz w:val="22"/>
          <w:szCs w:val="22"/>
        </w:rPr>
      </w:pPr>
      <w:r w:rsidRPr="008D30BB">
        <w:rPr>
          <w:rFonts w:ascii="Arial" w:hAnsi="Arial" w:cs="Arial"/>
          <w:noProof/>
          <w:sz w:val="22"/>
          <w:szCs w:val="22"/>
        </w:rPr>
        <mc:AlternateContent>
          <mc:Choice Requires="wps">
            <w:drawing>
              <wp:anchor distT="0" distB="0" distL="114300" distR="114300" simplePos="0" relativeHeight="251670528" behindDoc="0" locked="0" layoutInCell="1" allowOverlap="1" wp14:anchorId="580DD3E3" wp14:editId="25868C6D">
                <wp:simplePos x="0" y="0"/>
                <wp:positionH relativeFrom="margin">
                  <wp:posOffset>1952625</wp:posOffset>
                </wp:positionH>
                <wp:positionV relativeFrom="paragraph">
                  <wp:posOffset>584200</wp:posOffset>
                </wp:positionV>
                <wp:extent cx="3803650" cy="209550"/>
                <wp:effectExtent l="19050" t="19050" r="25400" b="19050"/>
                <wp:wrapNone/>
                <wp:docPr id="12" name="Rectangle 12"/>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cap="flat" cmpd="sng" algn="ctr">
                          <a:solidFill>
                            <a:srgbClr val="00B05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3C0E8A79" id="Rectangle 12" o:spid="_x0000_s1026" style="position:absolute;margin-left:153.75pt;margin-top:46pt;width:299.5pt;height:16.5pt;z-index:25167052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" filled="f" strokecolor="#00b050" strokeweight="2.25pt">
                <w10:wrap anchorx="margin"/>
              </v:rect>
            </w:pict>
          </mc:Fallback>
        </mc:AlternateContent>
      </w:r>
      <w:r w:rsidRPr="008D30BB">
        <w:rPr>
          <w:rFonts w:ascii="Arial" w:hAnsi="Arial" w:cs="Arial"/>
          <w:b/>
          <w:noProof/>
          <w:color w:val="000000"/>
          <w:sz w:val="22"/>
          <w:szCs w:val="22"/>
          <w:lang w:eastAsia="en-US"/>
        </w:rPr>
        <w:drawing>
          <wp:inline distT="0" distB="0" distL="0" distR="0" wp14:anchorId="35C5E6B9" wp14:editId="043118BC">
            <wp:extent cx="6007735" cy="2287905"/>
            <wp:effectExtent l="0" t="0" r="0" b="0"/>
            <wp:docPr id="13" name="Picture 1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3" descr="A screenshot of a cell phon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007735" cy="2287905"/>
                    </a:xfrm>
                    <a:prstGeom prst="rect">
                      <a:avLst/>
                    </a:prstGeom>
                  </pic:spPr>
                </pic:pic>
              </a:graphicData>
            </a:graphic>
          </wp:inline>
        </w:drawing>
      </w:r>
    </w:p>
    <w:p w14:paraId="5D86BDF0" w14:textId="77777777" w:rsidR="00D95D0C" w:rsidRPr="008D30BB" w:rsidRDefault="00D95D0C" w:rsidP="00D95D0C">
      <w:pPr>
        <w:pStyle w:val="BodyTextIndent"/>
        <w:ind w:left="0" w:firstLine="0"/>
        <w:rPr>
          <w:rFonts w:ascii="Arial" w:hAnsi="Arial" w:cs="Arial"/>
          <w:b/>
          <w:color w:val="000000"/>
          <w:sz w:val="22"/>
          <w:szCs w:val="22"/>
        </w:rPr>
      </w:pPr>
    </w:p>
    <w:p w14:paraId="153191B5" w14:textId="77777777" w:rsidR="00D95D0C" w:rsidRPr="008D30BB" w:rsidRDefault="00D95D0C" w:rsidP="00D95D0C">
      <w:pPr>
        <w:rPr>
          <w:rFonts w:ascii="Arial" w:hAnsi="Arial" w:cs="Arial"/>
          <w:b/>
          <w:color w:val="FF0000"/>
          <w:sz w:val="22"/>
          <w:szCs w:val="22"/>
          <w:lang w:val="en-GB"/>
        </w:rPr>
      </w:pPr>
    </w:p>
    <w:p w14:paraId="2BE93294" w14:textId="77777777" w:rsidR="0019396C" w:rsidRPr="008D30BB" w:rsidRDefault="0019396C" w:rsidP="0019396C">
      <w:pPr>
        <w:rPr>
          <w:rFonts w:ascii="Arial" w:hAnsi="Arial" w:cs="Arial"/>
          <w:b/>
          <w:bCs/>
          <w:i/>
          <w:iCs/>
          <w:color w:val="FF0000"/>
          <w:sz w:val="22"/>
          <w:szCs w:val="22"/>
          <w:lang w:val="en-GB"/>
        </w:rPr>
      </w:pPr>
      <w:r w:rsidRPr="008D30BB">
        <w:rPr>
          <w:rFonts w:ascii="Arial" w:hAnsi="Arial" w:cs="Arial"/>
          <w:b/>
          <w:bCs/>
          <w:color w:val="FF0000"/>
          <w:sz w:val="22"/>
          <w:szCs w:val="22"/>
          <w:lang w:val="en-GB"/>
        </w:rPr>
        <w:t xml:space="preserve">Proposal 15: To create the genus </w:t>
      </w:r>
      <w:r w:rsidRPr="008D30BB">
        <w:rPr>
          <w:rFonts w:ascii="Arial" w:hAnsi="Arial" w:cs="Arial"/>
          <w:b/>
          <w:bCs/>
          <w:i/>
          <w:iCs/>
          <w:color w:val="FF0000"/>
          <w:sz w:val="22"/>
          <w:szCs w:val="22"/>
          <w:lang w:val="en-GB"/>
        </w:rPr>
        <w:t>Salchiconvirus</w:t>
      </w:r>
      <w:r w:rsidRPr="008D30BB">
        <w:rPr>
          <w:rFonts w:ascii="Arial" w:hAnsi="Arial" w:cs="Arial"/>
          <w:b/>
          <w:bCs/>
          <w:color w:val="FF0000"/>
          <w:sz w:val="22"/>
          <w:szCs w:val="22"/>
          <w:lang w:val="en-GB"/>
        </w:rPr>
        <w:t xml:space="preserve"> for the existing species </w:t>
      </w:r>
      <w:r w:rsidRPr="008D30BB">
        <w:rPr>
          <w:rFonts w:ascii="Arial" w:hAnsi="Arial" w:cs="Arial"/>
          <w:b/>
          <w:bCs/>
          <w:i/>
          <w:iCs/>
          <w:color w:val="FF0000"/>
          <w:sz w:val="22"/>
          <w:szCs w:val="22"/>
          <w:lang w:val="en-GB"/>
        </w:rPr>
        <w:t>Lactobacillus virus LP65</w:t>
      </w:r>
    </w:p>
    <w:p w14:paraId="29AF8759" w14:textId="77777777" w:rsidR="00D95D0C" w:rsidRPr="008D30BB" w:rsidRDefault="00D95D0C" w:rsidP="00D95D0C">
      <w:pPr>
        <w:pStyle w:val="BodyTextIndent"/>
        <w:ind w:left="0" w:firstLine="0"/>
        <w:rPr>
          <w:rFonts w:ascii="Arial" w:hAnsi="Arial" w:cs="Arial"/>
          <w:b/>
          <w:color w:val="000000"/>
          <w:sz w:val="22"/>
          <w:szCs w:val="22"/>
          <w:lang w:val="en-GB"/>
        </w:rPr>
      </w:pPr>
    </w:p>
    <w:p w14:paraId="26324C74"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Source of the name of this taxon:  </w:t>
      </w:r>
      <w:r w:rsidRPr="008D30BB">
        <w:rPr>
          <w:rFonts w:ascii="Arial" w:hAnsi="Arial" w:cs="Arial"/>
          <w:sz w:val="22"/>
          <w:szCs w:val="22"/>
          <w:lang w:val="en-GB"/>
        </w:rPr>
        <w:t xml:space="preserve">The name of this genus is derived from the source of the first phage of its type, Lactobacillus phage LP65, </w:t>
      </w:r>
      <w:bookmarkStart w:id="11" w:name="_Hlk9485752"/>
      <w:r w:rsidRPr="008D30BB">
        <w:rPr>
          <w:rFonts w:ascii="Arial" w:hAnsi="Arial" w:cs="Arial"/>
          <w:sz w:val="22"/>
          <w:szCs w:val="22"/>
          <w:lang w:val="en-GB"/>
        </w:rPr>
        <w:t>Salchichón a Spanish summer sausage</w:t>
      </w:r>
      <w:bookmarkEnd w:id="11"/>
      <w:r w:rsidRPr="008D30BB">
        <w:rPr>
          <w:rFonts w:ascii="Arial" w:hAnsi="Arial" w:cs="Arial"/>
          <w:sz w:val="22"/>
          <w:szCs w:val="22"/>
          <w:lang w:val="en-GB"/>
        </w:rPr>
        <w:t>.</w:t>
      </w:r>
    </w:p>
    <w:p w14:paraId="72ABBF8D" w14:textId="77777777" w:rsidR="0049294E" w:rsidRPr="008D30BB" w:rsidRDefault="0049294E" w:rsidP="0049294E">
      <w:pPr>
        <w:rPr>
          <w:rFonts w:ascii="Arial" w:hAnsi="Arial" w:cs="Arial"/>
          <w:sz w:val="22"/>
          <w:szCs w:val="22"/>
          <w:lang w:val="en-GB"/>
        </w:rPr>
      </w:pPr>
    </w:p>
    <w:p w14:paraId="41E07404"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History:  </w:t>
      </w:r>
      <w:r w:rsidRPr="008D30BB">
        <w:rPr>
          <w:rFonts w:ascii="Arial" w:hAnsi="Arial" w:cs="Arial"/>
          <w:sz w:val="22"/>
          <w:szCs w:val="22"/>
          <w:lang w:val="en-GB"/>
        </w:rPr>
        <w:t xml:space="preserve"> Lactobacillus phage LP65 was isolated from Salchichón, a type of Spanish summer sausage. “  Phage LP65 infected L. plantarum and Carnobacterium sp. strains associated with the fermented meat. The polygonal head (60.8 nm) is linked via a neck structure to the tail. The tail length in the extended conformation was 193 nm, and the width was 19.5 nm when stained with uranyl acetate.”</w:t>
      </w:r>
    </w:p>
    <w:p w14:paraId="5ACF9797" w14:textId="77777777" w:rsidR="0049294E" w:rsidRPr="008D30BB" w:rsidRDefault="0049294E" w:rsidP="0049294E">
      <w:pPr>
        <w:rPr>
          <w:rFonts w:ascii="Arial" w:hAnsi="Arial" w:cs="Arial"/>
          <w:b/>
          <w:color w:val="0000FF"/>
          <w:sz w:val="22"/>
          <w:szCs w:val="22"/>
          <w:lang w:val="en-GB"/>
        </w:rPr>
      </w:pPr>
      <w:r w:rsidRPr="008D30BB">
        <w:rPr>
          <w:rFonts w:ascii="Arial" w:hAnsi="Arial" w:cs="Arial"/>
          <w:sz w:val="22"/>
          <w:szCs w:val="22"/>
          <w:lang w:val="en-GB"/>
        </w:rPr>
        <w:lastRenderedPageBreak/>
        <w:t>The large subunit terminase (TerL) contains an intron, so in addition to a TerL tree we present a major capsid protein tree.</w:t>
      </w:r>
    </w:p>
    <w:p w14:paraId="68F76966" w14:textId="77777777" w:rsidR="0049294E" w:rsidRPr="008D30BB" w:rsidRDefault="0049294E" w:rsidP="0049294E">
      <w:pPr>
        <w:rPr>
          <w:rFonts w:ascii="Arial" w:hAnsi="Arial" w:cs="Arial"/>
          <w:b/>
          <w:color w:val="0000FF"/>
          <w:sz w:val="22"/>
          <w:szCs w:val="22"/>
          <w:lang w:val="en-GB"/>
        </w:rPr>
      </w:pPr>
    </w:p>
    <w:p w14:paraId="76935D52"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 xml:space="preserve">Reference: </w:t>
      </w:r>
    </w:p>
    <w:p w14:paraId="0E7008E1" w14:textId="77777777" w:rsidR="0049294E" w:rsidRPr="008D30BB" w:rsidRDefault="0049294E" w:rsidP="0049294E">
      <w:pPr>
        <w:rPr>
          <w:rFonts w:ascii="Arial" w:hAnsi="Arial" w:cs="Arial"/>
          <w:sz w:val="22"/>
          <w:szCs w:val="22"/>
          <w:lang w:val="en-GB"/>
        </w:rPr>
      </w:pPr>
      <w:r w:rsidRPr="008D30BB">
        <w:rPr>
          <w:rFonts w:ascii="Arial" w:hAnsi="Arial" w:cs="Arial"/>
          <w:sz w:val="22"/>
          <w:szCs w:val="22"/>
          <w:lang w:val="en-GB"/>
        </w:rPr>
        <w:t xml:space="preserve">Chibani-Chennoufi S, Dillmann ML, Marvin-Guy L, Rami-Shojaei S, Brüssow H. </w:t>
      </w:r>
      <w:r w:rsidRPr="008D30BB">
        <w:rPr>
          <w:rFonts w:ascii="Arial" w:hAnsi="Arial" w:cs="Arial"/>
          <w:i/>
          <w:sz w:val="22"/>
          <w:szCs w:val="22"/>
          <w:lang w:val="en-GB"/>
        </w:rPr>
        <w:t>Lactobacillus plantarum</w:t>
      </w:r>
      <w:r w:rsidRPr="008D30BB">
        <w:rPr>
          <w:rFonts w:ascii="Arial" w:hAnsi="Arial" w:cs="Arial"/>
          <w:sz w:val="22"/>
          <w:szCs w:val="22"/>
          <w:lang w:val="en-GB"/>
        </w:rPr>
        <w:t xml:space="preserve"> bacteriophage LP65: a new member of the SPO1-like genus of the family </w:t>
      </w:r>
      <w:r w:rsidRPr="008D30BB">
        <w:rPr>
          <w:rFonts w:ascii="Arial" w:hAnsi="Arial" w:cs="Arial"/>
          <w:i/>
          <w:sz w:val="22"/>
          <w:szCs w:val="22"/>
          <w:lang w:val="en-GB"/>
        </w:rPr>
        <w:t>Myoviridae</w:t>
      </w:r>
      <w:r w:rsidRPr="008D30BB">
        <w:rPr>
          <w:rFonts w:ascii="Arial" w:hAnsi="Arial" w:cs="Arial"/>
          <w:sz w:val="22"/>
          <w:szCs w:val="22"/>
          <w:lang w:val="en-GB"/>
        </w:rPr>
        <w:t>. J Bacteriol. 2004; 186(21):7069-83.</w:t>
      </w:r>
    </w:p>
    <w:p w14:paraId="7B115D67" w14:textId="77777777" w:rsidR="0049294E" w:rsidRPr="008D30BB" w:rsidRDefault="0049294E" w:rsidP="0049294E">
      <w:pPr>
        <w:rPr>
          <w:rFonts w:ascii="Arial" w:hAnsi="Arial" w:cs="Arial"/>
          <w:sz w:val="22"/>
          <w:szCs w:val="22"/>
          <w:lang w:val="en-GB"/>
        </w:rPr>
      </w:pPr>
    </w:p>
    <w:p w14:paraId="64392510"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GenBank Summary:</w:t>
      </w:r>
    </w:p>
    <w:p w14:paraId="7F4FBF55" w14:textId="77777777" w:rsidR="0049294E" w:rsidRPr="008D30BB" w:rsidRDefault="0049294E" w:rsidP="0049294E">
      <w:pPr>
        <w:rPr>
          <w:rFonts w:ascii="Arial" w:hAnsi="Arial" w:cs="Arial"/>
          <w:b/>
          <w:color w:val="0000FF"/>
          <w:sz w:val="22"/>
          <w:szCs w:val="22"/>
          <w:lang w:val="en-GB"/>
        </w:rPr>
      </w:pPr>
    </w:p>
    <w:tbl>
      <w:tblPr>
        <w:tblStyle w:val="TableGrid"/>
        <w:tblW w:w="0" w:type="auto"/>
        <w:tblLook w:val="04A0" w:firstRow="1" w:lastRow="0" w:firstColumn="1" w:lastColumn="0" w:noHBand="0" w:noVBand="1"/>
      </w:tblPr>
      <w:tblGrid>
        <w:gridCol w:w="1523"/>
        <w:gridCol w:w="1574"/>
        <w:gridCol w:w="1503"/>
        <w:gridCol w:w="889"/>
        <w:gridCol w:w="742"/>
        <w:gridCol w:w="914"/>
        <w:gridCol w:w="742"/>
      </w:tblGrid>
      <w:tr w:rsidR="0049294E" w:rsidRPr="008D30BB" w14:paraId="7C8E3648" w14:textId="77777777" w:rsidTr="00FD45FA">
        <w:tc>
          <w:tcPr>
            <w:tcW w:w="1523" w:type="dxa"/>
          </w:tcPr>
          <w:p w14:paraId="316C2EFE"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Phage name</w:t>
            </w:r>
          </w:p>
        </w:tc>
        <w:tc>
          <w:tcPr>
            <w:tcW w:w="1364" w:type="dxa"/>
          </w:tcPr>
          <w:p w14:paraId="1E539DB8"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RefSeq No.</w:t>
            </w:r>
          </w:p>
        </w:tc>
        <w:tc>
          <w:tcPr>
            <w:tcW w:w="1503" w:type="dxa"/>
          </w:tcPr>
          <w:p w14:paraId="08D64E59"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INSDC </w:t>
            </w:r>
          </w:p>
        </w:tc>
        <w:tc>
          <w:tcPr>
            <w:tcW w:w="756" w:type="dxa"/>
          </w:tcPr>
          <w:p w14:paraId="20887025"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Size (Kb)</w:t>
            </w:r>
          </w:p>
        </w:tc>
        <w:tc>
          <w:tcPr>
            <w:tcW w:w="694" w:type="dxa"/>
          </w:tcPr>
          <w:p w14:paraId="2D42FDAE"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GC% </w:t>
            </w:r>
          </w:p>
        </w:tc>
        <w:tc>
          <w:tcPr>
            <w:tcW w:w="850" w:type="dxa"/>
          </w:tcPr>
          <w:p w14:paraId="7E0AC590"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 xml:space="preserve">Protein </w:t>
            </w:r>
          </w:p>
        </w:tc>
        <w:tc>
          <w:tcPr>
            <w:tcW w:w="694" w:type="dxa"/>
          </w:tcPr>
          <w:p w14:paraId="7E4A1ED8"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tRNA</w:t>
            </w:r>
          </w:p>
        </w:tc>
      </w:tr>
      <w:tr w:rsidR="0049294E" w:rsidRPr="008D30BB" w14:paraId="4A1F6B66" w14:textId="77777777" w:rsidTr="00FD45FA">
        <w:tc>
          <w:tcPr>
            <w:tcW w:w="1523" w:type="dxa"/>
          </w:tcPr>
          <w:p w14:paraId="76C5650F" w14:textId="77777777" w:rsidR="0049294E" w:rsidRPr="008D30BB" w:rsidRDefault="0049294E" w:rsidP="00FD45FA">
            <w:pPr>
              <w:rPr>
                <w:rFonts w:ascii="Arial" w:hAnsi="Arial" w:cs="Arial"/>
                <w:sz w:val="22"/>
                <w:szCs w:val="22"/>
                <w:lang w:val="en-GB"/>
              </w:rPr>
            </w:pPr>
            <w:r w:rsidRPr="008D30BB">
              <w:rPr>
                <w:rFonts w:ascii="Arial" w:hAnsi="Arial" w:cs="Arial"/>
                <w:sz w:val="22"/>
                <w:szCs w:val="22"/>
                <w:lang w:val="en-GB"/>
              </w:rPr>
              <w:t>Lactobacillus phage LP65</w:t>
            </w:r>
          </w:p>
        </w:tc>
        <w:tc>
          <w:tcPr>
            <w:tcW w:w="1364" w:type="dxa"/>
            <w:vAlign w:val="center"/>
          </w:tcPr>
          <w:p w14:paraId="0DC2E8DD" w14:textId="77777777" w:rsidR="0049294E" w:rsidRPr="008D30BB" w:rsidRDefault="002E1391" w:rsidP="00FD45FA">
            <w:pPr>
              <w:rPr>
                <w:rFonts w:ascii="Arial" w:hAnsi="Arial" w:cs="Arial"/>
                <w:sz w:val="22"/>
                <w:szCs w:val="22"/>
                <w:lang w:val="en-GB"/>
              </w:rPr>
            </w:pPr>
            <w:hyperlink r:id="rId57" w:tgtFrame="_blank" w:history="1">
              <w:r w:rsidR="0049294E" w:rsidRPr="008D30BB">
                <w:rPr>
                  <w:rStyle w:val="Hyperlink"/>
                  <w:rFonts w:ascii="Arial" w:hAnsi="Arial" w:cs="Arial"/>
                  <w:sz w:val="22"/>
                  <w:szCs w:val="22"/>
                </w:rPr>
                <w:t>NC_006565.1</w:t>
              </w:r>
            </w:hyperlink>
          </w:p>
        </w:tc>
        <w:tc>
          <w:tcPr>
            <w:tcW w:w="1503" w:type="dxa"/>
            <w:vAlign w:val="center"/>
          </w:tcPr>
          <w:p w14:paraId="096C15DE" w14:textId="77777777" w:rsidR="0049294E" w:rsidRPr="008D30BB" w:rsidRDefault="002E1391" w:rsidP="00FD45FA">
            <w:pPr>
              <w:rPr>
                <w:rFonts w:ascii="Arial" w:hAnsi="Arial" w:cs="Arial"/>
                <w:sz w:val="22"/>
                <w:szCs w:val="22"/>
                <w:lang w:val="en-GB"/>
              </w:rPr>
            </w:pPr>
            <w:hyperlink r:id="rId58" w:tgtFrame="_blank" w:history="1">
              <w:r w:rsidR="0049294E" w:rsidRPr="008D30BB">
                <w:rPr>
                  <w:rStyle w:val="Hyperlink"/>
                  <w:rFonts w:ascii="Arial" w:hAnsi="Arial" w:cs="Arial"/>
                  <w:sz w:val="22"/>
                  <w:szCs w:val="22"/>
                </w:rPr>
                <w:t>AY682195.1</w:t>
              </w:r>
            </w:hyperlink>
          </w:p>
        </w:tc>
        <w:tc>
          <w:tcPr>
            <w:tcW w:w="756" w:type="dxa"/>
            <w:vAlign w:val="center"/>
          </w:tcPr>
          <w:p w14:paraId="128FA63D"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131.52</w:t>
            </w:r>
          </w:p>
        </w:tc>
        <w:tc>
          <w:tcPr>
            <w:tcW w:w="694" w:type="dxa"/>
            <w:vAlign w:val="center"/>
          </w:tcPr>
          <w:p w14:paraId="2BE93BAB"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37.3</w:t>
            </w:r>
          </w:p>
        </w:tc>
        <w:tc>
          <w:tcPr>
            <w:tcW w:w="850" w:type="dxa"/>
            <w:vAlign w:val="center"/>
          </w:tcPr>
          <w:p w14:paraId="2DA2C9DE"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165</w:t>
            </w:r>
          </w:p>
        </w:tc>
        <w:tc>
          <w:tcPr>
            <w:tcW w:w="694" w:type="dxa"/>
            <w:vAlign w:val="center"/>
          </w:tcPr>
          <w:p w14:paraId="59270CB5" w14:textId="77777777" w:rsidR="0049294E" w:rsidRPr="008D30BB" w:rsidRDefault="0049294E" w:rsidP="00FD45FA">
            <w:pPr>
              <w:rPr>
                <w:rFonts w:ascii="Arial" w:hAnsi="Arial" w:cs="Arial"/>
                <w:sz w:val="22"/>
                <w:szCs w:val="22"/>
                <w:lang w:val="en-GB"/>
              </w:rPr>
            </w:pPr>
            <w:r w:rsidRPr="008D30BB">
              <w:rPr>
                <w:rFonts w:ascii="Arial" w:hAnsi="Arial" w:cs="Arial"/>
                <w:sz w:val="22"/>
                <w:szCs w:val="22"/>
              </w:rPr>
              <w:t>14</w:t>
            </w:r>
          </w:p>
        </w:tc>
      </w:tr>
    </w:tbl>
    <w:p w14:paraId="3267F442" w14:textId="77777777" w:rsidR="0049294E" w:rsidRPr="008D30BB" w:rsidRDefault="0049294E" w:rsidP="0049294E">
      <w:pPr>
        <w:rPr>
          <w:rFonts w:ascii="Arial" w:hAnsi="Arial" w:cs="Arial"/>
          <w:sz w:val="22"/>
          <w:szCs w:val="22"/>
          <w:lang w:val="en-GB"/>
        </w:rPr>
      </w:pPr>
    </w:p>
    <w:p w14:paraId="59125766"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BLASTN homologs:  </w:t>
      </w:r>
      <w:r w:rsidRPr="008D30BB">
        <w:rPr>
          <w:rFonts w:ascii="Arial" w:hAnsi="Arial" w:cs="Arial"/>
          <w:sz w:val="22"/>
          <w:szCs w:val="22"/>
          <w:lang w:val="en-GB"/>
        </w:rPr>
        <w:t>The next most closely related phage is Lactobacillus phage Bacchae which shares 37.3% identity with LP65 [1-3]. BLASTN tree:  “BLAST computes a pairwise alignment between a query and the database sequences searched. It does not explicitly compute an alignment between the different database sequences (i.e., does not perform a multiple alignment). For purposes of this sequence tree presentation an implicit alignment between the database sequences is constructed, based upon the alignment of those (database) sequences to the query. It may often occur that two database sequences align to different parts of the query, so that they barely overlap each other or do not overlap at all. In that case it is not possible to calculate a distance between these two sequences and only the higher scoring sequence is included in the tree.”</w:t>
      </w:r>
    </w:p>
    <w:p w14:paraId="2FAFD293" w14:textId="77777777" w:rsidR="0049294E" w:rsidRPr="008D30BB" w:rsidRDefault="0049294E" w:rsidP="0049294E">
      <w:pPr>
        <w:rPr>
          <w:rFonts w:ascii="Arial" w:hAnsi="Arial" w:cs="Arial"/>
          <w:sz w:val="22"/>
          <w:szCs w:val="22"/>
          <w:lang w:val="en-GB"/>
        </w:rPr>
      </w:pPr>
    </w:p>
    <w:p w14:paraId="072E282C" w14:textId="77777777" w:rsidR="0049294E" w:rsidRPr="008D30BB" w:rsidRDefault="0049294E" w:rsidP="0049294E">
      <w:pPr>
        <w:rPr>
          <w:rFonts w:ascii="Arial" w:hAnsi="Arial" w:cs="Arial"/>
          <w:sz w:val="22"/>
          <w:szCs w:val="22"/>
          <w:lang w:val="en-GB"/>
        </w:rPr>
      </w:pPr>
      <w:r w:rsidRPr="008D30BB">
        <w:rPr>
          <w:rFonts w:ascii="Arial" w:hAnsi="Arial" w:cs="Arial"/>
          <w:noProof/>
          <w:sz w:val="22"/>
          <w:szCs w:val="22"/>
        </w:rPr>
        <w:drawing>
          <wp:inline distT="0" distB="0" distL="0" distR="0" wp14:anchorId="42CF5370" wp14:editId="26C0D48B">
            <wp:extent cx="6007735" cy="2202180"/>
            <wp:effectExtent l="0" t="0" r="0" b="7620"/>
            <wp:docPr id="22" name="Picture 22"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descr="A screenshot of a cell phone&#10;&#10;Description automatically generated"/>
                    <pic:cNvPicPr/>
                  </pic:nvPicPr>
                  <pic:blipFill>
                    <a:blip r:embed="rId42">
                      <a:extLst>
                        <a:ext uri="{28A0092B-C50C-407E-A947-70E740481C1C}">
                          <a14:useLocalDpi xmlns:a14="http://schemas.microsoft.com/office/drawing/2010/main" val="0"/>
                        </a:ext>
                      </a:extLst>
                    </a:blip>
                    <a:stretch>
                      <a:fillRect/>
                    </a:stretch>
                  </pic:blipFill>
                  <pic:spPr>
                    <a:xfrm>
                      <a:off x="0" y="0"/>
                      <a:ext cx="6007735" cy="2202180"/>
                    </a:xfrm>
                    <a:prstGeom prst="rect">
                      <a:avLst/>
                    </a:prstGeom>
                  </pic:spPr>
                </pic:pic>
              </a:graphicData>
            </a:graphic>
          </wp:inline>
        </w:drawing>
      </w:r>
    </w:p>
    <w:p w14:paraId="10C7E080" w14:textId="77777777" w:rsidR="0049294E" w:rsidRPr="008D30BB" w:rsidRDefault="0049294E" w:rsidP="0049294E">
      <w:pPr>
        <w:rPr>
          <w:rFonts w:ascii="Arial" w:hAnsi="Arial" w:cs="Arial"/>
          <w:sz w:val="22"/>
          <w:szCs w:val="22"/>
          <w:lang w:val="en-GB"/>
        </w:rPr>
      </w:pPr>
    </w:p>
    <w:p w14:paraId="5EFC5109" w14:textId="77777777" w:rsidR="0049294E" w:rsidRPr="008D30BB" w:rsidRDefault="0049294E" w:rsidP="0049294E">
      <w:pPr>
        <w:rPr>
          <w:rFonts w:ascii="Arial" w:hAnsi="Arial" w:cs="Arial"/>
          <w:b/>
          <w:color w:val="0000FF"/>
          <w:sz w:val="22"/>
          <w:szCs w:val="22"/>
          <w:lang w:val="en-GB"/>
        </w:rPr>
      </w:pPr>
      <w:r w:rsidRPr="008D30BB">
        <w:rPr>
          <w:rFonts w:ascii="Arial" w:hAnsi="Arial" w:cs="Arial"/>
          <w:b/>
          <w:color w:val="0000FF"/>
          <w:sz w:val="22"/>
          <w:szCs w:val="22"/>
          <w:lang w:val="en-GB"/>
        </w:rPr>
        <w:t xml:space="preserve">Electron micrograph: </w:t>
      </w:r>
      <w:r w:rsidRPr="008D30BB">
        <w:rPr>
          <w:rFonts w:ascii="Arial" w:hAnsi="Arial" w:cs="Arial"/>
          <w:sz w:val="22"/>
          <w:szCs w:val="22"/>
          <w:lang w:val="en-GB"/>
        </w:rPr>
        <w:t>None available.</w:t>
      </w:r>
    </w:p>
    <w:p w14:paraId="10BDAB80" w14:textId="77777777" w:rsidR="0049294E" w:rsidRPr="008D30BB" w:rsidRDefault="0049294E" w:rsidP="0049294E">
      <w:pPr>
        <w:rPr>
          <w:rFonts w:ascii="Arial" w:hAnsi="Arial" w:cs="Arial"/>
          <w:b/>
          <w:color w:val="0000FF"/>
          <w:sz w:val="22"/>
          <w:szCs w:val="22"/>
          <w:lang w:val="en-GB"/>
        </w:rPr>
      </w:pPr>
    </w:p>
    <w:p w14:paraId="5769102F" w14:textId="77777777" w:rsidR="0049294E" w:rsidRPr="008D30BB" w:rsidRDefault="0049294E" w:rsidP="0049294E">
      <w:pPr>
        <w:jc w:val="center"/>
        <w:rPr>
          <w:rFonts w:ascii="Arial" w:hAnsi="Arial" w:cs="Arial"/>
          <w:b/>
          <w:color w:val="0000FF"/>
          <w:sz w:val="22"/>
          <w:szCs w:val="22"/>
          <w:lang w:val="en-GB"/>
        </w:rPr>
      </w:pPr>
    </w:p>
    <w:p w14:paraId="749ECE3C" w14:textId="77777777" w:rsidR="0049294E" w:rsidRPr="008D30BB" w:rsidRDefault="0049294E" w:rsidP="0049294E">
      <w:pPr>
        <w:rPr>
          <w:rFonts w:ascii="Arial" w:hAnsi="Arial" w:cs="Arial"/>
          <w:sz w:val="22"/>
          <w:szCs w:val="22"/>
          <w:lang w:val="en-GB"/>
        </w:rPr>
      </w:pPr>
      <w:r w:rsidRPr="008D30BB">
        <w:rPr>
          <w:rFonts w:ascii="Arial" w:hAnsi="Arial" w:cs="Arial"/>
          <w:b/>
          <w:color w:val="0000FF"/>
          <w:sz w:val="22"/>
          <w:szCs w:val="22"/>
          <w:lang w:val="en-GB"/>
        </w:rPr>
        <w:t xml:space="preserve">Phylogeny: </w:t>
      </w:r>
      <w:r w:rsidRPr="008D30BB">
        <w:rPr>
          <w:rFonts w:ascii="Arial" w:hAnsi="Arial" w:cs="Arial"/>
          <w:sz w:val="22"/>
          <w:szCs w:val="22"/>
          <w:lang w:val="en-GB"/>
        </w:rPr>
        <w:t>The phylogenetic tree was constructed using the (A) large subunit terminase and (B) major capsid protein homologs of LP65 and related phages with phylogeny.fr in “one click” mode [8]. "The "One Click mode" targets users that do not wish to deal with program and parameter selection. By default, the pipeline is already set up to run and connect programs recognized for their accuracy and speed (MUSCLE for multiple alignment and PhyML for phylogeny) to reconstruct a robust phylogenetic tree from a set of sequences." It also includes the use of Gblocks to eliminate poorly aligned positions and divergent regions. "The usual bootstrapping procedure is replaced by a new confidence index that is much faster to compute. See: Anisimova M., Gascuel O. Approximate likelihood ratio test for branches: A fast, accurate and powerful alternative [9] for details."</w:t>
      </w:r>
    </w:p>
    <w:p w14:paraId="0B5ADAF9" w14:textId="77777777" w:rsidR="0049294E" w:rsidRPr="008D30BB" w:rsidRDefault="0049294E" w:rsidP="0049294E">
      <w:pPr>
        <w:rPr>
          <w:rFonts w:ascii="Arial" w:hAnsi="Arial" w:cs="Arial"/>
          <w:sz w:val="22"/>
          <w:szCs w:val="22"/>
          <w:lang w:val="en-GB"/>
        </w:rPr>
      </w:pPr>
    </w:p>
    <w:p w14:paraId="378F29A5" w14:textId="77777777" w:rsidR="0049294E" w:rsidRPr="008D30BB" w:rsidRDefault="0049294E" w:rsidP="0049294E">
      <w:pPr>
        <w:pStyle w:val="ListParagraph"/>
        <w:numPr>
          <w:ilvl w:val="0"/>
          <w:numId w:val="8"/>
        </w:numPr>
        <w:rPr>
          <w:rFonts w:ascii="Arial" w:hAnsi="Arial" w:cs="Arial"/>
          <w:b/>
          <w:sz w:val="22"/>
          <w:szCs w:val="22"/>
          <w:lang w:val="en-GB"/>
        </w:rPr>
      </w:pPr>
      <w:r w:rsidRPr="008D30BB">
        <w:rPr>
          <w:rFonts w:ascii="Arial" w:hAnsi="Arial" w:cs="Arial"/>
          <w:b/>
          <w:sz w:val="22"/>
          <w:szCs w:val="22"/>
          <w:lang w:val="en-GB"/>
        </w:rPr>
        <w:lastRenderedPageBreak/>
        <w:t>TerL proteins</w:t>
      </w:r>
    </w:p>
    <w:p w14:paraId="0A3D78B6" w14:textId="77777777" w:rsidR="0049294E" w:rsidRPr="008D30BB" w:rsidRDefault="0049294E" w:rsidP="0049294E">
      <w:pPr>
        <w:rPr>
          <w:rFonts w:ascii="Arial" w:hAnsi="Arial" w:cs="Arial"/>
          <w:sz w:val="22"/>
          <w:szCs w:val="22"/>
          <w:lang w:val="en-GB"/>
        </w:rPr>
      </w:pPr>
      <w:r w:rsidRPr="008D30BB">
        <w:rPr>
          <w:rFonts w:ascii="Arial" w:hAnsi="Arial" w:cs="Arial"/>
          <w:noProof/>
          <w:sz w:val="22"/>
          <w:szCs w:val="22"/>
        </w:rPr>
        <mc:AlternateContent>
          <mc:Choice Requires="wps">
            <w:drawing>
              <wp:anchor distT="0" distB="0" distL="114300" distR="114300" simplePos="0" relativeHeight="251675648" behindDoc="0" locked="0" layoutInCell="1" allowOverlap="1" wp14:anchorId="4EA69EB4" wp14:editId="692340CC">
                <wp:simplePos x="0" y="0"/>
                <wp:positionH relativeFrom="margin">
                  <wp:posOffset>2425700</wp:posOffset>
                </wp:positionH>
                <wp:positionV relativeFrom="paragraph">
                  <wp:posOffset>1355090</wp:posOffset>
                </wp:positionV>
                <wp:extent cx="3803650" cy="209550"/>
                <wp:effectExtent l="19050" t="19050" r="25400" b="19050"/>
                <wp:wrapNone/>
                <wp:docPr id="19" name="Rectangle 19"/>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a:solidFill>
                            <a:srgbClr val="7030A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0C9B1AE9" id="Rectangle 19" o:spid="_x0000_s1026" style="position:absolute;margin-left:191pt;margin-top:106.7pt;width:299.5pt;height:16.5pt;z-index:251675648;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" filled="f" strokecolor="#7030a0" strokeweight="2.25pt">
                <w10:wrap anchorx="margin"/>
              </v:rect>
            </w:pict>
          </mc:Fallback>
        </mc:AlternateContent>
      </w:r>
      <w:r w:rsidRPr="008D30BB">
        <w:rPr>
          <w:rFonts w:ascii="Arial" w:hAnsi="Arial" w:cs="Arial"/>
          <w:noProof/>
          <w:sz w:val="22"/>
          <w:szCs w:val="22"/>
        </w:rPr>
        <w:drawing>
          <wp:inline distT="0" distB="0" distL="0" distR="0" wp14:anchorId="0879B10C" wp14:editId="3F89D228">
            <wp:extent cx="6007735" cy="2973070"/>
            <wp:effectExtent l="0" t="0" r="0" b="0"/>
            <wp:docPr id="23" name="Picture 23"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descr="A screenshot of a cell phone&#10;&#10;Description automatically generated"/>
                    <pic:cNvPicPr/>
                  </pic:nvPicPr>
                  <pic:blipFill>
                    <a:blip r:embed="rId43">
                      <a:extLst>
                        <a:ext uri="{28A0092B-C50C-407E-A947-70E740481C1C}">
                          <a14:useLocalDpi xmlns:a14="http://schemas.microsoft.com/office/drawing/2010/main" val="0"/>
                        </a:ext>
                      </a:extLst>
                    </a:blip>
                    <a:stretch>
                      <a:fillRect/>
                    </a:stretch>
                  </pic:blipFill>
                  <pic:spPr>
                    <a:xfrm>
                      <a:off x="0" y="0"/>
                      <a:ext cx="6007735" cy="2973070"/>
                    </a:xfrm>
                    <a:prstGeom prst="rect">
                      <a:avLst/>
                    </a:prstGeom>
                  </pic:spPr>
                </pic:pic>
              </a:graphicData>
            </a:graphic>
          </wp:inline>
        </w:drawing>
      </w:r>
    </w:p>
    <w:p w14:paraId="734C8274" w14:textId="77777777" w:rsidR="0049294E" w:rsidRPr="008D30BB" w:rsidRDefault="0049294E" w:rsidP="0049294E">
      <w:pPr>
        <w:rPr>
          <w:rFonts w:ascii="Arial" w:hAnsi="Arial" w:cs="Arial"/>
          <w:b/>
          <w:sz w:val="22"/>
          <w:szCs w:val="22"/>
          <w:lang w:val="en-GB"/>
        </w:rPr>
      </w:pPr>
    </w:p>
    <w:p w14:paraId="5935A003" w14:textId="77777777" w:rsidR="0049294E" w:rsidRPr="008D30BB" w:rsidRDefault="0049294E" w:rsidP="0049294E">
      <w:pPr>
        <w:pStyle w:val="BodyTextIndent"/>
        <w:numPr>
          <w:ilvl w:val="0"/>
          <w:numId w:val="8"/>
        </w:numPr>
        <w:rPr>
          <w:rFonts w:ascii="Arial" w:hAnsi="Arial" w:cs="Arial"/>
          <w:b/>
          <w:color w:val="000000"/>
          <w:sz w:val="22"/>
          <w:szCs w:val="22"/>
        </w:rPr>
      </w:pPr>
      <w:r w:rsidRPr="008D30BB">
        <w:rPr>
          <w:rFonts w:ascii="Arial" w:hAnsi="Arial" w:cs="Arial"/>
          <w:b/>
          <w:color w:val="000000"/>
          <w:sz w:val="22"/>
          <w:szCs w:val="22"/>
        </w:rPr>
        <w:t>Major capsid proteins</w:t>
      </w:r>
    </w:p>
    <w:p w14:paraId="7948874D" w14:textId="77777777" w:rsidR="0049294E" w:rsidRPr="008D30BB" w:rsidRDefault="0049294E" w:rsidP="0049294E">
      <w:pPr>
        <w:pStyle w:val="BodyTextIndent"/>
        <w:ind w:left="720" w:firstLine="0"/>
        <w:rPr>
          <w:rFonts w:ascii="Arial" w:hAnsi="Arial" w:cs="Arial"/>
          <w:b/>
          <w:color w:val="000000"/>
          <w:sz w:val="22"/>
          <w:szCs w:val="22"/>
        </w:rPr>
      </w:pPr>
    </w:p>
    <w:p w14:paraId="6E7B8A9C" w14:textId="77777777" w:rsidR="0049294E" w:rsidRPr="008D30BB" w:rsidRDefault="0049294E" w:rsidP="0049294E">
      <w:pPr>
        <w:pStyle w:val="BodyTextIndent"/>
        <w:ind w:left="0" w:firstLine="0"/>
        <w:rPr>
          <w:rFonts w:ascii="Arial" w:hAnsi="Arial" w:cs="Arial"/>
          <w:b/>
          <w:color w:val="000000"/>
          <w:sz w:val="22"/>
          <w:szCs w:val="22"/>
        </w:rPr>
      </w:pPr>
      <w:r w:rsidRPr="008D30BB">
        <w:rPr>
          <w:rFonts w:ascii="Arial" w:hAnsi="Arial" w:cs="Arial"/>
          <w:noProof/>
          <w:sz w:val="22"/>
          <w:szCs w:val="22"/>
        </w:rPr>
        <mc:AlternateContent>
          <mc:Choice Requires="wps">
            <w:drawing>
              <wp:anchor distT="0" distB="0" distL="114300" distR="114300" simplePos="0" relativeHeight="251676672" behindDoc="0" locked="0" layoutInCell="1" allowOverlap="1" wp14:anchorId="2550163C" wp14:editId="0C71BD23">
                <wp:simplePos x="0" y="0"/>
                <wp:positionH relativeFrom="margin">
                  <wp:posOffset>1749425</wp:posOffset>
                </wp:positionH>
                <wp:positionV relativeFrom="paragraph">
                  <wp:posOffset>733425</wp:posOffset>
                </wp:positionV>
                <wp:extent cx="3803650" cy="209550"/>
                <wp:effectExtent l="19050" t="19050" r="25400" b="19050"/>
                <wp:wrapNone/>
                <wp:docPr id="20" name="Rectangle 20"/>
                <wp:cNvGraphicFramePr/>
                <a:graphic xmlns:a="http://schemas.openxmlformats.org/drawingml/2006/main">
                  <a:graphicData uri="http://schemas.microsoft.com/office/word/2010/wordprocessingShape">
                    <wps:wsp>
                      <wps:cNvSpPr/>
                      <wps:spPr>
                        <a:xfrm>
                          <a:off x="0" y="0"/>
                          <a:ext cx="3803650" cy="209550"/>
                        </a:xfrm>
                        <a:prstGeom prst="rect">
                          <a:avLst/>
                        </a:prstGeom>
                        <a:noFill/>
                        <a:ln w="28575" cap="flat" cmpd="sng" algn="ctr">
                          <a:solidFill>
                            <a:srgbClr val="7030A0"/>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F385654" id="Rectangle 20" o:spid="_x0000_s1026" style="position:absolute;margin-left:137.75pt;margin-top:57.75pt;width:299.5pt;height:16.5pt;z-index:251676672;visibility:visible;mso-wrap-style:square;mso-height-percent:0;mso-wrap-distance-left:9pt;mso-wrap-distance-top:0;mso-wrap-distance-right:9pt;mso-wrap-distance-bottom:0;mso-position-horizontal:absolute;mso-position-horizontal-relative:margin;mso-position-vertical:absolute;mso-position-vertical-relative:text;mso-height-percent:0;mso-height-relative:margin;v-text-anchor:middle"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" filled="f" strokecolor="#7030a0" strokeweight="2.25pt">
                <w10:wrap anchorx="margin"/>
              </v:rect>
            </w:pict>
          </mc:Fallback>
        </mc:AlternateContent>
      </w:r>
      <w:r w:rsidRPr="008D30BB">
        <w:rPr>
          <w:rFonts w:ascii="Arial" w:hAnsi="Arial" w:cs="Arial"/>
          <w:b/>
          <w:noProof/>
          <w:color w:val="000000"/>
          <w:sz w:val="22"/>
          <w:szCs w:val="22"/>
          <w:lang w:eastAsia="en-US"/>
        </w:rPr>
        <w:drawing>
          <wp:inline distT="0" distB="0" distL="0" distR="0" wp14:anchorId="0271AA2E" wp14:editId="5D9A5E9B">
            <wp:extent cx="6007735" cy="2287905"/>
            <wp:effectExtent l="0" t="0" r="0" b="0"/>
            <wp:docPr id="24" name="Picture 24" descr="A screenshot of a cell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4" descr="A screenshot of a cell phone&#10;&#10;Description automatically generated"/>
                    <pic:cNvPicPr/>
                  </pic:nvPicPr>
                  <pic:blipFill>
                    <a:blip r:embed="rId39">
                      <a:extLst>
                        <a:ext uri="{28A0092B-C50C-407E-A947-70E740481C1C}">
                          <a14:useLocalDpi xmlns:a14="http://schemas.microsoft.com/office/drawing/2010/main" val="0"/>
                        </a:ext>
                      </a:extLst>
                    </a:blip>
                    <a:stretch>
                      <a:fillRect/>
                    </a:stretch>
                  </pic:blipFill>
                  <pic:spPr>
                    <a:xfrm>
                      <a:off x="0" y="0"/>
                      <a:ext cx="6007735" cy="2287905"/>
                    </a:xfrm>
                    <a:prstGeom prst="rect">
                      <a:avLst/>
                    </a:prstGeom>
                  </pic:spPr>
                </pic:pic>
              </a:graphicData>
            </a:graphic>
          </wp:inline>
        </w:drawing>
      </w:r>
    </w:p>
    <w:p w14:paraId="14816368" w14:textId="77777777" w:rsidR="0049294E" w:rsidRPr="008D30BB" w:rsidRDefault="0049294E" w:rsidP="0049294E">
      <w:pPr>
        <w:pStyle w:val="BodyTextIndent"/>
        <w:ind w:left="0" w:firstLine="0"/>
        <w:rPr>
          <w:rFonts w:ascii="Arial" w:hAnsi="Arial" w:cs="Arial"/>
          <w:b/>
          <w:color w:val="000000"/>
          <w:sz w:val="22"/>
          <w:szCs w:val="22"/>
        </w:rPr>
      </w:pPr>
    </w:p>
    <w:p w14:paraId="54FA3DB3" w14:textId="0BD3B2EA" w:rsidR="00137FF2" w:rsidRPr="008D30BB" w:rsidRDefault="00137FF2">
      <w:pPr>
        <w:rPr>
          <w:rFonts w:ascii="Arial" w:hAnsi="Arial" w:cs="Arial"/>
          <w:b/>
          <w:sz w:val="22"/>
          <w:szCs w:val="22"/>
        </w:rPr>
      </w:pPr>
      <w:r w:rsidRPr="008D30BB">
        <w:rPr>
          <w:rFonts w:ascii="Arial" w:hAnsi="Arial" w:cs="Arial"/>
          <w:b/>
          <w:sz w:val="22"/>
          <w:szCs w:val="22"/>
        </w:rPr>
        <w:br w:type="page"/>
      </w:r>
    </w:p>
    <w:p w14:paraId="784DF11A" w14:textId="78D66C00" w:rsidR="00237296" w:rsidRPr="008D30BB" w:rsidRDefault="00237296" w:rsidP="007B1846">
      <w:pPr>
        <w:spacing w:before="120" w:after="120"/>
        <w:rPr>
          <w:rFonts w:ascii="Arial" w:hAnsi="Arial" w:cs="Arial"/>
          <w:b/>
          <w:sz w:val="22"/>
          <w:szCs w:val="22"/>
        </w:rPr>
      </w:pPr>
      <w:r w:rsidRPr="008D30BB">
        <w:rPr>
          <w:rFonts w:ascii="Arial" w:hAnsi="Arial" w:cs="Arial"/>
          <w:b/>
          <w:sz w:val="22"/>
          <w:szCs w:val="22"/>
        </w:rPr>
        <w:lastRenderedPageBreak/>
        <w:t>References</w:t>
      </w:r>
    </w:p>
    <w:p w14:paraId="045BF607" w14:textId="56FA2908" w:rsidR="005D1640" w:rsidRPr="008D30BB" w:rsidRDefault="005D1640" w:rsidP="007B1846">
      <w:pPr>
        <w:spacing w:before="120" w:after="120"/>
        <w:rPr>
          <w:rFonts w:ascii="Arial" w:hAnsi="Arial" w:cs="Arial"/>
          <w:b/>
          <w:sz w:val="22"/>
          <w:szCs w:val="22"/>
        </w:rPr>
      </w:pPr>
    </w:p>
    <w:p w14:paraId="76C83A1C"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Sayers EW, Agarwala R, Bolton EE, Brister JR, Canese K, Clark K, et al. Database resources of the National Center for Biotechnology Information. Nucleic Acids Res. 2019;47(D1):D23-D28. doi: 10.1093/nar/gkz899. PMID: 31602479.</w:t>
      </w:r>
    </w:p>
    <w:p w14:paraId="018C06A3"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Tolstoy I, Kropinski AM, Brister JR. Bacteriophage Taxonomy: An Evolving Discipline. Methods Mol Biol. 2018;1693:57-71. doi: 10.1007/978-1-4939-7395-8_6. PMID:     29119432.</w:t>
      </w:r>
    </w:p>
    <w:p w14:paraId="2BEDED26"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O'Leary NA, Wright MW, Brister JR, Ciufo S, Haddad D, McVeigh R, et al. Reference sequence (RefSeq) database at NCBI: current status, taxonomic expansion, and functional annotation. Nucleic Acids Res. 2016;44(D1):D733-45. doi: 10.1093/nar/gkv1189. PMID:   26553804.</w:t>
      </w:r>
    </w:p>
    <w:p w14:paraId="2E63A004"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Agren J, Sundström A, Håfström T, Segerman B. Gegenees: fragmented alignment of multiple genomes for determining phylogenomic distances and genetic signatures unique for specified target groups. PLoS One. 2012;7(6):  doi: 10.1371/journal.pone.0039107. PMID: 22723939.</w:t>
      </w:r>
    </w:p>
    <w:p w14:paraId="2AC65CAA"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Chan PP, Lowe TM. tRNAscan-SE: Searching for tRNA Genes in Genomic Sequences. Methods Mol Biol. 2019;1962:1-14. doi: 10.1007/978-1-4939-9173-0_1. PMID:     31020551.</w:t>
      </w:r>
    </w:p>
    <w:p w14:paraId="469AA717"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Turner D, Reynolds D, Seto D, Mahadevan P. CoreGenes3.5: a webserver for the determination of core genes from sets of viral and small bacterial genomes. BMC Res Notes. 2013;6:140. doi: 10.1186/1756-0500-6-140.  PMID:   23566564.</w:t>
      </w:r>
    </w:p>
    <w:p w14:paraId="526AB507"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Darling AE, Mau B, Perna NT. progressiveMauve: multiple genome alignment with gene gain, loss and rearrangement. PLoS One. 2010;5(6):e11147.  doi: 10.1371/journal.pone.0011147.  PMID:</w:t>
      </w:r>
      <w:r w:rsidRPr="008D30BB">
        <w:rPr>
          <w:rFonts w:ascii="Arial" w:hAnsi="Arial" w:cs="Arial"/>
          <w:sz w:val="22"/>
          <w:szCs w:val="22"/>
        </w:rPr>
        <w:t xml:space="preserve"> </w:t>
      </w:r>
      <w:r w:rsidRPr="008D30BB">
        <w:rPr>
          <w:rFonts w:ascii="Arial" w:hAnsi="Arial" w:cs="Arial"/>
          <w:color w:val="000000"/>
          <w:sz w:val="22"/>
          <w:szCs w:val="22"/>
        </w:rPr>
        <w:t>20593022.</w:t>
      </w:r>
    </w:p>
    <w:p w14:paraId="181F44D0"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Dereeper A, Guignon V, Blanc G, Audic S, Buffet S, Chevenet F, Dufayard JF, Guindon S, Lefort V, Lescot M, Claverie JM, Gascuel O. Phylogeny.fr: robust phylogenetic analysis for the non-specialist. Nucleic Acids Res. 2008;36(Web Server issue):W465-9. doi: 10.1093/nar/gkn180. Epub 2008 Apr 19.   PMID:  18424797.</w:t>
      </w:r>
    </w:p>
    <w:p w14:paraId="43437792" w14:textId="77777777" w:rsidR="008D30BB" w:rsidRDefault="005D1640" w:rsidP="008D30BB">
      <w:pPr>
        <w:pStyle w:val="BodyTextIndent"/>
        <w:numPr>
          <w:ilvl w:val="0"/>
          <w:numId w:val="10"/>
        </w:numPr>
        <w:rPr>
          <w:rFonts w:ascii="Arial" w:hAnsi="Arial" w:cs="Arial"/>
          <w:color w:val="000000"/>
          <w:sz w:val="22"/>
          <w:szCs w:val="22"/>
        </w:rPr>
      </w:pPr>
      <w:r w:rsidRPr="008D30BB">
        <w:rPr>
          <w:rFonts w:ascii="Arial" w:hAnsi="Arial" w:cs="Arial"/>
          <w:color w:val="000000"/>
          <w:sz w:val="22"/>
          <w:szCs w:val="22"/>
        </w:rPr>
        <w:t>Anisimova M, Gascuel O. Approximate likelihood-ratio test for branches: A fast, accurate, and powerful alternative. Syst Biol. 2006;55(4):539-52.  PMID: 16785212.  DOI:     10.1080/10635150600755453.</w:t>
      </w:r>
    </w:p>
    <w:p w14:paraId="5605047A" w14:textId="782B3B91" w:rsidR="005D1640" w:rsidRPr="005F45F1" w:rsidRDefault="00D95D0C" w:rsidP="008D30BB">
      <w:pPr>
        <w:pStyle w:val="BodyTextIndent"/>
        <w:numPr>
          <w:ilvl w:val="0"/>
          <w:numId w:val="10"/>
        </w:numPr>
        <w:rPr>
          <w:rFonts w:ascii="Arial" w:hAnsi="Arial" w:cs="Arial"/>
          <w:color w:val="000000"/>
          <w:sz w:val="22"/>
          <w:szCs w:val="22"/>
        </w:rPr>
      </w:pPr>
      <w:r w:rsidRPr="008D30BB">
        <w:rPr>
          <w:rFonts w:ascii="Arial" w:hAnsi="Arial" w:cs="Arial"/>
          <w:bCs/>
          <w:sz w:val="22"/>
          <w:szCs w:val="22"/>
        </w:rPr>
        <w:t xml:space="preserve">Moraru C, Varsani A, Kropinski AM (2020) VIRIDIC – a novel tool to calculate the intergenomic similarities of prokaryote-infecting viruses. bioRxiv doi: 10.1101/2020.07.05.188268. </w:t>
      </w:r>
      <w:hyperlink r:id="rId59" w:history="1">
        <w:r w:rsidR="005F45F1" w:rsidRPr="001878BA">
          <w:rPr>
            <w:rStyle w:val="Hyperlink"/>
            <w:rFonts w:ascii="Arial" w:hAnsi="Arial" w:cs="Arial"/>
            <w:bCs/>
            <w:sz w:val="22"/>
            <w:szCs w:val="22"/>
          </w:rPr>
          <w:t>http://kronos.icbm.uni-oldenburg.de/viridic/</w:t>
        </w:r>
      </w:hyperlink>
    </w:p>
    <w:p w14:paraId="52AED46E" w14:textId="305965E7" w:rsidR="005F45F1" w:rsidRPr="008D30BB" w:rsidRDefault="005F45F1" w:rsidP="008D30BB">
      <w:pPr>
        <w:pStyle w:val="BodyTextIndent"/>
        <w:numPr>
          <w:ilvl w:val="0"/>
          <w:numId w:val="10"/>
        </w:numPr>
        <w:rPr>
          <w:rFonts w:ascii="Arial" w:hAnsi="Arial" w:cs="Arial"/>
          <w:color w:val="000000"/>
          <w:sz w:val="22"/>
          <w:szCs w:val="22"/>
        </w:rPr>
      </w:pPr>
      <w:r w:rsidRPr="005F45F1">
        <w:rPr>
          <w:rFonts w:ascii="Calibri" w:hAnsi="Calibri" w:cs="Calibri"/>
          <w:color w:val="000000"/>
          <w:sz w:val="22"/>
          <w:szCs w:val="22"/>
        </w:rPr>
        <w:t>﻿</w:t>
      </w:r>
      <w:r w:rsidRPr="005F45F1">
        <w:rPr>
          <w:rFonts w:ascii="Arial" w:hAnsi="Arial" w:cs="Arial"/>
          <w:color w:val="000000"/>
          <w:sz w:val="22"/>
          <w:szCs w:val="22"/>
        </w:rPr>
        <w:t xml:space="preserve">Barylski J, Enault F, Dutilh BE, Schuller MB, Edwards RA, Gillis A, et al. </w:t>
      </w:r>
      <w:r w:rsidR="00CA7489">
        <w:rPr>
          <w:rFonts w:ascii="Arial" w:hAnsi="Arial" w:cs="Arial"/>
          <w:color w:val="000000"/>
          <w:sz w:val="22"/>
          <w:szCs w:val="22"/>
        </w:rPr>
        <w:t xml:space="preserve">(2020) </w:t>
      </w:r>
      <w:r w:rsidRPr="005F45F1">
        <w:rPr>
          <w:rFonts w:ascii="Arial" w:hAnsi="Arial" w:cs="Arial"/>
          <w:color w:val="000000"/>
          <w:sz w:val="22"/>
          <w:szCs w:val="22"/>
        </w:rPr>
        <w:t>Analysis of Spounaviruses as a Case Study for the Overdue Reclassification of Tailed Phages. Jarmiin L, editor. Syst Biol69(1):110–23.</w:t>
      </w:r>
      <w:r w:rsidR="00CA7489">
        <w:rPr>
          <w:rFonts w:ascii="Arial" w:hAnsi="Arial" w:cs="Arial"/>
          <w:color w:val="000000"/>
          <w:sz w:val="22"/>
          <w:szCs w:val="22"/>
        </w:rPr>
        <w:t xml:space="preserve"> </w:t>
      </w:r>
      <w:r w:rsidR="00036701">
        <w:rPr>
          <w:rFonts w:ascii="Arial" w:hAnsi="Arial" w:cs="Arial"/>
          <w:color w:val="000000"/>
          <w:sz w:val="22"/>
          <w:szCs w:val="22"/>
        </w:rPr>
        <w:t xml:space="preserve">PMID: </w:t>
      </w:r>
      <w:r w:rsidR="00036701" w:rsidRPr="00036701">
        <w:rPr>
          <w:rFonts w:ascii="Calibri" w:hAnsi="Calibri" w:cs="Calibri"/>
          <w:color w:val="000000"/>
          <w:sz w:val="22"/>
          <w:szCs w:val="22"/>
        </w:rPr>
        <w:t>﻿</w:t>
      </w:r>
      <w:r w:rsidR="00036701" w:rsidRPr="00036701">
        <w:rPr>
          <w:rFonts w:ascii="Arial" w:hAnsi="Arial" w:cs="Arial"/>
          <w:color w:val="000000"/>
          <w:sz w:val="22"/>
          <w:szCs w:val="22"/>
        </w:rPr>
        <w:t>31127947</w:t>
      </w:r>
      <w:r w:rsidR="00036701">
        <w:rPr>
          <w:rFonts w:ascii="Arial" w:hAnsi="Arial" w:cs="Arial"/>
          <w:color w:val="000000"/>
          <w:sz w:val="22"/>
          <w:szCs w:val="22"/>
        </w:rPr>
        <w:t xml:space="preserve"> doi: </w:t>
      </w:r>
      <w:r w:rsidR="00036701" w:rsidRPr="00036701">
        <w:rPr>
          <w:rFonts w:ascii="Calibri" w:hAnsi="Calibri" w:cs="Calibri"/>
          <w:color w:val="000000"/>
          <w:sz w:val="22"/>
          <w:szCs w:val="22"/>
        </w:rPr>
        <w:t>﻿</w:t>
      </w:r>
      <w:r w:rsidR="00036701" w:rsidRPr="00036701">
        <w:rPr>
          <w:rFonts w:ascii="Arial" w:hAnsi="Arial" w:cs="Arial"/>
          <w:color w:val="000000"/>
          <w:sz w:val="22"/>
          <w:szCs w:val="22"/>
        </w:rPr>
        <w:t>10.1093/sysbio/syz036</w:t>
      </w:r>
      <w:r w:rsidR="00036701">
        <w:rPr>
          <w:rFonts w:ascii="Arial" w:hAnsi="Arial" w:cs="Arial"/>
          <w:color w:val="000000"/>
          <w:sz w:val="22"/>
          <w:szCs w:val="22"/>
        </w:rPr>
        <w:t xml:space="preserve"> </w:t>
      </w:r>
    </w:p>
    <w:p w14:paraId="4730EB9E" w14:textId="77777777" w:rsidR="008D30BB" w:rsidRPr="008D30BB" w:rsidRDefault="008D30BB">
      <w:pPr>
        <w:spacing w:before="120" w:after="120"/>
        <w:ind w:left="567" w:hanging="567"/>
        <w:rPr>
          <w:rFonts w:ascii="Arial" w:hAnsi="Arial" w:cs="Arial"/>
          <w:bCs/>
          <w:sz w:val="22"/>
          <w:szCs w:val="22"/>
        </w:rPr>
      </w:pPr>
    </w:p>
    <w:sectPr w:rsidR="008D30BB" w:rsidRPr="008D30BB" w:rsidSect="00584D75">
      <w:headerReference w:type="default" r:id="rId60"/>
      <w:pgSz w:w="11900" w:h="16840"/>
      <w:pgMar w:top="1440" w:right="1440" w:bottom="1440" w:left="1440"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07105D7B" w14:textId="77777777" w:rsidR="002E1391" w:rsidRDefault="002E1391" w:rsidP="004609D1">
      <w:r>
        <w:separator/>
      </w:r>
    </w:p>
  </w:endnote>
  <w:endnote w:type="continuationSeparator" w:id="0">
    <w:p w14:paraId="1704A02D" w14:textId="77777777" w:rsidR="002E1391" w:rsidRDefault="002E1391" w:rsidP="004609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EFF" w:usb1="C000785B" w:usb2="00000009" w:usb3="00000000" w:csb0="000001FF" w:csb1="00000000"/>
  </w:font>
  <w:font w:name="Symbol">
    <w:panose1 w:val="05050102010706020507"/>
    <w:charset w:val="4D"/>
    <w:family w:val="decorative"/>
    <w:pitch w:val="variable"/>
    <w:sig w:usb0="00000003" w:usb1="10000000" w:usb2="00000000" w:usb3="00000000" w:csb0="80000001"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4D"/>
    <w:family w:val="decorative"/>
    <w:pitch w:val="variable"/>
    <w:sig w:usb0="00000003" w:usb1="10000000" w:usb2="00000000" w:usb3="00000000" w:csb0="80000001" w:csb1="00000000"/>
  </w:font>
  <w:font w:name="Calibri">
    <w:panose1 w:val="020F0502020204030204"/>
    <w:charset w:val="00"/>
    <w:family w:val="swiss"/>
    <w:pitch w:val="variable"/>
    <w:sig w:usb0="E0002AFF" w:usb1="C000247B" w:usb2="00000009" w:usb3="00000000" w:csb0="000001FF" w:csb1="00000000"/>
  </w:font>
  <w:font w:name="Times">
    <w:altName w:val="﷽﷽﷽﷽﷽"/>
    <w:panose1 w:val="00000500000000020000"/>
    <w:charset w:val="00"/>
    <w:family w:val="auto"/>
    <w:pitch w:val="variable"/>
    <w:sig w:usb0="E00002FF" w:usb1="5000205A" w:usb2="00000000" w:usb3="00000000" w:csb0="0000019F" w:csb1="00000000"/>
  </w:font>
  <w:font w:name="Lohit Devanagari">
    <w:altName w:val="Cambria"/>
    <w:panose1 w:val="020B0604020202020204"/>
    <w:charset w:val="00"/>
    <w:family w:val="roman"/>
    <w:notTrueType/>
    <w:pitch w:val="default"/>
  </w:font>
  <w:font w:name="Calibri Light">
    <w:panose1 w:val="020F0302020204030204"/>
    <w:charset w:val="00"/>
    <w:family w:val="swiss"/>
    <w:pitch w:val="variable"/>
    <w:sig w:usb0="E0002AFF" w:usb1="C000247B" w:usb2="00000009" w:usb3="00000000" w:csb0="000001FF" w:csb1="00000000"/>
  </w:font>
  <w:font w:name="Arial">
    <w:panose1 w:val="020B0604020202020204"/>
    <w:charset w:val="00"/>
    <w:family w:val="swiss"/>
    <w:pitch w:val="variable"/>
    <w:sig w:usb0="E0002AFF" w:usb1="C0007843"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5B4F5EC" w14:textId="77777777" w:rsidR="002E1391" w:rsidRDefault="002E1391" w:rsidP="004609D1">
      <w:r>
        <w:separator/>
      </w:r>
    </w:p>
  </w:footnote>
  <w:footnote w:type="continuationSeparator" w:id="0">
    <w:p w14:paraId="439AE781" w14:textId="77777777" w:rsidR="002E1391" w:rsidRDefault="002E1391" w:rsidP="004609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5661BE9" w14:textId="63E9DF04" w:rsidR="00D95D0C" w:rsidRDefault="00D95D0C" w:rsidP="004609D1">
    <w:pPr>
      <w:pStyle w:val="Header"/>
      <w:jc w:val="right"/>
    </w:pPr>
    <w:r>
      <w:t>March 2020</w:t>
    </w:r>
  </w:p>
  <w:p w14:paraId="5FA59287" w14:textId="77777777" w:rsidR="00D95D0C" w:rsidRDefault="00D95D0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83F7821"/>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A8657F9"/>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E4E038C"/>
    <w:multiLevelType w:val="hybridMultilevel"/>
    <w:tmpl w:val="82F8DC0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2BC1387E"/>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2BE36A7E"/>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35000D71"/>
    <w:multiLevelType w:val="hybridMultilevel"/>
    <w:tmpl w:val="78C0DFA8"/>
    <w:lvl w:ilvl="0" w:tplc="10090015">
      <w:start w:val="1"/>
      <w:numFmt w:val="upperLetter"/>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6" w15:restartNumberingAfterBreak="0">
    <w:nsid w:val="38E618E7"/>
    <w:multiLevelType w:val="hybridMultilevel"/>
    <w:tmpl w:val="29A60ED4"/>
    <w:lvl w:ilvl="0" w:tplc="08090001">
      <w:start w:val="1"/>
      <w:numFmt w:val="bullet"/>
      <w:lvlText w:val=""/>
      <w:lvlJc w:val="left"/>
      <w:pPr>
        <w:ind w:left="360" w:hanging="360"/>
      </w:pPr>
      <w:rPr>
        <w:rFonts w:ascii="Symbol" w:hAnsi="Symbol" w:hint="default"/>
      </w:rPr>
    </w:lvl>
    <w:lvl w:ilvl="1" w:tplc="08090003">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7" w15:restartNumberingAfterBreak="0">
    <w:nsid w:val="51A60347"/>
    <w:multiLevelType w:val="hybridMultilevel"/>
    <w:tmpl w:val="A8AA3690"/>
    <w:lvl w:ilvl="0" w:tplc="1009000F">
      <w:start w:val="1"/>
      <w:numFmt w:val="decimal"/>
      <w:lvlText w:val="%1."/>
      <w:lvlJc w:val="left"/>
      <w:pPr>
        <w:ind w:left="720" w:hanging="360"/>
      </w:pPr>
      <w:rPr>
        <w:rFonts w:hint="default"/>
      </w:r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8" w15:restartNumberingAfterBreak="0">
    <w:nsid w:val="5C4631FC"/>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6A035057"/>
    <w:multiLevelType w:val="hybridMultilevel"/>
    <w:tmpl w:val="C0923542"/>
    <w:lvl w:ilvl="0" w:tplc="04090015">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7"/>
  </w:num>
  <w:num w:numId="3">
    <w:abstractNumId w:val="5"/>
  </w:num>
  <w:num w:numId="4">
    <w:abstractNumId w:val="4"/>
  </w:num>
  <w:num w:numId="5">
    <w:abstractNumId w:val="9"/>
  </w:num>
  <w:num w:numId="6">
    <w:abstractNumId w:val="0"/>
  </w:num>
  <w:num w:numId="7">
    <w:abstractNumId w:val="3"/>
  </w:num>
  <w:num w:numId="8">
    <w:abstractNumId w:val="1"/>
  </w:num>
  <w:num w:numId="9">
    <w:abstractNumId w:val="8"/>
  </w:num>
  <w:num w:numId="10">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276"/>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05B35"/>
    <w:rsid w:val="0000334F"/>
    <w:rsid w:val="0000363F"/>
    <w:rsid w:val="000204F1"/>
    <w:rsid w:val="00035181"/>
    <w:rsid w:val="00036701"/>
    <w:rsid w:val="00041A6A"/>
    <w:rsid w:val="00050C1D"/>
    <w:rsid w:val="0006407D"/>
    <w:rsid w:val="00071A88"/>
    <w:rsid w:val="00074276"/>
    <w:rsid w:val="00076EF6"/>
    <w:rsid w:val="000834F4"/>
    <w:rsid w:val="00083DEC"/>
    <w:rsid w:val="00084801"/>
    <w:rsid w:val="000945FD"/>
    <w:rsid w:val="000A22DE"/>
    <w:rsid w:val="000A6152"/>
    <w:rsid w:val="000A7D02"/>
    <w:rsid w:val="000B2475"/>
    <w:rsid w:val="000B4844"/>
    <w:rsid w:val="000B5CE2"/>
    <w:rsid w:val="000C7139"/>
    <w:rsid w:val="000D3CCD"/>
    <w:rsid w:val="000E5083"/>
    <w:rsid w:val="000E69E9"/>
    <w:rsid w:val="000F27A6"/>
    <w:rsid w:val="000F77A2"/>
    <w:rsid w:val="00121243"/>
    <w:rsid w:val="00122AF9"/>
    <w:rsid w:val="00123B8F"/>
    <w:rsid w:val="00132568"/>
    <w:rsid w:val="001356D1"/>
    <w:rsid w:val="00137FF2"/>
    <w:rsid w:val="00154965"/>
    <w:rsid w:val="0017440B"/>
    <w:rsid w:val="00187956"/>
    <w:rsid w:val="0019396C"/>
    <w:rsid w:val="0019408A"/>
    <w:rsid w:val="001A2500"/>
    <w:rsid w:val="001B0356"/>
    <w:rsid w:val="001C1BF5"/>
    <w:rsid w:val="001D3F64"/>
    <w:rsid w:val="001D4AAF"/>
    <w:rsid w:val="001E36C8"/>
    <w:rsid w:val="001E3C08"/>
    <w:rsid w:val="001E56BD"/>
    <w:rsid w:val="001E6D21"/>
    <w:rsid w:val="00215F51"/>
    <w:rsid w:val="0022706E"/>
    <w:rsid w:val="00237296"/>
    <w:rsid w:val="002465A7"/>
    <w:rsid w:val="002515E4"/>
    <w:rsid w:val="00262EDD"/>
    <w:rsid w:val="00267E3D"/>
    <w:rsid w:val="00283652"/>
    <w:rsid w:val="00286FE5"/>
    <w:rsid w:val="00296A03"/>
    <w:rsid w:val="002A43A2"/>
    <w:rsid w:val="002A69A6"/>
    <w:rsid w:val="002B0EBC"/>
    <w:rsid w:val="002C03EF"/>
    <w:rsid w:val="002C0F34"/>
    <w:rsid w:val="002C52AD"/>
    <w:rsid w:val="002D55C6"/>
    <w:rsid w:val="002E1391"/>
    <w:rsid w:val="002F2194"/>
    <w:rsid w:val="002F51EA"/>
    <w:rsid w:val="002F53BA"/>
    <w:rsid w:val="002F6249"/>
    <w:rsid w:val="003030E4"/>
    <w:rsid w:val="003263A5"/>
    <w:rsid w:val="00327677"/>
    <w:rsid w:val="00350BFB"/>
    <w:rsid w:val="00351D0D"/>
    <w:rsid w:val="0035571D"/>
    <w:rsid w:val="00360C13"/>
    <w:rsid w:val="00365B9B"/>
    <w:rsid w:val="00380B0D"/>
    <w:rsid w:val="0039584A"/>
    <w:rsid w:val="003C01E0"/>
    <w:rsid w:val="003E4D4A"/>
    <w:rsid w:val="003F3772"/>
    <w:rsid w:val="003F4FFD"/>
    <w:rsid w:val="00404760"/>
    <w:rsid w:val="00412944"/>
    <w:rsid w:val="0042253D"/>
    <w:rsid w:val="004304FF"/>
    <w:rsid w:val="00436490"/>
    <w:rsid w:val="004609D1"/>
    <w:rsid w:val="00462209"/>
    <w:rsid w:val="00475B68"/>
    <w:rsid w:val="00475F70"/>
    <w:rsid w:val="00487393"/>
    <w:rsid w:val="0049294E"/>
    <w:rsid w:val="004A4902"/>
    <w:rsid w:val="004D711E"/>
    <w:rsid w:val="004E4914"/>
    <w:rsid w:val="004F4844"/>
    <w:rsid w:val="004F5E21"/>
    <w:rsid w:val="00554817"/>
    <w:rsid w:val="00556D4B"/>
    <w:rsid w:val="00583286"/>
    <w:rsid w:val="00584D75"/>
    <w:rsid w:val="00592EC9"/>
    <w:rsid w:val="005A465C"/>
    <w:rsid w:val="005A697E"/>
    <w:rsid w:val="005C1A55"/>
    <w:rsid w:val="005D1640"/>
    <w:rsid w:val="005D57E3"/>
    <w:rsid w:val="005D5C6E"/>
    <w:rsid w:val="005E54F8"/>
    <w:rsid w:val="005F45F1"/>
    <w:rsid w:val="00601963"/>
    <w:rsid w:val="00604988"/>
    <w:rsid w:val="00610D3A"/>
    <w:rsid w:val="00610F11"/>
    <w:rsid w:val="0061546D"/>
    <w:rsid w:val="006164B4"/>
    <w:rsid w:val="0063589C"/>
    <w:rsid w:val="0064037B"/>
    <w:rsid w:val="006550ED"/>
    <w:rsid w:val="00657F10"/>
    <w:rsid w:val="006648B4"/>
    <w:rsid w:val="00670B2E"/>
    <w:rsid w:val="00696D9C"/>
    <w:rsid w:val="006B3AE4"/>
    <w:rsid w:val="006B664E"/>
    <w:rsid w:val="006B6877"/>
    <w:rsid w:val="006C6960"/>
    <w:rsid w:val="006D2B31"/>
    <w:rsid w:val="00722ED5"/>
    <w:rsid w:val="00733714"/>
    <w:rsid w:val="00743C98"/>
    <w:rsid w:val="00750B77"/>
    <w:rsid w:val="007518C0"/>
    <w:rsid w:val="007547EA"/>
    <w:rsid w:val="007611D2"/>
    <w:rsid w:val="00764428"/>
    <w:rsid w:val="00765614"/>
    <w:rsid w:val="0076661A"/>
    <w:rsid w:val="00772C91"/>
    <w:rsid w:val="00774FCE"/>
    <w:rsid w:val="007843C5"/>
    <w:rsid w:val="00786E0E"/>
    <w:rsid w:val="00793391"/>
    <w:rsid w:val="00795D66"/>
    <w:rsid w:val="007A7DFF"/>
    <w:rsid w:val="007B1846"/>
    <w:rsid w:val="007B24DA"/>
    <w:rsid w:val="007B34A8"/>
    <w:rsid w:val="007C1839"/>
    <w:rsid w:val="007D767D"/>
    <w:rsid w:val="007E43F0"/>
    <w:rsid w:val="007E56F2"/>
    <w:rsid w:val="0081653F"/>
    <w:rsid w:val="0082104E"/>
    <w:rsid w:val="00824222"/>
    <w:rsid w:val="00824765"/>
    <w:rsid w:val="00830673"/>
    <w:rsid w:val="00853539"/>
    <w:rsid w:val="00857A32"/>
    <w:rsid w:val="00860310"/>
    <w:rsid w:val="00860349"/>
    <w:rsid w:val="008633C0"/>
    <w:rsid w:val="008831E4"/>
    <w:rsid w:val="00883B83"/>
    <w:rsid w:val="00887D4D"/>
    <w:rsid w:val="00891DEA"/>
    <w:rsid w:val="008A1420"/>
    <w:rsid w:val="008A5767"/>
    <w:rsid w:val="008B657D"/>
    <w:rsid w:val="008C268A"/>
    <w:rsid w:val="008C28E4"/>
    <w:rsid w:val="008C44AA"/>
    <w:rsid w:val="008D30BB"/>
    <w:rsid w:val="008D4F59"/>
    <w:rsid w:val="00900E58"/>
    <w:rsid w:val="009018F4"/>
    <w:rsid w:val="00913922"/>
    <w:rsid w:val="009505C5"/>
    <w:rsid w:val="009513B3"/>
    <w:rsid w:val="00954742"/>
    <w:rsid w:val="00957E83"/>
    <w:rsid w:val="009604B4"/>
    <w:rsid w:val="009A63E5"/>
    <w:rsid w:val="009B5377"/>
    <w:rsid w:val="009C29D0"/>
    <w:rsid w:val="009C5E37"/>
    <w:rsid w:val="009D0224"/>
    <w:rsid w:val="009D3E2D"/>
    <w:rsid w:val="009E1DEF"/>
    <w:rsid w:val="009F1E18"/>
    <w:rsid w:val="00A01165"/>
    <w:rsid w:val="00A015D0"/>
    <w:rsid w:val="00A03C8D"/>
    <w:rsid w:val="00A04A34"/>
    <w:rsid w:val="00A27412"/>
    <w:rsid w:val="00A31C20"/>
    <w:rsid w:val="00A47567"/>
    <w:rsid w:val="00A5071A"/>
    <w:rsid w:val="00A55CD4"/>
    <w:rsid w:val="00A63264"/>
    <w:rsid w:val="00A663BA"/>
    <w:rsid w:val="00A724E0"/>
    <w:rsid w:val="00A8707C"/>
    <w:rsid w:val="00A93526"/>
    <w:rsid w:val="00AA3AC3"/>
    <w:rsid w:val="00AA3BF0"/>
    <w:rsid w:val="00AB16E2"/>
    <w:rsid w:val="00AB6775"/>
    <w:rsid w:val="00AC0815"/>
    <w:rsid w:val="00AC605A"/>
    <w:rsid w:val="00AC620D"/>
    <w:rsid w:val="00AC6B64"/>
    <w:rsid w:val="00AD040D"/>
    <w:rsid w:val="00AD7922"/>
    <w:rsid w:val="00AE3649"/>
    <w:rsid w:val="00AE6609"/>
    <w:rsid w:val="00AE6FB4"/>
    <w:rsid w:val="00B02A11"/>
    <w:rsid w:val="00B1056B"/>
    <w:rsid w:val="00B11029"/>
    <w:rsid w:val="00B13B77"/>
    <w:rsid w:val="00B2214B"/>
    <w:rsid w:val="00B33DE9"/>
    <w:rsid w:val="00B36C9C"/>
    <w:rsid w:val="00B52DF3"/>
    <w:rsid w:val="00B57289"/>
    <w:rsid w:val="00B62F80"/>
    <w:rsid w:val="00B634B7"/>
    <w:rsid w:val="00B92F07"/>
    <w:rsid w:val="00B95168"/>
    <w:rsid w:val="00B96FD6"/>
    <w:rsid w:val="00B97EDC"/>
    <w:rsid w:val="00BA7C8B"/>
    <w:rsid w:val="00BB3850"/>
    <w:rsid w:val="00BD68D8"/>
    <w:rsid w:val="00BE10DD"/>
    <w:rsid w:val="00C0633F"/>
    <w:rsid w:val="00C11EE1"/>
    <w:rsid w:val="00C134C5"/>
    <w:rsid w:val="00C14FBF"/>
    <w:rsid w:val="00C35DAD"/>
    <w:rsid w:val="00C40BA4"/>
    <w:rsid w:val="00C4448E"/>
    <w:rsid w:val="00C47EBD"/>
    <w:rsid w:val="00C5590E"/>
    <w:rsid w:val="00C61519"/>
    <w:rsid w:val="00C63232"/>
    <w:rsid w:val="00C63790"/>
    <w:rsid w:val="00C72BBB"/>
    <w:rsid w:val="00C8180D"/>
    <w:rsid w:val="00C85371"/>
    <w:rsid w:val="00CA467A"/>
    <w:rsid w:val="00CA7489"/>
    <w:rsid w:val="00CB2F6E"/>
    <w:rsid w:val="00CB5EA8"/>
    <w:rsid w:val="00CC23A4"/>
    <w:rsid w:val="00CD030E"/>
    <w:rsid w:val="00D16DBC"/>
    <w:rsid w:val="00D2141A"/>
    <w:rsid w:val="00D31F56"/>
    <w:rsid w:val="00D406A2"/>
    <w:rsid w:val="00D40FB4"/>
    <w:rsid w:val="00D5298F"/>
    <w:rsid w:val="00D572F3"/>
    <w:rsid w:val="00D7270A"/>
    <w:rsid w:val="00D80C4A"/>
    <w:rsid w:val="00D9367C"/>
    <w:rsid w:val="00D95D0C"/>
    <w:rsid w:val="00DB5FFF"/>
    <w:rsid w:val="00DB6B04"/>
    <w:rsid w:val="00DD6DAC"/>
    <w:rsid w:val="00DF35BB"/>
    <w:rsid w:val="00DF4107"/>
    <w:rsid w:val="00DF7F00"/>
    <w:rsid w:val="00E01C77"/>
    <w:rsid w:val="00E145F0"/>
    <w:rsid w:val="00E46C93"/>
    <w:rsid w:val="00E60EFF"/>
    <w:rsid w:val="00E71BCC"/>
    <w:rsid w:val="00E75DB4"/>
    <w:rsid w:val="00E84439"/>
    <w:rsid w:val="00E86B0C"/>
    <w:rsid w:val="00E87873"/>
    <w:rsid w:val="00E87897"/>
    <w:rsid w:val="00EA1882"/>
    <w:rsid w:val="00EA4F87"/>
    <w:rsid w:val="00EA68E3"/>
    <w:rsid w:val="00EA6E15"/>
    <w:rsid w:val="00EA7785"/>
    <w:rsid w:val="00EC169D"/>
    <w:rsid w:val="00ED1157"/>
    <w:rsid w:val="00F05B35"/>
    <w:rsid w:val="00F11803"/>
    <w:rsid w:val="00F12E84"/>
    <w:rsid w:val="00F1492B"/>
    <w:rsid w:val="00F158B6"/>
    <w:rsid w:val="00F208EC"/>
    <w:rsid w:val="00F33B2C"/>
    <w:rsid w:val="00F50DBA"/>
    <w:rsid w:val="00F552E6"/>
    <w:rsid w:val="00F67DA1"/>
    <w:rsid w:val="00F81240"/>
    <w:rsid w:val="00F912A8"/>
    <w:rsid w:val="00FA1E89"/>
    <w:rsid w:val="00FA77FD"/>
    <w:rsid w:val="00FB3A0F"/>
    <w:rsid w:val="00FC720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5E7551A"/>
  <w14:defaultImageDpi w14:val="32767"/>
  <w15:chartTrackingRefBased/>
  <w15:docId w15:val="{CF0B64D5-2CA4-463C-BE24-424498834C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Smart Link" w:semiHidden="1" w:unhideWhenUsed="1"/>
  </w:latentStyles>
  <w:style w:type="paragraph" w:default="1" w:styleId="Normal">
    <w:name w:val="Normal"/>
    <w:qFormat/>
    <w:rsid w:val="00F05B35"/>
    <w:rPr>
      <w:rFonts w:ascii="Times New Roman" w:eastAsia="Times New Roman" w:hAnsi="Times New Roman" w:cs="Times New Roman"/>
      <w:lang w:val="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Indent">
    <w:name w:val="Body Text Indent"/>
    <w:basedOn w:val="Normal"/>
    <w:link w:val="BodyTextIndentChar"/>
    <w:semiHidden/>
    <w:rsid w:val="00F05B35"/>
    <w:pPr>
      <w:ind w:left="2880" w:hanging="2880"/>
    </w:pPr>
    <w:rPr>
      <w:rFonts w:ascii="Times" w:eastAsia="Times" w:hAnsi="Times"/>
      <w:szCs w:val="20"/>
      <w:lang w:eastAsia="en-GB"/>
    </w:rPr>
  </w:style>
  <w:style w:type="character" w:customStyle="1" w:styleId="BodyTextIndentChar">
    <w:name w:val="Body Text Indent Char"/>
    <w:basedOn w:val="DefaultParagraphFont"/>
    <w:link w:val="BodyTextIndent"/>
    <w:semiHidden/>
    <w:rsid w:val="00F05B35"/>
    <w:rPr>
      <w:rFonts w:ascii="Times" w:eastAsia="Times" w:hAnsi="Times" w:cs="Times New Roman"/>
      <w:szCs w:val="20"/>
      <w:lang w:val="en-US" w:eastAsia="en-GB"/>
    </w:rPr>
  </w:style>
  <w:style w:type="table" w:styleId="TableGrid">
    <w:name w:val="Table Grid"/>
    <w:basedOn w:val="TableNormal"/>
    <w:uiPriority w:val="59"/>
    <w:rsid w:val="00F05B3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F05B35"/>
    <w:rPr>
      <w:color w:val="0000FF"/>
      <w:u w:val="single"/>
    </w:rPr>
  </w:style>
  <w:style w:type="paragraph" w:styleId="BalloonText">
    <w:name w:val="Balloon Text"/>
    <w:basedOn w:val="Normal"/>
    <w:link w:val="BalloonTextChar"/>
    <w:uiPriority w:val="99"/>
    <w:semiHidden/>
    <w:unhideWhenUsed/>
    <w:rsid w:val="006C6960"/>
    <w:rPr>
      <w:sz w:val="18"/>
      <w:szCs w:val="18"/>
    </w:rPr>
  </w:style>
  <w:style w:type="character" w:customStyle="1" w:styleId="BalloonTextChar">
    <w:name w:val="Balloon Text Char"/>
    <w:basedOn w:val="DefaultParagraphFont"/>
    <w:link w:val="BalloonText"/>
    <w:uiPriority w:val="99"/>
    <w:semiHidden/>
    <w:rsid w:val="006C6960"/>
    <w:rPr>
      <w:rFonts w:ascii="Times New Roman" w:eastAsia="Times New Roman" w:hAnsi="Times New Roman" w:cs="Times New Roman"/>
      <w:sz w:val="18"/>
      <w:szCs w:val="18"/>
      <w:lang w:val="en-US"/>
    </w:rPr>
  </w:style>
  <w:style w:type="character" w:customStyle="1" w:styleId="refsource">
    <w:name w:val="refsource"/>
    <w:basedOn w:val="DefaultParagraphFont"/>
    <w:rsid w:val="006C6960"/>
  </w:style>
  <w:style w:type="paragraph" w:styleId="Header">
    <w:name w:val="header"/>
    <w:basedOn w:val="Normal"/>
    <w:link w:val="HeaderChar"/>
    <w:uiPriority w:val="99"/>
    <w:unhideWhenUsed/>
    <w:rsid w:val="004609D1"/>
    <w:pPr>
      <w:tabs>
        <w:tab w:val="center" w:pos="4513"/>
        <w:tab w:val="right" w:pos="9026"/>
      </w:tabs>
    </w:pPr>
  </w:style>
  <w:style w:type="character" w:customStyle="1" w:styleId="HeaderChar">
    <w:name w:val="Header Char"/>
    <w:basedOn w:val="DefaultParagraphFont"/>
    <w:link w:val="Header"/>
    <w:uiPriority w:val="99"/>
    <w:rsid w:val="004609D1"/>
    <w:rPr>
      <w:rFonts w:ascii="Times New Roman" w:eastAsia="Times New Roman" w:hAnsi="Times New Roman" w:cs="Times New Roman"/>
      <w:lang w:val="en-US"/>
    </w:rPr>
  </w:style>
  <w:style w:type="paragraph" w:styleId="Footer">
    <w:name w:val="footer"/>
    <w:basedOn w:val="Normal"/>
    <w:link w:val="FooterChar"/>
    <w:uiPriority w:val="99"/>
    <w:unhideWhenUsed/>
    <w:rsid w:val="004609D1"/>
    <w:pPr>
      <w:tabs>
        <w:tab w:val="center" w:pos="4513"/>
        <w:tab w:val="right" w:pos="9026"/>
      </w:tabs>
    </w:pPr>
  </w:style>
  <w:style w:type="character" w:customStyle="1" w:styleId="FooterChar">
    <w:name w:val="Footer Char"/>
    <w:basedOn w:val="DefaultParagraphFont"/>
    <w:link w:val="Footer"/>
    <w:uiPriority w:val="99"/>
    <w:rsid w:val="004609D1"/>
    <w:rPr>
      <w:rFonts w:ascii="Times New Roman" w:eastAsia="Times New Roman" w:hAnsi="Times New Roman" w:cs="Times New Roman"/>
      <w:lang w:val="en-US"/>
    </w:rPr>
  </w:style>
  <w:style w:type="paragraph" w:styleId="ListParagraph">
    <w:name w:val="List Paragraph"/>
    <w:basedOn w:val="Normal"/>
    <w:uiPriority w:val="34"/>
    <w:qFormat/>
    <w:rsid w:val="00D2141A"/>
    <w:pPr>
      <w:ind w:left="720"/>
      <w:contextualSpacing/>
    </w:pPr>
  </w:style>
  <w:style w:type="character" w:styleId="UnresolvedMention">
    <w:name w:val="Unresolved Mention"/>
    <w:basedOn w:val="DefaultParagraphFont"/>
    <w:uiPriority w:val="99"/>
    <w:rsid w:val="00EC169D"/>
    <w:rPr>
      <w:color w:val="605E5C"/>
      <w:shd w:val="clear" w:color="auto" w:fill="E1DFDD"/>
    </w:rPr>
  </w:style>
  <w:style w:type="paragraph" w:styleId="Caption">
    <w:name w:val="caption"/>
    <w:basedOn w:val="Normal"/>
    <w:qFormat/>
    <w:rsid w:val="006B3AE4"/>
    <w:pPr>
      <w:suppressLineNumbers/>
      <w:spacing w:before="120" w:after="120"/>
    </w:pPr>
    <w:rPr>
      <w:rFonts w:cs="Lohit Devanagari"/>
      <w:i/>
      <w:iCs/>
    </w:rPr>
  </w:style>
  <w:style w:type="character" w:styleId="FollowedHyperlink">
    <w:name w:val="FollowedHyperlink"/>
    <w:basedOn w:val="DefaultParagraphFont"/>
    <w:uiPriority w:val="99"/>
    <w:semiHidden/>
    <w:unhideWhenUsed/>
    <w:rsid w:val="006B3AE4"/>
    <w:rPr>
      <w:color w:val="954F72" w:themeColor="followedHyperlink"/>
      <w:u w:val="single"/>
    </w:rPr>
  </w:style>
  <w:style w:type="table" w:styleId="PlainTable5">
    <w:name w:val="Plain Table 5"/>
    <w:basedOn w:val="TableNormal"/>
    <w:uiPriority w:val="45"/>
    <w:rsid w:val="006B3AE4"/>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character" w:styleId="CommentReference">
    <w:name w:val="annotation reference"/>
    <w:basedOn w:val="DefaultParagraphFont"/>
    <w:uiPriority w:val="99"/>
    <w:semiHidden/>
    <w:unhideWhenUsed/>
    <w:rsid w:val="00CC23A4"/>
    <w:rPr>
      <w:sz w:val="16"/>
      <w:szCs w:val="16"/>
    </w:rPr>
  </w:style>
  <w:style w:type="paragraph" w:styleId="CommentText">
    <w:name w:val="annotation text"/>
    <w:basedOn w:val="Normal"/>
    <w:link w:val="CommentTextChar"/>
    <w:uiPriority w:val="99"/>
    <w:semiHidden/>
    <w:unhideWhenUsed/>
    <w:rsid w:val="00CC23A4"/>
    <w:rPr>
      <w:sz w:val="20"/>
      <w:szCs w:val="20"/>
    </w:rPr>
  </w:style>
  <w:style w:type="character" w:customStyle="1" w:styleId="CommentTextChar">
    <w:name w:val="Comment Text Char"/>
    <w:basedOn w:val="DefaultParagraphFont"/>
    <w:link w:val="CommentText"/>
    <w:uiPriority w:val="99"/>
    <w:semiHidden/>
    <w:rsid w:val="00CC23A4"/>
    <w:rPr>
      <w:rFonts w:ascii="Times New Roman" w:eastAsia="Times New Roman" w:hAnsi="Times New Roman" w:cs="Times New Roman"/>
      <w:sz w:val="20"/>
      <w:szCs w:val="20"/>
      <w:lang w:val="en-US"/>
    </w:rPr>
  </w:style>
  <w:style w:type="paragraph" w:styleId="CommentSubject">
    <w:name w:val="annotation subject"/>
    <w:basedOn w:val="CommentText"/>
    <w:next w:val="CommentText"/>
    <w:link w:val="CommentSubjectChar"/>
    <w:uiPriority w:val="99"/>
    <w:semiHidden/>
    <w:unhideWhenUsed/>
    <w:rsid w:val="00CC23A4"/>
    <w:rPr>
      <w:b/>
      <w:bCs/>
    </w:rPr>
  </w:style>
  <w:style w:type="character" w:customStyle="1" w:styleId="CommentSubjectChar">
    <w:name w:val="Comment Subject Char"/>
    <w:basedOn w:val="CommentTextChar"/>
    <w:link w:val="CommentSubject"/>
    <w:uiPriority w:val="99"/>
    <w:semiHidden/>
    <w:rsid w:val="00CC23A4"/>
    <w:rPr>
      <w:rFonts w:ascii="Times New Roman" w:eastAsia="Times New Roman" w:hAnsi="Times New Roman" w:cs="Times New Roman"/>
      <w:b/>
      <w:bCs/>
      <w:sz w:val="20"/>
      <w:szCs w:val="20"/>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261496071">
      <w:bodyDiv w:val="1"/>
      <w:marLeft w:val="0"/>
      <w:marRight w:val="0"/>
      <w:marTop w:val="0"/>
      <w:marBottom w:val="0"/>
      <w:divBdr>
        <w:top w:val="none" w:sz="0" w:space="0" w:color="auto"/>
        <w:left w:val="none" w:sz="0" w:space="0" w:color="auto"/>
        <w:bottom w:val="none" w:sz="0" w:space="0" w:color="auto"/>
        <w:right w:val="none" w:sz="0" w:space="0" w:color="auto"/>
      </w:divBdr>
    </w:div>
    <w:div w:id="1045179403">
      <w:bodyDiv w:val="1"/>
      <w:marLeft w:val="0"/>
      <w:marRight w:val="0"/>
      <w:marTop w:val="0"/>
      <w:marBottom w:val="0"/>
      <w:divBdr>
        <w:top w:val="none" w:sz="0" w:space="0" w:color="auto"/>
        <w:left w:val="none" w:sz="0" w:space="0" w:color="auto"/>
        <w:bottom w:val="none" w:sz="0" w:space="0" w:color="auto"/>
        <w:right w:val="none" w:sz="0" w:space="0" w:color="auto"/>
      </w:divBdr>
    </w:div>
    <w:div w:id="1597441349">
      <w:bodyDiv w:val="1"/>
      <w:marLeft w:val="0"/>
      <w:marRight w:val="0"/>
      <w:marTop w:val="0"/>
      <w:marBottom w:val="0"/>
      <w:divBdr>
        <w:top w:val="none" w:sz="0" w:space="0" w:color="auto"/>
        <w:left w:val="none" w:sz="0" w:space="0" w:color="auto"/>
        <w:bottom w:val="none" w:sz="0" w:space="0" w:color="auto"/>
        <w:right w:val="none" w:sz="0" w:space="0" w:color="auto"/>
      </w:divBdr>
    </w:div>
    <w:div w:id="1768848948">
      <w:bodyDiv w:val="1"/>
      <w:marLeft w:val="0"/>
      <w:marRight w:val="0"/>
      <w:marTop w:val="0"/>
      <w:marBottom w:val="0"/>
      <w:divBdr>
        <w:top w:val="none" w:sz="0" w:space="0" w:color="auto"/>
        <w:left w:val="none" w:sz="0" w:space="0" w:color="auto"/>
        <w:bottom w:val="none" w:sz="0" w:space="0" w:color="auto"/>
        <w:right w:val="none" w:sz="0" w:space="0" w:color="auto"/>
      </w:divBdr>
    </w:div>
    <w:div w:id="182014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hyperlink" Target="https://www.ncbi.nlm.nih.gov/nuccore/KM236245.1" TargetMode="External"/><Relationship Id="rId26" Type="http://schemas.openxmlformats.org/officeDocument/2006/relationships/hyperlink" Target="https://www.ncbi.nlm.nih.gov/nuccore/NC_048652.1" TargetMode="External"/><Relationship Id="rId39" Type="http://schemas.openxmlformats.org/officeDocument/2006/relationships/image" Target="media/image6.tif"/><Relationship Id="rId21" Type="http://schemas.openxmlformats.org/officeDocument/2006/relationships/hyperlink" Target="https://www.ncbi.nlm.nih.gov/nuccore/KM236246.1" TargetMode="External"/><Relationship Id="rId34" Type="http://schemas.openxmlformats.org/officeDocument/2006/relationships/hyperlink" Target="https://www.ncbi.nlm.nih.gov/genome/browse/" TargetMode="External"/><Relationship Id="rId42" Type="http://schemas.openxmlformats.org/officeDocument/2006/relationships/image" Target="media/image7.tif"/><Relationship Id="rId47" Type="http://schemas.openxmlformats.org/officeDocument/2006/relationships/image" Target="media/image9.tif"/><Relationship Id="rId50" Type="http://schemas.openxmlformats.org/officeDocument/2006/relationships/image" Target="media/image11.tif"/><Relationship Id="rId55" Type="http://schemas.openxmlformats.org/officeDocument/2006/relationships/hyperlink" Target="https://www.ncbi.nlm.nih.gov/nuccore/NC_029058.1"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www.ncbi.nlm.nih.gov/genome/browse/" TargetMode="External"/><Relationship Id="rId29" Type="http://schemas.openxmlformats.org/officeDocument/2006/relationships/hyperlink" Target="https://www.ncbi.nlm.nih.gov/nuccore/NC_030920.1" TargetMode="External"/><Relationship Id="rId11" Type="http://schemas.openxmlformats.org/officeDocument/2006/relationships/image" Target="media/image3.tif"/><Relationship Id="rId24" Type="http://schemas.openxmlformats.org/officeDocument/2006/relationships/hyperlink" Target="https://www.ncbi.nlm.nih.gov/nuccore/KU640380.1" TargetMode="External"/><Relationship Id="rId32" Type="http://schemas.openxmlformats.org/officeDocument/2006/relationships/hyperlink" Target="https://www.ncbi.nlm.nih.gov/nuccore/NC_048726" TargetMode="External"/><Relationship Id="rId37" Type="http://schemas.openxmlformats.org/officeDocument/2006/relationships/hyperlink" Target="https://www.ncbi.nlm.nih.gov/genome/browse/" TargetMode="External"/><Relationship Id="rId40" Type="http://schemas.openxmlformats.org/officeDocument/2006/relationships/hyperlink" Target="https://www.ncbi.nlm.nih.gov/nuccore/MF787246.1" TargetMode="External"/><Relationship Id="rId45" Type="http://schemas.openxmlformats.org/officeDocument/2006/relationships/hyperlink" Target="https://www.ncbi.nlm.nih.gov/nuccore/FJ822135.1" TargetMode="External"/><Relationship Id="rId53" Type="http://schemas.openxmlformats.org/officeDocument/2006/relationships/image" Target="media/image12.emf"/><Relationship Id="rId58" Type="http://schemas.openxmlformats.org/officeDocument/2006/relationships/hyperlink" Target="https://www.ncbi.nlm.nih.gov/nuccore/AY682195.1" TargetMode="External"/><Relationship Id="rId5" Type="http://schemas.openxmlformats.org/officeDocument/2006/relationships/webSettings" Target="webSettings.xml"/><Relationship Id="rId61" Type="http://schemas.openxmlformats.org/officeDocument/2006/relationships/fontTable" Target="fontTable.xml"/><Relationship Id="rId19" Type="http://schemas.openxmlformats.org/officeDocument/2006/relationships/hyperlink" Target="https://www.ncbi.nlm.nih.gov/genome/browse/" TargetMode="External"/><Relationship Id="rId14" Type="http://schemas.openxmlformats.org/officeDocument/2006/relationships/hyperlink" Target="https://www.ncbi.nlm.nih.gov/nuccore/NC_042133.1" TargetMode="External"/><Relationship Id="rId22" Type="http://schemas.openxmlformats.org/officeDocument/2006/relationships/hyperlink" Target="https://www.ncbi.nlm.nih.gov/genome/browse/" TargetMode="External"/><Relationship Id="rId27" Type="http://schemas.openxmlformats.org/officeDocument/2006/relationships/hyperlink" Target="https://www.ncbi.nlm.nih.gov/nuccore/KY368640.1" TargetMode="External"/><Relationship Id="rId30" Type="http://schemas.openxmlformats.org/officeDocument/2006/relationships/hyperlink" Target="https://www.ncbi.nlm.nih.gov/nuccore/KU253712.1" TargetMode="External"/><Relationship Id="rId35" Type="http://schemas.openxmlformats.org/officeDocument/2006/relationships/hyperlink" Target="https://www.ncbi.nlm.nih.gov/nuccore/NC_048797.1" TargetMode="External"/><Relationship Id="rId43" Type="http://schemas.openxmlformats.org/officeDocument/2006/relationships/image" Target="media/image8.tif"/><Relationship Id="rId48" Type="http://schemas.openxmlformats.org/officeDocument/2006/relationships/hyperlink" Target="https://www.ncbi.nlm.nih.gov/nuccore/MK504444.1" TargetMode="External"/><Relationship Id="rId56" Type="http://schemas.openxmlformats.org/officeDocument/2006/relationships/hyperlink" Target="https://www.ncbi.nlm.nih.gov/nuccore/KP054477.1" TargetMode="External"/><Relationship Id="rId8" Type="http://schemas.openxmlformats.org/officeDocument/2006/relationships/image" Target="media/image1.png"/><Relationship Id="rId51" Type="http://schemas.openxmlformats.org/officeDocument/2006/relationships/hyperlink" Target="https://www.ncbi.nlm.nih.gov/nuccore/MK504443.1" TargetMode="External"/><Relationship Id="rId3" Type="http://schemas.openxmlformats.org/officeDocument/2006/relationships/styles" Target="styles.xml"/><Relationship Id="rId12" Type="http://schemas.openxmlformats.org/officeDocument/2006/relationships/hyperlink" Target="https://www.genome.jp/viptree/" TargetMode="External"/><Relationship Id="rId17" Type="http://schemas.openxmlformats.org/officeDocument/2006/relationships/hyperlink" Target="https://www.ncbi.nlm.nih.gov/nuccore/NC_027366.1" TargetMode="External"/><Relationship Id="rId25" Type="http://schemas.openxmlformats.org/officeDocument/2006/relationships/hyperlink" Target="https://www.ncbi.nlm.nih.gov/genome/browse/" TargetMode="External"/><Relationship Id="rId33" Type="http://schemas.openxmlformats.org/officeDocument/2006/relationships/hyperlink" Target="https://www.ncbi.nlm.nih.gov/nuccore/MH606185.1" TargetMode="External"/><Relationship Id="rId38" Type="http://schemas.openxmlformats.org/officeDocument/2006/relationships/image" Target="media/image5.png"/><Relationship Id="rId46" Type="http://schemas.openxmlformats.org/officeDocument/2006/relationships/hyperlink" Target="http://lowelab.ucsc.edu/tRNAscan-SE/" TargetMode="External"/><Relationship Id="rId59" Type="http://schemas.openxmlformats.org/officeDocument/2006/relationships/hyperlink" Target="http://kronos.icbm.uni-oldenburg.de/viridic/" TargetMode="External"/><Relationship Id="rId20" Type="http://schemas.openxmlformats.org/officeDocument/2006/relationships/hyperlink" Target="https://www.ncbi.nlm.nih.gov/nuccore/NC_027374.1" TargetMode="External"/><Relationship Id="rId41" Type="http://schemas.openxmlformats.org/officeDocument/2006/relationships/hyperlink" Target="http://lowelab.ucsc.edu/tRNAscan-SE/" TargetMode="External"/><Relationship Id="rId54" Type="http://schemas.openxmlformats.org/officeDocument/2006/relationships/image" Target="media/image13.tif"/><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www.ncbi.nlm.nih.gov/nuccore/KC699836.1" TargetMode="External"/><Relationship Id="rId23" Type="http://schemas.openxmlformats.org/officeDocument/2006/relationships/hyperlink" Target="https://www.ncbi.nlm.nih.gov/nuccore/NC_030925.1" TargetMode="External"/><Relationship Id="rId28" Type="http://schemas.openxmlformats.org/officeDocument/2006/relationships/hyperlink" Target="https://www.ncbi.nlm.nih.gov/genome/browse/" TargetMode="External"/><Relationship Id="rId36" Type="http://schemas.openxmlformats.org/officeDocument/2006/relationships/hyperlink" Target="https://www.ncbi.nlm.nih.gov/nuccore/MN043729.1" TargetMode="External"/><Relationship Id="rId49" Type="http://schemas.openxmlformats.org/officeDocument/2006/relationships/image" Target="media/image10.tif"/><Relationship Id="rId57" Type="http://schemas.openxmlformats.org/officeDocument/2006/relationships/hyperlink" Target="https://www.ncbi.nlm.nih.gov/nuccore/NC_006565.1" TargetMode="External"/><Relationship Id="rId10" Type="http://schemas.openxmlformats.org/officeDocument/2006/relationships/image" Target="media/image2.tif"/><Relationship Id="rId31" Type="http://schemas.openxmlformats.org/officeDocument/2006/relationships/hyperlink" Target="https://www.ncbi.nlm.nih.gov/genome/browse/" TargetMode="External"/><Relationship Id="rId44" Type="http://schemas.openxmlformats.org/officeDocument/2006/relationships/hyperlink" Target="https://www.ncbi.nlm.nih.gov/nuccore/NC_012530.1" TargetMode="External"/><Relationship Id="rId52" Type="http://schemas.openxmlformats.org/officeDocument/2006/relationships/hyperlink" Target="https://www.ncbi.nlm.nih.gov/nuccore/MK504446.1" TargetMode="External"/><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mailto:Robert.Hertel@b-tu.d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2CD4DA-7CE1-4172-8AAF-8E2B4C8848E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21</Pages>
  <Words>4782</Words>
  <Characters>27263</Characters>
  <Application>Microsoft Office Word</Application>
  <DocSecurity>0</DocSecurity>
  <Lines>227</Lines>
  <Paragraphs>63</Paragraphs>
  <ScaleCrop>false</ScaleCrop>
  <HeadingPairs>
    <vt:vector size="4" baseType="variant">
      <vt:variant>
        <vt:lpstr>Title</vt:lpstr>
      </vt:variant>
      <vt:variant>
        <vt:i4>1</vt:i4>
      </vt:variant>
      <vt:variant>
        <vt:lpstr>Tytuł</vt:lpstr>
      </vt:variant>
      <vt:variant>
        <vt:i4>1</vt:i4>
      </vt:variant>
    </vt:vector>
  </HeadingPairs>
  <TitlesOfParts>
    <vt:vector size="2" baseType="lpstr">
      <vt:lpstr/>
      <vt:lpstr/>
    </vt:vector>
  </TitlesOfParts>
  <Company/>
  <LinksUpToDate>false</LinksUpToDate>
  <CharactersWithSpaces>31982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Peter Walker</dc:creator>
  <cp:keywords/>
  <dc:description/>
  <cp:lastModifiedBy>Peter Walker</cp:lastModifiedBy>
  <cp:revision>4</cp:revision>
  <dcterms:created xsi:type="dcterms:W3CDTF">2020-11-30T10:07:00Z</dcterms:created>
  <dcterms:modified xsi:type="dcterms:W3CDTF">2021-03-04T07:08:00Z</dcterms:modified>
</cp:coreProperties>
</file>