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14DD3C6C" w:rsidR="00F05B35" w:rsidRPr="00EA788C" w:rsidRDefault="00DC20EF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DC20EF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2020.021B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6D47C756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DC20EF">
              <w:rPr>
                <w:rFonts w:ascii="Arial" w:hAnsi="Arial" w:cs="Arial"/>
                <w:bCs/>
              </w:rPr>
              <w:t>C</w:t>
            </w:r>
            <w:r w:rsidR="006F2A75" w:rsidRPr="00DC20EF">
              <w:rPr>
                <w:rFonts w:ascii="Arial" w:hAnsi="Arial" w:cs="Arial"/>
                <w:bCs/>
              </w:rPr>
              <w:t xml:space="preserve">reate </w:t>
            </w:r>
            <w:r w:rsidR="00DC20EF">
              <w:rPr>
                <w:rFonts w:ascii="Arial" w:hAnsi="Arial" w:cs="Arial"/>
                <w:bCs/>
              </w:rPr>
              <w:t>one</w:t>
            </w:r>
            <w:r w:rsidR="006F2A75" w:rsidRPr="00DC20EF">
              <w:rPr>
                <w:rFonts w:ascii="Arial" w:hAnsi="Arial" w:cs="Arial"/>
                <w:bCs/>
              </w:rPr>
              <w:t xml:space="preserve"> new genus,</w:t>
            </w:r>
            <w:r w:rsidR="00DC20EF">
              <w:rPr>
                <w:rFonts w:ascii="Arial" w:hAnsi="Arial" w:cs="Arial"/>
                <w:bCs/>
              </w:rPr>
              <w:t xml:space="preserve"> (</w:t>
            </w:r>
            <w:r w:rsidR="006F2A75" w:rsidRPr="00DC20EF">
              <w:rPr>
                <w:rFonts w:ascii="Arial" w:hAnsi="Arial" w:cs="Arial"/>
                <w:bCs/>
                <w:i/>
                <w:iCs/>
              </w:rPr>
              <w:t>Beceayunavirus</w:t>
            </w:r>
            <w:r w:rsidR="00DC20EF">
              <w:rPr>
                <w:rFonts w:ascii="Arial" w:hAnsi="Arial" w:cs="Arial"/>
                <w:bCs/>
              </w:rPr>
              <w:t>) includ</w:t>
            </w:r>
            <w:r w:rsidR="006F2A75" w:rsidRPr="00DC20EF">
              <w:rPr>
                <w:rFonts w:ascii="Arial" w:hAnsi="Arial" w:cs="Arial"/>
                <w:bCs/>
              </w:rPr>
              <w:t xml:space="preserve">ing </w:t>
            </w:r>
            <w:r w:rsidR="00DC20EF">
              <w:rPr>
                <w:rFonts w:ascii="Arial" w:hAnsi="Arial" w:cs="Arial"/>
                <w:bCs/>
              </w:rPr>
              <w:t>one</w:t>
            </w:r>
            <w:r w:rsidR="006F2A75" w:rsidRPr="00DC20EF">
              <w:rPr>
                <w:rFonts w:ascii="Arial" w:hAnsi="Arial" w:cs="Arial"/>
                <w:bCs/>
              </w:rPr>
              <w:t xml:space="preserve"> </w:t>
            </w:r>
            <w:r w:rsidR="00BB267F">
              <w:rPr>
                <w:rFonts w:ascii="Arial" w:hAnsi="Arial" w:cs="Arial"/>
                <w:bCs/>
              </w:rPr>
              <w:t xml:space="preserve">new </w:t>
            </w:r>
            <w:r w:rsidR="006F2A75" w:rsidRPr="00DC20EF">
              <w:rPr>
                <w:rFonts w:ascii="Arial" w:hAnsi="Arial" w:cs="Arial"/>
                <w:bCs/>
              </w:rPr>
              <w:t xml:space="preserve">species </w:t>
            </w:r>
            <w:r w:rsidR="00DC20EF">
              <w:rPr>
                <w:rFonts w:ascii="Arial" w:hAnsi="Arial" w:cs="Arial"/>
                <w:bCs/>
              </w:rPr>
              <w:t>(</w:t>
            </w:r>
            <w:r w:rsidR="00DC20EF" w:rsidRPr="00DC20EF">
              <w:rPr>
                <w:rFonts w:ascii="Arial" w:hAnsi="Arial" w:cs="Arial"/>
                <w:bCs/>
                <w:i/>
                <w:iCs/>
              </w:rPr>
              <w:t>Caudovirales</w:t>
            </w:r>
            <w:r w:rsidR="00DC20EF">
              <w:rPr>
                <w:rFonts w:ascii="Arial" w:hAnsi="Arial" w:cs="Arial"/>
                <w:bCs/>
              </w:rPr>
              <w:t>:</w:t>
            </w:r>
            <w:r w:rsidR="006F2A75" w:rsidRPr="00DC20EF">
              <w:rPr>
                <w:rFonts w:ascii="Arial" w:hAnsi="Arial" w:cs="Arial"/>
                <w:bCs/>
              </w:rPr>
              <w:t xml:space="preserve"> </w:t>
            </w:r>
            <w:r w:rsidR="006F2A75" w:rsidRPr="00DC20EF">
              <w:rPr>
                <w:rFonts w:ascii="Arial" w:hAnsi="Arial" w:cs="Arial"/>
                <w:bCs/>
                <w:i/>
                <w:iCs/>
              </w:rPr>
              <w:t>Siphoviridae</w:t>
            </w:r>
            <w:r w:rsidR="00DC20EF">
              <w:rPr>
                <w:rFonts w:ascii="Arial" w:hAnsi="Arial" w:cs="Arial"/>
                <w:bCs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022784F" w14:textId="323F3DB6" w:rsidR="006F2A75" w:rsidRPr="008F1FE2" w:rsidRDefault="006F2A75" w:rsidP="006F2A75">
            <w:pPr>
              <w:pStyle w:val="BodyTextIndent"/>
              <w:ind w:left="0" w:firstLine="0"/>
              <w:rPr>
                <w:rFonts w:ascii="Arial" w:hAnsi="Arial" w:cs="Arial"/>
                <w:szCs w:val="24"/>
              </w:rPr>
            </w:pPr>
            <w:r w:rsidRPr="008F1FE2">
              <w:rPr>
                <w:rFonts w:ascii="Arial" w:hAnsi="Arial" w:cs="Arial"/>
                <w:szCs w:val="24"/>
              </w:rPr>
              <w:t>Kropinski AM, Tolstoy I, Adriaenssens EM,</w:t>
            </w:r>
            <w:r>
              <w:rPr>
                <w:rFonts w:ascii="Arial" w:hAnsi="Arial" w:cs="Arial"/>
                <w:szCs w:val="24"/>
              </w:rPr>
              <w:t xml:space="preserve"> Turner D,</w:t>
            </w:r>
            <w:r w:rsidRPr="008F1FE2">
              <w:rPr>
                <w:rFonts w:ascii="Arial" w:hAnsi="Arial" w:cs="Arial"/>
                <w:szCs w:val="24"/>
              </w:rPr>
              <w:t xml:space="preserve"> Barylski J</w:t>
            </w:r>
          </w:p>
          <w:p w14:paraId="60C89A13" w14:textId="58421E77" w:rsidR="00F05B35" w:rsidRPr="00121243" w:rsidRDefault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B9798BD" w14:textId="01CB7EE1" w:rsidR="00121243" w:rsidRPr="00121243" w:rsidRDefault="00121243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CF26B9" w14:textId="040D6EC4" w:rsidR="00121243" w:rsidRPr="00121243" w:rsidRDefault="00121243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5EFA72" w14:textId="60BAA574" w:rsidR="00121243" w:rsidRPr="00121243" w:rsidRDefault="00121243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6A3C43" w14:textId="4D96D079" w:rsidR="00121243" w:rsidRPr="00121243" w:rsidRDefault="00121243">
            <w:pPr>
              <w:rPr>
                <w:rFonts w:ascii="Arial" w:hAnsi="Arial" w:cs="Arial"/>
                <w:sz w:val="22"/>
                <w:szCs w:val="22"/>
              </w:rPr>
            </w:pPr>
          </w:p>
          <w:p w14:paraId="2DC88ECB" w14:textId="021ADD9D" w:rsidR="00121243" w:rsidRPr="00121243" w:rsidRDefault="00121243">
            <w:pPr>
              <w:rPr>
                <w:rFonts w:ascii="Arial" w:hAnsi="Arial" w:cs="Arial"/>
                <w:sz w:val="22"/>
                <w:szCs w:val="22"/>
              </w:rPr>
            </w:pPr>
          </w:p>
          <w:p w14:paraId="5BB477AC" w14:textId="77777777" w:rsidR="00121243" w:rsidRPr="00121243" w:rsidRDefault="00121243">
            <w:pPr>
              <w:rPr>
                <w:rFonts w:ascii="Arial" w:hAnsi="Arial" w:cs="Arial"/>
                <w:sz w:val="22"/>
                <w:szCs w:val="22"/>
              </w:rPr>
            </w:pPr>
          </w:p>
          <w:p w14:paraId="36B6B778" w14:textId="591A4B53" w:rsidR="00F05B35" w:rsidRPr="00121243" w:rsidRDefault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04" w:type="dxa"/>
          </w:tcPr>
          <w:p w14:paraId="41BC667E" w14:textId="77777777" w:rsidR="006F2A75" w:rsidRPr="006F2A75" w:rsidRDefault="006F2A75" w:rsidP="006F2A75">
            <w:pPr>
              <w:rPr>
                <w:rFonts w:ascii="Arial" w:hAnsi="Arial" w:cs="Arial"/>
                <w:sz w:val="22"/>
                <w:szCs w:val="22"/>
              </w:rPr>
            </w:pPr>
            <w:r w:rsidRPr="006F2A75">
              <w:rPr>
                <w:rFonts w:ascii="Arial" w:hAnsi="Arial" w:cs="Arial"/>
                <w:sz w:val="22"/>
                <w:szCs w:val="22"/>
              </w:rPr>
              <w:t>Phage.Canada@gmail.com;</w:t>
            </w:r>
          </w:p>
          <w:p w14:paraId="73B4C5F0" w14:textId="77777777" w:rsidR="006F2A75" w:rsidRPr="006F2A75" w:rsidRDefault="006F2A75" w:rsidP="006F2A75">
            <w:pPr>
              <w:rPr>
                <w:rFonts w:ascii="Arial" w:hAnsi="Arial" w:cs="Arial"/>
                <w:sz w:val="22"/>
                <w:szCs w:val="22"/>
              </w:rPr>
            </w:pPr>
            <w:r w:rsidRPr="006F2A75">
              <w:rPr>
                <w:rFonts w:ascii="Arial" w:hAnsi="Arial" w:cs="Arial"/>
                <w:sz w:val="22"/>
                <w:szCs w:val="22"/>
              </w:rPr>
              <w:t>tolstoy@ncbi.nlm.nih.gov;</w:t>
            </w:r>
          </w:p>
          <w:p w14:paraId="791A840A" w14:textId="70E6DCE6" w:rsidR="006F2A75" w:rsidRPr="006F2A75" w:rsidRDefault="006F2A75" w:rsidP="006F2A75">
            <w:pPr>
              <w:rPr>
                <w:rFonts w:ascii="Arial" w:hAnsi="Arial" w:cs="Arial"/>
                <w:sz w:val="22"/>
                <w:szCs w:val="22"/>
              </w:rPr>
            </w:pPr>
            <w:r w:rsidRPr="006F2A75">
              <w:rPr>
                <w:rFonts w:ascii="Arial" w:hAnsi="Arial" w:cs="Arial"/>
                <w:sz w:val="22"/>
                <w:szCs w:val="22"/>
              </w:rPr>
              <w:t>evelien.adriaenssens@quadram.ac.uk; dann2.turner@</w:t>
            </w:r>
            <w:r>
              <w:rPr>
                <w:rFonts w:ascii="Arial" w:hAnsi="Arial" w:cs="Arial"/>
                <w:sz w:val="22"/>
                <w:szCs w:val="22"/>
              </w:rPr>
              <w:t>uwe.ac.uk;</w:t>
            </w:r>
          </w:p>
          <w:p w14:paraId="1AA95142" w14:textId="09487D94" w:rsidR="00F05B35" w:rsidRPr="00121243" w:rsidRDefault="006F2A75" w:rsidP="006F2A75">
            <w:pPr>
              <w:rPr>
                <w:rFonts w:ascii="Arial" w:hAnsi="Arial" w:cs="Arial"/>
                <w:sz w:val="22"/>
                <w:szCs w:val="22"/>
              </w:rPr>
            </w:pPr>
            <w:r w:rsidRPr="006F2A75">
              <w:rPr>
                <w:rFonts w:ascii="Arial" w:hAnsi="Arial" w:cs="Arial"/>
                <w:sz w:val="22"/>
                <w:szCs w:val="22"/>
              </w:rPr>
              <w:t>Jakub.Barylski@gmail.com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14E73DE1" w14:textId="77777777" w:rsidR="006F2A75" w:rsidRDefault="006F2A75" w:rsidP="006F2A75">
            <w:pPr>
              <w:spacing w:before="120"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University of Guelph, Canada [AMK]</w:t>
            </w:r>
          </w:p>
          <w:p w14:paraId="063DA7B3" w14:textId="77777777" w:rsidR="006F2A75" w:rsidRDefault="006F2A75" w:rsidP="006F2A75">
            <w:pPr>
              <w:spacing w:before="120"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NIH.NLM/NCBI, USA [IT]</w:t>
            </w:r>
          </w:p>
          <w:p w14:paraId="06573208" w14:textId="1974839A" w:rsidR="006F2A75" w:rsidRDefault="006F2A75" w:rsidP="006F2A75">
            <w:pPr>
              <w:spacing w:before="120" w:after="120"/>
              <w:rPr>
                <w:rFonts w:ascii="Arial" w:hAnsi="Arial" w:cs="Arial"/>
                <w:b/>
              </w:rPr>
            </w:pPr>
            <w:r w:rsidRPr="00481947">
              <w:rPr>
                <w:rFonts w:ascii="Arial" w:hAnsi="Arial" w:cs="Arial"/>
                <w:b/>
              </w:rPr>
              <w:t>Quadram Institute Bioscience, UK [EMA]</w:t>
            </w:r>
          </w:p>
          <w:p w14:paraId="25E959C7" w14:textId="1A4C76A0" w:rsidR="006F2A75" w:rsidRDefault="006F2A75" w:rsidP="006F2A75">
            <w:pPr>
              <w:spacing w:before="120"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University of the West of England, UK [DT]</w:t>
            </w:r>
          </w:p>
          <w:p w14:paraId="3549BFEF" w14:textId="5A2712A1" w:rsidR="00F05B35" w:rsidRDefault="006F2A75" w:rsidP="006F2A75">
            <w:pPr>
              <w:rPr>
                <w:rFonts w:ascii="Arial" w:hAnsi="Arial" w:cs="Arial"/>
                <w:sz w:val="22"/>
                <w:szCs w:val="22"/>
              </w:rPr>
            </w:pPr>
            <w:r w:rsidRPr="00DC2FC5">
              <w:rPr>
                <w:rFonts w:ascii="Arial" w:hAnsi="Arial" w:cs="Arial"/>
                <w:b/>
              </w:rPr>
              <w:t>Adam Mickiewicz University, Po</w:t>
            </w:r>
            <w:r>
              <w:rPr>
                <w:rFonts w:ascii="Arial" w:hAnsi="Arial" w:cs="Arial"/>
                <w:b/>
              </w:rPr>
              <w:t>land [JB]</w:t>
            </w:r>
          </w:p>
          <w:p w14:paraId="102A2709" w14:textId="77777777" w:rsidR="00327677" w:rsidRPr="00121243" w:rsidRDefault="00327677">
            <w:pPr>
              <w:rPr>
                <w:rFonts w:ascii="Arial" w:hAnsi="Arial" w:cs="Arial"/>
                <w:sz w:val="22"/>
                <w:szCs w:val="22"/>
              </w:rPr>
            </w:pPr>
          </w:p>
          <w:p w14:paraId="001C575F" w14:textId="77777777" w:rsidR="00F05B35" w:rsidRPr="00121243" w:rsidRDefault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FBCF466" w14:textId="600B025B" w:rsidR="00F05B35" w:rsidRPr="00121243" w:rsidRDefault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21663E3E" w14:textId="77777777" w:rsidR="00F05B35" w:rsidRPr="00121243" w:rsidRDefault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B198156" w14:textId="5A50904E" w:rsidR="00F05B35" w:rsidRPr="00121243" w:rsidRDefault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026C68C3" w:rsidR="00121243" w:rsidRPr="00121243" w:rsidRDefault="006F2A7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</w:rPr>
              <w:t>Jakub Barylski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6DE69BD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52ECB01" w14:textId="10DAA6C8" w:rsidR="00F05B35" w:rsidRPr="00121243" w:rsidRDefault="006F2A75" w:rsidP="00F05B3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Bacterial and Archaeal Viruses Subcommittee</w:t>
            </w:r>
          </w:p>
          <w:p w14:paraId="302BFEB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77557F" w14:textId="42F67D39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173849AB" w:rsidR="00F05B35" w:rsidRPr="00DC20EF" w:rsidRDefault="006F2A75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DC20EF">
              <w:rPr>
                <w:rFonts w:ascii="Arial" w:hAnsi="Arial" w:cs="Arial"/>
                <w:sz w:val="22"/>
                <w:szCs w:val="22"/>
              </w:rPr>
              <w:t>June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06132AFC" w:rsidR="00237296" w:rsidRPr="00DC20EF" w:rsidRDefault="00DC20EF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DC20EF">
              <w:rPr>
                <w:rFonts w:ascii="Arial" w:hAnsi="Arial" w:cs="Arial"/>
                <w:bCs/>
                <w:sz w:val="22"/>
                <w:szCs w:val="22"/>
              </w:rPr>
              <w:t>2020.021B.</w:t>
            </w:r>
            <w:r w:rsidR="003B2D71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DC20EF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6F2A75" w:rsidRPr="00DC20EF">
              <w:rPr>
                <w:rFonts w:ascii="Arial" w:hAnsi="Arial" w:cs="Arial"/>
                <w:bCs/>
                <w:sz w:val="22"/>
                <w:szCs w:val="22"/>
              </w:rPr>
              <w:t>Beceayunavirus</w:t>
            </w:r>
            <w:r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2EECA8CD" w14:textId="77777777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82BEF59" w14:textId="5732EB8E" w:rsidR="00237296" w:rsidRPr="006F2A75" w:rsidRDefault="006F2A75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6F2A75">
              <w:rPr>
                <w:rFonts w:ascii="Arial" w:hAnsi="Arial" w:cs="Arial"/>
                <w:bCs/>
                <w:sz w:val="22"/>
                <w:szCs w:val="22"/>
              </w:rPr>
              <w:t>The 2018 Master Species List describes only 21 siphoviruses which infect members of the order Bacillales.  These fall into nine different genera.  Here we propose a new genus, Beceaunavirus, containing a single species.</w:t>
            </w:r>
          </w:p>
          <w:p w14:paraId="52635840" w14:textId="77777777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6FE08A3" w14:textId="77777777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55431A8" w14:textId="77777777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p w14:paraId="1F9E5238" w14:textId="77777777" w:rsidR="006F2A75" w:rsidRDefault="006F2A75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5E84A4A4" w14:textId="1B2CC56B" w:rsidR="00237296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30A752FD" w14:textId="1E276F2E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6E34FFF" w14:textId="77777777" w:rsidR="006F2A75" w:rsidRDefault="006F2A75" w:rsidP="006F2A75">
      <w:pPr>
        <w:rPr>
          <w:lang w:val="en-GB"/>
        </w:rPr>
      </w:pPr>
      <w:r w:rsidRPr="00F071D8">
        <w:rPr>
          <w:rFonts w:ascii="Arial" w:hAnsi="Arial" w:cs="Arial"/>
          <w:b/>
          <w:color w:val="0000FF"/>
          <w:sz w:val="20"/>
        </w:rPr>
        <w:t>Spe</w:t>
      </w:r>
      <w:r w:rsidRPr="000761B3">
        <w:rPr>
          <w:rFonts w:ascii="Arial" w:hAnsi="Arial" w:cs="Arial"/>
          <w:b/>
          <w:color w:val="0000FF"/>
          <w:sz w:val="20"/>
        </w:rPr>
        <w:t xml:space="preserve">cies </w:t>
      </w:r>
      <w:r w:rsidRPr="00A77BC1">
        <w:rPr>
          <w:rFonts w:ascii="Arial" w:hAnsi="Arial" w:cs="Arial"/>
          <w:b/>
          <w:color w:val="0000FF"/>
          <w:sz w:val="20"/>
        </w:rPr>
        <w:t>demarcation criteria</w:t>
      </w:r>
      <w:r>
        <w:rPr>
          <w:rFonts w:ascii="Arial" w:hAnsi="Arial" w:cs="Arial"/>
          <w:b/>
          <w:color w:val="0000FF"/>
          <w:sz w:val="20"/>
        </w:rPr>
        <w:t>:</w:t>
      </w:r>
      <w:r w:rsidRPr="00771B1C">
        <w:rPr>
          <w:lang w:val="en-GB"/>
        </w:rPr>
        <w:t xml:space="preserve"> </w:t>
      </w:r>
      <w:r w:rsidRPr="009E3250">
        <w:rPr>
          <w:rFonts w:ascii="Arial" w:hAnsi="Arial" w:cs="Arial"/>
          <w:sz w:val="20"/>
          <w:szCs w:val="20"/>
          <w:lang w:val="en-GB"/>
        </w:rPr>
        <w:t>We have chosen 95% DNA sequence identity as the criterion for demarcation of species in this new genus. Each of the proposed species differs from the others with more than 5% at the DNA level as confirmed with the BLASTN algorithm.</w:t>
      </w:r>
      <w:r w:rsidRPr="009E3250">
        <w:rPr>
          <w:sz w:val="20"/>
          <w:szCs w:val="20"/>
          <w:lang w:val="en-GB"/>
        </w:rPr>
        <w:t xml:space="preserve">   </w:t>
      </w:r>
    </w:p>
    <w:p w14:paraId="5980A56E" w14:textId="77777777" w:rsidR="006F2A75" w:rsidRDefault="006F2A75" w:rsidP="006F2A75">
      <w:pPr>
        <w:pStyle w:val="BodyTextIndent"/>
        <w:ind w:left="0" w:firstLine="0"/>
        <w:rPr>
          <w:rFonts w:ascii="Times New Roman" w:hAnsi="Times New Roman"/>
          <w:color w:val="000000"/>
          <w:sz w:val="22"/>
          <w:szCs w:val="22"/>
        </w:rPr>
      </w:pPr>
    </w:p>
    <w:p w14:paraId="375744DA" w14:textId="77777777" w:rsidR="006F2A75" w:rsidRDefault="006F2A75" w:rsidP="006F2A75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 xml:space="preserve">The name of this genus is derived from that of the first virus of its type, Bacillus phage BceA1. </w:t>
      </w:r>
    </w:p>
    <w:p w14:paraId="29F93B82" w14:textId="77777777" w:rsidR="006F2A75" w:rsidRDefault="006F2A75" w:rsidP="006F2A75">
      <w:pPr>
        <w:rPr>
          <w:lang w:val="en-GB"/>
        </w:rPr>
      </w:pPr>
    </w:p>
    <w:p w14:paraId="596CBBAC" w14:textId="77777777" w:rsidR="006F2A75" w:rsidRPr="009A5569" w:rsidRDefault="006F2A75" w:rsidP="006F2A75">
      <w:pPr>
        <w:rPr>
          <w:rFonts w:ascii="Arial" w:hAnsi="Arial" w:cs="Arial"/>
          <w:bCs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bCs/>
          <w:sz w:val="20"/>
          <w:szCs w:val="20"/>
          <w:lang w:val="en-GB"/>
        </w:rPr>
        <w:t>Temperate p</w:t>
      </w:r>
      <w:r w:rsidRPr="00B0234F">
        <w:rPr>
          <w:rFonts w:ascii="Arial" w:hAnsi="Arial" w:cs="Arial"/>
          <w:bCs/>
          <w:sz w:val="20"/>
          <w:szCs w:val="20"/>
          <w:lang w:val="en-GB"/>
        </w:rPr>
        <w:t>hage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</w:t>
      </w:r>
      <w:r w:rsidRPr="009A5569">
        <w:rPr>
          <w:rFonts w:ascii="Arial" w:hAnsi="Arial" w:cs="Arial"/>
          <w:bCs/>
          <w:sz w:val="20"/>
          <w:szCs w:val="20"/>
          <w:lang w:val="en-GB"/>
        </w:rPr>
        <w:t xml:space="preserve">BceA1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was isolated from a </w:t>
      </w:r>
      <w:r w:rsidRPr="00DD4894">
        <w:rPr>
          <w:rFonts w:ascii="Arial" w:hAnsi="Arial" w:cs="Arial"/>
          <w:bCs/>
          <w:sz w:val="20"/>
          <w:szCs w:val="20"/>
          <w:lang w:val="en-GB"/>
        </w:rPr>
        <w:t xml:space="preserve">bacterium of the </w:t>
      </w:r>
      <w:r w:rsidRPr="009E3250">
        <w:rPr>
          <w:rFonts w:ascii="Arial" w:hAnsi="Arial" w:cs="Arial"/>
          <w:bCs/>
          <w:i/>
          <w:iCs/>
          <w:sz w:val="20"/>
          <w:szCs w:val="20"/>
          <w:lang w:val="en-GB"/>
        </w:rPr>
        <w:t>B. cereus/B. thuringiensis</w:t>
      </w:r>
      <w:r w:rsidRPr="00DD4894">
        <w:rPr>
          <w:rFonts w:ascii="Arial" w:hAnsi="Arial" w:cs="Arial"/>
          <w:bCs/>
          <w:sz w:val="20"/>
          <w:szCs w:val="20"/>
          <w:lang w:val="en-GB"/>
        </w:rPr>
        <w:t xml:space="preserve"> group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isolated from </w:t>
      </w:r>
      <w:r w:rsidRPr="00DD4894">
        <w:rPr>
          <w:rFonts w:ascii="Arial" w:hAnsi="Arial" w:cs="Arial"/>
          <w:bCs/>
          <w:sz w:val="20"/>
          <w:szCs w:val="20"/>
          <w:lang w:val="en-GB"/>
        </w:rPr>
        <w:t>soils of the Garwood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Pr="00DD4894">
        <w:rPr>
          <w:rFonts w:ascii="Arial" w:hAnsi="Arial" w:cs="Arial"/>
          <w:bCs/>
          <w:sz w:val="20"/>
          <w:szCs w:val="20"/>
          <w:lang w:val="en-GB"/>
        </w:rPr>
        <w:t>Valley, Southern Victoria Land, Antarctica</w:t>
      </w:r>
      <w:r>
        <w:rPr>
          <w:rFonts w:ascii="Arial" w:hAnsi="Arial" w:cs="Arial"/>
          <w:bCs/>
          <w:sz w:val="20"/>
          <w:szCs w:val="20"/>
          <w:lang w:val="en-GB"/>
        </w:rPr>
        <w:t xml:space="preserve">.  The </w:t>
      </w:r>
      <w:r w:rsidRPr="009A5569">
        <w:rPr>
          <w:rFonts w:ascii="Arial" w:hAnsi="Arial" w:cs="Arial"/>
          <w:bCs/>
          <w:sz w:val="20"/>
          <w:szCs w:val="20"/>
          <w:lang w:val="en-GB"/>
        </w:rPr>
        <w:t xml:space="preserve">virions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have </w:t>
      </w:r>
      <w:r w:rsidRPr="009A5569">
        <w:rPr>
          <w:rFonts w:ascii="Arial" w:hAnsi="Arial" w:cs="Arial"/>
          <w:bCs/>
          <w:sz w:val="20"/>
          <w:szCs w:val="20"/>
          <w:lang w:val="en-GB"/>
        </w:rPr>
        <w:t>isometric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Pr="009A5569">
        <w:rPr>
          <w:rFonts w:ascii="Arial" w:hAnsi="Arial" w:cs="Arial"/>
          <w:bCs/>
          <w:sz w:val="20"/>
          <w:szCs w:val="20"/>
          <w:lang w:val="en-GB"/>
        </w:rPr>
        <w:t xml:space="preserve">heads with a diameter of </w:t>
      </w:r>
      <w:r>
        <w:rPr>
          <w:rFonts w:ascii="Arial" w:hAnsi="Arial" w:cs="Arial"/>
          <w:bCs/>
          <w:sz w:val="20"/>
          <w:szCs w:val="20"/>
          <w:lang w:val="en-GB"/>
        </w:rPr>
        <w:t>~</w:t>
      </w:r>
      <w:r w:rsidRPr="009A5569">
        <w:rPr>
          <w:rFonts w:ascii="Arial" w:hAnsi="Arial" w:cs="Arial"/>
          <w:bCs/>
          <w:sz w:val="20"/>
          <w:szCs w:val="20"/>
          <w:lang w:val="en-GB"/>
        </w:rPr>
        <w:t xml:space="preserve">63 nm and flexible tails of </w:t>
      </w:r>
      <w:r>
        <w:rPr>
          <w:rFonts w:ascii="Arial" w:hAnsi="Arial" w:cs="Arial"/>
          <w:bCs/>
          <w:sz w:val="20"/>
          <w:szCs w:val="20"/>
          <w:lang w:val="en-GB"/>
        </w:rPr>
        <w:t>~</w:t>
      </w:r>
      <w:r w:rsidRPr="009A5569">
        <w:rPr>
          <w:rFonts w:ascii="Arial" w:hAnsi="Arial" w:cs="Arial"/>
          <w:bCs/>
          <w:sz w:val="20"/>
          <w:szCs w:val="20"/>
          <w:lang w:val="en-GB"/>
        </w:rPr>
        <w:t>210 nm in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Pr="009A5569">
        <w:rPr>
          <w:rFonts w:ascii="Arial" w:hAnsi="Arial" w:cs="Arial"/>
          <w:bCs/>
          <w:sz w:val="20"/>
          <w:szCs w:val="20"/>
          <w:lang w:val="en-GB"/>
        </w:rPr>
        <w:t>length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and infect both </w:t>
      </w:r>
      <w:r w:rsidRPr="009E3250">
        <w:rPr>
          <w:rFonts w:ascii="Arial" w:hAnsi="Arial" w:cs="Arial"/>
          <w:bCs/>
          <w:i/>
          <w:iCs/>
          <w:sz w:val="20"/>
          <w:szCs w:val="20"/>
          <w:lang w:val="en-GB"/>
        </w:rPr>
        <w:t>Bacillus cereus</w:t>
      </w:r>
      <w:r w:rsidRPr="00DD4894">
        <w:rPr>
          <w:rFonts w:ascii="Arial" w:hAnsi="Arial" w:cs="Arial"/>
          <w:bCs/>
          <w:sz w:val="20"/>
          <w:szCs w:val="20"/>
          <w:lang w:val="en-GB"/>
        </w:rPr>
        <w:t xml:space="preserve"> and </w:t>
      </w:r>
      <w:r w:rsidRPr="009E3250">
        <w:rPr>
          <w:rFonts w:ascii="Arial" w:hAnsi="Arial" w:cs="Arial"/>
          <w:bCs/>
          <w:i/>
          <w:iCs/>
          <w:sz w:val="20"/>
          <w:szCs w:val="20"/>
          <w:lang w:val="en-GB"/>
        </w:rPr>
        <w:t>Staphylococcus pasteuri</w:t>
      </w:r>
      <w:r w:rsidRPr="00DD4894">
        <w:rPr>
          <w:rFonts w:ascii="Arial" w:hAnsi="Arial" w:cs="Arial"/>
          <w:bCs/>
          <w:sz w:val="20"/>
          <w:szCs w:val="20"/>
          <w:lang w:val="en-GB"/>
        </w:rPr>
        <w:t xml:space="preserve"> in a plaque assay</w:t>
      </w:r>
      <w:r>
        <w:rPr>
          <w:rFonts w:ascii="Arial" w:hAnsi="Arial" w:cs="Arial"/>
          <w:bCs/>
          <w:sz w:val="20"/>
          <w:szCs w:val="20"/>
          <w:lang w:val="en-GB"/>
        </w:rPr>
        <w:t xml:space="preserve">.  It is very similar to </w:t>
      </w:r>
      <w:r w:rsidRPr="008F50CC">
        <w:rPr>
          <w:rFonts w:ascii="Arial" w:hAnsi="Arial" w:cs="Arial"/>
          <w:bCs/>
          <w:sz w:val="20"/>
          <w:szCs w:val="20"/>
          <w:lang w:val="en-GB"/>
        </w:rPr>
        <w:t>Staphylococcus pasteuri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phage Spa1 [Swanson et al. 2012] which possesses </w:t>
      </w:r>
      <w:r w:rsidRPr="00E26A1D">
        <w:rPr>
          <w:rFonts w:ascii="Arial" w:hAnsi="Arial" w:cs="Arial"/>
          <w:bCs/>
          <w:sz w:val="20"/>
          <w:szCs w:val="20"/>
          <w:lang w:val="en-GB"/>
        </w:rPr>
        <w:t>complementary 9-bp single stranded cohesive (cos) ends (59-…TGGAGGAGG -39 and 39-CCTCCTCCA…-59).</w:t>
      </w:r>
    </w:p>
    <w:p w14:paraId="3B68A055" w14:textId="77777777" w:rsidR="006F2A75" w:rsidRDefault="006F2A75" w:rsidP="006F2A75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37DBB778" w14:textId="77777777" w:rsidR="006F2A75" w:rsidRPr="009A5569" w:rsidRDefault="006F2A75" w:rsidP="006F2A75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Reference:   </w:t>
      </w:r>
      <w:r w:rsidRPr="009A5569">
        <w:rPr>
          <w:rFonts w:ascii="Arial" w:hAnsi="Arial" w:cs="Arial"/>
          <w:sz w:val="20"/>
          <w:szCs w:val="20"/>
          <w:lang w:val="en-GB"/>
        </w:rPr>
        <w:t xml:space="preserve">Swanson MM, Reavy B, Makarova KS, Cock PJ, Hopkins DW, Torrance L, Koonin EV, </w:t>
      </w:r>
    </w:p>
    <w:p w14:paraId="031A413A" w14:textId="77777777" w:rsidR="006F2A75" w:rsidRDefault="006F2A75" w:rsidP="006F2A75">
      <w:pPr>
        <w:rPr>
          <w:rFonts w:ascii="Arial" w:hAnsi="Arial" w:cs="Arial"/>
          <w:sz w:val="20"/>
          <w:szCs w:val="20"/>
          <w:lang w:val="en-GB"/>
        </w:rPr>
      </w:pPr>
      <w:r w:rsidRPr="009A5569">
        <w:rPr>
          <w:rFonts w:ascii="Arial" w:hAnsi="Arial" w:cs="Arial"/>
          <w:sz w:val="20"/>
          <w:szCs w:val="20"/>
          <w:lang w:val="en-GB"/>
        </w:rPr>
        <w:t>Taliansky M. Novel bacteriophages containing a genome of another bacteriophage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9A5569">
        <w:rPr>
          <w:rFonts w:ascii="Arial" w:hAnsi="Arial" w:cs="Arial"/>
          <w:sz w:val="20"/>
          <w:szCs w:val="20"/>
          <w:lang w:val="en-GB"/>
        </w:rPr>
        <w:t>within their genomes. PLoS One. 2012;7(7):e40683.</w:t>
      </w:r>
    </w:p>
    <w:p w14:paraId="2144FE40" w14:textId="77777777" w:rsidR="006F2A75" w:rsidRDefault="006F2A75" w:rsidP="006F2A75">
      <w:pPr>
        <w:rPr>
          <w:rFonts w:ascii="Arial" w:hAnsi="Arial" w:cs="Arial"/>
          <w:sz w:val="20"/>
          <w:szCs w:val="20"/>
          <w:lang w:val="en-GB"/>
        </w:rPr>
      </w:pPr>
    </w:p>
    <w:p w14:paraId="6EDAAF39" w14:textId="77777777" w:rsidR="006F2A75" w:rsidRDefault="006F2A75" w:rsidP="006F2A75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5681039C" w14:textId="77777777" w:rsidR="006F2A75" w:rsidRDefault="006F2A75" w:rsidP="006F2A75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80"/>
        <w:gridCol w:w="1327"/>
        <w:gridCol w:w="1436"/>
        <w:gridCol w:w="761"/>
        <w:gridCol w:w="694"/>
        <w:gridCol w:w="850"/>
        <w:gridCol w:w="818"/>
      </w:tblGrid>
      <w:tr w:rsidR="006F2A75" w:rsidRPr="008E7E3B" w14:paraId="7C22D8BC" w14:textId="77777777" w:rsidTr="00467C30">
        <w:tc>
          <w:tcPr>
            <w:tcW w:w="1680" w:type="dxa"/>
          </w:tcPr>
          <w:p w14:paraId="2E7452B6" w14:textId="77777777" w:rsidR="006F2A75" w:rsidRPr="008E7E3B" w:rsidRDefault="006F2A75" w:rsidP="00467C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327" w:type="dxa"/>
          </w:tcPr>
          <w:p w14:paraId="3F95DE31" w14:textId="77777777" w:rsidR="006F2A75" w:rsidRPr="008E7E3B" w:rsidRDefault="006F2A75" w:rsidP="00467C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RefSeq No.</w:t>
            </w:r>
          </w:p>
        </w:tc>
        <w:tc>
          <w:tcPr>
            <w:tcW w:w="1436" w:type="dxa"/>
          </w:tcPr>
          <w:p w14:paraId="7379E1FA" w14:textId="77777777" w:rsidR="006F2A75" w:rsidRPr="008E7E3B" w:rsidRDefault="006F2A75" w:rsidP="00467C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61" w:type="dxa"/>
          </w:tcPr>
          <w:p w14:paraId="25DF2E68" w14:textId="77777777" w:rsidR="006F2A75" w:rsidRPr="008E7E3B" w:rsidRDefault="006F2A75" w:rsidP="00467C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94" w:type="dxa"/>
          </w:tcPr>
          <w:p w14:paraId="7E04058C" w14:textId="77777777" w:rsidR="006F2A75" w:rsidRPr="008E7E3B" w:rsidRDefault="006F2A75" w:rsidP="00467C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7B55CDC8" w14:textId="77777777" w:rsidR="006F2A75" w:rsidRPr="008E7E3B" w:rsidRDefault="006F2A75" w:rsidP="00467C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818" w:type="dxa"/>
          </w:tcPr>
          <w:p w14:paraId="25C470A9" w14:textId="77777777" w:rsidR="006F2A75" w:rsidRDefault="006F2A75" w:rsidP="00467C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</w:tr>
      <w:tr w:rsidR="006F2A75" w:rsidRPr="008E7E3B" w14:paraId="6623DA55" w14:textId="77777777" w:rsidTr="00467C30">
        <w:tc>
          <w:tcPr>
            <w:tcW w:w="1680" w:type="dxa"/>
          </w:tcPr>
          <w:p w14:paraId="5FE1A03A" w14:textId="77777777" w:rsidR="006F2A75" w:rsidRPr="009E3250" w:rsidRDefault="006F2A75" w:rsidP="00467C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9E3250">
              <w:rPr>
                <w:rFonts w:ascii="Arial" w:hAnsi="Arial" w:cs="Arial"/>
                <w:sz w:val="20"/>
                <w:szCs w:val="20"/>
                <w:lang w:val="en-GB"/>
              </w:rPr>
              <w:t>BceA1</w:t>
            </w:r>
          </w:p>
        </w:tc>
        <w:tc>
          <w:tcPr>
            <w:tcW w:w="1327" w:type="dxa"/>
            <w:vAlign w:val="center"/>
          </w:tcPr>
          <w:p w14:paraId="6DCCBBB1" w14:textId="77777777" w:rsidR="006F2A75" w:rsidRPr="009E3250" w:rsidRDefault="006F2A75" w:rsidP="00467C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436" w:type="dxa"/>
            <w:vAlign w:val="center"/>
          </w:tcPr>
          <w:p w14:paraId="62496158" w14:textId="77777777" w:rsidR="006F2A75" w:rsidRPr="009E3250" w:rsidRDefault="00EF5F7E" w:rsidP="00467C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8" w:tgtFrame="_blank" w:history="1">
              <w:r w:rsidR="006F2A75" w:rsidRPr="009E3250">
                <w:rPr>
                  <w:rStyle w:val="Hyperlink"/>
                  <w:rFonts w:ascii="Arial" w:hAnsi="Arial" w:cs="Arial"/>
                  <w:sz w:val="20"/>
                  <w:szCs w:val="20"/>
                </w:rPr>
                <w:t>HE614282.1</w:t>
              </w:r>
            </w:hyperlink>
          </w:p>
        </w:tc>
        <w:tc>
          <w:tcPr>
            <w:tcW w:w="761" w:type="dxa"/>
            <w:vAlign w:val="center"/>
          </w:tcPr>
          <w:p w14:paraId="34286A7A" w14:textId="77777777" w:rsidR="006F2A75" w:rsidRPr="009E3250" w:rsidRDefault="006F2A75" w:rsidP="00467C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9E3250">
              <w:rPr>
                <w:rFonts w:ascii="Arial" w:hAnsi="Arial" w:cs="Arial"/>
                <w:sz w:val="20"/>
                <w:szCs w:val="20"/>
              </w:rPr>
              <w:t>42.93</w:t>
            </w:r>
          </w:p>
        </w:tc>
        <w:tc>
          <w:tcPr>
            <w:tcW w:w="694" w:type="dxa"/>
            <w:vAlign w:val="center"/>
          </w:tcPr>
          <w:p w14:paraId="0D898751" w14:textId="77777777" w:rsidR="006F2A75" w:rsidRPr="009E3250" w:rsidRDefault="006F2A75" w:rsidP="00467C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9E3250">
              <w:rPr>
                <w:rFonts w:ascii="Arial" w:hAnsi="Arial" w:cs="Arial"/>
                <w:sz w:val="20"/>
                <w:szCs w:val="20"/>
              </w:rPr>
              <w:t>35.7</w:t>
            </w:r>
          </w:p>
        </w:tc>
        <w:tc>
          <w:tcPr>
            <w:tcW w:w="850" w:type="dxa"/>
            <w:vAlign w:val="center"/>
          </w:tcPr>
          <w:p w14:paraId="7018DC5B" w14:textId="77777777" w:rsidR="006F2A75" w:rsidRPr="009E3250" w:rsidRDefault="006F2A75" w:rsidP="00467C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9E3250">
              <w:rPr>
                <w:rFonts w:ascii="Arial" w:hAnsi="Arial" w:cs="Arial"/>
                <w:sz w:val="20"/>
                <w:szCs w:val="20"/>
              </w:rPr>
              <w:t>63</w:t>
            </w:r>
          </w:p>
        </w:tc>
        <w:tc>
          <w:tcPr>
            <w:tcW w:w="818" w:type="dxa"/>
            <w:vAlign w:val="center"/>
          </w:tcPr>
          <w:p w14:paraId="04CA762A" w14:textId="77777777" w:rsidR="006F2A75" w:rsidRPr="009E3250" w:rsidRDefault="006F2A75" w:rsidP="00467C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9E3250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</w:tr>
    </w:tbl>
    <w:p w14:paraId="087BEE1C" w14:textId="77777777" w:rsidR="006F2A75" w:rsidRPr="00C20D4C" w:rsidRDefault="006F2A75" w:rsidP="006F2A75">
      <w:pPr>
        <w:rPr>
          <w:rFonts w:ascii="Arial" w:hAnsi="Arial" w:cs="Arial"/>
          <w:b/>
          <w:sz w:val="20"/>
          <w:szCs w:val="20"/>
          <w:lang w:val="en-GB"/>
        </w:rPr>
      </w:pPr>
      <w:r w:rsidRPr="00C20D4C">
        <w:rPr>
          <w:rFonts w:ascii="Arial" w:hAnsi="Arial" w:cs="Arial"/>
          <w:b/>
          <w:sz w:val="20"/>
          <w:szCs w:val="20"/>
          <w:lang w:val="en-GB"/>
        </w:rPr>
        <w:t xml:space="preserve">N.B. </w:t>
      </w:r>
      <w:r w:rsidRPr="008F50CC">
        <w:rPr>
          <w:rFonts w:ascii="Arial" w:hAnsi="Arial" w:cs="Arial"/>
          <w:b/>
          <w:sz w:val="20"/>
          <w:szCs w:val="20"/>
          <w:lang w:val="en-GB"/>
        </w:rPr>
        <w:t>Staphylococcus</w:t>
      </w:r>
      <w:r w:rsidRPr="00471146">
        <w:rPr>
          <w:rFonts w:ascii="Arial" w:hAnsi="Arial" w:cs="Arial"/>
          <w:b/>
          <w:sz w:val="20"/>
          <w:szCs w:val="20"/>
          <w:lang w:val="en-GB"/>
        </w:rPr>
        <w:t xml:space="preserve"> phage SpaA1</w:t>
      </w:r>
      <w:r>
        <w:rPr>
          <w:rFonts w:ascii="Arial" w:hAnsi="Arial" w:cs="Arial"/>
          <w:b/>
          <w:sz w:val="20"/>
          <w:szCs w:val="20"/>
          <w:lang w:val="en-GB"/>
        </w:rPr>
        <w:t xml:space="preserve"> [</w:t>
      </w:r>
      <w:r w:rsidRPr="009E3250">
        <w:rPr>
          <w:rFonts w:ascii="Arial" w:hAnsi="Arial" w:cs="Arial"/>
          <w:b/>
          <w:sz w:val="20"/>
          <w:szCs w:val="20"/>
          <w:lang w:val="en-GB"/>
        </w:rPr>
        <w:t>HE614281.1</w:t>
      </w:r>
      <w:r>
        <w:rPr>
          <w:rFonts w:ascii="Arial" w:hAnsi="Arial" w:cs="Arial"/>
          <w:b/>
          <w:sz w:val="20"/>
          <w:szCs w:val="20"/>
          <w:lang w:val="en-GB"/>
        </w:rPr>
        <w:t>] is to be considered as a strain of BceA1.</w:t>
      </w:r>
    </w:p>
    <w:p w14:paraId="156A6BFC" w14:textId="77777777" w:rsidR="006F2A75" w:rsidRDefault="006F2A75" w:rsidP="006F2A75">
      <w:pPr>
        <w:rPr>
          <w:rFonts w:ascii="Arial" w:hAnsi="Arial" w:cs="Arial"/>
          <w:b/>
          <w:sz w:val="20"/>
          <w:szCs w:val="20"/>
          <w:lang w:val="en-GB"/>
        </w:rPr>
      </w:pPr>
    </w:p>
    <w:p w14:paraId="2EBD64C9" w14:textId="77777777" w:rsidR="006F2A75" w:rsidRDefault="006F2A75" w:rsidP="006F2A75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BLASTN homologs:  </w:t>
      </w:r>
      <w:r>
        <w:rPr>
          <w:rFonts w:ascii="Arial" w:hAnsi="Arial" w:cs="Arial"/>
          <w:sz w:val="20"/>
          <w:szCs w:val="20"/>
          <w:lang w:val="en-GB"/>
        </w:rPr>
        <w:t xml:space="preserve">The next most related phage is </w:t>
      </w:r>
      <w:r w:rsidRPr="008F50CC">
        <w:rPr>
          <w:rFonts w:ascii="Arial" w:hAnsi="Arial" w:cs="Arial"/>
          <w:sz w:val="20"/>
          <w:szCs w:val="20"/>
          <w:lang w:val="en-GB"/>
        </w:rPr>
        <w:t>Bacillus</w:t>
      </w:r>
      <w:r w:rsidRPr="00C8199F">
        <w:rPr>
          <w:rFonts w:ascii="Arial" w:hAnsi="Arial" w:cs="Arial"/>
          <w:sz w:val="20"/>
          <w:szCs w:val="20"/>
          <w:lang w:val="en-GB"/>
        </w:rPr>
        <w:t xml:space="preserve"> phage phiS58 </w:t>
      </w:r>
      <w:r>
        <w:rPr>
          <w:rFonts w:ascii="Arial" w:hAnsi="Arial" w:cs="Arial"/>
          <w:sz w:val="20"/>
          <w:szCs w:val="20"/>
          <w:lang w:val="en-GB"/>
        </w:rPr>
        <w:t xml:space="preserve">[1-3].  This phages shares 59.7% DNA sequence identity with BceA1.  Though this is sufficient to suggest a subfamily relationship, which is supported by the phylogenetic analyses (see below), we choose not to create one at this time.  progressiveMauve [7] analysis reveals that </w:t>
      </w:r>
      <w:r w:rsidRPr="00B0234F">
        <w:rPr>
          <w:rFonts w:ascii="Arial" w:hAnsi="Arial" w:cs="Arial"/>
          <w:sz w:val="20"/>
          <w:szCs w:val="20"/>
          <w:lang w:val="en-GB"/>
        </w:rPr>
        <w:t>Waukesha92</w:t>
      </w:r>
      <w:r>
        <w:rPr>
          <w:rFonts w:ascii="Arial" w:hAnsi="Arial" w:cs="Arial"/>
          <w:sz w:val="20"/>
          <w:szCs w:val="20"/>
          <w:lang w:val="en-GB"/>
        </w:rPr>
        <w:t xml:space="preserve"> and BceA1 are closely related over half their genome, which confirms the phylogenetic analysis of the large subunit terminase (shown below) and the capsid and </w:t>
      </w:r>
      <w:r w:rsidRPr="00B0234F">
        <w:rPr>
          <w:rFonts w:ascii="Arial" w:hAnsi="Arial" w:cs="Arial"/>
          <w:sz w:val="20"/>
          <w:szCs w:val="20"/>
          <w:lang w:val="en-GB"/>
        </w:rPr>
        <w:t>RNA polymerase sigma</w:t>
      </w:r>
      <w:r>
        <w:rPr>
          <w:rFonts w:ascii="Arial" w:hAnsi="Arial" w:cs="Arial"/>
          <w:sz w:val="20"/>
          <w:szCs w:val="20"/>
          <w:lang w:val="en-GB"/>
        </w:rPr>
        <w:t>-70</w:t>
      </w:r>
      <w:r w:rsidRPr="00B0234F">
        <w:rPr>
          <w:rFonts w:ascii="Arial" w:hAnsi="Arial" w:cs="Arial"/>
          <w:sz w:val="20"/>
          <w:szCs w:val="20"/>
          <w:lang w:val="en-GB"/>
        </w:rPr>
        <w:t xml:space="preserve"> factor</w:t>
      </w:r>
      <w:r>
        <w:rPr>
          <w:rFonts w:ascii="Arial" w:hAnsi="Arial" w:cs="Arial"/>
          <w:sz w:val="20"/>
          <w:szCs w:val="20"/>
          <w:lang w:val="en-GB"/>
        </w:rPr>
        <w:t xml:space="preserve"> (not shown).</w:t>
      </w:r>
    </w:p>
    <w:p w14:paraId="32D03C60" w14:textId="77777777" w:rsidR="006F2A75" w:rsidRDefault="006F2A75" w:rsidP="006F2A75">
      <w:pPr>
        <w:rPr>
          <w:rFonts w:ascii="Arial" w:hAnsi="Arial" w:cs="Arial"/>
          <w:sz w:val="20"/>
          <w:szCs w:val="20"/>
          <w:lang w:val="en-GB"/>
        </w:rPr>
      </w:pPr>
    </w:p>
    <w:p w14:paraId="79A9020B" w14:textId="77777777" w:rsidR="006F2A75" w:rsidRPr="00021C35" w:rsidRDefault="006F2A75" w:rsidP="006F2A75">
      <w:pPr>
        <w:pStyle w:val="ListParagraph"/>
        <w:numPr>
          <w:ilvl w:val="0"/>
          <w:numId w:val="2"/>
        </w:numPr>
        <w:rPr>
          <w:rFonts w:ascii="Arial" w:hAnsi="Arial" w:cs="Arial"/>
          <w:sz w:val="20"/>
          <w:szCs w:val="20"/>
          <w:lang w:val="en-GB"/>
        </w:rPr>
      </w:pPr>
      <w:r w:rsidRPr="0090124D">
        <w:rPr>
          <w:rFonts w:ascii="Arial" w:hAnsi="Arial" w:cs="Arial"/>
          <w:b/>
          <w:bCs/>
          <w:sz w:val="20"/>
          <w:szCs w:val="20"/>
          <w:lang w:val="en-GB"/>
        </w:rPr>
        <w:t>progressiveMauve alignment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90124D">
        <w:rPr>
          <w:rFonts w:ascii="Arial" w:hAnsi="Arial" w:cs="Arial"/>
          <w:sz w:val="20"/>
          <w:szCs w:val="20"/>
          <w:lang w:val="en-GB"/>
        </w:rPr>
        <w:t>of Waukesha92, vB_BtS_BMBtp3, phiS58 and vB_BthS-TP21T</w:t>
      </w:r>
      <w:r>
        <w:rPr>
          <w:rFonts w:ascii="Arial" w:hAnsi="Arial" w:cs="Arial"/>
          <w:sz w:val="20"/>
          <w:szCs w:val="20"/>
          <w:lang w:val="en-GB"/>
        </w:rPr>
        <w:t>, BceA1 and phi4J1</w:t>
      </w:r>
    </w:p>
    <w:p w14:paraId="63C051A9" w14:textId="77777777" w:rsidR="006F2A75" w:rsidRDefault="006F2A75" w:rsidP="006F2A75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noProof/>
          <w:sz w:val="20"/>
          <w:szCs w:val="20"/>
          <w:lang w:val="en-GB"/>
        </w:rPr>
        <w:lastRenderedPageBreak/>
        <w:drawing>
          <wp:inline distT="0" distB="0" distL="0" distR="0" wp14:anchorId="4BE6ED66" wp14:editId="752E4209">
            <wp:extent cx="6007735" cy="2931795"/>
            <wp:effectExtent l="0" t="0" r="0" b="1905"/>
            <wp:docPr id="1" name="Picture 1" descr="A picture containing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ogressiveMauve 1.tif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07735" cy="293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9AF5D" w14:textId="77777777" w:rsidR="006F2A75" w:rsidRDefault="006F2A75" w:rsidP="006F2A75">
      <w:pPr>
        <w:rPr>
          <w:rFonts w:ascii="Arial" w:hAnsi="Arial" w:cs="Arial"/>
          <w:sz w:val="20"/>
          <w:szCs w:val="20"/>
          <w:lang w:val="en-GB"/>
        </w:rPr>
      </w:pPr>
    </w:p>
    <w:p w14:paraId="62995CFF" w14:textId="77777777" w:rsidR="006F2A75" w:rsidRDefault="006F2A75" w:rsidP="006F2A75">
      <w:pPr>
        <w:rPr>
          <w:rFonts w:ascii="Arial" w:hAnsi="Arial" w:cs="Arial"/>
          <w:sz w:val="20"/>
          <w:szCs w:val="20"/>
          <w:lang w:val="en-GB"/>
        </w:rPr>
      </w:pPr>
    </w:p>
    <w:p w14:paraId="30919727" w14:textId="77777777" w:rsidR="006F2A75" w:rsidRPr="0090124D" w:rsidRDefault="006F2A75" w:rsidP="006F2A75">
      <w:pPr>
        <w:pStyle w:val="ListParagraph"/>
        <w:numPr>
          <w:ilvl w:val="0"/>
          <w:numId w:val="2"/>
        </w:numPr>
        <w:rPr>
          <w:rFonts w:ascii="Arial" w:hAnsi="Arial" w:cs="Arial"/>
          <w:sz w:val="20"/>
          <w:szCs w:val="20"/>
          <w:lang w:val="en-GB"/>
        </w:rPr>
      </w:pPr>
      <w:r w:rsidRPr="0090124D">
        <w:rPr>
          <w:rFonts w:ascii="Arial" w:hAnsi="Arial" w:cs="Arial"/>
          <w:b/>
          <w:bCs/>
          <w:sz w:val="20"/>
          <w:szCs w:val="20"/>
          <w:lang w:val="en-GB"/>
        </w:rPr>
        <w:t>progressiveMauve alignment</w:t>
      </w:r>
      <w:r>
        <w:rPr>
          <w:rFonts w:ascii="Arial" w:hAnsi="Arial" w:cs="Arial"/>
          <w:sz w:val="20"/>
          <w:szCs w:val="20"/>
          <w:lang w:val="en-GB"/>
        </w:rPr>
        <w:t xml:space="preserve"> of Waukesha92 and BceA1 genomes</w:t>
      </w:r>
    </w:p>
    <w:p w14:paraId="5C6077F3" w14:textId="77777777" w:rsidR="006F2A75" w:rsidRDefault="006F2A75" w:rsidP="006F2A75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0AA84743" wp14:editId="74C28FB5">
            <wp:extent cx="6007735" cy="2951480"/>
            <wp:effectExtent l="0" t="0" r="0" b="1270"/>
            <wp:docPr id="5" name="Picture 5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ogressiveMauve.tif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07735" cy="295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69BBC" w14:textId="77777777" w:rsidR="006F2A75" w:rsidRDefault="006F2A75" w:rsidP="006F2A75">
      <w:pPr>
        <w:rPr>
          <w:rFonts w:ascii="Arial" w:hAnsi="Arial" w:cs="Arial"/>
          <w:sz w:val="20"/>
          <w:szCs w:val="20"/>
          <w:lang w:val="en-GB"/>
        </w:rPr>
      </w:pPr>
    </w:p>
    <w:p w14:paraId="58F1822B" w14:textId="77777777" w:rsidR="006F2A75" w:rsidRDefault="006F2A75" w:rsidP="006F2A75">
      <w:pPr>
        <w:rPr>
          <w:rFonts w:ascii="Arial" w:hAnsi="Arial" w:cs="Arial"/>
          <w:sz w:val="20"/>
          <w:szCs w:val="20"/>
          <w:lang w:val="en-GB"/>
        </w:rPr>
      </w:pPr>
    </w:p>
    <w:p w14:paraId="441B83A9" w14:textId="77777777" w:rsidR="006F2A75" w:rsidRDefault="006F2A75" w:rsidP="006F2A75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Electron micrograph: </w:t>
      </w:r>
      <w:r w:rsidRPr="008C5DE9">
        <w:rPr>
          <w:rFonts w:ascii="Arial" w:hAnsi="Arial" w:cs="Arial"/>
          <w:sz w:val="20"/>
          <w:szCs w:val="20"/>
          <w:lang w:val="en-GB"/>
        </w:rPr>
        <w:t>None available</w:t>
      </w:r>
    </w:p>
    <w:p w14:paraId="6E96D4A4" w14:textId="77777777" w:rsidR="006F2A75" w:rsidRDefault="006F2A75" w:rsidP="006F2A75">
      <w:pPr>
        <w:jc w:val="center"/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2B688726" w14:textId="77777777" w:rsidR="006F2A75" w:rsidRDefault="006F2A75" w:rsidP="006F2A75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>
        <w:rPr>
          <w:rFonts w:ascii="Arial" w:hAnsi="Arial" w:cs="Arial"/>
          <w:sz w:val="20"/>
          <w:szCs w:val="20"/>
          <w:lang w:val="en-GB"/>
        </w:rPr>
        <w:t xml:space="preserve">The phylogenetic tree was constructed using the A. terminase large subunit and B. major capsid protein homologs of BceA1 and related phages with phylogeny.fr in </w:t>
      </w:r>
      <w:r w:rsidRPr="00480292">
        <w:rPr>
          <w:rFonts w:ascii="Arial" w:hAnsi="Arial" w:cs="Arial"/>
          <w:sz w:val="20"/>
          <w:szCs w:val="20"/>
          <w:lang w:val="en-GB"/>
        </w:rPr>
        <w:t>“one click</w:t>
      </w:r>
      <w:r>
        <w:rPr>
          <w:rFonts w:ascii="Arial" w:hAnsi="Arial" w:cs="Arial"/>
          <w:sz w:val="20"/>
          <w:szCs w:val="20"/>
          <w:lang w:val="en-GB"/>
        </w:rPr>
        <w:t>” mode [8]</w:t>
      </w:r>
      <w:r w:rsidRPr="00480292">
        <w:rPr>
          <w:rFonts w:ascii="Arial" w:hAnsi="Arial" w:cs="Arial"/>
          <w:sz w:val="20"/>
          <w:szCs w:val="20"/>
          <w:lang w:val="en-GB"/>
        </w:rPr>
        <w:t>. "The "One Click mode" targets users that do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not wish to deal with program and parameter selection. By default, the pipeline is already set up to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run and connect programs recognized for their accuracy and speed (MUSCLE for multiple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alignment and PhyML for phylogeny) to reconstruct a robust phylogenetic tree from a set of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sequences." It also includes the use of Gblocks to eliminate poorly aligned positions and divergent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regions. "The usual bootstrapping procedure is replaced by a new confidence index that is much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faster to compute. See: Anisimova M., Gascuel O. Approximate likelihood ratio test for branches: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 xml:space="preserve">A fast, accurate and powerful alternative </w:t>
      </w:r>
      <w:r>
        <w:rPr>
          <w:rFonts w:ascii="Arial" w:hAnsi="Arial" w:cs="Arial"/>
          <w:sz w:val="20"/>
          <w:szCs w:val="20"/>
          <w:lang w:val="en-GB"/>
        </w:rPr>
        <w:t xml:space="preserve">[9] </w:t>
      </w:r>
      <w:r w:rsidRPr="00480292">
        <w:rPr>
          <w:rFonts w:ascii="Arial" w:hAnsi="Arial" w:cs="Arial"/>
          <w:sz w:val="20"/>
          <w:szCs w:val="20"/>
          <w:lang w:val="en-GB"/>
        </w:rPr>
        <w:t>for details."</w:t>
      </w:r>
    </w:p>
    <w:p w14:paraId="6415821D" w14:textId="77777777" w:rsidR="006F2A75" w:rsidRDefault="006F2A75" w:rsidP="006F2A75">
      <w:pPr>
        <w:rPr>
          <w:rFonts w:ascii="Arial" w:hAnsi="Arial" w:cs="Arial"/>
          <w:sz w:val="20"/>
          <w:szCs w:val="20"/>
          <w:lang w:val="en-GB"/>
        </w:rPr>
      </w:pPr>
    </w:p>
    <w:p w14:paraId="282D6D0D" w14:textId="77777777" w:rsidR="006F2A75" w:rsidRPr="0090124D" w:rsidRDefault="006F2A75" w:rsidP="006F2A75">
      <w:pPr>
        <w:pStyle w:val="ListParagraph"/>
        <w:numPr>
          <w:ilvl w:val="0"/>
          <w:numId w:val="3"/>
        </w:numPr>
        <w:rPr>
          <w:rFonts w:ascii="Arial" w:hAnsi="Arial" w:cs="Arial"/>
          <w:b/>
          <w:bCs/>
          <w:sz w:val="20"/>
          <w:szCs w:val="20"/>
          <w:lang w:val="en-GB"/>
        </w:rPr>
      </w:pPr>
      <w:r w:rsidRPr="0090124D">
        <w:rPr>
          <w:rFonts w:ascii="Arial" w:hAnsi="Arial" w:cs="Arial"/>
          <w:b/>
          <w:bCs/>
          <w:sz w:val="20"/>
          <w:szCs w:val="20"/>
          <w:lang w:val="en-GB"/>
        </w:rPr>
        <w:t>Large subunit terminase proteins</w:t>
      </w:r>
    </w:p>
    <w:p w14:paraId="71BD4F61" w14:textId="77777777" w:rsidR="006F2A75" w:rsidRDefault="006F2A75" w:rsidP="006F2A75">
      <w:pPr>
        <w:pStyle w:val="BodyTextIndent"/>
        <w:ind w:left="0" w:firstLine="0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noProof/>
          <w:color w:val="000000"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0FFFB3" wp14:editId="6BD1540F">
                <wp:simplePos x="0" y="0"/>
                <wp:positionH relativeFrom="column">
                  <wp:posOffset>2165350</wp:posOffset>
                </wp:positionH>
                <wp:positionV relativeFrom="paragraph">
                  <wp:posOffset>961390</wp:posOffset>
                </wp:positionV>
                <wp:extent cx="2749550" cy="260350"/>
                <wp:effectExtent l="19050" t="19050" r="12700" b="2540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9550" cy="2603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6DE185" id="Rectangle 3" o:spid="_x0000_s1026" style="position:absolute;margin-left:170.5pt;margin-top:75.7pt;width:216.5pt;height:20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" filled="f" strokecolor="#4472c4 [3204]" strokeweight="2.25pt"/>
            </w:pict>
          </mc:Fallback>
        </mc:AlternateContent>
      </w:r>
      <w:r>
        <w:rPr>
          <w:rFonts w:ascii="Times New Roman" w:hAnsi="Times New Roman"/>
          <w:noProof/>
          <w:color w:val="000000"/>
          <w:sz w:val="22"/>
          <w:szCs w:val="22"/>
        </w:rPr>
        <w:drawing>
          <wp:inline distT="0" distB="0" distL="0" distR="0" wp14:anchorId="5892C214" wp14:editId="112C5235">
            <wp:extent cx="6007735" cy="3279775"/>
            <wp:effectExtent l="0" t="0" r="0" b="0"/>
            <wp:docPr id="2" name="Picture 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erL phylogenetic tree.tif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07735" cy="327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B3D45" w14:textId="77777777" w:rsidR="006F2A75" w:rsidRDefault="006F2A75" w:rsidP="006F2A75">
      <w:pPr>
        <w:pStyle w:val="BodyTextIndent"/>
        <w:ind w:left="0" w:firstLine="0"/>
        <w:rPr>
          <w:rFonts w:ascii="Times New Roman" w:hAnsi="Times New Roman"/>
          <w:color w:val="000000"/>
          <w:sz w:val="22"/>
          <w:szCs w:val="22"/>
        </w:rPr>
      </w:pPr>
    </w:p>
    <w:p w14:paraId="0C8A2B74" w14:textId="77777777" w:rsidR="006F2A75" w:rsidRPr="008F50CC" w:rsidRDefault="006F2A75" w:rsidP="006F2A75">
      <w:pPr>
        <w:pStyle w:val="ListParagraph"/>
        <w:numPr>
          <w:ilvl w:val="0"/>
          <w:numId w:val="3"/>
        </w:numPr>
        <w:rPr>
          <w:rFonts w:ascii="Arial" w:hAnsi="Arial" w:cs="Arial"/>
          <w:b/>
          <w:bCs/>
          <w:sz w:val="20"/>
          <w:szCs w:val="20"/>
          <w:lang w:val="en-GB"/>
        </w:rPr>
      </w:pPr>
      <w:r w:rsidRPr="008F50CC">
        <w:rPr>
          <w:rFonts w:ascii="Arial" w:hAnsi="Arial" w:cs="Arial"/>
          <w:b/>
          <w:bCs/>
          <w:sz w:val="20"/>
          <w:szCs w:val="20"/>
          <w:lang w:val="en-GB"/>
        </w:rPr>
        <w:t>Major capsid proteins</w:t>
      </w:r>
    </w:p>
    <w:p w14:paraId="2BB1BB23" w14:textId="77777777" w:rsidR="006F2A75" w:rsidRDefault="006F2A75" w:rsidP="006F2A75">
      <w:pPr>
        <w:pStyle w:val="ListParagraph"/>
        <w:rPr>
          <w:b/>
          <w:bCs/>
          <w:lang w:val="en-GB"/>
        </w:rPr>
      </w:pPr>
    </w:p>
    <w:p w14:paraId="5C64F7D1" w14:textId="77777777" w:rsidR="006F2A75" w:rsidRPr="0090124D" w:rsidRDefault="006F2A75" w:rsidP="006F2A75">
      <w:pPr>
        <w:pStyle w:val="ListParagraph"/>
        <w:ind w:left="0"/>
        <w:rPr>
          <w:b/>
          <w:bCs/>
          <w:lang w:val="en-GB"/>
        </w:rPr>
      </w:pPr>
      <w:r>
        <w:rPr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C5A8608" wp14:editId="67D4C562">
                <wp:simplePos x="0" y="0"/>
                <wp:positionH relativeFrom="column">
                  <wp:posOffset>2343150</wp:posOffset>
                </wp:positionH>
                <wp:positionV relativeFrom="paragraph">
                  <wp:posOffset>1043940</wp:posOffset>
                </wp:positionV>
                <wp:extent cx="2749550" cy="260350"/>
                <wp:effectExtent l="19050" t="19050" r="12700" b="2540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9550" cy="26035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3129382" id="Rectangle 4" o:spid="_x0000_s1026" style="position:absolute;margin-left:184.5pt;margin-top:82.2pt;width:216.5pt;height:20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" filled="f" strokecolor="#5b9bd5" strokeweight="2.25pt"/>
            </w:pict>
          </mc:Fallback>
        </mc:AlternateContent>
      </w:r>
      <w:r>
        <w:rPr>
          <w:b/>
          <w:bCs/>
          <w:noProof/>
          <w:lang w:val="en-GB"/>
        </w:rPr>
        <w:drawing>
          <wp:inline distT="0" distB="0" distL="0" distR="0" wp14:anchorId="68A530C4" wp14:editId="244CCC2F">
            <wp:extent cx="6007735" cy="1931670"/>
            <wp:effectExtent l="0" t="0" r="0" b="0"/>
            <wp:docPr id="6" name="Picture 6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Major capsid protein phylogenetic tree.tif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07735" cy="193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F1D1D" w14:textId="77777777" w:rsidR="006F2A75" w:rsidRDefault="006F2A75" w:rsidP="006F2A7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References</w:t>
      </w:r>
    </w:p>
    <w:p w14:paraId="6AEA7453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8F50CC">
        <w:rPr>
          <w:rFonts w:ascii="Arial" w:hAnsi="Arial" w:cs="Arial"/>
          <w:color w:val="000000"/>
          <w:sz w:val="20"/>
        </w:rPr>
        <w:t>1: Sayers EW, Agarwala R, Bolton EE, Brister JR, Canese K, Clark K, et al. Database resources of the National Center for Biotechnology Information. Nucleic Acids Res. 2019;47(D1):D23-D28. doi: 10.1093/nar/gkz899. PMID: 31602479.</w:t>
      </w:r>
    </w:p>
    <w:p w14:paraId="3F7D86CB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4DA8F04A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8F50CC">
        <w:rPr>
          <w:rFonts w:ascii="Arial" w:hAnsi="Arial" w:cs="Arial"/>
          <w:color w:val="000000"/>
          <w:sz w:val="20"/>
        </w:rPr>
        <w:t>2: Tolstoy I, Kropinski AM, Brister JR. Bacteriophage Taxonomy: An Evolving Discipline. Methods Mol Biol. 2018;1693:57-71. doi: 10.1007/978-1-4939-7395-8_6. PMID:     29119432.</w:t>
      </w:r>
    </w:p>
    <w:p w14:paraId="651718DA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42215875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8F50CC">
        <w:rPr>
          <w:rFonts w:ascii="Arial" w:hAnsi="Arial" w:cs="Arial"/>
          <w:color w:val="000000"/>
          <w:sz w:val="20"/>
        </w:rPr>
        <w:t>3: O'Leary NA, Wright MW, Brister JR, Ciufo S, Haddad D, McVeigh R, et al. Reference sequence (RefSeq) database at NCBI: current status, taxonomic expansion, and functional annotation. Nucleic Acids Res. 2016;44(D1):D733-45. doi: 10.1093/nar/gkv1189. PMID:   26553804.</w:t>
      </w:r>
    </w:p>
    <w:p w14:paraId="144B649C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2B5F81ED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8F50CC">
        <w:rPr>
          <w:rFonts w:ascii="Arial" w:hAnsi="Arial" w:cs="Arial"/>
          <w:color w:val="000000"/>
          <w:sz w:val="20"/>
        </w:rPr>
        <w:t>4: Agren J, Sundström A, Håfström T, Segerman B. Gegenees: fragmented alignment of multiple genomes for determining phylogenomic distances and genetic signatures unique for specified target groups. PLoS One. 2012;7(6):  doi: 10.1371/journal.pone.0039107. PMID: 22723939.</w:t>
      </w:r>
    </w:p>
    <w:p w14:paraId="0A081EFE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7499AB18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8F50CC">
        <w:rPr>
          <w:rFonts w:ascii="Arial" w:hAnsi="Arial" w:cs="Arial"/>
          <w:color w:val="000000"/>
          <w:sz w:val="20"/>
        </w:rPr>
        <w:t>5: Chan PP, Lowe TM. tRNAscan-SE: Searching for tRNA Genes in Genomic Sequences. Methods Mol Biol. 2019;1962:1-14. doi: 10.1007/978-1-4939-9173-0_1. PMID:     31020551.</w:t>
      </w:r>
    </w:p>
    <w:p w14:paraId="4645BA18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7C0106A7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8F50CC">
        <w:rPr>
          <w:rFonts w:ascii="Arial" w:hAnsi="Arial" w:cs="Arial"/>
          <w:color w:val="000000"/>
          <w:sz w:val="20"/>
        </w:rPr>
        <w:lastRenderedPageBreak/>
        <w:t>6: 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4E693000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3463493E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8F50CC">
        <w:rPr>
          <w:rFonts w:ascii="Arial" w:hAnsi="Arial" w:cs="Arial"/>
          <w:color w:val="000000"/>
          <w:sz w:val="20"/>
        </w:rPr>
        <w:t>7: Darling AE, Mau B, Perna NT. progressiveMauve: multiple genome alignment with gene gain, loss and rearrangement. PLoS One. 2010;5(6):e11147.  doi: 10.1371/journal.pone.0011147.  PMID:</w:t>
      </w:r>
      <w:r w:rsidRPr="008F50CC">
        <w:rPr>
          <w:rFonts w:ascii="Arial" w:hAnsi="Arial" w:cs="Arial"/>
          <w:sz w:val="20"/>
        </w:rPr>
        <w:t xml:space="preserve"> </w:t>
      </w:r>
      <w:r w:rsidRPr="008F50CC">
        <w:rPr>
          <w:rFonts w:ascii="Arial" w:hAnsi="Arial" w:cs="Arial"/>
          <w:color w:val="000000"/>
          <w:sz w:val="20"/>
        </w:rPr>
        <w:t>20593022.</w:t>
      </w:r>
    </w:p>
    <w:p w14:paraId="5FFD8FCF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1D82F28F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8F50CC">
        <w:rPr>
          <w:rFonts w:ascii="Arial" w:hAnsi="Arial" w:cs="Arial"/>
          <w:color w:val="000000"/>
          <w:sz w:val="20"/>
        </w:rPr>
        <w:t>8: 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43A0232D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71725D45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8F50CC">
        <w:rPr>
          <w:rFonts w:ascii="Arial" w:hAnsi="Arial" w:cs="Arial"/>
          <w:color w:val="000000"/>
          <w:sz w:val="20"/>
        </w:rPr>
        <w:t>9: Anisimova M, Gascuel O. Approximate likelihood-ratio test for branches: A fast, accurate, and powerful alternative. Syst Biol. 2006;55(4):539-52.  PMID: 16785212.  DOI:     10.1080/10635150600755453.</w:t>
      </w:r>
    </w:p>
    <w:p w14:paraId="4B711DCC" w14:textId="77777777" w:rsidR="006F2A75" w:rsidRPr="008F50CC" w:rsidRDefault="006F2A75" w:rsidP="006F2A75">
      <w:pPr>
        <w:pStyle w:val="BodyTextIndent"/>
        <w:ind w:left="567" w:hanging="567"/>
        <w:rPr>
          <w:rFonts w:ascii="Arial" w:hAnsi="Arial" w:cs="Arial"/>
          <w:sz w:val="20"/>
          <w:lang w:val="en-GB"/>
        </w:rPr>
      </w:pPr>
      <w:r w:rsidRPr="008F50CC">
        <w:rPr>
          <w:rFonts w:ascii="Arial" w:hAnsi="Arial" w:cs="Arial"/>
          <w:color w:val="000000"/>
          <w:sz w:val="20"/>
        </w:rPr>
        <w:t>10: Swanson MM, Reavy B, Makarova KS, Cock PJ, Hopkins DW, Torrance L, Koonin EV, Taliansky M. Novel bacteriophages containing a genome of another bacteriophage within their genomes. PLoS One. 2012;7(7):e40683.</w:t>
      </w:r>
      <w:r w:rsidRPr="008F50CC">
        <w:rPr>
          <w:rFonts w:ascii="Arial" w:hAnsi="Arial" w:cs="Arial"/>
          <w:sz w:val="20"/>
          <w:lang w:val="en-GB"/>
        </w:rPr>
        <w:t xml:space="preserve"> </w:t>
      </w:r>
    </w:p>
    <w:p w14:paraId="4D90ED28" w14:textId="77777777" w:rsidR="006F2A75" w:rsidRDefault="006F2A75" w:rsidP="006F2A75">
      <w:pPr>
        <w:spacing w:before="120" w:after="120"/>
        <w:rPr>
          <w:rFonts w:ascii="Arial" w:hAnsi="Arial" w:cs="Arial"/>
          <w:b/>
        </w:rPr>
      </w:pPr>
    </w:p>
    <w:p w14:paraId="69E1052F" w14:textId="7890D53B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7512D9F" w14:textId="305009E6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9988DEE" w14:textId="3C89A0FA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6F17589" w14:textId="7836ACA8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48AA975" w14:textId="3693D43B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041B665" w14:textId="53FF2E29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7F9AC331" w14:textId="6F3F2902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5151574" w14:textId="74E4FA59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F65282A" w14:textId="36C2823D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5F0B33BA" w14:textId="4BCC510B" w:rsidR="00237296" w:rsidRDefault="00237296" w:rsidP="00237296">
      <w:pPr>
        <w:rPr>
          <w:rFonts w:ascii="Arial" w:hAnsi="Arial" w:cs="Arial"/>
          <w:b/>
        </w:rPr>
      </w:pPr>
    </w:p>
    <w:sectPr w:rsidR="00237296" w:rsidSect="00584D75">
      <w:headerReference w:type="default" r:id="rId13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565B23D" w14:textId="77777777" w:rsidR="00EF5F7E" w:rsidRDefault="00EF5F7E" w:rsidP="004609D1">
      <w:r>
        <w:separator/>
      </w:r>
    </w:p>
  </w:endnote>
  <w:endnote w:type="continuationSeparator" w:id="0">
    <w:p w14:paraId="051D9862" w14:textId="77777777" w:rsidR="00EF5F7E" w:rsidRDefault="00EF5F7E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001D387" w14:textId="77777777" w:rsidR="00EF5F7E" w:rsidRDefault="00EF5F7E" w:rsidP="004609D1">
      <w:r>
        <w:separator/>
      </w:r>
    </w:p>
  </w:footnote>
  <w:footnote w:type="continuationSeparator" w:id="0">
    <w:p w14:paraId="44979356" w14:textId="77777777" w:rsidR="00EF5F7E" w:rsidRDefault="00EF5F7E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8F25D71"/>
    <w:multiLevelType w:val="hybridMultilevel"/>
    <w:tmpl w:val="6CDA883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B476CEF"/>
    <w:multiLevelType w:val="hybridMultilevel"/>
    <w:tmpl w:val="32205B8A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63F"/>
    <w:rsid w:val="00035181"/>
    <w:rsid w:val="00041A6A"/>
    <w:rsid w:val="00061CC0"/>
    <w:rsid w:val="0006407D"/>
    <w:rsid w:val="00074276"/>
    <w:rsid w:val="000834F4"/>
    <w:rsid w:val="000945FD"/>
    <w:rsid w:val="000A22DE"/>
    <w:rsid w:val="000A6152"/>
    <w:rsid w:val="000A7D02"/>
    <w:rsid w:val="000B2475"/>
    <w:rsid w:val="000B5CE2"/>
    <w:rsid w:val="000C7139"/>
    <w:rsid w:val="000D3CCD"/>
    <w:rsid w:val="000E69E9"/>
    <w:rsid w:val="000F27A6"/>
    <w:rsid w:val="00121243"/>
    <w:rsid w:val="00122AF9"/>
    <w:rsid w:val="00123B8F"/>
    <w:rsid w:val="00132568"/>
    <w:rsid w:val="00132963"/>
    <w:rsid w:val="0017440B"/>
    <w:rsid w:val="001A2500"/>
    <w:rsid w:val="001C1BF5"/>
    <w:rsid w:val="001D3F64"/>
    <w:rsid w:val="001D4AAF"/>
    <w:rsid w:val="001E36C8"/>
    <w:rsid w:val="001E6D21"/>
    <w:rsid w:val="00215F51"/>
    <w:rsid w:val="00237296"/>
    <w:rsid w:val="00262EDD"/>
    <w:rsid w:val="00286FE5"/>
    <w:rsid w:val="00296A03"/>
    <w:rsid w:val="002A43A2"/>
    <w:rsid w:val="002B0EBC"/>
    <w:rsid w:val="002C03EF"/>
    <w:rsid w:val="002D55C6"/>
    <w:rsid w:val="002F2194"/>
    <w:rsid w:val="002F51EA"/>
    <w:rsid w:val="002F53BA"/>
    <w:rsid w:val="002F6249"/>
    <w:rsid w:val="003030E4"/>
    <w:rsid w:val="003263A5"/>
    <w:rsid w:val="00327677"/>
    <w:rsid w:val="00350BFB"/>
    <w:rsid w:val="00351D0D"/>
    <w:rsid w:val="0035571D"/>
    <w:rsid w:val="00360C13"/>
    <w:rsid w:val="00365B9B"/>
    <w:rsid w:val="00380B0D"/>
    <w:rsid w:val="003B2D71"/>
    <w:rsid w:val="003C01E0"/>
    <w:rsid w:val="003F3772"/>
    <w:rsid w:val="003F4FFD"/>
    <w:rsid w:val="00404760"/>
    <w:rsid w:val="00412944"/>
    <w:rsid w:val="0042253D"/>
    <w:rsid w:val="004304FF"/>
    <w:rsid w:val="004609D1"/>
    <w:rsid w:val="00487393"/>
    <w:rsid w:val="004A4902"/>
    <w:rsid w:val="004D711E"/>
    <w:rsid w:val="004E4914"/>
    <w:rsid w:val="004F5E21"/>
    <w:rsid w:val="0052503B"/>
    <w:rsid w:val="00554817"/>
    <w:rsid w:val="00556D4B"/>
    <w:rsid w:val="00583286"/>
    <w:rsid w:val="00584D75"/>
    <w:rsid w:val="005A465C"/>
    <w:rsid w:val="005A697E"/>
    <w:rsid w:val="005C1A55"/>
    <w:rsid w:val="005D5C6E"/>
    <w:rsid w:val="00604988"/>
    <w:rsid w:val="00610D3A"/>
    <w:rsid w:val="00610F11"/>
    <w:rsid w:val="006164B4"/>
    <w:rsid w:val="00623855"/>
    <w:rsid w:val="0063589C"/>
    <w:rsid w:val="0064037B"/>
    <w:rsid w:val="006550ED"/>
    <w:rsid w:val="00670B2E"/>
    <w:rsid w:val="00696D9C"/>
    <w:rsid w:val="006B664E"/>
    <w:rsid w:val="006B6877"/>
    <w:rsid w:val="006C6960"/>
    <w:rsid w:val="006D2B31"/>
    <w:rsid w:val="006F2A75"/>
    <w:rsid w:val="00733714"/>
    <w:rsid w:val="00743C98"/>
    <w:rsid w:val="00750B77"/>
    <w:rsid w:val="007547EA"/>
    <w:rsid w:val="007611D2"/>
    <w:rsid w:val="00765614"/>
    <w:rsid w:val="00772C91"/>
    <w:rsid w:val="007843C5"/>
    <w:rsid w:val="00786E0E"/>
    <w:rsid w:val="00793391"/>
    <w:rsid w:val="007A7DFF"/>
    <w:rsid w:val="007B1846"/>
    <w:rsid w:val="007B24DA"/>
    <w:rsid w:val="007B34A8"/>
    <w:rsid w:val="007E56F2"/>
    <w:rsid w:val="0081653F"/>
    <w:rsid w:val="0082104E"/>
    <w:rsid w:val="00824222"/>
    <w:rsid w:val="00830673"/>
    <w:rsid w:val="00853539"/>
    <w:rsid w:val="00857A32"/>
    <w:rsid w:val="008831E4"/>
    <w:rsid w:val="00883B83"/>
    <w:rsid w:val="00887D4D"/>
    <w:rsid w:val="00891DEA"/>
    <w:rsid w:val="008A1420"/>
    <w:rsid w:val="008B657D"/>
    <w:rsid w:val="008D4F59"/>
    <w:rsid w:val="009018F4"/>
    <w:rsid w:val="00913922"/>
    <w:rsid w:val="009505C5"/>
    <w:rsid w:val="009513B3"/>
    <w:rsid w:val="00957E83"/>
    <w:rsid w:val="009A63E5"/>
    <w:rsid w:val="009B5377"/>
    <w:rsid w:val="009C29D0"/>
    <w:rsid w:val="009E1DEF"/>
    <w:rsid w:val="009F1E18"/>
    <w:rsid w:val="00A03C8D"/>
    <w:rsid w:val="00A04A34"/>
    <w:rsid w:val="00A31C20"/>
    <w:rsid w:val="00A47567"/>
    <w:rsid w:val="00A55CD4"/>
    <w:rsid w:val="00A663BA"/>
    <w:rsid w:val="00A8707C"/>
    <w:rsid w:val="00A93526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B11029"/>
    <w:rsid w:val="00B13B77"/>
    <w:rsid w:val="00B2214B"/>
    <w:rsid w:val="00B36C9C"/>
    <w:rsid w:val="00B52DF3"/>
    <w:rsid w:val="00B62F80"/>
    <w:rsid w:val="00B634B7"/>
    <w:rsid w:val="00B738DD"/>
    <w:rsid w:val="00B97EDC"/>
    <w:rsid w:val="00BA7C8B"/>
    <w:rsid w:val="00BB267F"/>
    <w:rsid w:val="00BB3850"/>
    <w:rsid w:val="00BD68D8"/>
    <w:rsid w:val="00C134C5"/>
    <w:rsid w:val="00C14FBF"/>
    <w:rsid w:val="00C35DAD"/>
    <w:rsid w:val="00C40BA4"/>
    <w:rsid w:val="00C55F0F"/>
    <w:rsid w:val="00C61519"/>
    <w:rsid w:val="00C63232"/>
    <w:rsid w:val="00C63790"/>
    <w:rsid w:val="00C72BBB"/>
    <w:rsid w:val="00C8180D"/>
    <w:rsid w:val="00C85371"/>
    <w:rsid w:val="00CA2AE0"/>
    <w:rsid w:val="00CA467A"/>
    <w:rsid w:val="00CB2F6E"/>
    <w:rsid w:val="00CB5EA8"/>
    <w:rsid w:val="00CD030E"/>
    <w:rsid w:val="00D31F56"/>
    <w:rsid w:val="00D406A2"/>
    <w:rsid w:val="00D40FB4"/>
    <w:rsid w:val="00D5298F"/>
    <w:rsid w:val="00D572F3"/>
    <w:rsid w:val="00DB5FFF"/>
    <w:rsid w:val="00DB6B04"/>
    <w:rsid w:val="00DC20EF"/>
    <w:rsid w:val="00DF35BB"/>
    <w:rsid w:val="00DF4107"/>
    <w:rsid w:val="00DF7F00"/>
    <w:rsid w:val="00E01C77"/>
    <w:rsid w:val="00E46C93"/>
    <w:rsid w:val="00E71BCC"/>
    <w:rsid w:val="00E75DB4"/>
    <w:rsid w:val="00E7606D"/>
    <w:rsid w:val="00E84439"/>
    <w:rsid w:val="00EA1882"/>
    <w:rsid w:val="00EA68E3"/>
    <w:rsid w:val="00EA6E15"/>
    <w:rsid w:val="00EA7785"/>
    <w:rsid w:val="00EC6055"/>
    <w:rsid w:val="00EF5F7E"/>
    <w:rsid w:val="00F05B35"/>
    <w:rsid w:val="00F12E84"/>
    <w:rsid w:val="00F1492B"/>
    <w:rsid w:val="00F158B6"/>
    <w:rsid w:val="00F33B2C"/>
    <w:rsid w:val="00F50DBA"/>
    <w:rsid w:val="00F552E6"/>
    <w:rsid w:val="00F67DA1"/>
    <w:rsid w:val="00F81240"/>
    <w:rsid w:val="00F912A8"/>
    <w:rsid w:val="00FA77FD"/>
    <w:rsid w:val="00FB3A0F"/>
    <w:rsid w:val="00FC7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6F2A7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ncbi.nlm.nih.gov/nuccore/HE614282.1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t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ti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tif"/><Relationship Id="rId4" Type="http://schemas.openxmlformats.org/officeDocument/2006/relationships/webSettings" Target="webSettings.xml"/><Relationship Id="rId9" Type="http://schemas.openxmlformats.org/officeDocument/2006/relationships/image" Target="media/image2.ti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1043</Words>
  <Characters>5948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9</cp:revision>
  <dcterms:created xsi:type="dcterms:W3CDTF">2020-07-22T14:53:00Z</dcterms:created>
  <dcterms:modified xsi:type="dcterms:W3CDTF">2021-03-05T05:27:00Z</dcterms:modified>
</cp:coreProperties>
</file>