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3D9B3A7E" w:rsidR="00F05B35" w:rsidRPr="00EA788C" w:rsidRDefault="00FD09F8" w:rsidP="009623BE">
            <w:pPr>
              <w:pStyle w:val="BodyTextIndent"/>
              <w:ind w:left="0" w:firstLine="0"/>
              <w:jc w:val="center"/>
              <w:rPr>
                <w:rFonts w:ascii="Arial" w:hAnsi="Arial" w:cs="Arial"/>
                <w:b/>
                <w:bCs/>
                <w:i/>
                <w:sz w:val="28"/>
                <w:szCs w:val="28"/>
              </w:rPr>
            </w:pPr>
            <w:r w:rsidRPr="00FD09F8">
              <w:rPr>
                <w:rFonts w:ascii="Arial" w:hAnsi="Arial" w:cs="Arial"/>
                <w:b/>
                <w:bCs/>
                <w:color w:val="000000" w:themeColor="text1"/>
                <w:sz w:val="28"/>
                <w:szCs w:val="28"/>
              </w:rPr>
              <w:t>2020.015B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231E4389"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FD09F8">
              <w:rPr>
                <w:rFonts w:ascii="Arial" w:hAnsi="Arial" w:cs="Arial"/>
                <w:bCs/>
              </w:rPr>
              <w:t>C</w:t>
            </w:r>
            <w:r w:rsidR="00812FFD" w:rsidRPr="00FD09F8">
              <w:rPr>
                <w:rFonts w:ascii="Arial" w:hAnsi="Arial" w:cs="Arial"/>
                <w:bCs/>
              </w:rPr>
              <w:t xml:space="preserve">reate </w:t>
            </w:r>
            <w:r w:rsidR="00FD09F8">
              <w:rPr>
                <w:rFonts w:ascii="Arial" w:hAnsi="Arial" w:cs="Arial"/>
                <w:bCs/>
              </w:rPr>
              <w:t>one</w:t>
            </w:r>
            <w:r w:rsidR="00812FFD" w:rsidRPr="00FD09F8">
              <w:rPr>
                <w:rFonts w:ascii="Arial" w:hAnsi="Arial" w:cs="Arial"/>
                <w:bCs/>
              </w:rPr>
              <w:t xml:space="preserve"> new genus</w:t>
            </w:r>
            <w:r w:rsidR="00FD09F8">
              <w:rPr>
                <w:rFonts w:ascii="Arial" w:hAnsi="Arial" w:cs="Arial"/>
                <w:bCs/>
              </w:rPr>
              <w:t xml:space="preserve"> (</w:t>
            </w:r>
            <w:r w:rsidR="00613431" w:rsidRPr="00FD09F8">
              <w:rPr>
                <w:rFonts w:ascii="Arial" w:hAnsi="Arial" w:cs="Arial"/>
                <w:bCs/>
                <w:i/>
                <w:iCs/>
              </w:rPr>
              <w:t>Audreyjarvisvirus</w:t>
            </w:r>
            <w:r w:rsidR="00FD09F8">
              <w:rPr>
                <w:rFonts w:ascii="Arial" w:hAnsi="Arial" w:cs="Arial"/>
                <w:bCs/>
              </w:rPr>
              <w:t>)</w:t>
            </w:r>
            <w:r w:rsidR="00812FFD" w:rsidRPr="00FD09F8">
              <w:rPr>
                <w:rFonts w:ascii="Arial" w:hAnsi="Arial" w:cs="Arial"/>
                <w:bCs/>
              </w:rPr>
              <w:t xml:space="preserve"> </w:t>
            </w:r>
            <w:r w:rsidR="00FD09F8">
              <w:rPr>
                <w:rFonts w:ascii="Arial" w:hAnsi="Arial" w:cs="Arial"/>
                <w:bCs/>
              </w:rPr>
              <w:t>including</w:t>
            </w:r>
            <w:r w:rsidR="00812FFD" w:rsidRPr="00FD09F8">
              <w:rPr>
                <w:rFonts w:ascii="Arial" w:hAnsi="Arial" w:cs="Arial"/>
                <w:bCs/>
              </w:rPr>
              <w:t xml:space="preserve"> seven species </w:t>
            </w:r>
            <w:r w:rsidR="00FD09F8">
              <w:rPr>
                <w:rFonts w:ascii="Arial" w:hAnsi="Arial" w:cs="Arial"/>
                <w:bCs/>
              </w:rPr>
              <w:t>(</w:t>
            </w:r>
            <w:r w:rsidR="00FD09F8" w:rsidRPr="00FD09F8">
              <w:rPr>
                <w:rFonts w:ascii="Arial" w:hAnsi="Arial" w:cs="Arial"/>
                <w:bCs/>
                <w:i/>
                <w:iCs/>
              </w:rPr>
              <w:t>Caudovirales</w:t>
            </w:r>
            <w:r w:rsidR="00FD09F8">
              <w:rPr>
                <w:rFonts w:ascii="Arial" w:hAnsi="Arial" w:cs="Arial"/>
                <w:bCs/>
              </w:rPr>
              <w:t>:</w:t>
            </w:r>
            <w:r w:rsidR="00812FFD" w:rsidRPr="00FD09F8">
              <w:rPr>
                <w:rFonts w:ascii="Arial" w:hAnsi="Arial" w:cs="Arial"/>
                <w:bCs/>
              </w:rPr>
              <w:t xml:space="preserve"> </w:t>
            </w:r>
            <w:r w:rsidR="00812FFD" w:rsidRPr="00FD09F8">
              <w:rPr>
                <w:rFonts w:ascii="Arial" w:hAnsi="Arial" w:cs="Arial"/>
                <w:bCs/>
                <w:i/>
                <w:iCs/>
              </w:rPr>
              <w:t>Siphoviridae</w:t>
            </w:r>
            <w:r w:rsidR="00FD09F8" w:rsidRPr="00FD09F8">
              <w:rPr>
                <w:rFonts w:ascii="Arial" w:hAnsi="Arial" w:cs="Arial"/>
                <w:bCs/>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18B07FB1" w:rsidR="00F05B35" w:rsidRPr="00121243" w:rsidRDefault="003750C9" w:rsidP="003750C9">
            <w:pPr>
              <w:rPr>
                <w:rFonts w:ascii="Arial" w:hAnsi="Arial" w:cs="Arial"/>
                <w:sz w:val="22"/>
                <w:szCs w:val="22"/>
              </w:rPr>
            </w:pPr>
            <w:r w:rsidRPr="003750C9">
              <w:rPr>
                <w:rFonts w:ascii="Arial" w:hAnsi="Arial" w:cs="Arial"/>
                <w:sz w:val="22"/>
                <w:szCs w:val="22"/>
              </w:rPr>
              <w:t>Adriaenssens EM,</w:t>
            </w:r>
            <w:r w:rsidR="00FD09F8">
              <w:rPr>
                <w:rFonts w:ascii="Arial" w:hAnsi="Arial" w:cs="Arial"/>
                <w:sz w:val="22"/>
                <w:szCs w:val="22"/>
              </w:rPr>
              <w:t xml:space="preserve"> </w:t>
            </w:r>
            <w:r w:rsidRPr="003750C9">
              <w:rPr>
                <w:rFonts w:ascii="Arial" w:hAnsi="Arial" w:cs="Arial"/>
                <w:sz w:val="22"/>
                <w:szCs w:val="22"/>
              </w:rPr>
              <w:t>Tolstoy I,</w:t>
            </w:r>
            <w:r w:rsidR="00FD09F8">
              <w:rPr>
                <w:rFonts w:ascii="Arial" w:hAnsi="Arial" w:cs="Arial"/>
                <w:sz w:val="22"/>
                <w:szCs w:val="22"/>
              </w:rPr>
              <w:t xml:space="preserve"> </w:t>
            </w:r>
            <w:r w:rsidRPr="003750C9">
              <w:rPr>
                <w:rFonts w:ascii="Arial" w:hAnsi="Arial" w:cs="Arial"/>
                <w:sz w:val="22"/>
                <w:szCs w:val="22"/>
              </w:rPr>
              <w:t>Turner D,</w:t>
            </w:r>
            <w:r w:rsidR="00FD09F8">
              <w:rPr>
                <w:rFonts w:ascii="Arial" w:hAnsi="Arial" w:cs="Arial"/>
                <w:sz w:val="22"/>
                <w:szCs w:val="22"/>
              </w:rPr>
              <w:t xml:space="preserve"> </w:t>
            </w:r>
            <w:r w:rsidRPr="003750C9">
              <w:rPr>
                <w:rFonts w:ascii="Arial" w:hAnsi="Arial" w:cs="Arial"/>
                <w:sz w:val="22"/>
                <w:szCs w:val="22"/>
              </w:rPr>
              <w:t>Lueder M,</w:t>
            </w:r>
            <w:r w:rsidR="00FD09F8">
              <w:rPr>
                <w:rFonts w:ascii="Arial" w:hAnsi="Arial" w:cs="Arial"/>
                <w:sz w:val="22"/>
                <w:szCs w:val="22"/>
              </w:rPr>
              <w:t xml:space="preserve"> </w:t>
            </w:r>
            <w:r>
              <w:rPr>
                <w:rFonts w:ascii="Arial" w:hAnsi="Arial" w:cs="Arial"/>
                <w:sz w:val="22"/>
                <w:szCs w:val="22"/>
              </w:rPr>
              <w:t>Mahony J,</w:t>
            </w:r>
            <w:r w:rsidR="00FD09F8">
              <w:rPr>
                <w:rFonts w:ascii="Arial" w:hAnsi="Arial" w:cs="Arial"/>
                <w:sz w:val="22"/>
                <w:szCs w:val="22"/>
              </w:rPr>
              <w:t xml:space="preserve"> </w:t>
            </w:r>
            <w:r w:rsidR="0064672C">
              <w:rPr>
                <w:rFonts w:ascii="Arial" w:hAnsi="Arial" w:cs="Arial"/>
                <w:sz w:val="22"/>
                <w:szCs w:val="22"/>
              </w:rPr>
              <w:t>Neve H,</w:t>
            </w:r>
            <w:r w:rsidR="00FD09F8">
              <w:rPr>
                <w:rFonts w:ascii="Arial" w:hAnsi="Arial" w:cs="Arial"/>
                <w:sz w:val="22"/>
                <w:szCs w:val="22"/>
              </w:rPr>
              <w:t xml:space="preserve"> </w:t>
            </w:r>
            <w:r w:rsidRPr="003750C9">
              <w:rPr>
                <w:rFonts w:ascii="Arial" w:hAnsi="Arial" w:cs="Arial"/>
                <w:sz w:val="22"/>
                <w:szCs w:val="22"/>
              </w:rPr>
              <w:t>Moineau S,</w:t>
            </w:r>
            <w:r w:rsidR="00FD09F8">
              <w:rPr>
                <w:rFonts w:ascii="Arial" w:hAnsi="Arial" w:cs="Arial"/>
                <w:sz w:val="22"/>
                <w:szCs w:val="22"/>
              </w:rPr>
              <w:t xml:space="preserve"> </w:t>
            </w:r>
            <w:r w:rsidRPr="003750C9">
              <w:rPr>
                <w:rFonts w:ascii="Arial" w:hAnsi="Arial" w:cs="Arial"/>
                <w:sz w:val="22"/>
                <w:szCs w:val="22"/>
              </w:rPr>
              <w:t>Kropinski AM</w:t>
            </w:r>
          </w:p>
        </w:tc>
        <w:tc>
          <w:tcPr>
            <w:tcW w:w="4704" w:type="dxa"/>
          </w:tcPr>
          <w:p w14:paraId="7D0CD20F" w14:textId="77777777" w:rsidR="003750C9" w:rsidRPr="00107868" w:rsidRDefault="003750C9" w:rsidP="003750C9">
            <w:pPr>
              <w:rPr>
                <w:rFonts w:ascii="Arial" w:hAnsi="Arial" w:cs="Arial"/>
                <w:sz w:val="22"/>
                <w:szCs w:val="22"/>
              </w:rPr>
            </w:pPr>
            <w:r w:rsidRPr="00107868">
              <w:rPr>
                <w:rFonts w:ascii="Arial" w:hAnsi="Arial" w:cs="Arial"/>
                <w:sz w:val="22"/>
                <w:szCs w:val="22"/>
              </w:rPr>
              <w:t>evelien.adriaenssens@quadram.ac.uk;</w:t>
            </w:r>
          </w:p>
          <w:p w14:paraId="6FE384A1" w14:textId="77777777" w:rsidR="003750C9" w:rsidRPr="00107868" w:rsidRDefault="003750C9" w:rsidP="003750C9">
            <w:pPr>
              <w:rPr>
                <w:rFonts w:ascii="Arial" w:hAnsi="Arial" w:cs="Arial"/>
                <w:sz w:val="22"/>
                <w:szCs w:val="22"/>
              </w:rPr>
            </w:pPr>
            <w:r w:rsidRPr="00107868">
              <w:rPr>
                <w:rFonts w:ascii="Arial" w:hAnsi="Arial" w:cs="Arial"/>
                <w:sz w:val="22"/>
                <w:szCs w:val="22"/>
              </w:rPr>
              <w:t xml:space="preserve">tolstoy@ncbi.nlm.nih.gov; </w:t>
            </w:r>
          </w:p>
          <w:p w14:paraId="06640602" w14:textId="77777777" w:rsidR="003750C9" w:rsidRPr="00107868" w:rsidRDefault="003750C9" w:rsidP="003750C9">
            <w:pPr>
              <w:rPr>
                <w:rFonts w:ascii="Arial" w:hAnsi="Arial" w:cs="Arial"/>
                <w:sz w:val="22"/>
                <w:szCs w:val="22"/>
              </w:rPr>
            </w:pPr>
            <w:r w:rsidRPr="00107868">
              <w:rPr>
                <w:rFonts w:ascii="Arial" w:hAnsi="Arial" w:cs="Arial"/>
                <w:sz w:val="22"/>
                <w:szCs w:val="22"/>
              </w:rPr>
              <w:t>Dann2.Turner@uwe.ac.uk;</w:t>
            </w:r>
          </w:p>
          <w:p w14:paraId="46473565" w14:textId="6D52899A" w:rsidR="003750C9" w:rsidRPr="00107868" w:rsidRDefault="003750C9" w:rsidP="003750C9">
            <w:pPr>
              <w:rPr>
                <w:rFonts w:ascii="Arial" w:hAnsi="Arial" w:cs="Arial"/>
                <w:sz w:val="22"/>
                <w:szCs w:val="22"/>
              </w:rPr>
            </w:pPr>
            <w:r w:rsidRPr="00107868">
              <w:rPr>
                <w:rFonts w:ascii="Arial" w:hAnsi="Arial" w:cs="Arial"/>
                <w:sz w:val="22"/>
                <w:szCs w:val="22"/>
              </w:rPr>
              <w:t xml:space="preserve">matthew.r.lueder.ctr@mail.mil; </w:t>
            </w:r>
            <w:r w:rsidRPr="00107868">
              <w:rPr>
                <w:rFonts w:ascii="Arial" w:hAnsi="Arial" w:cs="Arial"/>
                <w:sz w:val="22"/>
                <w:szCs w:val="22"/>
              </w:rPr>
              <w:br/>
            </w:r>
            <w:r w:rsidR="00830708" w:rsidRPr="00107868">
              <w:rPr>
                <w:rFonts w:ascii="Arial" w:hAnsi="Arial" w:cs="Arial"/>
                <w:sz w:val="22"/>
                <w:szCs w:val="22"/>
              </w:rPr>
              <w:t>J.Mahony@ucc.ie;</w:t>
            </w:r>
            <w:r w:rsidR="0064672C">
              <w:rPr>
                <w:rFonts w:ascii="Arial" w:hAnsi="Arial" w:cs="Arial"/>
                <w:sz w:val="22"/>
                <w:szCs w:val="22"/>
              </w:rPr>
              <w:br/>
            </w:r>
            <w:r w:rsidR="00E74085" w:rsidRPr="00E74085">
              <w:rPr>
                <w:rFonts w:ascii="Arial" w:hAnsi="Arial" w:cs="Arial"/>
                <w:sz w:val="22"/>
                <w:szCs w:val="22"/>
              </w:rPr>
              <w:t>Horst.Neve@mri.bund.de;</w:t>
            </w:r>
          </w:p>
          <w:p w14:paraId="34D84626" w14:textId="77777777" w:rsidR="003750C9" w:rsidRPr="00107868" w:rsidRDefault="003750C9" w:rsidP="003750C9">
            <w:pPr>
              <w:rPr>
                <w:rFonts w:ascii="Arial" w:hAnsi="Arial" w:cs="Arial"/>
                <w:sz w:val="22"/>
                <w:szCs w:val="22"/>
              </w:rPr>
            </w:pPr>
            <w:r w:rsidRPr="00107868">
              <w:rPr>
                <w:rFonts w:ascii="Arial" w:hAnsi="Arial" w:cs="Arial"/>
                <w:sz w:val="22"/>
                <w:szCs w:val="22"/>
              </w:rPr>
              <w:t>Sylvain.Moineau@bcm.ulaval.ca;</w:t>
            </w:r>
          </w:p>
          <w:p w14:paraId="1AA95142" w14:textId="6807ED34" w:rsidR="00F05B35" w:rsidRPr="00121243" w:rsidRDefault="003750C9" w:rsidP="003750C9">
            <w:pPr>
              <w:rPr>
                <w:rFonts w:ascii="Arial" w:hAnsi="Arial" w:cs="Arial"/>
                <w:sz w:val="22"/>
                <w:szCs w:val="22"/>
              </w:rPr>
            </w:pPr>
            <w:r w:rsidRPr="00107868">
              <w:rPr>
                <w:rFonts w:ascii="Arial" w:hAnsi="Arial" w:cs="Arial"/>
                <w:sz w:val="22"/>
                <w:szCs w:val="22"/>
              </w:rPr>
              <w:t>Phage.Canada@gmail.com</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B5D8A6A" w14:textId="4B443784" w:rsidR="003750C9" w:rsidRPr="003750C9" w:rsidRDefault="003750C9" w:rsidP="003750C9">
            <w:pPr>
              <w:rPr>
                <w:rFonts w:ascii="Arial" w:hAnsi="Arial" w:cs="Arial"/>
                <w:sz w:val="22"/>
                <w:szCs w:val="22"/>
              </w:rPr>
            </w:pPr>
            <w:r w:rsidRPr="003750C9">
              <w:rPr>
                <w:rFonts w:ascii="Arial" w:hAnsi="Arial" w:cs="Arial"/>
                <w:sz w:val="22"/>
                <w:szCs w:val="22"/>
              </w:rPr>
              <w:t>Quadram Institute</w:t>
            </w:r>
            <w:r w:rsidR="00882205">
              <w:rPr>
                <w:rFonts w:ascii="Arial" w:hAnsi="Arial" w:cs="Arial"/>
                <w:sz w:val="22"/>
                <w:szCs w:val="22"/>
              </w:rPr>
              <w:t xml:space="preserve"> Bioscience</w:t>
            </w:r>
            <w:r w:rsidRPr="003750C9">
              <w:rPr>
                <w:rFonts w:ascii="Arial" w:hAnsi="Arial" w:cs="Arial"/>
                <w:sz w:val="22"/>
                <w:szCs w:val="22"/>
              </w:rPr>
              <w:t>, UK [EMA]</w:t>
            </w:r>
          </w:p>
          <w:p w14:paraId="6E93BD00" w14:textId="77777777" w:rsidR="003750C9" w:rsidRPr="003750C9" w:rsidRDefault="003750C9" w:rsidP="003750C9">
            <w:pPr>
              <w:rPr>
                <w:rFonts w:ascii="Arial" w:hAnsi="Arial" w:cs="Arial"/>
                <w:sz w:val="22"/>
                <w:szCs w:val="22"/>
              </w:rPr>
            </w:pPr>
            <w:r w:rsidRPr="003750C9">
              <w:rPr>
                <w:rFonts w:ascii="Arial" w:hAnsi="Arial" w:cs="Arial"/>
                <w:sz w:val="22"/>
                <w:szCs w:val="22"/>
              </w:rPr>
              <w:t>NCBI, USA [IT]</w:t>
            </w:r>
          </w:p>
          <w:p w14:paraId="34C6A78E" w14:textId="77777777" w:rsidR="003750C9" w:rsidRPr="003750C9" w:rsidRDefault="003750C9" w:rsidP="003750C9">
            <w:pPr>
              <w:rPr>
                <w:rFonts w:ascii="Arial" w:hAnsi="Arial" w:cs="Arial"/>
                <w:sz w:val="22"/>
                <w:szCs w:val="22"/>
              </w:rPr>
            </w:pPr>
            <w:r w:rsidRPr="003750C9">
              <w:rPr>
                <w:rFonts w:ascii="Arial" w:hAnsi="Arial" w:cs="Arial"/>
                <w:sz w:val="22"/>
                <w:szCs w:val="22"/>
              </w:rPr>
              <w:t>University of the West of England, Bristol [DT]</w:t>
            </w:r>
          </w:p>
          <w:p w14:paraId="4416C47C" w14:textId="16C5B571" w:rsidR="003750C9" w:rsidRDefault="003750C9" w:rsidP="003750C9">
            <w:pPr>
              <w:rPr>
                <w:rFonts w:ascii="Arial" w:hAnsi="Arial" w:cs="Arial"/>
                <w:sz w:val="22"/>
                <w:szCs w:val="22"/>
              </w:rPr>
            </w:pPr>
            <w:r w:rsidRPr="003750C9">
              <w:rPr>
                <w:rFonts w:ascii="Arial" w:hAnsi="Arial" w:cs="Arial"/>
                <w:sz w:val="22"/>
                <w:szCs w:val="22"/>
              </w:rPr>
              <w:t>Naval Medical Research Center-Frederick, USA [ML]</w:t>
            </w:r>
            <w:r w:rsidR="00893D45">
              <w:rPr>
                <w:rFonts w:ascii="Arial" w:hAnsi="Arial" w:cs="Arial"/>
                <w:sz w:val="22"/>
                <w:szCs w:val="22"/>
              </w:rPr>
              <w:t>*</w:t>
            </w:r>
          </w:p>
          <w:p w14:paraId="15F8D6CF" w14:textId="5C445B1F" w:rsidR="00B4682C" w:rsidRPr="003750C9" w:rsidRDefault="00B4682C" w:rsidP="003750C9">
            <w:pPr>
              <w:rPr>
                <w:rFonts w:ascii="Arial" w:hAnsi="Arial" w:cs="Arial"/>
                <w:sz w:val="22"/>
                <w:szCs w:val="22"/>
              </w:rPr>
            </w:pPr>
            <w:r w:rsidRPr="00B4682C">
              <w:rPr>
                <w:rFonts w:ascii="Arial" w:hAnsi="Arial" w:cs="Arial"/>
                <w:sz w:val="22"/>
                <w:szCs w:val="22"/>
              </w:rPr>
              <w:t>University College Cork</w:t>
            </w:r>
            <w:r>
              <w:rPr>
                <w:rFonts w:ascii="Arial" w:hAnsi="Arial" w:cs="Arial"/>
                <w:sz w:val="22"/>
                <w:szCs w:val="22"/>
              </w:rPr>
              <w:t>, Ireland [JM]</w:t>
            </w:r>
            <w:r w:rsidR="0064672C">
              <w:rPr>
                <w:rFonts w:ascii="Arial" w:hAnsi="Arial" w:cs="Arial"/>
                <w:sz w:val="22"/>
                <w:szCs w:val="22"/>
              </w:rPr>
              <w:br/>
            </w:r>
            <w:r w:rsidR="00E74085" w:rsidRPr="00E74085">
              <w:rPr>
                <w:rFonts w:ascii="Arial" w:hAnsi="Arial" w:cs="Arial"/>
                <w:sz w:val="22"/>
                <w:szCs w:val="22"/>
              </w:rPr>
              <w:t>Max Rubner-Institut, Germany [HN]</w:t>
            </w:r>
          </w:p>
          <w:p w14:paraId="387C90FB" w14:textId="77777777" w:rsidR="003750C9" w:rsidRPr="003750C9" w:rsidRDefault="003750C9" w:rsidP="003750C9">
            <w:pPr>
              <w:rPr>
                <w:rFonts w:ascii="Arial" w:hAnsi="Arial" w:cs="Arial"/>
                <w:sz w:val="22"/>
                <w:szCs w:val="22"/>
              </w:rPr>
            </w:pPr>
            <w:r w:rsidRPr="003750C9">
              <w:rPr>
                <w:rFonts w:ascii="Arial" w:hAnsi="Arial" w:cs="Arial"/>
                <w:sz w:val="22"/>
                <w:szCs w:val="22"/>
              </w:rPr>
              <w:t>Université Laval, Canada [SM]</w:t>
            </w:r>
          </w:p>
          <w:p w14:paraId="6B198156" w14:textId="1DD2AF0C" w:rsidR="00F05B35" w:rsidRPr="00121243" w:rsidRDefault="003750C9" w:rsidP="003750C9">
            <w:pPr>
              <w:rPr>
                <w:rFonts w:ascii="Arial" w:hAnsi="Arial" w:cs="Arial"/>
                <w:sz w:val="22"/>
                <w:szCs w:val="22"/>
              </w:rPr>
            </w:pPr>
            <w:r w:rsidRPr="003750C9">
              <w:rPr>
                <w:rFonts w:ascii="Arial" w:hAnsi="Arial" w:cs="Arial"/>
                <w:sz w:val="22"/>
                <w:szCs w:val="22"/>
              </w:rPr>
              <w:t>University of Guelph, Canada [AMK]</w:t>
            </w:r>
          </w:p>
        </w:tc>
      </w:tr>
    </w:tbl>
    <w:p w14:paraId="62C64DA6" w14:textId="77777777" w:rsidR="00893D45" w:rsidRPr="00893181" w:rsidRDefault="00893D45" w:rsidP="00893D45">
      <w:pPr>
        <w:spacing w:before="120" w:after="120"/>
        <w:rPr>
          <w:rFonts w:ascii="Arial" w:hAnsi="Arial" w:cs="Arial"/>
          <w:bCs/>
          <w:sz w:val="16"/>
          <w:szCs w:val="16"/>
        </w:rPr>
      </w:pPr>
      <w:r w:rsidRPr="00893181">
        <w:rPr>
          <w:rFonts w:ascii="Arial" w:hAnsi="Arial" w:cs="Arial"/>
          <w:bCs/>
          <w:sz w:val="16"/>
          <w:szCs w:val="16"/>
        </w:rPr>
        <w:t>“The views expressed in this article reflect the results of research conducted by the author and do not necessarily reflect the official policy or position of the Department of the Navy, Department of Defense, nor the United States Government. This work was supported/funded by work unit number A1417”</w:t>
      </w:r>
    </w:p>
    <w:p w14:paraId="4208B2F6" w14:textId="77777777" w:rsidR="00893D45" w:rsidRDefault="00893D45" w:rsidP="007B1846">
      <w:pPr>
        <w:spacing w:before="120" w:after="120"/>
        <w:rPr>
          <w:rFonts w:ascii="Arial" w:hAnsi="Arial" w:cs="Arial"/>
          <w:b/>
        </w:rPr>
      </w:pPr>
    </w:p>
    <w:p w14:paraId="42471AF1" w14:textId="39CE7FC6"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436C7A6D" w:rsidR="00121243" w:rsidRPr="00121243" w:rsidRDefault="005D1640">
            <w:pPr>
              <w:rPr>
                <w:rFonts w:ascii="Arial" w:hAnsi="Arial" w:cs="Arial"/>
                <w:sz w:val="22"/>
                <w:szCs w:val="22"/>
              </w:rPr>
            </w:pPr>
            <w:r>
              <w:rPr>
                <w:rFonts w:ascii="Arial" w:hAnsi="Arial" w:cs="Arial"/>
                <w:sz w:val="22"/>
                <w:szCs w:val="22"/>
              </w:rPr>
              <w:t>Andrew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6DE69BDE" w14:textId="77777777" w:rsidR="00F05B35" w:rsidRPr="00121243" w:rsidRDefault="00F05B35" w:rsidP="00F05B35">
            <w:pPr>
              <w:rPr>
                <w:rFonts w:ascii="Arial" w:hAnsi="Arial" w:cs="Arial"/>
                <w:sz w:val="22"/>
                <w:szCs w:val="22"/>
              </w:rPr>
            </w:pPr>
          </w:p>
          <w:p w14:paraId="052ECB01" w14:textId="7596975B" w:rsidR="00F05B35" w:rsidRPr="00121243" w:rsidRDefault="005D1640" w:rsidP="00F05B35">
            <w:pPr>
              <w:rPr>
                <w:rFonts w:ascii="Arial" w:hAnsi="Arial" w:cs="Arial"/>
                <w:sz w:val="22"/>
                <w:szCs w:val="22"/>
              </w:rPr>
            </w:pPr>
            <w:r>
              <w:rPr>
                <w:rFonts w:ascii="Arial" w:hAnsi="Arial" w:cs="Arial"/>
                <w:sz w:val="22"/>
                <w:szCs w:val="22"/>
              </w:rPr>
              <w:t>Caudovirales Study Group, Bacterial and Archaeal Viruses Subcommittee</w:t>
            </w:r>
          </w:p>
          <w:p w14:paraId="302BFEBF" w14:textId="77777777" w:rsidR="00F05B35" w:rsidRPr="00121243" w:rsidRDefault="00F05B35" w:rsidP="00F05B35">
            <w:pPr>
              <w:rPr>
                <w:rFonts w:ascii="Arial" w:hAnsi="Arial" w:cs="Arial"/>
                <w:sz w:val="22"/>
                <w:szCs w:val="22"/>
              </w:rPr>
            </w:pPr>
          </w:p>
          <w:p w14:paraId="7377557F" w14:textId="42F67D39" w:rsidR="00F05B35" w:rsidRPr="00121243" w:rsidRDefault="00F05B35" w:rsidP="00F05B35">
            <w:pPr>
              <w:rPr>
                <w:rFonts w:ascii="Arial" w:hAnsi="Arial" w:cs="Arial"/>
                <w:sz w:val="22"/>
                <w:szCs w:val="22"/>
              </w:rPr>
            </w:pP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lastRenderedPageBreak/>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549378F6" w:rsidR="004609D1" w:rsidRPr="00121243" w:rsidRDefault="00E74085" w:rsidP="00F05B35">
            <w:pPr>
              <w:rPr>
                <w:rFonts w:ascii="Arial" w:hAnsi="Arial" w:cs="Arial"/>
                <w:sz w:val="22"/>
                <w:szCs w:val="22"/>
              </w:rPr>
            </w:pPr>
            <w:r>
              <w:rPr>
                <w:rFonts w:ascii="Arial" w:hAnsi="Arial" w:cs="Arial"/>
                <w:sz w:val="22"/>
                <w:szCs w:val="22"/>
              </w:rPr>
              <w:t>Audreyjarvisvirus</w:t>
            </w:r>
          </w:p>
        </w:tc>
        <w:tc>
          <w:tcPr>
            <w:tcW w:w="3402" w:type="dxa"/>
          </w:tcPr>
          <w:p w14:paraId="0F0F29C0" w14:textId="20979CA0" w:rsidR="004609D1" w:rsidRPr="00121243" w:rsidRDefault="00E74085" w:rsidP="00F05B35">
            <w:pPr>
              <w:rPr>
                <w:rFonts w:ascii="Arial" w:hAnsi="Arial" w:cs="Arial"/>
                <w:sz w:val="22"/>
                <w:szCs w:val="22"/>
              </w:rPr>
            </w:pPr>
            <w:r>
              <w:rPr>
                <w:rFonts w:ascii="Arial" w:hAnsi="Arial" w:cs="Arial"/>
                <w:sz w:val="22"/>
                <w:szCs w:val="22"/>
              </w:rPr>
              <w:t>Dr. Audrey Jarvis</w:t>
            </w:r>
          </w:p>
        </w:tc>
        <w:tc>
          <w:tcPr>
            <w:tcW w:w="2977" w:type="dxa"/>
          </w:tcPr>
          <w:p w14:paraId="53C168A4" w14:textId="73606F8D" w:rsidR="004609D1" w:rsidRPr="00121243" w:rsidRDefault="00E74085" w:rsidP="00F05B35">
            <w:pPr>
              <w:rPr>
                <w:rFonts w:ascii="Arial" w:hAnsi="Arial" w:cs="Arial"/>
                <w:sz w:val="22"/>
                <w:szCs w:val="22"/>
              </w:rPr>
            </w:pPr>
            <w:r>
              <w:rPr>
                <w:rFonts w:ascii="Arial" w:hAnsi="Arial" w:cs="Arial"/>
                <w:sz w:val="22"/>
                <w:szCs w:val="22"/>
              </w:rPr>
              <w:t>Y</w:t>
            </w: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1EBC2950" w:rsidR="00F05B35" w:rsidRPr="00FD09F8" w:rsidRDefault="00882205" w:rsidP="00F05B35">
            <w:pPr>
              <w:rPr>
                <w:rFonts w:ascii="Arial" w:hAnsi="Arial" w:cs="Arial"/>
                <w:sz w:val="22"/>
                <w:szCs w:val="22"/>
              </w:rPr>
            </w:pPr>
            <w:r w:rsidRPr="00FD09F8">
              <w:rPr>
                <w:rFonts w:ascii="Arial" w:hAnsi="Arial" w:cs="Arial"/>
                <w:sz w:val="22"/>
                <w:szCs w:val="22"/>
              </w:rPr>
              <w:t>July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21192AC4" w:rsidR="00237296" w:rsidRPr="00FD09F8" w:rsidRDefault="00FD09F8" w:rsidP="007B1846">
            <w:pPr>
              <w:spacing w:before="120" w:after="120"/>
              <w:rPr>
                <w:rFonts w:ascii="Arial" w:hAnsi="Arial" w:cs="Arial"/>
                <w:bCs/>
                <w:sz w:val="22"/>
                <w:szCs w:val="22"/>
              </w:rPr>
            </w:pPr>
            <w:r w:rsidRPr="00FD09F8">
              <w:rPr>
                <w:rFonts w:ascii="Arial" w:hAnsi="Arial" w:cs="Arial"/>
                <w:bCs/>
                <w:sz w:val="22"/>
                <w:szCs w:val="22"/>
              </w:rPr>
              <w:t>2020.015B.</w:t>
            </w:r>
            <w:r w:rsidR="009B17F1">
              <w:rPr>
                <w:rFonts w:ascii="Arial" w:hAnsi="Arial" w:cs="Arial"/>
                <w:bCs/>
                <w:sz w:val="22"/>
                <w:szCs w:val="22"/>
              </w:rPr>
              <w:t>R</w:t>
            </w:r>
            <w:r w:rsidRPr="00FD09F8">
              <w:rPr>
                <w:rFonts w:ascii="Arial" w:hAnsi="Arial" w:cs="Arial"/>
                <w:bCs/>
                <w:sz w:val="22"/>
                <w:szCs w:val="22"/>
              </w:rPr>
              <w:t>.</w:t>
            </w:r>
            <w:r w:rsidR="00613431" w:rsidRPr="00FD09F8">
              <w:rPr>
                <w:rFonts w:ascii="Arial" w:hAnsi="Arial" w:cs="Arial"/>
                <w:bCs/>
                <w:sz w:val="22"/>
                <w:szCs w:val="22"/>
              </w:rPr>
              <w:t>Audreyjarvisvirus</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6AE45244" w14:textId="770339A0" w:rsidR="002F6CAE" w:rsidRPr="00FD09F8" w:rsidRDefault="002F6CAE" w:rsidP="002F6CAE">
            <w:pPr>
              <w:rPr>
                <w:rFonts w:ascii="Arial" w:hAnsi="Arial" w:cs="Arial"/>
                <w:bCs/>
                <w:sz w:val="22"/>
                <w:szCs w:val="22"/>
              </w:rPr>
            </w:pPr>
            <w:r w:rsidRPr="00FD09F8">
              <w:rPr>
                <w:rFonts w:ascii="Arial" w:hAnsi="Arial" w:cs="Arial"/>
                <w:bCs/>
                <w:sz w:val="22"/>
                <w:szCs w:val="22"/>
              </w:rPr>
              <w:t xml:space="preserve">As part of a major study of the siphoviruses infecting Lactococcus strains we classified </w:t>
            </w:r>
            <w:r w:rsidR="00882205" w:rsidRPr="00FD09F8">
              <w:rPr>
                <w:rFonts w:ascii="Arial" w:hAnsi="Arial" w:cs="Arial"/>
                <w:bCs/>
                <w:sz w:val="22"/>
                <w:szCs w:val="22"/>
              </w:rPr>
              <w:t xml:space="preserve">Lactococcus </w:t>
            </w:r>
            <w:r w:rsidRPr="00FD09F8">
              <w:rPr>
                <w:rFonts w:ascii="Arial" w:hAnsi="Arial" w:cs="Arial"/>
                <w:bCs/>
                <w:sz w:val="22"/>
                <w:szCs w:val="22"/>
              </w:rPr>
              <w:t xml:space="preserve">phage 949 and its relatives to a new genus, </w:t>
            </w:r>
            <w:r w:rsidRPr="00FD09F8">
              <w:rPr>
                <w:rFonts w:ascii="Arial" w:hAnsi="Arial" w:cs="Arial"/>
                <w:bCs/>
                <w:i/>
                <w:iCs/>
                <w:sz w:val="22"/>
                <w:szCs w:val="22"/>
              </w:rPr>
              <w:t>Audreyjarvisvirus</w:t>
            </w:r>
            <w:r w:rsidRPr="00FD09F8">
              <w:rPr>
                <w:rFonts w:ascii="Arial" w:hAnsi="Arial" w:cs="Arial"/>
                <w:bCs/>
                <w:sz w:val="22"/>
                <w:szCs w:val="22"/>
              </w:rPr>
              <w:t>.</w:t>
            </w:r>
          </w:p>
          <w:p w14:paraId="76FE08A3" w14:textId="77777777" w:rsidR="00237296" w:rsidRPr="00121243" w:rsidRDefault="00237296" w:rsidP="00237296">
            <w:pPr>
              <w:rPr>
                <w:rFonts w:ascii="Arial" w:hAnsi="Arial" w:cs="Arial"/>
                <w:b/>
                <w:sz w:val="22"/>
                <w:szCs w:val="22"/>
              </w:rPr>
            </w:pPr>
          </w:p>
          <w:p w14:paraId="755431A8" w14:textId="77777777" w:rsidR="00237296" w:rsidRPr="00121243" w:rsidRDefault="00237296" w:rsidP="00237296">
            <w:pPr>
              <w:rPr>
                <w:rFonts w:ascii="Arial" w:hAnsi="Arial" w:cs="Arial"/>
                <w:b/>
                <w:sz w:val="22"/>
                <w:szCs w:val="22"/>
              </w:rPr>
            </w:pPr>
          </w:p>
          <w:p w14:paraId="0EB2202F" w14:textId="0A9E489C" w:rsidR="00237296" w:rsidRPr="00121243" w:rsidRDefault="00237296" w:rsidP="00237296">
            <w:pPr>
              <w:rPr>
                <w:rFonts w:ascii="Arial" w:hAnsi="Arial" w:cs="Arial"/>
                <w:b/>
                <w:sz w:val="22"/>
                <w:szCs w:val="22"/>
              </w:rPr>
            </w:pPr>
          </w:p>
        </w:tc>
      </w:tr>
    </w:tbl>
    <w:p w14:paraId="201C3F87" w14:textId="1A2643A9"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9623BE">
                  <w:pPr>
                    <w:rPr>
                      <w:rFonts w:ascii="Arial" w:hAnsi="Arial" w:cs="Arial"/>
                      <w:color w:val="0000FF"/>
                      <w:sz w:val="22"/>
                      <w:szCs w:val="22"/>
                    </w:rPr>
                  </w:pPr>
                </w:p>
                <w:p w14:paraId="35A965B5" w14:textId="5DF5575A" w:rsidR="00237296" w:rsidRPr="00121243" w:rsidRDefault="009C5E37" w:rsidP="009623BE">
                  <w:pPr>
                    <w:rPr>
                      <w:rFonts w:ascii="Arial" w:hAnsi="Arial" w:cs="Arial"/>
                      <w:color w:val="0000FF"/>
                      <w:sz w:val="22"/>
                      <w:szCs w:val="22"/>
                    </w:rPr>
                  </w:pPr>
                  <w:r w:rsidRPr="00F071D8">
                    <w:rPr>
                      <w:rFonts w:ascii="Arial" w:hAnsi="Arial" w:cs="Arial"/>
                      <w:b/>
                      <w:color w:val="0000FF"/>
                      <w:sz w:val="20"/>
                    </w:rPr>
                    <w:t>Spe</w:t>
                  </w:r>
                  <w:r w:rsidRPr="000761B3">
                    <w:rPr>
                      <w:rFonts w:ascii="Arial" w:hAnsi="Arial" w:cs="Arial"/>
                      <w:b/>
                      <w:color w:val="0000FF"/>
                      <w:sz w:val="20"/>
                    </w:rPr>
                    <w:t xml:space="preserve">cies </w:t>
                  </w:r>
                  <w:r w:rsidRPr="00A77BC1">
                    <w:rPr>
                      <w:rFonts w:ascii="Arial" w:hAnsi="Arial" w:cs="Arial"/>
                      <w:b/>
                      <w:color w:val="0000FF"/>
                      <w:sz w:val="20"/>
                    </w:rPr>
                    <w:t>demarcation criteria</w:t>
                  </w:r>
                  <w:r>
                    <w:rPr>
                      <w:rFonts w:ascii="Arial" w:hAnsi="Arial" w:cs="Arial"/>
                      <w:b/>
                      <w:color w:val="0000FF"/>
                      <w:sz w:val="20"/>
                    </w:rPr>
                    <w:t>:</w:t>
                  </w:r>
                  <w:r w:rsidRPr="00771B1C">
                    <w:rPr>
                      <w:lang w:val="en-GB"/>
                    </w:rPr>
                    <w:t xml:space="preserve"> </w:t>
                  </w:r>
                  <w:r w:rsidRPr="00192574">
                    <w:rPr>
                      <w:rFonts w:ascii="Arial" w:hAnsi="Arial" w:cs="Arial"/>
                      <w:sz w:val="20"/>
                      <w:szCs w:val="20"/>
                      <w:lang w:val="en-GB"/>
                    </w:rPr>
                    <w:t>We have chosen 95% DNA sequence identity as the criterion for demarcation of species in this new genus. Each of the proposed species differs from the others with more than 5% at the DNA level as confirmed with the BLASTN algorithm</w:t>
                  </w:r>
                </w:p>
                <w:p w14:paraId="73C31FCD" w14:textId="12EBC27B" w:rsidR="00237296" w:rsidRPr="00121243" w:rsidRDefault="00237296" w:rsidP="009623BE">
                  <w:pPr>
                    <w:rPr>
                      <w:rFonts w:ascii="Arial" w:hAnsi="Arial" w:cs="Arial"/>
                      <w:color w:val="0000FF"/>
                      <w:sz w:val="22"/>
                      <w:szCs w:val="22"/>
                    </w:rPr>
                  </w:pPr>
                </w:p>
                <w:p w14:paraId="0A722E76" w14:textId="44F1560D"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3F2EA634"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24E4D3D1" w14:textId="2FA606BA" w:rsidR="009C5E37" w:rsidRDefault="009C5E37" w:rsidP="009C5E37">
      <w:pPr>
        <w:rPr>
          <w:lang w:val="en-GB"/>
        </w:rPr>
      </w:pPr>
    </w:p>
    <w:p w14:paraId="69E1052F" w14:textId="51C6B313" w:rsidR="00237296" w:rsidRDefault="000B4844" w:rsidP="00237296">
      <w:pPr>
        <w:rPr>
          <w:rFonts w:ascii="Arial" w:hAnsi="Arial" w:cs="Arial"/>
          <w:sz w:val="20"/>
          <w:szCs w:val="20"/>
          <w:lang w:val="en-GB"/>
        </w:rPr>
      </w:pPr>
      <w:r w:rsidRPr="00685D58">
        <w:rPr>
          <w:rFonts w:ascii="Arial" w:hAnsi="Arial" w:cs="Arial"/>
          <w:b/>
          <w:color w:val="0000FF"/>
          <w:sz w:val="20"/>
          <w:szCs w:val="20"/>
          <w:lang w:val="en-GB"/>
        </w:rPr>
        <w:t>Source of the name of this taxon</w:t>
      </w:r>
      <w:r>
        <w:rPr>
          <w:rFonts w:ascii="Arial" w:hAnsi="Arial" w:cs="Arial"/>
          <w:b/>
          <w:color w:val="0000FF"/>
          <w:sz w:val="20"/>
          <w:szCs w:val="20"/>
          <w:lang w:val="en-GB"/>
        </w:rPr>
        <w:t>:</w:t>
      </w:r>
      <w:r w:rsidRPr="00685D58">
        <w:rPr>
          <w:rFonts w:ascii="Arial" w:hAnsi="Arial" w:cs="Arial"/>
          <w:b/>
          <w:color w:val="0000FF"/>
          <w:sz w:val="20"/>
          <w:szCs w:val="20"/>
          <w:lang w:val="en-GB"/>
        </w:rPr>
        <w:t xml:space="preserve">  </w:t>
      </w:r>
      <w:r>
        <w:rPr>
          <w:rFonts w:ascii="Arial" w:hAnsi="Arial" w:cs="Arial"/>
          <w:sz w:val="20"/>
          <w:szCs w:val="20"/>
          <w:lang w:val="en-GB"/>
        </w:rPr>
        <w:t>This genus is named</w:t>
      </w:r>
      <w:r w:rsidR="00812FFD">
        <w:rPr>
          <w:rFonts w:ascii="Arial" w:hAnsi="Arial" w:cs="Arial"/>
          <w:sz w:val="20"/>
          <w:szCs w:val="20"/>
          <w:lang w:val="en-GB"/>
        </w:rPr>
        <w:t xml:space="preserve"> </w:t>
      </w:r>
      <w:r w:rsidR="003F5356">
        <w:rPr>
          <w:rFonts w:ascii="Arial" w:hAnsi="Arial" w:cs="Arial"/>
          <w:sz w:val="20"/>
          <w:szCs w:val="20"/>
          <w:lang w:val="en-GB"/>
        </w:rPr>
        <w:t xml:space="preserve">in honour of </w:t>
      </w:r>
      <w:r w:rsidR="002F6CAE">
        <w:rPr>
          <w:rFonts w:ascii="Arial" w:hAnsi="Arial" w:cs="Arial"/>
          <w:sz w:val="20"/>
          <w:szCs w:val="20"/>
          <w:lang w:val="en-GB"/>
        </w:rPr>
        <w:t xml:space="preserve">Dr. Audrey </w:t>
      </w:r>
      <w:r w:rsidR="003F5356" w:rsidRPr="003F5356">
        <w:rPr>
          <w:rFonts w:ascii="Arial" w:hAnsi="Arial" w:cs="Arial"/>
          <w:sz w:val="20"/>
          <w:szCs w:val="20"/>
          <w:lang w:val="en-GB"/>
        </w:rPr>
        <w:t>Winifred</w:t>
      </w:r>
      <w:r w:rsidR="003F5356">
        <w:rPr>
          <w:rFonts w:ascii="Arial" w:hAnsi="Arial" w:cs="Arial"/>
          <w:sz w:val="20"/>
          <w:szCs w:val="20"/>
          <w:lang w:val="en-GB"/>
        </w:rPr>
        <w:t xml:space="preserve"> </w:t>
      </w:r>
      <w:r w:rsidR="002F6CAE">
        <w:rPr>
          <w:rFonts w:ascii="Arial" w:hAnsi="Arial" w:cs="Arial"/>
          <w:sz w:val="20"/>
          <w:szCs w:val="20"/>
          <w:lang w:val="en-GB"/>
        </w:rPr>
        <w:t>Jarvis (b. 1934</w:t>
      </w:r>
      <w:r w:rsidR="0007413F">
        <w:rPr>
          <w:rFonts w:ascii="Arial" w:hAnsi="Arial" w:cs="Arial"/>
          <w:sz w:val="20"/>
          <w:szCs w:val="20"/>
          <w:lang w:val="en-GB"/>
        </w:rPr>
        <w:t xml:space="preserve">, </w:t>
      </w:r>
      <w:r w:rsidR="0007413F" w:rsidRPr="0007413F">
        <w:rPr>
          <w:rFonts w:ascii="Arial" w:hAnsi="Arial" w:cs="Arial"/>
          <w:sz w:val="20"/>
          <w:szCs w:val="20"/>
          <w:lang w:val="en-GB"/>
        </w:rPr>
        <w:t>Melbourne</w:t>
      </w:r>
      <w:r w:rsidR="0007413F">
        <w:rPr>
          <w:rFonts w:ascii="Arial" w:hAnsi="Arial" w:cs="Arial"/>
          <w:sz w:val="20"/>
          <w:szCs w:val="20"/>
          <w:lang w:val="en-GB"/>
        </w:rPr>
        <w:t xml:space="preserve">, Australia. </w:t>
      </w:r>
      <w:r w:rsidR="005D14DE">
        <w:rPr>
          <w:rFonts w:ascii="Arial" w:hAnsi="Arial" w:cs="Arial"/>
          <w:sz w:val="20"/>
          <w:szCs w:val="20"/>
          <w:lang w:val="en-GB"/>
        </w:rPr>
        <w:t>A g</w:t>
      </w:r>
      <w:r w:rsidR="005D14DE" w:rsidRPr="005D14DE">
        <w:rPr>
          <w:rFonts w:ascii="Arial" w:hAnsi="Arial" w:cs="Arial"/>
          <w:sz w:val="20"/>
          <w:szCs w:val="20"/>
          <w:lang w:val="en-GB"/>
        </w:rPr>
        <w:t>raduate</w:t>
      </w:r>
      <w:r w:rsidR="005D14DE">
        <w:rPr>
          <w:rFonts w:ascii="Arial" w:hAnsi="Arial" w:cs="Arial"/>
          <w:sz w:val="20"/>
          <w:szCs w:val="20"/>
          <w:lang w:val="en-GB"/>
        </w:rPr>
        <w:t xml:space="preserve"> of</w:t>
      </w:r>
      <w:r w:rsidR="005D14DE" w:rsidRPr="005D14DE">
        <w:rPr>
          <w:rFonts w:ascii="Arial" w:hAnsi="Arial" w:cs="Arial"/>
          <w:sz w:val="20"/>
          <w:szCs w:val="20"/>
          <w:lang w:val="en-GB"/>
        </w:rPr>
        <w:t xml:space="preserve"> Massey University with a PhD in </w:t>
      </w:r>
      <w:r w:rsidR="00147DF3">
        <w:rPr>
          <w:rFonts w:ascii="Arial" w:hAnsi="Arial" w:cs="Arial"/>
          <w:sz w:val="20"/>
          <w:szCs w:val="20"/>
          <w:lang w:val="en-GB"/>
        </w:rPr>
        <w:t>M</w:t>
      </w:r>
      <w:r w:rsidR="005D14DE" w:rsidRPr="005D14DE">
        <w:rPr>
          <w:rFonts w:ascii="Arial" w:hAnsi="Arial" w:cs="Arial"/>
          <w:sz w:val="20"/>
          <w:szCs w:val="20"/>
          <w:lang w:val="en-GB"/>
        </w:rPr>
        <w:t>icrobiology</w:t>
      </w:r>
      <w:r w:rsidR="005D14DE">
        <w:rPr>
          <w:rFonts w:ascii="Arial" w:hAnsi="Arial" w:cs="Arial"/>
          <w:sz w:val="20"/>
          <w:szCs w:val="20"/>
          <w:lang w:val="en-GB"/>
        </w:rPr>
        <w:t xml:space="preserve"> (</w:t>
      </w:r>
      <w:r w:rsidR="005D14DE" w:rsidRPr="005D14DE">
        <w:rPr>
          <w:rFonts w:ascii="Arial" w:hAnsi="Arial" w:cs="Arial"/>
          <w:sz w:val="20"/>
          <w:szCs w:val="20"/>
          <w:lang w:val="en-GB"/>
        </w:rPr>
        <w:t>1975</w:t>
      </w:r>
      <w:r w:rsidR="005D14DE">
        <w:rPr>
          <w:rFonts w:ascii="Arial" w:hAnsi="Arial" w:cs="Arial"/>
          <w:sz w:val="20"/>
          <w:szCs w:val="20"/>
          <w:lang w:val="en-GB"/>
        </w:rPr>
        <w:t>)</w:t>
      </w:r>
      <w:r w:rsidR="005D14DE" w:rsidRPr="005D14DE">
        <w:rPr>
          <w:rFonts w:ascii="Arial" w:hAnsi="Arial" w:cs="Arial"/>
          <w:sz w:val="20"/>
          <w:szCs w:val="20"/>
          <w:lang w:val="en-GB"/>
        </w:rPr>
        <w:t xml:space="preserve">. </w:t>
      </w:r>
      <w:r w:rsidR="00565CB7">
        <w:rPr>
          <w:rFonts w:ascii="Arial" w:hAnsi="Arial" w:cs="Arial"/>
          <w:sz w:val="20"/>
          <w:szCs w:val="20"/>
          <w:lang w:val="en-GB"/>
        </w:rPr>
        <w:t>From 1967 onwards she</w:t>
      </w:r>
      <w:r w:rsidR="00565CB7" w:rsidRPr="00565CB7">
        <w:rPr>
          <w:rFonts w:ascii="Arial" w:hAnsi="Arial" w:cs="Arial"/>
          <w:sz w:val="20"/>
          <w:szCs w:val="20"/>
          <w:lang w:val="en-GB"/>
        </w:rPr>
        <w:t xml:space="preserve"> spent almost the next 30 years as a microbiologist-molecular biologist at the New Zealand Dairy Research Institute </w:t>
      </w:r>
      <w:r w:rsidR="00565CB7">
        <w:rPr>
          <w:rFonts w:ascii="Arial" w:hAnsi="Arial" w:cs="Arial"/>
          <w:sz w:val="20"/>
          <w:szCs w:val="20"/>
          <w:lang w:val="en-GB"/>
        </w:rPr>
        <w:t>(</w:t>
      </w:r>
      <w:r w:rsidR="00565CB7" w:rsidRPr="005D14DE">
        <w:rPr>
          <w:rFonts w:ascii="Arial" w:hAnsi="Arial" w:cs="Arial"/>
          <w:sz w:val="20"/>
          <w:szCs w:val="20"/>
          <w:lang w:val="en-GB"/>
        </w:rPr>
        <w:t>Palmerston North</w:t>
      </w:r>
      <w:r w:rsidR="00565CB7">
        <w:rPr>
          <w:rFonts w:ascii="Arial" w:hAnsi="Arial" w:cs="Arial"/>
          <w:sz w:val="20"/>
          <w:szCs w:val="20"/>
          <w:lang w:val="en-GB"/>
        </w:rPr>
        <w:t>)</w:t>
      </w:r>
      <w:r w:rsidR="00565CB7" w:rsidRPr="00565CB7">
        <w:rPr>
          <w:rFonts w:ascii="Arial" w:hAnsi="Arial" w:cs="Arial"/>
          <w:sz w:val="20"/>
          <w:szCs w:val="20"/>
          <w:lang w:val="en-GB"/>
        </w:rPr>
        <w:t>, now Fonterra.</w:t>
      </w:r>
      <w:r w:rsidR="00147DF3">
        <w:rPr>
          <w:rFonts w:ascii="Arial" w:hAnsi="Arial" w:cs="Arial"/>
          <w:sz w:val="20"/>
          <w:szCs w:val="20"/>
          <w:lang w:val="en-GB"/>
        </w:rPr>
        <w:t xml:space="preserve">  </w:t>
      </w:r>
      <w:r w:rsidR="00565CB7" w:rsidRPr="00565CB7">
        <w:rPr>
          <w:rFonts w:ascii="Arial" w:hAnsi="Arial" w:cs="Arial"/>
          <w:sz w:val="20"/>
          <w:szCs w:val="20"/>
          <w:lang w:val="en-GB"/>
        </w:rPr>
        <w:t xml:space="preserve">Jarvis was the first </w:t>
      </w:r>
      <w:r w:rsidR="00565CB7">
        <w:rPr>
          <w:rFonts w:ascii="Arial" w:hAnsi="Arial" w:cs="Arial"/>
          <w:sz w:val="20"/>
          <w:szCs w:val="20"/>
          <w:lang w:val="en-GB"/>
        </w:rPr>
        <w:t xml:space="preserve">Australian </w:t>
      </w:r>
      <w:r w:rsidR="00565CB7" w:rsidRPr="00565CB7">
        <w:rPr>
          <w:rFonts w:ascii="Arial" w:hAnsi="Arial" w:cs="Arial"/>
          <w:sz w:val="20"/>
          <w:szCs w:val="20"/>
          <w:lang w:val="en-GB"/>
        </w:rPr>
        <w:t xml:space="preserve">woman to hold a PhD and be a principal research scientist. She </w:t>
      </w:r>
      <w:r w:rsidR="00565CB7">
        <w:rPr>
          <w:rFonts w:ascii="Arial" w:hAnsi="Arial" w:cs="Arial"/>
          <w:sz w:val="20"/>
          <w:szCs w:val="20"/>
          <w:lang w:val="en-GB"/>
        </w:rPr>
        <w:t xml:space="preserve">also </w:t>
      </w:r>
      <w:r w:rsidR="00565CB7" w:rsidRPr="00565CB7">
        <w:rPr>
          <w:rFonts w:ascii="Arial" w:hAnsi="Arial" w:cs="Arial"/>
          <w:sz w:val="20"/>
          <w:szCs w:val="20"/>
          <w:lang w:val="en-GB"/>
        </w:rPr>
        <w:t xml:space="preserve">gained an international reputation in the field of bacteriophage. </w:t>
      </w:r>
      <w:r w:rsidR="00565CB7">
        <w:rPr>
          <w:rFonts w:ascii="Arial" w:hAnsi="Arial" w:cs="Arial"/>
          <w:sz w:val="20"/>
          <w:szCs w:val="20"/>
          <w:lang w:val="en-GB"/>
        </w:rPr>
        <w:t xml:space="preserve">Audrey is a passionate advocate on ethical and equality issues. </w:t>
      </w:r>
      <w:r w:rsidR="00147DF3">
        <w:rPr>
          <w:rFonts w:ascii="Arial" w:hAnsi="Arial" w:cs="Arial"/>
          <w:sz w:val="20"/>
          <w:szCs w:val="20"/>
          <w:lang w:val="en-GB"/>
        </w:rPr>
        <w:t xml:space="preserve">(source material from: </w:t>
      </w:r>
      <w:hyperlink r:id="rId8" w:history="1">
        <w:r w:rsidR="00565CB7" w:rsidRPr="00327E9E">
          <w:rPr>
            <w:rStyle w:val="Hyperlink"/>
            <w:rFonts w:ascii="Arial" w:hAnsi="Arial" w:cs="Arial"/>
            <w:sz w:val="20"/>
            <w:szCs w:val="20"/>
            <w:lang w:val="en-GB"/>
          </w:rPr>
          <w:t>https://natlib.govt.nz/records/22506232</w:t>
        </w:r>
      </w:hyperlink>
      <w:r w:rsidR="00565CB7">
        <w:rPr>
          <w:rFonts w:ascii="Arial" w:hAnsi="Arial" w:cs="Arial"/>
          <w:sz w:val="20"/>
          <w:szCs w:val="20"/>
          <w:lang w:val="en-GB"/>
        </w:rPr>
        <w:t xml:space="preserve">; </w:t>
      </w:r>
      <w:hyperlink r:id="rId9" w:history="1">
        <w:r w:rsidR="00565CB7" w:rsidRPr="00327E9E">
          <w:rPr>
            <w:rStyle w:val="Hyperlink"/>
            <w:rFonts w:ascii="Arial" w:hAnsi="Arial" w:cs="Arial"/>
            <w:sz w:val="20"/>
            <w:szCs w:val="20"/>
            <w:lang w:val="en-GB"/>
          </w:rPr>
          <w:t>https://www.stuff.co.nz/manawatu-standard/news/118081826/ethics-and-equality-still-guiding-lights-for-manawat-scientist</w:t>
        </w:r>
      </w:hyperlink>
      <w:r w:rsidR="00565CB7">
        <w:rPr>
          <w:rFonts w:ascii="Arial" w:hAnsi="Arial" w:cs="Arial"/>
          <w:sz w:val="20"/>
          <w:szCs w:val="20"/>
          <w:lang w:val="en-GB"/>
        </w:rPr>
        <w:t xml:space="preserve">) </w:t>
      </w:r>
    </w:p>
    <w:p w14:paraId="14B50F26" w14:textId="4C114B02" w:rsidR="000B4844" w:rsidRDefault="000B4844" w:rsidP="00237296">
      <w:pPr>
        <w:rPr>
          <w:rFonts w:ascii="Arial" w:hAnsi="Arial" w:cs="Arial"/>
          <w:sz w:val="20"/>
          <w:szCs w:val="20"/>
          <w:lang w:val="en-GB"/>
        </w:rPr>
      </w:pPr>
    </w:p>
    <w:p w14:paraId="4E777394" w14:textId="412DB247" w:rsidR="006F4F3B" w:rsidRDefault="006F4F3B" w:rsidP="006F4F3B">
      <w:pPr>
        <w:jc w:val="center"/>
        <w:rPr>
          <w:rFonts w:ascii="Arial" w:hAnsi="Arial" w:cs="Arial"/>
          <w:sz w:val="20"/>
          <w:szCs w:val="20"/>
          <w:lang w:val="en-GB"/>
        </w:rPr>
      </w:pPr>
      <w:r>
        <w:rPr>
          <w:rFonts w:ascii="Arial" w:hAnsi="Arial" w:cs="Arial"/>
          <w:noProof/>
          <w:sz w:val="20"/>
          <w:szCs w:val="20"/>
          <w:lang w:val="en-GB"/>
        </w:rPr>
        <w:drawing>
          <wp:inline distT="0" distB="0" distL="0" distR="0" wp14:anchorId="111D155A" wp14:editId="6CBC57BF">
            <wp:extent cx="1866900" cy="21971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udrey Jarvis.tif"/>
                    <pic:cNvPicPr/>
                  </pic:nvPicPr>
                  <pic:blipFill>
                    <a:blip r:embed="rId10">
                      <a:extLst>
                        <a:ext uri="{28A0092B-C50C-407E-A947-70E740481C1C}">
                          <a14:useLocalDpi xmlns:a14="http://schemas.microsoft.com/office/drawing/2010/main" val="0"/>
                        </a:ext>
                      </a:extLst>
                    </a:blip>
                    <a:stretch>
                      <a:fillRect/>
                    </a:stretch>
                  </pic:blipFill>
                  <pic:spPr>
                    <a:xfrm>
                      <a:off x="0" y="0"/>
                      <a:ext cx="1866900" cy="2197100"/>
                    </a:xfrm>
                    <a:prstGeom prst="rect">
                      <a:avLst/>
                    </a:prstGeom>
                  </pic:spPr>
                </pic:pic>
              </a:graphicData>
            </a:graphic>
          </wp:inline>
        </w:drawing>
      </w:r>
    </w:p>
    <w:p w14:paraId="67426187" w14:textId="1CC7422E" w:rsidR="006F4F3B" w:rsidRPr="006F4F3B" w:rsidRDefault="006F4F3B" w:rsidP="00237296">
      <w:pPr>
        <w:rPr>
          <w:rFonts w:ascii="Arial" w:hAnsi="Arial" w:cs="Arial"/>
          <w:bCs/>
          <w:sz w:val="20"/>
          <w:szCs w:val="20"/>
          <w:lang w:val="en-GB"/>
        </w:rPr>
      </w:pPr>
      <w:r w:rsidRPr="006F4F3B">
        <w:rPr>
          <w:rFonts w:ascii="Arial" w:hAnsi="Arial" w:cs="Arial"/>
          <w:bCs/>
          <w:sz w:val="20"/>
          <w:szCs w:val="20"/>
          <w:lang w:val="en-GB"/>
        </w:rPr>
        <w:t xml:space="preserve">(from: </w:t>
      </w:r>
      <w:hyperlink r:id="rId11" w:history="1">
        <w:r w:rsidRPr="00D076E7">
          <w:rPr>
            <w:rStyle w:val="Hyperlink"/>
            <w:rFonts w:ascii="Arial" w:hAnsi="Arial" w:cs="Arial"/>
            <w:bCs/>
            <w:color w:val="0070C0"/>
            <w:sz w:val="20"/>
            <w:szCs w:val="20"/>
            <w:lang w:val="en-GB"/>
          </w:rPr>
          <w:t>http://www.stuff.co.nz/manawatu-standard/news/9189658/Womens-rights-still-worth-talking-about</w:t>
        </w:r>
      </w:hyperlink>
      <w:r w:rsidRPr="006F4F3B">
        <w:rPr>
          <w:rFonts w:ascii="Arial" w:hAnsi="Arial" w:cs="Arial"/>
          <w:bCs/>
          <w:sz w:val="20"/>
          <w:szCs w:val="20"/>
          <w:lang w:val="en-GB"/>
        </w:rPr>
        <w:t>; 2013)</w:t>
      </w:r>
    </w:p>
    <w:p w14:paraId="54252E6B" w14:textId="77777777" w:rsidR="006F4F3B" w:rsidRDefault="006F4F3B" w:rsidP="00237296">
      <w:pPr>
        <w:rPr>
          <w:rFonts w:ascii="Arial" w:hAnsi="Arial" w:cs="Arial"/>
          <w:b/>
          <w:color w:val="0000FF"/>
          <w:sz w:val="20"/>
          <w:szCs w:val="20"/>
          <w:lang w:val="en-GB"/>
        </w:rPr>
      </w:pPr>
    </w:p>
    <w:p w14:paraId="4DC33403" w14:textId="31729B42" w:rsidR="000B4844" w:rsidRDefault="000B4844" w:rsidP="00237296">
      <w:pPr>
        <w:rPr>
          <w:rFonts w:ascii="Arial" w:hAnsi="Arial" w:cs="Arial"/>
          <w:bCs/>
          <w:sz w:val="20"/>
          <w:szCs w:val="20"/>
          <w:lang w:val="en-GB"/>
        </w:rPr>
      </w:pPr>
      <w:r w:rsidRPr="00805C88">
        <w:rPr>
          <w:rFonts w:ascii="Arial" w:hAnsi="Arial" w:cs="Arial"/>
          <w:b/>
          <w:color w:val="0000FF"/>
          <w:sz w:val="20"/>
          <w:szCs w:val="20"/>
          <w:lang w:val="en-GB"/>
        </w:rPr>
        <w:t>History:</w:t>
      </w:r>
      <w:r>
        <w:rPr>
          <w:rFonts w:ascii="Arial" w:hAnsi="Arial" w:cs="Arial"/>
          <w:b/>
          <w:color w:val="0000FF"/>
          <w:sz w:val="20"/>
          <w:szCs w:val="20"/>
          <w:lang w:val="en-GB"/>
        </w:rPr>
        <w:t xml:space="preserve">  </w:t>
      </w:r>
      <w:r w:rsidR="00522E99" w:rsidRPr="00522E99">
        <w:rPr>
          <w:rFonts w:ascii="Arial" w:hAnsi="Arial" w:cs="Arial"/>
          <w:bCs/>
          <w:sz w:val="20"/>
          <w:szCs w:val="20"/>
          <w:lang w:val="en-GB"/>
        </w:rPr>
        <w:t>"Phage 949 was isolated in 1975 from cheese whey in New Zealand. This dsDNA phage is a member of the Siphoviridae family and has a B1 morphotype. It possesses an icosahedral capsid of 79 ± 7 nm (mean ± standard deviation) and a long noncontractile tail of 500 ± 27 nm in length and 12 ± 1 nm in width.</w:t>
      </w:r>
      <w:r w:rsidR="00522E99">
        <w:rPr>
          <w:rFonts w:ascii="Arial" w:hAnsi="Arial" w:cs="Arial"/>
          <w:bCs/>
          <w:sz w:val="20"/>
          <w:szCs w:val="20"/>
          <w:lang w:val="en-GB"/>
        </w:rPr>
        <w:t xml:space="preserve">” </w:t>
      </w:r>
      <w:r w:rsidR="00522E99" w:rsidRPr="00522E99">
        <w:rPr>
          <w:rFonts w:ascii="Arial" w:hAnsi="Arial" w:cs="Arial"/>
          <w:bCs/>
          <w:sz w:val="20"/>
          <w:szCs w:val="20"/>
          <w:lang w:val="en-GB"/>
        </w:rPr>
        <w:t xml:space="preserve">  </w:t>
      </w:r>
      <w:r w:rsidR="00522E99">
        <w:rPr>
          <w:rFonts w:ascii="Arial" w:hAnsi="Arial" w:cs="Arial"/>
          <w:bCs/>
          <w:sz w:val="20"/>
          <w:szCs w:val="20"/>
          <w:lang w:val="en-GB"/>
        </w:rPr>
        <w:t>[</w:t>
      </w:r>
      <w:r w:rsidR="00522E99" w:rsidRPr="00522E99">
        <w:rPr>
          <w:rFonts w:ascii="Arial" w:hAnsi="Arial" w:cs="Arial"/>
          <w:bCs/>
          <w:sz w:val="20"/>
          <w:szCs w:val="20"/>
          <w:lang w:val="en-GB"/>
        </w:rPr>
        <w:t>Samson JE</w:t>
      </w:r>
      <w:r w:rsidR="00522E99">
        <w:rPr>
          <w:rFonts w:ascii="Arial" w:hAnsi="Arial" w:cs="Arial"/>
          <w:bCs/>
          <w:sz w:val="20"/>
          <w:szCs w:val="20"/>
          <w:lang w:val="en-GB"/>
        </w:rPr>
        <w:t xml:space="preserve"> &amp;</w:t>
      </w:r>
      <w:r w:rsidR="00522E99" w:rsidRPr="00522E99">
        <w:rPr>
          <w:rFonts w:ascii="Arial" w:hAnsi="Arial" w:cs="Arial"/>
          <w:bCs/>
          <w:sz w:val="20"/>
          <w:szCs w:val="20"/>
          <w:lang w:val="en-GB"/>
        </w:rPr>
        <w:t xml:space="preserve"> Moineau S</w:t>
      </w:r>
      <w:r w:rsidR="00522E99">
        <w:rPr>
          <w:rFonts w:ascii="Arial" w:hAnsi="Arial" w:cs="Arial"/>
          <w:bCs/>
          <w:sz w:val="20"/>
          <w:szCs w:val="20"/>
          <w:lang w:val="en-GB"/>
        </w:rPr>
        <w:t>, 2010]</w:t>
      </w:r>
      <w:r w:rsidR="00522E99" w:rsidRPr="00522E99">
        <w:rPr>
          <w:rFonts w:ascii="Arial" w:hAnsi="Arial" w:cs="Arial"/>
          <w:bCs/>
          <w:sz w:val="20"/>
          <w:szCs w:val="20"/>
          <w:lang w:val="en-GB"/>
        </w:rPr>
        <w:t xml:space="preserve"> Its relatives the AM series, Lactococcus phage </w:t>
      </w:r>
      <w:r w:rsidR="00522E99" w:rsidRPr="00522E99">
        <w:rPr>
          <w:rFonts w:ascii="Arial" w:hAnsi="Arial" w:cs="Arial"/>
          <w:bCs/>
          <w:sz w:val="20"/>
          <w:szCs w:val="20"/>
          <w:lang w:val="en-GB"/>
        </w:rPr>
        <w:lastRenderedPageBreak/>
        <w:t>LW81, Lactococcus phage phiL47, Lactococcus phage WRP3, were isolated from cheese whey on Lactococcus lactis in Ireland, while Lactococcus phage P1048 was isolated in Germany.  These are all temperate phages and possess the largest genomes of phages infecting Lactococcus.</w:t>
      </w:r>
    </w:p>
    <w:p w14:paraId="126EF88D" w14:textId="4641F012" w:rsidR="007B317D" w:rsidRDefault="007B317D" w:rsidP="00237296">
      <w:pPr>
        <w:rPr>
          <w:rFonts w:ascii="Arial" w:hAnsi="Arial" w:cs="Arial"/>
          <w:bCs/>
          <w:sz w:val="20"/>
          <w:szCs w:val="20"/>
          <w:lang w:val="en-GB"/>
        </w:rPr>
      </w:pPr>
    </w:p>
    <w:p w14:paraId="5AAC3C2E" w14:textId="4ED0B4CC" w:rsidR="00BE322E" w:rsidRPr="001A705D" w:rsidRDefault="00BE322E" w:rsidP="00BE322E">
      <w:pPr>
        <w:pStyle w:val="BodyTextIndent"/>
        <w:spacing w:before="120" w:after="120"/>
        <w:ind w:left="0" w:firstLine="0"/>
      </w:pPr>
      <w:r>
        <w:rPr>
          <w:rFonts w:ascii="Arial" w:hAnsi="Arial" w:cs="Arial"/>
          <w:b/>
          <w:color w:val="0000FF"/>
          <w:sz w:val="20"/>
          <w:lang w:val="en-GB"/>
        </w:rPr>
        <w:t xml:space="preserve">ViPTree analysis: </w:t>
      </w:r>
      <w:r w:rsidRPr="006D4B1B">
        <w:rPr>
          <w:rFonts w:ascii="Arial" w:hAnsi="Arial" w:cs="Arial"/>
          <w:sz w:val="20"/>
          <w:lang w:val="en-GB"/>
        </w:rPr>
        <w:t>ViPTree analysis (</w:t>
      </w:r>
      <w:hyperlink r:id="rId12" w:history="1">
        <w:r w:rsidRPr="006D4B1B">
          <w:rPr>
            <w:rStyle w:val="Hyperlink"/>
            <w:rFonts w:ascii="Arial" w:hAnsi="Arial" w:cs="Arial"/>
            <w:sz w:val="20"/>
            <w:lang w:val="en-GB"/>
          </w:rPr>
          <w:t>https://www.genome.jp/viptree/</w:t>
        </w:r>
      </w:hyperlink>
      <w:r w:rsidRPr="006D4B1B">
        <w:rPr>
          <w:rFonts w:ascii="Arial" w:hAnsi="Arial" w:cs="Arial"/>
          <w:sz w:val="20"/>
          <w:lang w:val="en-GB"/>
        </w:rPr>
        <w:t xml:space="preserve">; </w:t>
      </w:r>
      <w:r>
        <w:rPr>
          <w:rFonts w:ascii="Arial" w:hAnsi="Arial" w:cs="Arial"/>
          <w:sz w:val="20"/>
          <w:lang w:val="en-GB"/>
        </w:rPr>
        <w:t>[1]</w:t>
      </w:r>
      <w:r w:rsidRPr="006D4B1B">
        <w:rPr>
          <w:rFonts w:ascii="Arial" w:hAnsi="Arial" w:cs="Arial"/>
          <w:sz w:val="20"/>
          <w:lang w:val="en-GB"/>
        </w:rPr>
        <w:t>) is based upon Rohwer and Edwards (2002) famous Phage Proteomic Tree [</w:t>
      </w:r>
      <w:r>
        <w:rPr>
          <w:rFonts w:ascii="Arial" w:hAnsi="Arial" w:cs="Arial"/>
          <w:sz w:val="20"/>
          <w:lang w:val="en-GB"/>
        </w:rPr>
        <w:t>2</w:t>
      </w:r>
      <w:r w:rsidRPr="006D4B1B">
        <w:rPr>
          <w:rFonts w:ascii="Arial" w:hAnsi="Arial" w:cs="Arial"/>
          <w:sz w:val="20"/>
          <w:lang w:val="en-GB"/>
        </w:rPr>
        <w:t>].</w:t>
      </w:r>
      <w:r>
        <w:rPr>
          <w:rFonts w:ascii="Arial" w:hAnsi="Arial" w:cs="Arial"/>
          <w:sz w:val="20"/>
          <w:lang w:val="en-GB"/>
        </w:rPr>
        <w:t xml:space="preserve">  The</w:t>
      </w:r>
      <w:r>
        <w:t xml:space="preserve"> </w:t>
      </w:r>
      <w:r w:rsidR="001853D4" w:rsidRPr="001853D4">
        <w:rPr>
          <w:rFonts w:ascii="Arial" w:hAnsi="Arial" w:cs="Arial"/>
          <w:sz w:val="20"/>
        </w:rPr>
        <w:t xml:space="preserve">949-like phages are marked with a </w:t>
      </w:r>
      <w:r w:rsidRPr="00947D06">
        <w:rPr>
          <w:rFonts w:ascii="Arial" w:hAnsi="Arial" w:cs="Arial"/>
          <w:b/>
          <w:bCs/>
          <w:color w:val="FF0000"/>
          <w:sz w:val="20"/>
        </w:rPr>
        <w:t xml:space="preserve">red </w:t>
      </w:r>
      <w:r w:rsidR="001853D4">
        <w:rPr>
          <w:rFonts w:ascii="Arial" w:hAnsi="Arial" w:cs="Arial"/>
          <w:b/>
          <w:bCs/>
          <w:color w:val="FF0000"/>
          <w:sz w:val="20"/>
        </w:rPr>
        <w:t>star</w:t>
      </w:r>
      <w:r w:rsidR="001853D4">
        <w:rPr>
          <w:rFonts w:ascii="Arial" w:hAnsi="Arial" w:cs="Arial"/>
          <w:sz w:val="20"/>
        </w:rPr>
        <w:t>.</w:t>
      </w:r>
    </w:p>
    <w:p w14:paraId="0891EC27" w14:textId="3975F67C" w:rsidR="001853D4" w:rsidRDefault="00790DBE" w:rsidP="00BE322E">
      <w:pPr>
        <w:pStyle w:val="BodyTextIndent"/>
        <w:spacing w:before="120" w:after="120"/>
        <w:ind w:left="0" w:firstLine="0"/>
        <w:rPr>
          <w:rFonts w:ascii="Arial" w:hAnsi="Arial" w:cs="Arial"/>
          <w:b/>
          <w:color w:val="0000FF"/>
          <w:sz w:val="20"/>
          <w:lang w:val="en-GB"/>
        </w:rPr>
      </w:pPr>
      <w:r>
        <w:rPr>
          <w:rFonts w:ascii="Arial" w:hAnsi="Arial" w:cs="Arial"/>
          <w:b/>
          <w:noProof/>
          <w:color w:val="0000FF"/>
          <w:sz w:val="20"/>
          <w:lang w:val="en-GB"/>
        </w:rPr>
        <w:drawing>
          <wp:inline distT="0" distB="0" distL="0" distR="0" wp14:anchorId="68D691D4" wp14:editId="10573774">
            <wp:extent cx="5727700" cy="1504315"/>
            <wp:effectExtent l="0" t="0" r="635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949 Top.tif"/>
                    <pic:cNvPicPr/>
                  </pic:nvPicPr>
                  <pic:blipFill>
                    <a:blip r:embed="rId13">
                      <a:extLst>
                        <a:ext uri="{28A0092B-C50C-407E-A947-70E740481C1C}">
                          <a14:useLocalDpi xmlns:a14="http://schemas.microsoft.com/office/drawing/2010/main" val="0"/>
                        </a:ext>
                      </a:extLst>
                    </a:blip>
                    <a:stretch>
                      <a:fillRect/>
                    </a:stretch>
                  </pic:blipFill>
                  <pic:spPr>
                    <a:xfrm>
                      <a:off x="0" y="0"/>
                      <a:ext cx="5727700" cy="1504315"/>
                    </a:xfrm>
                    <a:prstGeom prst="rect">
                      <a:avLst/>
                    </a:prstGeom>
                  </pic:spPr>
                </pic:pic>
              </a:graphicData>
            </a:graphic>
          </wp:inline>
        </w:drawing>
      </w:r>
      <w:r w:rsidR="001853D4">
        <w:rPr>
          <w:rFonts w:ascii="Arial" w:hAnsi="Arial" w:cs="Arial"/>
          <w:b/>
          <w:noProof/>
          <w:color w:val="0000FF"/>
          <w:sz w:val="20"/>
          <w:lang w:val="en-GB"/>
        </w:rPr>
        <w:drawing>
          <wp:inline distT="0" distB="0" distL="0" distR="0" wp14:anchorId="5C8761DE" wp14:editId="09DB3467">
            <wp:extent cx="5727700" cy="734695"/>
            <wp:effectExtent l="0" t="0" r="635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949 Bottom.tif"/>
                    <pic:cNvPicPr/>
                  </pic:nvPicPr>
                  <pic:blipFill>
                    <a:blip r:embed="rId14">
                      <a:extLst>
                        <a:ext uri="{28A0092B-C50C-407E-A947-70E740481C1C}">
                          <a14:useLocalDpi xmlns:a14="http://schemas.microsoft.com/office/drawing/2010/main" val="0"/>
                        </a:ext>
                      </a:extLst>
                    </a:blip>
                    <a:stretch>
                      <a:fillRect/>
                    </a:stretch>
                  </pic:blipFill>
                  <pic:spPr>
                    <a:xfrm>
                      <a:off x="0" y="0"/>
                      <a:ext cx="5727700" cy="734695"/>
                    </a:xfrm>
                    <a:prstGeom prst="rect">
                      <a:avLst/>
                    </a:prstGeom>
                  </pic:spPr>
                </pic:pic>
              </a:graphicData>
            </a:graphic>
          </wp:inline>
        </w:drawing>
      </w:r>
    </w:p>
    <w:p w14:paraId="0418CA17" w14:textId="77777777" w:rsidR="00C00BD4" w:rsidRDefault="00C00BD4" w:rsidP="00BE322E">
      <w:pPr>
        <w:pStyle w:val="BodyTextIndent"/>
        <w:spacing w:before="120" w:after="120"/>
        <w:ind w:left="0" w:firstLine="0"/>
        <w:rPr>
          <w:rFonts w:ascii="Arial" w:hAnsi="Arial" w:cs="Arial"/>
          <w:b/>
          <w:color w:val="0000FF"/>
          <w:sz w:val="20"/>
          <w:lang w:val="en-GB"/>
        </w:rPr>
      </w:pPr>
    </w:p>
    <w:p w14:paraId="79FBAF14" w14:textId="002AC6C9" w:rsidR="00BE322E" w:rsidRDefault="00BE322E" w:rsidP="00BE322E">
      <w:pPr>
        <w:pStyle w:val="BodyTextIndent"/>
        <w:spacing w:before="120" w:after="120"/>
        <w:ind w:left="0" w:firstLine="0"/>
        <w:rPr>
          <w:rFonts w:ascii="Arial" w:hAnsi="Arial" w:cs="Arial"/>
          <w:b/>
          <w:color w:val="000000"/>
          <w:szCs w:val="24"/>
        </w:rPr>
      </w:pPr>
      <w:r>
        <w:rPr>
          <w:rFonts w:ascii="Arial" w:hAnsi="Arial" w:cs="Arial"/>
          <w:b/>
          <w:color w:val="0000FF"/>
          <w:sz w:val="20"/>
          <w:lang w:val="en-GB"/>
        </w:rPr>
        <w:t xml:space="preserve">VIRIDIC heat map: </w:t>
      </w:r>
      <w:r w:rsidRPr="00B55076">
        <w:rPr>
          <w:rFonts w:ascii="Arial" w:hAnsi="Arial" w:cs="Arial"/>
          <w:bCs/>
          <w:sz w:val="20"/>
          <w:lang w:val="en-GB"/>
        </w:rPr>
        <w:t xml:space="preserve">VIRIDIC (Virus Intergenomic Distance Calculator; </w:t>
      </w:r>
      <w:r>
        <w:rPr>
          <w:rFonts w:ascii="Arial" w:hAnsi="Arial" w:cs="Arial"/>
          <w:bCs/>
          <w:sz w:val="20"/>
          <w:lang w:val="en-GB"/>
        </w:rPr>
        <w:t xml:space="preserve">[3]; </w:t>
      </w:r>
      <w:hyperlink r:id="rId15" w:history="1">
        <w:r w:rsidRPr="00BB48AD">
          <w:rPr>
            <w:rStyle w:val="Hyperlink"/>
            <w:rFonts w:ascii="Arial" w:hAnsi="Arial" w:cs="Arial"/>
            <w:bCs/>
            <w:sz w:val="20"/>
            <w:lang w:val="en-GB"/>
          </w:rPr>
          <w:t>http://rhea.icbm.uni-oldenburg.de/VIRIDIC/</w:t>
        </w:r>
      </w:hyperlink>
      <w:r w:rsidRPr="00B55076">
        <w:rPr>
          <w:rFonts w:ascii="Arial" w:hAnsi="Arial" w:cs="Arial"/>
          <w:bCs/>
          <w:sz w:val="20"/>
          <w:lang w:val="en-GB"/>
        </w:rPr>
        <w:t>)</w:t>
      </w:r>
      <w:r>
        <w:rPr>
          <w:rFonts w:ascii="Arial" w:hAnsi="Arial" w:cs="Arial"/>
          <w:bCs/>
          <w:sz w:val="20"/>
          <w:lang w:val="en-GB"/>
        </w:rPr>
        <w:t xml:space="preserve"> </w:t>
      </w:r>
      <w:r w:rsidRPr="00B55076">
        <w:rPr>
          <w:rFonts w:ascii="Arial" w:hAnsi="Arial" w:cs="Arial"/>
          <w:bCs/>
          <w:sz w:val="20"/>
          <w:lang w:val="en-GB"/>
        </w:rPr>
        <w:t>computes pairwise intergenomic distances/similarities amongst phage genomes. The black box delineates strains</w:t>
      </w:r>
      <w:r>
        <w:rPr>
          <w:rFonts w:ascii="Arial" w:hAnsi="Arial" w:cs="Arial"/>
          <w:bCs/>
          <w:sz w:val="20"/>
          <w:lang w:val="en-GB"/>
        </w:rPr>
        <w:t>.  The colour code in columns 3 indicate</w:t>
      </w:r>
      <w:r w:rsidR="003B057F">
        <w:rPr>
          <w:rFonts w:ascii="Arial" w:hAnsi="Arial" w:cs="Arial"/>
          <w:bCs/>
          <w:sz w:val="20"/>
          <w:lang w:val="en-GB"/>
        </w:rPr>
        <w:t>s</w:t>
      </w:r>
      <w:r>
        <w:rPr>
          <w:rFonts w:ascii="Arial" w:hAnsi="Arial" w:cs="Arial"/>
          <w:bCs/>
          <w:sz w:val="20"/>
          <w:lang w:val="en-GB"/>
        </w:rPr>
        <w:t xml:space="preserve"> the boundar</w:t>
      </w:r>
      <w:r w:rsidR="008A5A8C">
        <w:rPr>
          <w:rFonts w:ascii="Arial" w:hAnsi="Arial" w:cs="Arial"/>
          <w:bCs/>
          <w:sz w:val="20"/>
          <w:lang w:val="en-GB"/>
        </w:rPr>
        <w:t>y</w:t>
      </w:r>
      <w:r>
        <w:rPr>
          <w:rFonts w:ascii="Arial" w:hAnsi="Arial" w:cs="Arial"/>
          <w:bCs/>
          <w:sz w:val="20"/>
          <w:lang w:val="en-GB"/>
        </w:rPr>
        <w:t xml:space="preserve"> of the proposed gen</w:t>
      </w:r>
      <w:r w:rsidR="008A5A8C">
        <w:rPr>
          <w:rFonts w:ascii="Arial" w:hAnsi="Arial" w:cs="Arial"/>
          <w:bCs/>
          <w:sz w:val="20"/>
          <w:lang w:val="en-GB"/>
        </w:rPr>
        <w:t>us</w:t>
      </w:r>
      <w:r>
        <w:rPr>
          <w:rFonts w:ascii="Arial" w:hAnsi="Arial" w:cs="Arial"/>
          <w:bCs/>
          <w:sz w:val="20"/>
          <w:lang w:val="en-GB"/>
        </w:rPr>
        <w:t xml:space="preserve">.  </w:t>
      </w:r>
    </w:p>
    <w:p w14:paraId="6AA3BAE1" w14:textId="1E669125" w:rsidR="007B317D" w:rsidRPr="00121243" w:rsidRDefault="00BE322E" w:rsidP="00237296">
      <w:pPr>
        <w:rPr>
          <w:rFonts w:ascii="Arial" w:hAnsi="Arial" w:cs="Arial"/>
          <w:b/>
          <w:sz w:val="22"/>
          <w:szCs w:val="22"/>
        </w:rPr>
      </w:pPr>
      <w:r>
        <w:rPr>
          <w:rFonts w:ascii="Arial" w:hAnsi="Arial" w:cs="Arial"/>
          <w:b/>
          <w:noProof/>
          <w:sz w:val="22"/>
          <w:szCs w:val="22"/>
        </w:rPr>
        <w:drawing>
          <wp:inline distT="0" distB="0" distL="0" distR="0" wp14:anchorId="5FDB00F8" wp14:editId="386C9CFC">
            <wp:extent cx="5727700" cy="208915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IRIDIC heat map.tif"/>
                    <pic:cNvPicPr/>
                  </pic:nvPicPr>
                  <pic:blipFill>
                    <a:blip r:embed="rId16">
                      <a:extLst>
                        <a:ext uri="{28A0092B-C50C-407E-A947-70E740481C1C}">
                          <a14:useLocalDpi xmlns:a14="http://schemas.microsoft.com/office/drawing/2010/main" val="0"/>
                        </a:ext>
                      </a:extLst>
                    </a:blip>
                    <a:stretch>
                      <a:fillRect/>
                    </a:stretch>
                  </pic:blipFill>
                  <pic:spPr>
                    <a:xfrm>
                      <a:off x="0" y="0"/>
                      <a:ext cx="5727700" cy="2089150"/>
                    </a:xfrm>
                    <a:prstGeom prst="rect">
                      <a:avLst/>
                    </a:prstGeom>
                  </pic:spPr>
                </pic:pic>
              </a:graphicData>
            </a:graphic>
          </wp:inline>
        </w:drawing>
      </w:r>
    </w:p>
    <w:p w14:paraId="67512D9F" w14:textId="280BC2FC" w:rsidR="00237296" w:rsidRPr="00121243" w:rsidRDefault="00237296" w:rsidP="00237296">
      <w:pPr>
        <w:rPr>
          <w:rFonts w:ascii="Arial" w:hAnsi="Arial" w:cs="Arial"/>
          <w:b/>
          <w:sz w:val="22"/>
          <w:szCs w:val="22"/>
        </w:rPr>
      </w:pPr>
    </w:p>
    <w:p w14:paraId="09988DEE" w14:textId="6ADA1C71" w:rsidR="00237296" w:rsidRDefault="000B4844" w:rsidP="00237296">
      <w:pPr>
        <w:rPr>
          <w:rFonts w:ascii="Arial" w:hAnsi="Arial" w:cs="Arial"/>
          <w:bCs/>
          <w:sz w:val="20"/>
          <w:szCs w:val="20"/>
          <w:lang w:val="en-GB"/>
        </w:rPr>
      </w:pPr>
      <w:r>
        <w:rPr>
          <w:rFonts w:ascii="Arial" w:hAnsi="Arial" w:cs="Arial"/>
          <w:b/>
          <w:color w:val="0000FF"/>
          <w:sz w:val="20"/>
          <w:szCs w:val="20"/>
          <w:lang w:val="en-GB"/>
        </w:rPr>
        <w:t>Specific Reference:</w:t>
      </w:r>
      <w:r w:rsidR="00C84057">
        <w:rPr>
          <w:rFonts w:ascii="Arial" w:hAnsi="Arial" w:cs="Arial"/>
          <w:b/>
          <w:color w:val="0000FF"/>
          <w:sz w:val="20"/>
          <w:szCs w:val="20"/>
          <w:lang w:val="en-GB"/>
        </w:rPr>
        <w:t xml:space="preserve">  </w:t>
      </w:r>
      <w:r w:rsidR="00C84057" w:rsidRPr="00C84057">
        <w:rPr>
          <w:rFonts w:ascii="Arial" w:hAnsi="Arial" w:cs="Arial"/>
          <w:bCs/>
          <w:sz w:val="20"/>
          <w:szCs w:val="20"/>
          <w:lang w:val="en-GB"/>
        </w:rPr>
        <w:t>Mahony J, Moscarelli A, Kelleher P, et al. Phage Biodiversity in Artisanal Cheese Wheys Reflects the Complexity of the Fermentation Process. Viruses. 2017;9(3):45. Published 2017 Mar 16. doi:10.3390/v9030045</w:t>
      </w:r>
      <w:r w:rsidR="00C84057">
        <w:rPr>
          <w:rFonts w:ascii="Arial" w:hAnsi="Arial" w:cs="Arial"/>
          <w:bCs/>
          <w:sz w:val="20"/>
          <w:szCs w:val="20"/>
          <w:lang w:val="en-GB"/>
        </w:rPr>
        <w:t xml:space="preserve">  </w:t>
      </w:r>
      <w:r w:rsidR="00D834D4" w:rsidRPr="00D834D4">
        <w:rPr>
          <w:rFonts w:ascii="Arial" w:hAnsi="Arial" w:cs="Arial"/>
          <w:b/>
          <w:sz w:val="20"/>
          <w:szCs w:val="20"/>
          <w:lang w:val="en-GB"/>
        </w:rPr>
        <w:t>[</w:t>
      </w:r>
      <w:r w:rsidR="00C84057" w:rsidRPr="00D834D4">
        <w:rPr>
          <w:rFonts w:ascii="Arial" w:hAnsi="Arial" w:cs="Arial"/>
          <w:b/>
          <w:sz w:val="20"/>
          <w:szCs w:val="20"/>
          <w:lang w:val="en-GB"/>
        </w:rPr>
        <w:t>AM series]</w:t>
      </w:r>
    </w:p>
    <w:p w14:paraId="309FEE42" w14:textId="02841B05" w:rsidR="00C84057" w:rsidRDefault="00C84057" w:rsidP="00237296">
      <w:pPr>
        <w:rPr>
          <w:rFonts w:ascii="Arial" w:hAnsi="Arial" w:cs="Arial"/>
          <w:bCs/>
          <w:sz w:val="20"/>
          <w:szCs w:val="20"/>
          <w:lang w:val="en-GB"/>
        </w:rPr>
      </w:pPr>
    </w:p>
    <w:p w14:paraId="210D3568" w14:textId="29693674" w:rsidR="00C84057" w:rsidRDefault="00C84057" w:rsidP="00237296">
      <w:pPr>
        <w:rPr>
          <w:rFonts w:ascii="Arial" w:hAnsi="Arial" w:cs="Arial"/>
          <w:bCs/>
          <w:sz w:val="20"/>
          <w:szCs w:val="20"/>
          <w:lang w:val="en-GB"/>
        </w:rPr>
      </w:pPr>
      <w:r w:rsidRPr="00C84057">
        <w:rPr>
          <w:rFonts w:ascii="Arial" w:hAnsi="Arial" w:cs="Arial"/>
          <w:bCs/>
          <w:sz w:val="20"/>
          <w:szCs w:val="20"/>
          <w:lang w:val="en-GB"/>
        </w:rPr>
        <w:t>Cavanagh D, Guinane CM, Neve H, et al. Phages of non-dairy lactococci: isolation and characterization of ΦL47, a phage infecting the grass isolate Lactococcus lactis ssp. cremoris DPC6860. Front Microbiol. 2014;4:417. Published 2014 Jan 13. doi:10.3389/fmicb.2013.00417</w:t>
      </w:r>
      <w:r>
        <w:rPr>
          <w:rFonts w:ascii="Arial" w:hAnsi="Arial" w:cs="Arial"/>
          <w:bCs/>
          <w:sz w:val="20"/>
          <w:szCs w:val="20"/>
          <w:lang w:val="en-GB"/>
        </w:rPr>
        <w:t xml:space="preserve"> </w:t>
      </w:r>
      <w:r w:rsidRPr="00D834D4">
        <w:rPr>
          <w:rFonts w:ascii="Arial" w:hAnsi="Arial" w:cs="Arial"/>
          <w:b/>
          <w:sz w:val="20"/>
          <w:szCs w:val="20"/>
          <w:lang w:val="en-GB"/>
        </w:rPr>
        <w:t>[PhiL47]</w:t>
      </w:r>
    </w:p>
    <w:p w14:paraId="445AD87B" w14:textId="6C2FD1F1" w:rsidR="00C84057" w:rsidRDefault="00C84057" w:rsidP="00237296">
      <w:pPr>
        <w:rPr>
          <w:rFonts w:ascii="Arial" w:hAnsi="Arial" w:cs="Arial"/>
          <w:bCs/>
          <w:sz w:val="20"/>
          <w:szCs w:val="20"/>
          <w:lang w:val="en-GB"/>
        </w:rPr>
      </w:pPr>
    </w:p>
    <w:p w14:paraId="0195F840" w14:textId="270DF779" w:rsidR="00C84057" w:rsidRDefault="00C84057" w:rsidP="00237296">
      <w:pPr>
        <w:rPr>
          <w:rFonts w:ascii="Arial" w:hAnsi="Arial" w:cs="Arial"/>
          <w:bCs/>
          <w:sz w:val="20"/>
          <w:szCs w:val="20"/>
          <w:lang w:val="en-GB"/>
        </w:rPr>
      </w:pPr>
      <w:r w:rsidRPr="00C84057">
        <w:rPr>
          <w:rFonts w:ascii="Arial" w:hAnsi="Arial" w:cs="Arial"/>
          <w:bCs/>
          <w:sz w:val="20"/>
          <w:szCs w:val="20"/>
          <w:lang w:val="en-GB"/>
        </w:rPr>
        <w:t>Mahony J, Randazzo W, Neve H, Settanni L, van Sinderen D. Lactococcal 949 group phages recognize a carbohydrate receptor on the host cell surface. Appl Environ Microbiol. 2015;81(10):3299-3305. doi:10.1128/AEM.00143-15</w:t>
      </w:r>
      <w:r>
        <w:rPr>
          <w:rFonts w:ascii="Arial" w:hAnsi="Arial" w:cs="Arial"/>
          <w:bCs/>
          <w:sz w:val="20"/>
          <w:szCs w:val="20"/>
          <w:lang w:val="en-GB"/>
        </w:rPr>
        <w:t xml:space="preserve"> </w:t>
      </w:r>
      <w:r w:rsidRPr="00D834D4">
        <w:rPr>
          <w:rFonts w:ascii="Arial" w:hAnsi="Arial" w:cs="Arial"/>
          <w:b/>
          <w:sz w:val="20"/>
          <w:szCs w:val="20"/>
          <w:lang w:val="en-GB"/>
        </w:rPr>
        <w:t>[WRP3]</w:t>
      </w:r>
    </w:p>
    <w:p w14:paraId="5DDBB200" w14:textId="50488A0F" w:rsidR="00C84057" w:rsidRDefault="00C84057" w:rsidP="00237296">
      <w:pPr>
        <w:rPr>
          <w:rFonts w:ascii="Arial" w:hAnsi="Arial" w:cs="Arial"/>
          <w:bCs/>
          <w:sz w:val="20"/>
          <w:szCs w:val="20"/>
          <w:lang w:val="en-GB"/>
        </w:rPr>
      </w:pPr>
    </w:p>
    <w:p w14:paraId="09E5360C" w14:textId="7289697F" w:rsidR="00C84057" w:rsidRDefault="00C84057" w:rsidP="00237296">
      <w:pPr>
        <w:rPr>
          <w:rFonts w:ascii="Arial" w:hAnsi="Arial" w:cs="Arial"/>
          <w:bCs/>
          <w:sz w:val="20"/>
          <w:szCs w:val="20"/>
          <w:lang w:val="en-GB"/>
        </w:rPr>
      </w:pPr>
      <w:bookmarkStart w:id="0" w:name="_Hlk43703298"/>
      <w:r w:rsidRPr="00C84057">
        <w:rPr>
          <w:rFonts w:ascii="Arial" w:hAnsi="Arial" w:cs="Arial"/>
          <w:bCs/>
          <w:sz w:val="20"/>
          <w:szCs w:val="20"/>
          <w:lang w:val="en-GB"/>
        </w:rPr>
        <w:t>Samson JE, Moineau S</w:t>
      </w:r>
      <w:bookmarkEnd w:id="0"/>
      <w:r w:rsidRPr="00C84057">
        <w:rPr>
          <w:rFonts w:ascii="Arial" w:hAnsi="Arial" w:cs="Arial"/>
          <w:bCs/>
          <w:sz w:val="20"/>
          <w:szCs w:val="20"/>
          <w:lang w:val="en-GB"/>
        </w:rPr>
        <w:t>. Characterization of Lactococcus lactis phage 949 and comparison with other lactococcal phages. Appl Environ Microbiol. 2010;76(20):6843-6852. doi:10.1128/AEM.00796-10</w:t>
      </w:r>
      <w:r>
        <w:rPr>
          <w:rFonts w:ascii="Arial" w:hAnsi="Arial" w:cs="Arial"/>
          <w:bCs/>
          <w:sz w:val="20"/>
          <w:szCs w:val="20"/>
          <w:lang w:val="en-GB"/>
        </w:rPr>
        <w:t xml:space="preserve"> </w:t>
      </w:r>
      <w:r w:rsidRPr="00D834D4">
        <w:rPr>
          <w:rFonts w:ascii="Arial" w:hAnsi="Arial" w:cs="Arial"/>
          <w:b/>
          <w:sz w:val="20"/>
          <w:szCs w:val="20"/>
          <w:lang w:val="en-GB"/>
        </w:rPr>
        <w:t>[949</w:t>
      </w:r>
      <w:r w:rsidR="00D834D4" w:rsidRPr="00D834D4">
        <w:rPr>
          <w:rFonts w:ascii="Arial" w:hAnsi="Arial" w:cs="Arial"/>
          <w:b/>
          <w:sz w:val="20"/>
          <w:szCs w:val="20"/>
          <w:lang w:val="en-GB"/>
        </w:rPr>
        <w:t>]</w:t>
      </w:r>
    </w:p>
    <w:p w14:paraId="1858D739" w14:textId="23455211" w:rsidR="00C84057" w:rsidRDefault="00C84057" w:rsidP="00237296">
      <w:pPr>
        <w:rPr>
          <w:rFonts w:ascii="Arial" w:hAnsi="Arial" w:cs="Arial"/>
          <w:bCs/>
          <w:sz w:val="20"/>
          <w:szCs w:val="20"/>
          <w:lang w:val="en-GB"/>
        </w:rPr>
      </w:pPr>
    </w:p>
    <w:p w14:paraId="06F17589" w14:textId="12120D46" w:rsidR="00237296" w:rsidRPr="00121243" w:rsidRDefault="00C84057" w:rsidP="00237296">
      <w:pPr>
        <w:rPr>
          <w:rFonts w:ascii="Arial" w:hAnsi="Arial" w:cs="Arial"/>
          <w:b/>
          <w:sz w:val="22"/>
          <w:szCs w:val="22"/>
        </w:rPr>
      </w:pPr>
      <w:r>
        <w:rPr>
          <w:rFonts w:ascii="Arial" w:hAnsi="Arial" w:cs="Arial"/>
          <w:b/>
          <w:sz w:val="22"/>
          <w:szCs w:val="22"/>
        </w:rPr>
        <w:t xml:space="preserve">  </w:t>
      </w:r>
    </w:p>
    <w:p w14:paraId="60CBADD5" w14:textId="51863864" w:rsidR="000B4844" w:rsidRDefault="000B4844" w:rsidP="000B4844">
      <w:pPr>
        <w:rPr>
          <w:rFonts w:ascii="Arial" w:hAnsi="Arial" w:cs="Arial"/>
          <w:b/>
          <w:color w:val="0000FF"/>
          <w:sz w:val="20"/>
          <w:szCs w:val="20"/>
          <w:lang w:val="en-GB"/>
        </w:rPr>
      </w:pPr>
      <w:r w:rsidRPr="00805C88">
        <w:rPr>
          <w:rFonts w:ascii="Arial" w:hAnsi="Arial" w:cs="Arial"/>
          <w:b/>
          <w:color w:val="0000FF"/>
          <w:sz w:val="20"/>
          <w:szCs w:val="20"/>
          <w:lang w:val="en-GB"/>
        </w:rPr>
        <w:t>GenBank Summary:</w:t>
      </w:r>
    </w:p>
    <w:p w14:paraId="00D8B8F9" w14:textId="4BBF4724" w:rsidR="000B4844" w:rsidRDefault="000B4844" w:rsidP="000B4844">
      <w:pPr>
        <w:rPr>
          <w:rFonts w:ascii="Arial" w:hAnsi="Arial" w:cs="Arial"/>
          <w:b/>
          <w:color w:val="0000FF"/>
          <w:sz w:val="20"/>
          <w:szCs w:val="20"/>
          <w:lang w:val="en-GB"/>
        </w:rPr>
      </w:pPr>
    </w:p>
    <w:tbl>
      <w:tblPr>
        <w:tblStyle w:val="TableGrid"/>
        <w:tblW w:w="0" w:type="auto"/>
        <w:tblLook w:val="04A0" w:firstRow="1" w:lastRow="0" w:firstColumn="1" w:lastColumn="0" w:noHBand="0" w:noVBand="1"/>
      </w:tblPr>
      <w:tblGrid>
        <w:gridCol w:w="1224"/>
        <w:gridCol w:w="1337"/>
        <w:gridCol w:w="1282"/>
        <w:gridCol w:w="762"/>
        <w:gridCol w:w="694"/>
        <w:gridCol w:w="850"/>
        <w:gridCol w:w="794"/>
        <w:gridCol w:w="1084"/>
        <w:gridCol w:w="983"/>
      </w:tblGrid>
      <w:tr w:rsidR="005F43A5" w:rsidRPr="008E7E3B" w14:paraId="76F706D8" w14:textId="77777777" w:rsidTr="005F43A5">
        <w:tc>
          <w:tcPr>
            <w:tcW w:w="1232" w:type="dxa"/>
          </w:tcPr>
          <w:p w14:paraId="153CCDD9" w14:textId="77777777" w:rsidR="000B4844" w:rsidRPr="008E7E3B" w:rsidRDefault="000B4844" w:rsidP="008A035A">
            <w:pPr>
              <w:rPr>
                <w:rFonts w:ascii="Arial" w:hAnsi="Arial" w:cs="Arial"/>
                <w:sz w:val="20"/>
                <w:szCs w:val="20"/>
                <w:lang w:val="en-GB"/>
              </w:rPr>
            </w:pPr>
            <w:r>
              <w:rPr>
                <w:rFonts w:ascii="Arial" w:hAnsi="Arial" w:cs="Arial"/>
                <w:sz w:val="20"/>
                <w:szCs w:val="20"/>
                <w:lang w:val="en-GB"/>
              </w:rPr>
              <w:t>Phage name</w:t>
            </w:r>
          </w:p>
        </w:tc>
        <w:tc>
          <w:tcPr>
            <w:tcW w:w="1452" w:type="dxa"/>
          </w:tcPr>
          <w:p w14:paraId="58B1C9CF" w14:textId="77777777" w:rsidR="000B4844" w:rsidRPr="008E7E3B" w:rsidRDefault="000B4844" w:rsidP="008A035A">
            <w:pPr>
              <w:rPr>
                <w:rFonts w:ascii="Arial" w:hAnsi="Arial" w:cs="Arial"/>
                <w:sz w:val="20"/>
                <w:szCs w:val="20"/>
                <w:lang w:val="en-GB"/>
              </w:rPr>
            </w:pPr>
            <w:r>
              <w:rPr>
                <w:rFonts w:ascii="Arial" w:hAnsi="Arial" w:cs="Arial"/>
                <w:sz w:val="20"/>
                <w:szCs w:val="20"/>
                <w:lang w:val="en-GB"/>
              </w:rPr>
              <w:t>RefSeq No.</w:t>
            </w:r>
          </w:p>
        </w:tc>
        <w:tc>
          <w:tcPr>
            <w:tcW w:w="1391" w:type="dxa"/>
          </w:tcPr>
          <w:p w14:paraId="3797F695" w14:textId="77777777" w:rsidR="000B4844" w:rsidRPr="008E7E3B" w:rsidRDefault="000B4844" w:rsidP="008A035A">
            <w:pPr>
              <w:rPr>
                <w:rFonts w:ascii="Arial" w:hAnsi="Arial" w:cs="Arial"/>
                <w:sz w:val="20"/>
                <w:szCs w:val="20"/>
                <w:lang w:val="en-GB"/>
              </w:rPr>
            </w:pPr>
            <w:r w:rsidRPr="008E7E3B">
              <w:rPr>
                <w:rFonts w:ascii="Arial" w:hAnsi="Arial" w:cs="Arial"/>
                <w:sz w:val="20"/>
                <w:szCs w:val="20"/>
                <w:lang w:val="en-GB"/>
              </w:rPr>
              <w:t xml:space="preserve">INSDC </w:t>
            </w:r>
          </w:p>
        </w:tc>
        <w:tc>
          <w:tcPr>
            <w:tcW w:w="819" w:type="dxa"/>
          </w:tcPr>
          <w:p w14:paraId="5BDB9555" w14:textId="77777777" w:rsidR="000B4844" w:rsidRPr="008E7E3B" w:rsidRDefault="000B4844" w:rsidP="008A035A">
            <w:pPr>
              <w:rPr>
                <w:rFonts w:ascii="Arial" w:hAnsi="Arial" w:cs="Arial"/>
                <w:sz w:val="20"/>
                <w:szCs w:val="20"/>
                <w:lang w:val="en-GB"/>
              </w:rPr>
            </w:pPr>
            <w:r w:rsidRPr="008E7E3B">
              <w:rPr>
                <w:rFonts w:ascii="Arial" w:hAnsi="Arial" w:cs="Arial"/>
                <w:sz w:val="20"/>
                <w:szCs w:val="20"/>
                <w:lang w:val="en-GB"/>
              </w:rPr>
              <w:t>Size (Kb)</w:t>
            </w:r>
          </w:p>
        </w:tc>
        <w:tc>
          <w:tcPr>
            <w:tcW w:w="652" w:type="dxa"/>
          </w:tcPr>
          <w:p w14:paraId="11FCCA9A" w14:textId="77777777" w:rsidR="000B4844" w:rsidRPr="008E7E3B" w:rsidRDefault="000B4844" w:rsidP="008A035A">
            <w:pPr>
              <w:rPr>
                <w:rFonts w:ascii="Arial" w:hAnsi="Arial" w:cs="Arial"/>
                <w:sz w:val="20"/>
                <w:szCs w:val="20"/>
                <w:lang w:val="en-GB"/>
              </w:rPr>
            </w:pPr>
            <w:r w:rsidRPr="008E7E3B">
              <w:rPr>
                <w:rFonts w:ascii="Arial" w:hAnsi="Arial" w:cs="Arial"/>
                <w:sz w:val="20"/>
                <w:szCs w:val="20"/>
                <w:lang w:val="en-GB"/>
              </w:rPr>
              <w:t xml:space="preserve">GC% </w:t>
            </w:r>
          </w:p>
        </w:tc>
        <w:tc>
          <w:tcPr>
            <w:tcW w:w="795" w:type="dxa"/>
          </w:tcPr>
          <w:p w14:paraId="29F53EED" w14:textId="77777777" w:rsidR="000B4844" w:rsidRPr="008E7E3B" w:rsidRDefault="000B4844" w:rsidP="008A035A">
            <w:pPr>
              <w:rPr>
                <w:rFonts w:ascii="Arial" w:hAnsi="Arial" w:cs="Arial"/>
                <w:sz w:val="20"/>
                <w:szCs w:val="20"/>
                <w:lang w:val="en-GB"/>
              </w:rPr>
            </w:pPr>
            <w:r w:rsidRPr="008E7E3B">
              <w:rPr>
                <w:rFonts w:ascii="Arial" w:hAnsi="Arial" w:cs="Arial"/>
                <w:sz w:val="20"/>
                <w:szCs w:val="20"/>
                <w:lang w:val="en-GB"/>
              </w:rPr>
              <w:t xml:space="preserve">Protein </w:t>
            </w:r>
          </w:p>
        </w:tc>
        <w:tc>
          <w:tcPr>
            <w:tcW w:w="744" w:type="dxa"/>
          </w:tcPr>
          <w:p w14:paraId="407BE0CA" w14:textId="77777777" w:rsidR="000B4844" w:rsidRDefault="000B4844" w:rsidP="008A035A">
            <w:pPr>
              <w:rPr>
                <w:rFonts w:ascii="Arial" w:hAnsi="Arial" w:cs="Arial"/>
                <w:sz w:val="20"/>
                <w:szCs w:val="20"/>
                <w:lang w:val="en-GB"/>
              </w:rPr>
            </w:pPr>
            <w:r>
              <w:rPr>
                <w:rFonts w:ascii="Arial" w:hAnsi="Arial" w:cs="Arial"/>
                <w:sz w:val="20"/>
                <w:szCs w:val="20"/>
                <w:lang w:val="en-GB"/>
              </w:rPr>
              <w:t>tRNAs</w:t>
            </w:r>
          </w:p>
        </w:tc>
        <w:tc>
          <w:tcPr>
            <w:tcW w:w="1009" w:type="dxa"/>
          </w:tcPr>
          <w:p w14:paraId="6B6B854A" w14:textId="771890F0" w:rsidR="000B4844" w:rsidRPr="008E7E3B" w:rsidRDefault="000B4844" w:rsidP="008A035A">
            <w:pPr>
              <w:rPr>
                <w:rFonts w:ascii="Arial" w:hAnsi="Arial" w:cs="Arial"/>
                <w:sz w:val="20"/>
                <w:szCs w:val="20"/>
                <w:lang w:val="en-GB"/>
              </w:rPr>
            </w:pPr>
            <w:r>
              <w:rPr>
                <w:rFonts w:ascii="Arial" w:hAnsi="Arial" w:cs="Arial"/>
                <w:sz w:val="20"/>
                <w:szCs w:val="20"/>
                <w:lang w:val="en-GB"/>
              </w:rPr>
              <w:t>Overall DNA sequence identity (*)</w:t>
            </w:r>
          </w:p>
        </w:tc>
        <w:tc>
          <w:tcPr>
            <w:tcW w:w="916" w:type="dxa"/>
          </w:tcPr>
          <w:p w14:paraId="16E554E8" w14:textId="77777777" w:rsidR="000B4844" w:rsidRPr="008E7E3B" w:rsidRDefault="000B4844" w:rsidP="008A035A">
            <w:pPr>
              <w:rPr>
                <w:rFonts w:ascii="Arial" w:hAnsi="Arial" w:cs="Arial"/>
                <w:sz w:val="20"/>
                <w:szCs w:val="20"/>
                <w:lang w:val="en-GB"/>
              </w:rPr>
            </w:pPr>
            <w:r>
              <w:rPr>
                <w:rFonts w:ascii="Arial" w:hAnsi="Arial" w:cs="Arial"/>
                <w:sz w:val="20"/>
                <w:szCs w:val="20"/>
                <w:lang w:val="en-GB"/>
              </w:rPr>
              <w:t>% common proteins (**)</w:t>
            </w:r>
          </w:p>
        </w:tc>
      </w:tr>
      <w:tr w:rsidR="005F43A5" w:rsidRPr="008E7E3B" w14:paraId="645F2D34" w14:textId="77777777" w:rsidTr="005F43A5">
        <w:tc>
          <w:tcPr>
            <w:tcW w:w="1232" w:type="dxa"/>
            <w:vAlign w:val="center"/>
          </w:tcPr>
          <w:p w14:paraId="7DCE8001" w14:textId="4C8A25F5" w:rsidR="005F43A5" w:rsidRPr="005F43A5" w:rsidRDefault="005F43A5" w:rsidP="005F43A5">
            <w:pPr>
              <w:rPr>
                <w:rFonts w:ascii="Arial" w:hAnsi="Arial" w:cs="Arial"/>
                <w:sz w:val="18"/>
                <w:szCs w:val="18"/>
                <w:lang w:val="en-GB"/>
              </w:rPr>
            </w:pPr>
            <w:r w:rsidRPr="005F43A5">
              <w:rPr>
                <w:rFonts w:ascii="Arial" w:hAnsi="Arial" w:cs="Arial"/>
                <w:sz w:val="18"/>
                <w:szCs w:val="18"/>
                <w:lang w:val="en-GB"/>
              </w:rPr>
              <w:t>Lactococcus phage 949</w:t>
            </w:r>
          </w:p>
        </w:tc>
        <w:tc>
          <w:tcPr>
            <w:tcW w:w="1452" w:type="dxa"/>
            <w:vAlign w:val="center"/>
          </w:tcPr>
          <w:p w14:paraId="7611AA29" w14:textId="65A618DC" w:rsidR="005F43A5" w:rsidRPr="005F43A5" w:rsidRDefault="00CB6E50" w:rsidP="005F43A5">
            <w:pPr>
              <w:rPr>
                <w:rFonts w:ascii="Arial" w:hAnsi="Arial" w:cs="Arial"/>
                <w:sz w:val="18"/>
                <w:szCs w:val="18"/>
                <w:lang w:val="en-GB"/>
              </w:rPr>
            </w:pPr>
            <w:hyperlink r:id="rId17" w:tgtFrame="_blank" w:history="1">
              <w:r w:rsidR="005F43A5" w:rsidRPr="005F43A5">
                <w:rPr>
                  <w:rStyle w:val="Hyperlink"/>
                  <w:rFonts w:eastAsia="Times"/>
                  <w:sz w:val="18"/>
                  <w:szCs w:val="18"/>
                </w:rPr>
                <w:t>NC_015263.1</w:t>
              </w:r>
            </w:hyperlink>
          </w:p>
        </w:tc>
        <w:tc>
          <w:tcPr>
            <w:tcW w:w="1391" w:type="dxa"/>
            <w:vAlign w:val="center"/>
          </w:tcPr>
          <w:p w14:paraId="1EB9D438" w14:textId="30148D5C" w:rsidR="005F43A5" w:rsidRPr="005F43A5" w:rsidRDefault="00CB6E50" w:rsidP="005F43A5">
            <w:pPr>
              <w:rPr>
                <w:rFonts w:ascii="Arial" w:hAnsi="Arial" w:cs="Arial"/>
                <w:sz w:val="18"/>
                <w:szCs w:val="18"/>
                <w:lang w:val="en-GB"/>
              </w:rPr>
            </w:pPr>
            <w:hyperlink r:id="rId18" w:tgtFrame="_blank" w:history="1">
              <w:r w:rsidR="005F43A5" w:rsidRPr="005F43A5">
                <w:rPr>
                  <w:rStyle w:val="Hyperlink"/>
                  <w:rFonts w:eastAsia="Times"/>
                  <w:sz w:val="18"/>
                  <w:szCs w:val="18"/>
                </w:rPr>
                <w:t>HM029250.1</w:t>
              </w:r>
            </w:hyperlink>
          </w:p>
        </w:tc>
        <w:tc>
          <w:tcPr>
            <w:tcW w:w="819" w:type="dxa"/>
            <w:vAlign w:val="center"/>
          </w:tcPr>
          <w:p w14:paraId="5A0F1C6B" w14:textId="1F7FC94E" w:rsidR="005F43A5" w:rsidRPr="005F43A5" w:rsidRDefault="005F43A5" w:rsidP="005F43A5">
            <w:pPr>
              <w:rPr>
                <w:rFonts w:ascii="Arial" w:hAnsi="Arial" w:cs="Arial"/>
                <w:sz w:val="18"/>
                <w:szCs w:val="18"/>
                <w:lang w:val="en-GB"/>
              </w:rPr>
            </w:pPr>
            <w:r w:rsidRPr="005F43A5">
              <w:rPr>
                <w:sz w:val="18"/>
                <w:szCs w:val="18"/>
              </w:rPr>
              <w:t>114.77</w:t>
            </w:r>
          </w:p>
        </w:tc>
        <w:tc>
          <w:tcPr>
            <w:tcW w:w="652" w:type="dxa"/>
            <w:vAlign w:val="center"/>
          </w:tcPr>
          <w:p w14:paraId="10C217EE" w14:textId="045A88BC" w:rsidR="005F43A5" w:rsidRPr="005F43A5" w:rsidRDefault="005F43A5" w:rsidP="005F43A5">
            <w:pPr>
              <w:rPr>
                <w:rFonts w:ascii="Arial" w:hAnsi="Arial" w:cs="Arial"/>
                <w:sz w:val="18"/>
                <w:szCs w:val="18"/>
                <w:lang w:val="en-GB"/>
              </w:rPr>
            </w:pPr>
            <w:r w:rsidRPr="005F43A5">
              <w:rPr>
                <w:sz w:val="18"/>
                <w:szCs w:val="18"/>
              </w:rPr>
              <w:t>32.7</w:t>
            </w:r>
          </w:p>
        </w:tc>
        <w:tc>
          <w:tcPr>
            <w:tcW w:w="795" w:type="dxa"/>
            <w:vAlign w:val="center"/>
          </w:tcPr>
          <w:p w14:paraId="011CBDE3" w14:textId="203C4E25" w:rsidR="005F43A5" w:rsidRPr="005F43A5" w:rsidRDefault="00CB6E50" w:rsidP="005F43A5">
            <w:pPr>
              <w:rPr>
                <w:rFonts w:ascii="Arial" w:hAnsi="Arial" w:cs="Arial"/>
                <w:sz w:val="18"/>
                <w:szCs w:val="18"/>
                <w:lang w:val="en-GB"/>
              </w:rPr>
            </w:pPr>
            <w:hyperlink r:id="rId19" w:anchor="!/proteins/4200/455960|Lactococcus phage 949/viral segment Unknown/" w:history="1">
              <w:r w:rsidR="005F43A5" w:rsidRPr="005F43A5">
                <w:rPr>
                  <w:rStyle w:val="Hyperlink"/>
                  <w:rFonts w:eastAsia="Times"/>
                  <w:color w:val="000080"/>
                  <w:sz w:val="18"/>
                  <w:szCs w:val="18"/>
                </w:rPr>
                <w:t>154</w:t>
              </w:r>
            </w:hyperlink>
          </w:p>
        </w:tc>
        <w:tc>
          <w:tcPr>
            <w:tcW w:w="744" w:type="dxa"/>
            <w:vAlign w:val="center"/>
          </w:tcPr>
          <w:p w14:paraId="46AD5853" w14:textId="448E9D9C" w:rsidR="005F43A5" w:rsidRPr="005F43A5" w:rsidRDefault="005F43A5" w:rsidP="005F43A5">
            <w:pPr>
              <w:rPr>
                <w:rFonts w:ascii="Arial" w:hAnsi="Arial" w:cs="Arial"/>
                <w:sz w:val="18"/>
                <w:szCs w:val="18"/>
                <w:lang w:val="en-GB"/>
              </w:rPr>
            </w:pPr>
            <w:r w:rsidRPr="005F43A5">
              <w:rPr>
                <w:sz w:val="18"/>
                <w:szCs w:val="18"/>
              </w:rPr>
              <w:t>6</w:t>
            </w:r>
          </w:p>
        </w:tc>
        <w:tc>
          <w:tcPr>
            <w:tcW w:w="1009" w:type="dxa"/>
            <w:vAlign w:val="center"/>
          </w:tcPr>
          <w:p w14:paraId="03223E1A" w14:textId="47838EAA" w:rsidR="005F43A5" w:rsidRPr="005F43A5" w:rsidRDefault="005F43A5" w:rsidP="005F43A5">
            <w:pPr>
              <w:rPr>
                <w:rFonts w:ascii="Arial" w:hAnsi="Arial" w:cs="Arial"/>
                <w:sz w:val="18"/>
                <w:szCs w:val="18"/>
                <w:lang w:val="en-GB"/>
              </w:rPr>
            </w:pPr>
            <w:r w:rsidRPr="005F43A5">
              <w:rPr>
                <w:rFonts w:ascii="Arial" w:hAnsi="Arial" w:cs="Arial"/>
                <w:sz w:val="18"/>
                <w:szCs w:val="18"/>
                <w:lang w:val="en-GB"/>
              </w:rPr>
              <w:t>100</w:t>
            </w:r>
          </w:p>
        </w:tc>
        <w:tc>
          <w:tcPr>
            <w:tcW w:w="916" w:type="dxa"/>
            <w:vAlign w:val="center"/>
          </w:tcPr>
          <w:p w14:paraId="53B51122" w14:textId="291D6E8B" w:rsidR="005F43A5" w:rsidRPr="005F43A5" w:rsidRDefault="005F43A5" w:rsidP="005F43A5">
            <w:pPr>
              <w:rPr>
                <w:rFonts w:ascii="Arial" w:hAnsi="Arial" w:cs="Arial"/>
                <w:sz w:val="18"/>
                <w:szCs w:val="18"/>
                <w:lang w:val="en-GB"/>
              </w:rPr>
            </w:pPr>
            <w:r w:rsidRPr="005F43A5">
              <w:rPr>
                <w:rFonts w:ascii="Arial" w:hAnsi="Arial" w:cs="Arial"/>
                <w:sz w:val="18"/>
                <w:szCs w:val="18"/>
                <w:lang w:val="en-GB"/>
              </w:rPr>
              <w:t>100</w:t>
            </w:r>
          </w:p>
        </w:tc>
      </w:tr>
      <w:tr w:rsidR="005F43A5" w:rsidRPr="008E7E3B" w14:paraId="0172D30A" w14:textId="77777777" w:rsidTr="005F43A5">
        <w:tc>
          <w:tcPr>
            <w:tcW w:w="1232" w:type="dxa"/>
            <w:vAlign w:val="center"/>
          </w:tcPr>
          <w:p w14:paraId="32560B4B" w14:textId="4D5B5BE9" w:rsidR="005F43A5" w:rsidRPr="005F43A5" w:rsidRDefault="005F43A5" w:rsidP="005F43A5">
            <w:pPr>
              <w:rPr>
                <w:rFonts w:ascii="Arial" w:hAnsi="Arial" w:cs="Arial"/>
                <w:sz w:val="18"/>
                <w:szCs w:val="18"/>
                <w:lang w:val="en-GB"/>
              </w:rPr>
            </w:pPr>
            <w:r w:rsidRPr="005F43A5">
              <w:rPr>
                <w:rFonts w:ascii="Arial" w:hAnsi="Arial" w:cs="Arial"/>
                <w:sz w:val="18"/>
                <w:szCs w:val="18"/>
                <w:lang w:val="en-GB"/>
              </w:rPr>
              <w:t>Lactococcus phage AM1</w:t>
            </w:r>
          </w:p>
        </w:tc>
        <w:tc>
          <w:tcPr>
            <w:tcW w:w="1452" w:type="dxa"/>
            <w:vAlign w:val="center"/>
          </w:tcPr>
          <w:p w14:paraId="29FC0933" w14:textId="77777777" w:rsidR="005F43A5" w:rsidRPr="005F43A5" w:rsidRDefault="005F43A5" w:rsidP="005F43A5">
            <w:pPr>
              <w:rPr>
                <w:sz w:val="18"/>
                <w:szCs w:val="18"/>
              </w:rPr>
            </w:pPr>
          </w:p>
        </w:tc>
        <w:tc>
          <w:tcPr>
            <w:tcW w:w="1391" w:type="dxa"/>
            <w:vAlign w:val="center"/>
          </w:tcPr>
          <w:p w14:paraId="44F9B1E8" w14:textId="3CACF48F" w:rsidR="005F43A5" w:rsidRPr="005F43A5" w:rsidRDefault="00CB6E50" w:rsidP="005F43A5">
            <w:pPr>
              <w:rPr>
                <w:sz w:val="18"/>
                <w:szCs w:val="18"/>
              </w:rPr>
            </w:pPr>
            <w:hyperlink r:id="rId20" w:tgtFrame="_blank" w:history="1">
              <w:r w:rsidR="005F43A5" w:rsidRPr="005F43A5">
                <w:rPr>
                  <w:rStyle w:val="Hyperlink"/>
                  <w:rFonts w:eastAsia="Times"/>
                  <w:sz w:val="18"/>
                  <w:szCs w:val="18"/>
                </w:rPr>
                <w:t>KY554768.1</w:t>
              </w:r>
            </w:hyperlink>
          </w:p>
        </w:tc>
        <w:tc>
          <w:tcPr>
            <w:tcW w:w="819" w:type="dxa"/>
            <w:vAlign w:val="center"/>
          </w:tcPr>
          <w:p w14:paraId="3A2AFCF4" w14:textId="522EF78D" w:rsidR="005F43A5" w:rsidRPr="005F43A5" w:rsidRDefault="005F43A5" w:rsidP="005F43A5">
            <w:pPr>
              <w:rPr>
                <w:sz w:val="18"/>
                <w:szCs w:val="18"/>
              </w:rPr>
            </w:pPr>
            <w:r w:rsidRPr="005F43A5">
              <w:rPr>
                <w:sz w:val="18"/>
                <w:szCs w:val="18"/>
              </w:rPr>
              <w:t>125.66</w:t>
            </w:r>
          </w:p>
        </w:tc>
        <w:tc>
          <w:tcPr>
            <w:tcW w:w="652" w:type="dxa"/>
            <w:vAlign w:val="center"/>
          </w:tcPr>
          <w:p w14:paraId="1E36F728" w14:textId="6EDBC1BF" w:rsidR="005F43A5" w:rsidRPr="005F43A5" w:rsidRDefault="005F43A5" w:rsidP="005F43A5">
            <w:pPr>
              <w:rPr>
                <w:sz w:val="18"/>
                <w:szCs w:val="18"/>
              </w:rPr>
            </w:pPr>
            <w:r w:rsidRPr="005F43A5">
              <w:rPr>
                <w:sz w:val="18"/>
                <w:szCs w:val="18"/>
              </w:rPr>
              <w:t>32.6</w:t>
            </w:r>
          </w:p>
        </w:tc>
        <w:tc>
          <w:tcPr>
            <w:tcW w:w="795" w:type="dxa"/>
            <w:vAlign w:val="center"/>
          </w:tcPr>
          <w:p w14:paraId="3DB47D31" w14:textId="7FA4C14E" w:rsidR="005F43A5" w:rsidRPr="005F43A5" w:rsidRDefault="00CB6E50" w:rsidP="005F43A5">
            <w:pPr>
              <w:rPr>
                <w:sz w:val="18"/>
                <w:szCs w:val="18"/>
              </w:rPr>
            </w:pPr>
            <w:hyperlink r:id="rId21" w:anchor="!/proteins/63405/466026|Lactococcus phage AM1/viral segment/" w:history="1">
              <w:r w:rsidR="005F43A5" w:rsidRPr="005F43A5">
                <w:rPr>
                  <w:rStyle w:val="Hyperlink"/>
                  <w:rFonts w:eastAsia="Times"/>
                  <w:color w:val="000080"/>
                  <w:sz w:val="18"/>
                  <w:szCs w:val="18"/>
                </w:rPr>
                <w:t>178</w:t>
              </w:r>
            </w:hyperlink>
          </w:p>
        </w:tc>
        <w:tc>
          <w:tcPr>
            <w:tcW w:w="744" w:type="dxa"/>
            <w:vAlign w:val="center"/>
          </w:tcPr>
          <w:p w14:paraId="50339B77" w14:textId="6E98D687" w:rsidR="005F43A5" w:rsidRPr="005F43A5" w:rsidRDefault="005F43A5" w:rsidP="005F43A5">
            <w:pPr>
              <w:rPr>
                <w:rFonts w:ascii="Arial" w:hAnsi="Arial" w:cs="Arial"/>
                <w:sz w:val="18"/>
                <w:szCs w:val="18"/>
                <w:lang w:val="en-GB"/>
              </w:rPr>
            </w:pPr>
            <w:r w:rsidRPr="005F43A5">
              <w:rPr>
                <w:sz w:val="18"/>
                <w:szCs w:val="18"/>
              </w:rPr>
              <w:t>3</w:t>
            </w:r>
          </w:p>
        </w:tc>
        <w:tc>
          <w:tcPr>
            <w:tcW w:w="1009" w:type="dxa"/>
            <w:vAlign w:val="center"/>
          </w:tcPr>
          <w:p w14:paraId="66DFF5D3" w14:textId="13460DF5" w:rsidR="005F43A5" w:rsidRPr="005F43A5" w:rsidRDefault="00183D81" w:rsidP="005F43A5">
            <w:pPr>
              <w:rPr>
                <w:rFonts w:ascii="Arial" w:hAnsi="Arial" w:cs="Arial"/>
                <w:sz w:val="18"/>
                <w:szCs w:val="18"/>
                <w:lang w:val="en-GB"/>
              </w:rPr>
            </w:pPr>
            <w:r>
              <w:rPr>
                <w:rFonts w:ascii="Arial" w:hAnsi="Arial" w:cs="Arial"/>
                <w:sz w:val="18"/>
                <w:szCs w:val="18"/>
                <w:lang w:val="en-GB"/>
              </w:rPr>
              <w:t>75.9</w:t>
            </w:r>
          </w:p>
        </w:tc>
        <w:tc>
          <w:tcPr>
            <w:tcW w:w="916" w:type="dxa"/>
            <w:vAlign w:val="center"/>
          </w:tcPr>
          <w:p w14:paraId="38E69870" w14:textId="39DB4C4D" w:rsidR="005F43A5" w:rsidRPr="005F43A5" w:rsidRDefault="000D5A07" w:rsidP="005F43A5">
            <w:pPr>
              <w:rPr>
                <w:rFonts w:ascii="Arial" w:hAnsi="Arial" w:cs="Arial"/>
                <w:sz w:val="18"/>
                <w:szCs w:val="18"/>
                <w:lang w:val="en-GB"/>
              </w:rPr>
            </w:pPr>
            <w:r>
              <w:rPr>
                <w:rFonts w:ascii="Arial" w:hAnsi="Arial" w:cs="Arial"/>
                <w:sz w:val="18"/>
                <w:szCs w:val="18"/>
                <w:lang w:val="en-GB"/>
              </w:rPr>
              <w:t>81.8</w:t>
            </w:r>
          </w:p>
        </w:tc>
      </w:tr>
      <w:tr w:rsidR="005F43A5" w:rsidRPr="008E7E3B" w14:paraId="4E189C16" w14:textId="77777777" w:rsidTr="005F43A5">
        <w:tc>
          <w:tcPr>
            <w:tcW w:w="1232" w:type="dxa"/>
            <w:vAlign w:val="center"/>
          </w:tcPr>
          <w:p w14:paraId="7B2147B7" w14:textId="65F6A855" w:rsidR="005F43A5" w:rsidRPr="005F43A5" w:rsidRDefault="005F43A5" w:rsidP="005F43A5">
            <w:pPr>
              <w:rPr>
                <w:rFonts w:ascii="Arial" w:hAnsi="Arial" w:cs="Arial"/>
                <w:sz w:val="18"/>
                <w:szCs w:val="18"/>
                <w:lang w:val="en-GB"/>
              </w:rPr>
            </w:pPr>
            <w:r w:rsidRPr="005F43A5">
              <w:rPr>
                <w:rFonts w:ascii="Arial" w:hAnsi="Arial" w:cs="Arial"/>
                <w:sz w:val="18"/>
                <w:szCs w:val="18"/>
                <w:lang w:val="en-GB"/>
              </w:rPr>
              <w:t>Lactococcus phage LW81</w:t>
            </w:r>
          </w:p>
        </w:tc>
        <w:tc>
          <w:tcPr>
            <w:tcW w:w="1452" w:type="dxa"/>
            <w:vAlign w:val="center"/>
          </w:tcPr>
          <w:p w14:paraId="46C9286F" w14:textId="77777777" w:rsidR="005F43A5" w:rsidRPr="005F43A5" w:rsidRDefault="005F43A5" w:rsidP="005F43A5">
            <w:pPr>
              <w:rPr>
                <w:sz w:val="18"/>
                <w:szCs w:val="18"/>
              </w:rPr>
            </w:pPr>
          </w:p>
        </w:tc>
        <w:tc>
          <w:tcPr>
            <w:tcW w:w="1391" w:type="dxa"/>
            <w:vAlign w:val="center"/>
          </w:tcPr>
          <w:p w14:paraId="2E21109A" w14:textId="0CDD5FCF" w:rsidR="005F43A5" w:rsidRPr="005F43A5" w:rsidRDefault="00CB6E50" w:rsidP="005F43A5">
            <w:pPr>
              <w:rPr>
                <w:sz w:val="18"/>
                <w:szCs w:val="18"/>
              </w:rPr>
            </w:pPr>
            <w:hyperlink r:id="rId22" w:tgtFrame="_blank" w:history="1">
              <w:r w:rsidR="005F43A5" w:rsidRPr="005F43A5">
                <w:rPr>
                  <w:rStyle w:val="Hyperlink"/>
                  <w:rFonts w:eastAsia="Times"/>
                  <w:sz w:val="18"/>
                  <w:szCs w:val="18"/>
                </w:rPr>
                <w:t>KY554777.1</w:t>
              </w:r>
            </w:hyperlink>
          </w:p>
        </w:tc>
        <w:tc>
          <w:tcPr>
            <w:tcW w:w="819" w:type="dxa"/>
            <w:vAlign w:val="center"/>
          </w:tcPr>
          <w:p w14:paraId="4586BB76" w14:textId="23B1347C" w:rsidR="005F43A5" w:rsidRPr="005F43A5" w:rsidRDefault="005F43A5" w:rsidP="005F43A5">
            <w:pPr>
              <w:rPr>
                <w:sz w:val="18"/>
                <w:szCs w:val="18"/>
              </w:rPr>
            </w:pPr>
            <w:r w:rsidRPr="005F43A5">
              <w:rPr>
                <w:sz w:val="18"/>
                <w:szCs w:val="18"/>
              </w:rPr>
              <w:t>128.18</w:t>
            </w:r>
          </w:p>
        </w:tc>
        <w:tc>
          <w:tcPr>
            <w:tcW w:w="652" w:type="dxa"/>
            <w:vAlign w:val="center"/>
          </w:tcPr>
          <w:p w14:paraId="5CD27DB3" w14:textId="603739EF" w:rsidR="005F43A5" w:rsidRPr="005F43A5" w:rsidRDefault="005F43A5" w:rsidP="005F43A5">
            <w:pPr>
              <w:rPr>
                <w:sz w:val="18"/>
                <w:szCs w:val="18"/>
              </w:rPr>
            </w:pPr>
            <w:r w:rsidRPr="005F43A5">
              <w:rPr>
                <w:sz w:val="18"/>
                <w:szCs w:val="18"/>
              </w:rPr>
              <w:t>32.6</w:t>
            </w:r>
          </w:p>
        </w:tc>
        <w:tc>
          <w:tcPr>
            <w:tcW w:w="795" w:type="dxa"/>
            <w:vAlign w:val="center"/>
          </w:tcPr>
          <w:p w14:paraId="122D2215" w14:textId="41B66B34" w:rsidR="005F43A5" w:rsidRPr="005F43A5" w:rsidRDefault="00CB6E50" w:rsidP="005F43A5">
            <w:pPr>
              <w:rPr>
                <w:sz w:val="18"/>
                <w:szCs w:val="18"/>
              </w:rPr>
            </w:pPr>
            <w:hyperlink r:id="rId23" w:anchor="!/proteins/63420/466041|Lactococcus phage LW81/viral segment/" w:history="1">
              <w:r w:rsidR="005F43A5" w:rsidRPr="005F43A5">
                <w:rPr>
                  <w:rStyle w:val="Hyperlink"/>
                  <w:rFonts w:eastAsia="Times"/>
                  <w:color w:val="000080"/>
                  <w:sz w:val="18"/>
                  <w:szCs w:val="18"/>
                </w:rPr>
                <w:t>178</w:t>
              </w:r>
            </w:hyperlink>
          </w:p>
        </w:tc>
        <w:tc>
          <w:tcPr>
            <w:tcW w:w="744" w:type="dxa"/>
            <w:vAlign w:val="center"/>
          </w:tcPr>
          <w:p w14:paraId="6881423D" w14:textId="0E3B7A84" w:rsidR="005F43A5" w:rsidRPr="005F43A5" w:rsidRDefault="005F43A5" w:rsidP="005F43A5">
            <w:pPr>
              <w:rPr>
                <w:rFonts w:ascii="Arial" w:hAnsi="Arial" w:cs="Arial"/>
                <w:sz w:val="18"/>
                <w:szCs w:val="18"/>
                <w:lang w:val="en-GB"/>
              </w:rPr>
            </w:pPr>
            <w:r w:rsidRPr="005F43A5">
              <w:rPr>
                <w:sz w:val="18"/>
                <w:szCs w:val="18"/>
              </w:rPr>
              <w:t>5</w:t>
            </w:r>
          </w:p>
        </w:tc>
        <w:tc>
          <w:tcPr>
            <w:tcW w:w="1009" w:type="dxa"/>
            <w:vAlign w:val="center"/>
          </w:tcPr>
          <w:p w14:paraId="41D70A5B" w14:textId="2A701A33" w:rsidR="005F43A5" w:rsidRPr="005F43A5" w:rsidRDefault="00183D81" w:rsidP="005F43A5">
            <w:pPr>
              <w:rPr>
                <w:rFonts w:ascii="Arial" w:hAnsi="Arial" w:cs="Arial"/>
                <w:sz w:val="18"/>
                <w:szCs w:val="18"/>
                <w:lang w:val="en-GB"/>
              </w:rPr>
            </w:pPr>
            <w:r>
              <w:rPr>
                <w:rFonts w:ascii="Arial" w:hAnsi="Arial" w:cs="Arial"/>
                <w:sz w:val="18"/>
                <w:szCs w:val="18"/>
                <w:lang w:val="en-GB"/>
              </w:rPr>
              <w:t>76.7</w:t>
            </w:r>
          </w:p>
        </w:tc>
        <w:tc>
          <w:tcPr>
            <w:tcW w:w="916" w:type="dxa"/>
            <w:vAlign w:val="center"/>
          </w:tcPr>
          <w:p w14:paraId="71B529FC" w14:textId="07696CE1" w:rsidR="005F43A5" w:rsidRPr="005F43A5" w:rsidRDefault="000D5A07" w:rsidP="005F43A5">
            <w:pPr>
              <w:rPr>
                <w:rFonts w:ascii="Arial" w:hAnsi="Arial" w:cs="Arial"/>
                <w:sz w:val="18"/>
                <w:szCs w:val="18"/>
                <w:lang w:val="en-GB"/>
              </w:rPr>
            </w:pPr>
            <w:r>
              <w:rPr>
                <w:rFonts w:ascii="Arial" w:hAnsi="Arial" w:cs="Arial"/>
                <w:sz w:val="18"/>
                <w:szCs w:val="18"/>
                <w:lang w:val="en-GB"/>
              </w:rPr>
              <w:t>83.1</w:t>
            </w:r>
          </w:p>
        </w:tc>
      </w:tr>
      <w:tr w:rsidR="005F43A5" w:rsidRPr="008E7E3B" w14:paraId="2FADC013" w14:textId="77777777" w:rsidTr="005F43A5">
        <w:tc>
          <w:tcPr>
            <w:tcW w:w="1232" w:type="dxa"/>
            <w:vAlign w:val="center"/>
          </w:tcPr>
          <w:p w14:paraId="2128D56E" w14:textId="31C0E0C6" w:rsidR="005F43A5" w:rsidRPr="005F43A5" w:rsidRDefault="005F43A5" w:rsidP="005F43A5">
            <w:pPr>
              <w:rPr>
                <w:rFonts w:ascii="Arial" w:hAnsi="Arial" w:cs="Arial"/>
                <w:sz w:val="18"/>
                <w:szCs w:val="18"/>
                <w:lang w:val="en-GB"/>
              </w:rPr>
            </w:pPr>
            <w:r w:rsidRPr="005F43A5">
              <w:rPr>
                <w:rFonts w:ascii="Arial" w:hAnsi="Arial" w:cs="Arial"/>
                <w:sz w:val="18"/>
                <w:szCs w:val="18"/>
                <w:lang w:val="en-GB"/>
              </w:rPr>
              <w:t>Lactococcus phage AM4</w:t>
            </w:r>
          </w:p>
        </w:tc>
        <w:tc>
          <w:tcPr>
            <w:tcW w:w="1452" w:type="dxa"/>
            <w:vAlign w:val="center"/>
          </w:tcPr>
          <w:p w14:paraId="3690A3D8" w14:textId="77777777" w:rsidR="005F43A5" w:rsidRPr="005F43A5" w:rsidRDefault="005F43A5" w:rsidP="005F43A5">
            <w:pPr>
              <w:rPr>
                <w:sz w:val="18"/>
                <w:szCs w:val="18"/>
              </w:rPr>
            </w:pPr>
          </w:p>
        </w:tc>
        <w:tc>
          <w:tcPr>
            <w:tcW w:w="1391" w:type="dxa"/>
            <w:vAlign w:val="center"/>
          </w:tcPr>
          <w:p w14:paraId="65EA68DD" w14:textId="1E3A505A" w:rsidR="005F43A5" w:rsidRPr="005F43A5" w:rsidRDefault="00CB6E50" w:rsidP="005F43A5">
            <w:pPr>
              <w:rPr>
                <w:sz w:val="18"/>
                <w:szCs w:val="18"/>
              </w:rPr>
            </w:pPr>
            <w:hyperlink r:id="rId24" w:tgtFrame="_blank" w:history="1">
              <w:r w:rsidR="005F43A5" w:rsidRPr="005F43A5">
                <w:rPr>
                  <w:rStyle w:val="Hyperlink"/>
                  <w:rFonts w:eastAsia="Times"/>
                  <w:sz w:val="18"/>
                  <w:szCs w:val="18"/>
                </w:rPr>
                <w:t>KY554771.1</w:t>
              </w:r>
            </w:hyperlink>
          </w:p>
        </w:tc>
        <w:tc>
          <w:tcPr>
            <w:tcW w:w="819" w:type="dxa"/>
            <w:vAlign w:val="center"/>
          </w:tcPr>
          <w:p w14:paraId="6CC5C67E" w14:textId="3E293BE7" w:rsidR="005F43A5" w:rsidRPr="005F43A5" w:rsidRDefault="005F43A5" w:rsidP="005F43A5">
            <w:pPr>
              <w:rPr>
                <w:sz w:val="18"/>
                <w:szCs w:val="18"/>
              </w:rPr>
            </w:pPr>
            <w:r w:rsidRPr="005F43A5">
              <w:rPr>
                <w:sz w:val="18"/>
                <w:szCs w:val="18"/>
              </w:rPr>
              <w:t>132.95</w:t>
            </w:r>
          </w:p>
        </w:tc>
        <w:tc>
          <w:tcPr>
            <w:tcW w:w="652" w:type="dxa"/>
            <w:vAlign w:val="center"/>
          </w:tcPr>
          <w:p w14:paraId="7A5CB24D" w14:textId="4EEBD107" w:rsidR="005F43A5" w:rsidRPr="005F43A5" w:rsidRDefault="005F43A5" w:rsidP="005F43A5">
            <w:pPr>
              <w:rPr>
                <w:sz w:val="18"/>
                <w:szCs w:val="18"/>
              </w:rPr>
            </w:pPr>
            <w:r w:rsidRPr="005F43A5">
              <w:rPr>
                <w:sz w:val="18"/>
                <w:szCs w:val="18"/>
              </w:rPr>
              <w:t>32.5</w:t>
            </w:r>
          </w:p>
        </w:tc>
        <w:tc>
          <w:tcPr>
            <w:tcW w:w="795" w:type="dxa"/>
            <w:vAlign w:val="center"/>
          </w:tcPr>
          <w:p w14:paraId="51312EC8" w14:textId="47BED7A7" w:rsidR="005F43A5" w:rsidRPr="005F43A5" w:rsidRDefault="00CB6E50" w:rsidP="005F43A5">
            <w:pPr>
              <w:rPr>
                <w:sz w:val="18"/>
                <w:szCs w:val="18"/>
              </w:rPr>
            </w:pPr>
            <w:hyperlink r:id="rId25" w:anchor="!/proteins/63410/466031|Lactococcus phage AM4/viral segment/" w:history="1">
              <w:r w:rsidR="005F43A5" w:rsidRPr="005F43A5">
                <w:rPr>
                  <w:rStyle w:val="Hyperlink"/>
                  <w:rFonts w:eastAsia="Times"/>
                  <w:color w:val="000080"/>
                  <w:sz w:val="18"/>
                  <w:szCs w:val="18"/>
                </w:rPr>
                <w:t>194</w:t>
              </w:r>
            </w:hyperlink>
          </w:p>
        </w:tc>
        <w:tc>
          <w:tcPr>
            <w:tcW w:w="744" w:type="dxa"/>
            <w:vAlign w:val="center"/>
          </w:tcPr>
          <w:p w14:paraId="66DC7D67" w14:textId="7F6400E6" w:rsidR="005F43A5" w:rsidRPr="005F43A5" w:rsidRDefault="005F43A5" w:rsidP="005F43A5">
            <w:pPr>
              <w:rPr>
                <w:rFonts w:ascii="Arial" w:hAnsi="Arial" w:cs="Arial"/>
                <w:sz w:val="18"/>
                <w:szCs w:val="18"/>
                <w:lang w:val="en-GB"/>
              </w:rPr>
            </w:pPr>
            <w:r w:rsidRPr="005F43A5">
              <w:rPr>
                <w:sz w:val="18"/>
                <w:szCs w:val="18"/>
              </w:rPr>
              <w:t>3</w:t>
            </w:r>
          </w:p>
        </w:tc>
        <w:tc>
          <w:tcPr>
            <w:tcW w:w="1009" w:type="dxa"/>
            <w:vAlign w:val="center"/>
          </w:tcPr>
          <w:p w14:paraId="33C3D4F3" w14:textId="4BE22BC5" w:rsidR="005F43A5" w:rsidRPr="005F43A5" w:rsidRDefault="00183D81" w:rsidP="005F43A5">
            <w:pPr>
              <w:rPr>
                <w:rFonts w:ascii="Arial" w:hAnsi="Arial" w:cs="Arial"/>
                <w:sz w:val="18"/>
                <w:szCs w:val="18"/>
                <w:lang w:val="en-GB"/>
              </w:rPr>
            </w:pPr>
            <w:r>
              <w:rPr>
                <w:rFonts w:ascii="Arial" w:hAnsi="Arial" w:cs="Arial"/>
                <w:sz w:val="18"/>
                <w:szCs w:val="18"/>
                <w:lang w:val="en-GB"/>
              </w:rPr>
              <w:t>75.7</w:t>
            </w:r>
          </w:p>
        </w:tc>
        <w:tc>
          <w:tcPr>
            <w:tcW w:w="916" w:type="dxa"/>
            <w:vAlign w:val="center"/>
          </w:tcPr>
          <w:p w14:paraId="7ACD43C4" w14:textId="38A42A70" w:rsidR="005F43A5" w:rsidRPr="005F43A5" w:rsidRDefault="000D5A07" w:rsidP="005F43A5">
            <w:pPr>
              <w:rPr>
                <w:rFonts w:ascii="Arial" w:hAnsi="Arial" w:cs="Arial"/>
                <w:sz w:val="18"/>
                <w:szCs w:val="18"/>
                <w:lang w:val="en-GB"/>
              </w:rPr>
            </w:pPr>
            <w:r>
              <w:rPr>
                <w:rFonts w:ascii="Arial" w:hAnsi="Arial" w:cs="Arial"/>
                <w:sz w:val="18"/>
                <w:szCs w:val="18"/>
                <w:lang w:val="en-GB"/>
              </w:rPr>
              <w:t>80.5</w:t>
            </w:r>
          </w:p>
        </w:tc>
      </w:tr>
      <w:tr w:rsidR="005F43A5" w:rsidRPr="008E7E3B" w14:paraId="3C404DB1" w14:textId="77777777" w:rsidTr="005F43A5">
        <w:tc>
          <w:tcPr>
            <w:tcW w:w="1232" w:type="dxa"/>
            <w:vAlign w:val="center"/>
          </w:tcPr>
          <w:p w14:paraId="37AE54C5" w14:textId="64D89DD4" w:rsidR="005F43A5" w:rsidRPr="005F43A5" w:rsidRDefault="005F43A5" w:rsidP="005F43A5">
            <w:pPr>
              <w:rPr>
                <w:rFonts w:ascii="Arial" w:hAnsi="Arial" w:cs="Arial"/>
                <w:sz w:val="18"/>
                <w:szCs w:val="18"/>
                <w:lang w:val="en-GB"/>
              </w:rPr>
            </w:pPr>
            <w:r w:rsidRPr="005F43A5">
              <w:rPr>
                <w:rFonts w:ascii="Arial" w:hAnsi="Arial" w:cs="Arial"/>
                <w:sz w:val="18"/>
                <w:szCs w:val="18"/>
                <w:lang w:val="en-GB"/>
              </w:rPr>
              <w:t>Lactococcus phage phiL47</w:t>
            </w:r>
          </w:p>
        </w:tc>
        <w:tc>
          <w:tcPr>
            <w:tcW w:w="1452" w:type="dxa"/>
            <w:vAlign w:val="center"/>
          </w:tcPr>
          <w:p w14:paraId="35F6E86D" w14:textId="73EE446E" w:rsidR="005F43A5" w:rsidRPr="005F43A5" w:rsidRDefault="00CB6E50" w:rsidP="005F43A5">
            <w:pPr>
              <w:rPr>
                <w:sz w:val="18"/>
                <w:szCs w:val="18"/>
              </w:rPr>
            </w:pPr>
            <w:hyperlink r:id="rId26" w:tgtFrame="_blank" w:history="1">
              <w:r w:rsidR="005F43A5" w:rsidRPr="005F43A5">
                <w:rPr>
                  <w:rStyle w:val="Hyperlink"/>
                  <w:rFonts w:eastAsia="Times"/>
                  <w:sz w:val="18"/>
                  <w:szCs w:val="18"/>
                </w:rPr>
                <w:t>NC_023574.1</w:t>
              </w:r>
            </w:hyperlink>
          </w:p>
        </w:tc>
        <w:tc>
          <w:tcPr>
            <w:tcW w:w="1391" w:type="dxa"/>
            <w:vAlign w:val="center"/>
          </w:tcPr>
          <w:p w14:paraId="5C3F75C9" w14:textId="16C427B3" w:rsidR="005F43A5" w:rsidRPr="005F43A5" w:rsidRDefault="00CB6E50" w:rsidP="005F43A5">
            <w:pPr>
              <w:rPr>
                <w:sz w:val="18"/>
                <w:szCs w:val="18"/>
              </w:rPr>
            </w:pPr>
            <w:hyperlink r:id="rId27" w:tgtFrame="_blank" w:history="1">
              <w:r w:rsidR="005F43A5" w:rsidRPr="005F43A5">
                <w:rPr>
                  <w:rStyle w:val="Hyperlink"/>
                  <w:rFonts w:eastAsia="Times"/>
                  <w:sz w:val="18"/>
                  <w:szCs w:val="18"/>
                </w:rPr>
                <w:t>KF926093.1</w:t>
              </w:r>
            </w:hyperlink>
          </w:p>
        </w:tc>
        <w:tc>
          <w:tcPr>
            <w:tcW w:w="819" w:type="dxa"/>
            <w:vAlign w:val="center"/>
          </w:tcPr>
          <w:p w14:paraId="09969835" w14:textId="7E33BBB1" w:rsidR="005F43A5" w:rsidRPr="005F43A5" w:rsidRDefault="005F43A5" w:rsidP="005F43A5">
            <w:pPr>
              <w:rPr>
                <w:sz w:val="18"/>
                <w:szCs w:val="18"/>
              </w:rPr>
            </w:pPr>
            <w:r w:rsidRPr="005F43A5">
              <w:rPr>
                <w:sz w:val="18"/>
                <w:szCs w:val="18"/>
              </w:rPr>
              <w:t>128.55</w:t>
            </w:r>
          </w:p>
        </w:tc>
        <w:tc>
          <w:tcPr>
            <w:tcW w:w="652" w:type="dxa"/>
            <w:vAlign w:val="center"/>
          </w:tcPr>
          <w:p w14:paraId="7159EA37" w14:textId="21B461F3" w:rsidR="005F43A5" w:rsidRPr="005F43A5" w:rsidRDefault="005F43A5" w:rsidP="005F43A5">
            <w:pPr>
              <w:rPr>
                <w:sz w:val="18"/>
                <w:szCs w:val="18"/>
              </w:rPr>
            </w:pPr>
            <w:r w:rsidRPr="005F43A5">
              <w:rPr>
                <w:sz w:val="18"/>
                <w:szCs w:val="18"/>
              </w:rPr>
              <w:t>32.5</w:t>
            </w:r>
          </w:p>
        </w:tc>
        <w:tc>
          <w:tcPr>
            <w:tcW w:w="795" w:type="dxa"/>
            <w:vAlign w:val="center"/>
          </w:tcPr>
          <w:p w14:paraId="217B2C54" w14:textId="201E6971" w:rsidR="005F43A5" w:rsidRPr="005F43A5" w:rsidRDefault="00CB6E50" w:rsidP="005F43A5">
            <w:pPr>
              <w:rPr>
                <w:sz w:val="18"/>
                <w:szCs w:val="18"/>
              </w:rPr>
            </w:pPr>
            <w:hyperlink r:id="rId28" w:anchor="!/proteins/22989/460268|Lactococcus phage phiL47/viral segment Unknown/" w:history="1">
              <w:r w:rsidR="005F43A5" w:rsidRPr="005F43A5">
                <w:rPr>
                  <w:rStyle w:val="Hyperlink"/>
                  <w:rFonts w:eastAsia="Times"/>
                  <w:color w:val="000080"/>
                  <w:sz w:val="18"/>
                  <w:szCs w:val="18"/>
                </w:rPr>
                <w:t>189</w:t>
              </w:r>
            </w:hyperlink>
          </w:p>
        </w:tc>
        <w:tc>
          <w:tcPr>
            <w:tcW w:w="744" w:type="dxa"/>
            <w:vAlign w:val="center"/>
          </w:tcPr>
          <w:p w14:paraId="0D605F2C" w14:textId="49BFD670" w:rsidR="005F43A5" w:rsidRPr="005F43A5" w:rsidRDefault="005F43A5" w:rsidP="005F43A5">
            <w:pPr>
              <w:rPr>
                <w:rFonts w:ascii="Arial" w:hAnsi="Arial" w:cs="Arial"/>
                <w:sz w:val="18"/>
                <w:szCs w:val="18"/>
                <w:lang w:val="en-GB"/>
              </w:rPr>
            </w:pPr>
            <w:r w:rsidRPr="005F43A5">
              <w:rPr>
                <w:sz w:val="18"/>
                <w:szCs w:val="18"/>
              </w:rPr>
              <w:t>5</w:t>
            </w:r>
          </w:p>
        </w:tc>
        <w:tc>
          <w:tcPr>
            <w:tcW w:w="1009" w:type="dxa"/>
            <w:vAlign w:val="center"/>
          </w:tcPr>
          <w:p w14:paraId="452FC77E" w14:textId="371E4237" w:rsidR="005F43A5" w:rsidRPr="005F43A5" w:rsidRDefault="00183D81" w:rsidP="005F43A5">
            <w:pPr>
              <w:rPr>
                <w:rFonts w:ascii="Arial" w:hAnsi="Arial" w:cs="Arial"/>
                <w:sz w:val="18"/>
                <w:szCs w:val="18"/>
                <w:lang w:val="en-GB"/>
              </w:rPr>
            </w:pPr>
            <w:r>
              <w:rPr>
                <w:rFonts w:ascii="Arial" w:hAnsi="Arial" w:cs="Arial"/>
                <w:sz w:val="18"/>
                <w:szCs w:val="18"/>
                <w:lang w:val="en-GB"/>
              </w:rPr>
              <w:t>72.9</w:t>
            </w:r>
          </w:p>
        </w:tc>
        <w:tc>
          <w:tcPr>
            <w:tcW w:w="916" w:type="dxa"/>
            <w:vAlign w:val="center"/>
          </w:tcPr>
          <w:p w14:paraId="55050291" w14:textId="3DD87ADB" w:rsidR="005F43A5" w:rsidRPr="005F43A5" w:rsidRDefault="000D5A07" w:rsidP="005F43A5">
            <w:pPr>
              <w:rPr>
                <w:rFonts w:ascii="Arial" w:hAnsi="Arial" w:cs="Arial"/>
                <w:sz w:val="18"/>
                <w:szCs w:val="18"/>
                <w:lang w:val="en-GB"/>
              </w:rPr>
            </w:pPr>
            <w:r>
              <w:rPr>
                <w:rFonts w:ascii="Arial" w:hAnsi="Arial" w:cs="Arial"/>
                <w:sz w:val="18"/>
                <w:szCs w:val="18"/>
                <w:lang w:val="en-GB"/>
              </w:rPr>
              <w:t>81.8</w:t>
            </w:r>
          </w:p>
        </w:tc>
      </w:tr>
      <w:tr w:rsidR="005F43A5" w:rsidRPr="008E7E3B" w14:paraId="732304BB" w14:textId="77777777" w:rsidTr="005F43A5">
        <w:tc>
          <w:tcPr>
            <w:tcW w:w="1232" w:type="dxa"/>
            <w:vAlign w:val="center"/>
          </w:tcPr>
          <w:p w14:paraId="5B983E31" w14:textId="69770377" w:rsidR="005F43A5" w:rsidRPr="005F43A5" w:rsidRDefault="005F43A5" w:rsidP="005F43A5">
            <w:pPr>
              <w:rPr>
                <w:rFonts w:ascii="Arial" w:hAnsi="Arial" w:cs="Arial"/>
                <w:sz w:val="18"/>
                <w:szCs w:val="18"/>
                <w:lang w:val="en-GB"/>
              </w:rPr>
            </w:pPr>
            <w:r w:rsidRPr="005F43A5">
              <w:rPr>
                <w:rFonts w:ascii="Arial" w:hAnsi="Arial" w:cs="Arial"/>
                <w:sz w:val="18"/>
                <w:szCs w:val="18"/>
                <w:lang w:val="en-GB"/>
              </w:rPr>
              <w:t>Lactococcus phage WRP3</w:t>
            </w:r>
          </w:p>
        </w:tc>
        <w:tc>
          <w:tcPr>
            <w:tcW w:w="1452" w:type="dxa"/>
            <w:vAlign w:val="center"/>
          </w:tcPr>
          <w:p w14:paraId="7A96B637" w14:textId="2027FAAF" w:rsidR="005F43A5" w:rsidRPr="005F43A5" w:rsidRDefault="00CB6E50" w:rsidP="005F43A5">
            <w:pPr>
              <w:rPr>
                <w:sz w:val="18"/>
                <w:szCs w:val="18"/>
              </w:rPr>
            </w:pPr>
            <w:hyperlink r:id="rId29" w:tgtFrame="_blank" w:history="1">
              <w:r w:rsidR="005F43A5" w:rsidRPr="005F43A5">
                <w:rPr>
                  <w:rStyle w:val="Hyperlink"/>
                  <w:rFonts w:eastAsia="Times"/>
                  <w:sz w:val="18"/>
                  <w:szCs w:val="18"/>
                </w:rPr>
                <w:t>NC_027341.1</w:t>
              </w:r>
            </w:hyperlink>
          </w:p>
        </w:tc>
        <w:tc>
          <w:tcPr>
            <w:tcW w:w="1391" w:type="dxa"/>
            <w:vAlign w:val="center"/>
          </w:tcPr>
          <w:p w14:paraId="02D942B6" w14:textId="38C8CA11" w:rsidR="005F43A5" w:rsidRPr="005F43A5" w:rsidRDefault="00CB6E50" w:rsidP="005F43A5">
            <w:pPr>
              <w:rPr>
                <w:sz w:val="18"/>
                <w:szCs w:val="18"/>
              </w:rPr>
            </w:pPr>
            <w:hyperlink r:id="rId30" w:tgtFrame="_blank" w:history="1">
              <w:r w:rsidR="005F43A5" w:rsidRPr="005F43A5">
                <w:rPr>
                  <w:rStyle w:val="Hyperlink"/>
                  <w:rFonts w:eastAsia="Times"/>
                  <w:sz w:val="18"/>
                  <w:szCs w:val="18"/>
                </w:rPr>
                <w:t>KM677185.1</w:t>
              </w:r>
            </w:hyperlink>
          </w:p>
        </w:tc>
        <w:tc>
          <w:tcPr>
            <w:tcW w:w="819" w:type="dxa"/>
            <w:vAlign w:val="center"/>
          </w:tcPr>
          <w:p w14:paraId="63E0F4CA" w14:textId="09FCB463" w:rsidR="005F43A5" w:rsidRPr="005F43A5" w:rsidRDefault="005F43A5" w:rsidP="005F43A5">
            <w:pPr>
              <w:rPr>
                <w:sz w:val="18"/>
                <w:szCs w:val="18"/>
              </w:rPr>
            </w:pPr>
            <w:r w:rsidRPr="005F43A5">
              <w:rPr>
                <w:sz w:val="18"/>
                <w:szCs w:val="18"/>
              </w:rPr>
              <w:t>130.01</w:t>
            </w:r>
          </w:p>
        </w:tc>
        <w:tc>
          <w:tcPr>
            <w:tcW w:w="652" w:type="dxa"/>
            <w:vAlign w:val="center"/>
          </w:tcPr>
          <w:p w14:paraId="481BDDD3" w14:textId="3EA0F502" w:rsidR="005F43A5" w:rsidRPr="005F43A5" w:rsidRDefault="005F43A5" w:rsidP="005F43A5">
            <w:pPr>
              <w:rPr>
                <w:sz w:val="18"/>
                <w:szCs w:val="18"/>
              </w:rPr>
            </w:pPr>
            <w:r w:rsidRPr="005F43A5">
              <w:rPr>
                <w:sz w:val="18"/>
                <w:szCs w:val="18"/>
              </w:rPr>
              <w:t>32.4</w:t>
            </w:r>
          </w:p>
        </w:tc>
        <w:tc>
          <w:tcPr>
            <w:tcW w:w="795" w:type="dxa"/>
            <w:vAlign w:val="center"/>
          </w:tcPr>
          <w:p w14:paraId="7019BC78" w14:textId="3FE42CA9" w:rsidR="005F43A5" w:rsidRPr="005F43A5" w:rsidRDefault="00CB6E50" w:rsidP="005F43A5">
            <w:pPr>
              <w:rPr>
                <w:sz w:val="18"/>
                <w:szCs w:val="18"/>
              </w:rPr>
            </w:pPr>
            <w:hyperlink r:id="rId31" w:anchor="!/proteins/38628/461536|Lactococcus phage WRP3/viral segment Unknown/" w:history="1">
              <w:r w:rsidR="005F43A5" w:rsidRPr="005F43A5">
                <w:rPr>
                  <w:rStyle w:val="Hyperlink"/>
                  <w:rFonts w:eastAsia="Times"/>
                  <w:color w:val="000080"/>
                  <w:sz w:val="18"/>
                  <w:szCs w:val="18"/>
                </w:rPr>
                <w:t>178</w:t>
              </w:r>
            </w:hyperlink>
          </w:p>
        </w:tc>
        <w:tc>
          <w:tcPr>
            <w:tcW w:w="744" w:type="dxa"/>
            <w:vAlign w:val="center"/>
          </w:tcPr>
          <w:p w14:paraId="2660391D" w14:textId="2FB39FA8" w:rsidR="005F43A5" w:rsidRPr="005F43A5" w:rsidRDefault="005F43A5" w:rsidP="005F43A5">
            <w:pPr>
              <w:rPr>
                <w:rFonts w:ascii="Arial" w:hAnsi="Arial" w:cs="Arial"/>
                <w:sz w:val="18"/>
                <w:szCs w:val="18"/>
                <w:lang w:val="en-GB"/>
              </w:rPr>
            </w:pPr>
            <w:r w:rsidRPr="005F43A5">
              <w:rPr>
                <w:rFonts w:ascii="Arial" w:hAnsi="Arial" w:cs="Arial"/>
                <w:sz w:val="18"/>
                <w:szCs w:val="18"/>
                <w:lang w:val="en-GB"/>
              </w:rPr>
              <w:t>3(***)</w:t>
            </w:r>
          </w:p>
        </w:tc>
        <w:tc>
          <w:tcPr>
            <w:tcW w:w="1009" w:type="dxa"/>
            <w:vAlign w:val="center"/>
          </w:tcPr>
          <w:p w14:paraId="547BC834" w14:textId="76F26979" w:rsidR="005F43A5" w:rsidRPr="005F43A5" w:rsidRDefault="00183D81" w:rsidP="005F43A5">
            <w:pPr>
              <w:rPr>
                <w:rFonts w:ascii="Arial" w:hAnsi="Arial" w:cs="Arial"/>
                <w:sz w:val="18"/>
                <w:szCs w:val="18"/>
                <w:lang w:val="en-GB"/>
              </w:rPr>
            </w:pPr>
            <w:r>
              <w:rPr>
                <w:rFonts w:ascii="Arial" w:hAnsi="Arial" w:cs="Arial"/>
                <w:sz w:val="18"/>
                <w:szCs w:val="18"/>
                <w:lang w:val="en-GB"/>
              </w:rPr>
              <w:t>73.9</w:t>
            </w:r>
          </w:p>
        </w:tc>
        <w:tc>
          <w:tcPr>
            <w:tcW w:w="916" w:type="dxa"/>
            <w:vAlign w:val="center"/>
          </w:tcPr>
          <w:p w14:paraId="2BBC5559" w14:textId="18B110D8" w:rsidR="005F43A5" w:rsidRPr="005F43A5" w:rsidRDefault="000D5A07" w:rsidP="005F43A5">
            <w:pPr>
              <w:rPr>
                <w:rFonts w:ascii="Arial" w:hAnsi="Arial" w:cs="Arial"/>
                <w:sz w:val="18"/>
                <w:szCs w:val="18"/>
                <w:lang w:val="en-GB"/>
              </w:rPr>
            </w:pPr>
            <w:r>
              <w:rPr>
                <w:rFonts w:ascii="Arial" w:hAnsi="Arial" w:cs="Arial"/>
                <w:sz w:val="18"/>
                <w:szCs w:val="18"/>
                <w:lang w:val="en-GB"/>
              </w:rPr>
              <w:t>81.2</w:t>
            </w:r>
          </w:p>
        </w:tc>
      </w:tr>
      <w:tr w:rsidR="005F43A5" w:rsidRPr="008E7E3B" w14:paraId="1A2662DE" w14:textId="77777777" w:rsidTr="005F43A5">
        <w:tc>
          <w:tcPr>
            <w:tcW w:w="1232" w:type="dxa"/>
            <w:vAlign w:val="center"/>
          </w:tcPr>
          <w:p w14:paraId="21796C20" w14:textId="43699BDA" w:rsidR="005F43A5" w:rsidRPr="005F43A5" w:rsidRDefault="005F43A5" w:rsidP="005F43A5">
            <w:pPr>
              <w:rPr>
                <w:rFonts w:ascii="Arial" w:hAnsi="Arial" w:cs="Arial"/>
                <w:sz w:val="18"/>
                <w:szCs w:val="18"/>
                <w:lang w:val="en-GB"/>
              </w:rPr>
            </w:pPr>
            <w:r w:rsidRPr="005F43A5">
              <w:rPr>
                <w:rFonts w:ascii="Arial" w:hAnsi="Arial" w:cs="Arial"/>
                <w:sz w:val="18"/>
                <w:szCs w:val="18"/>
                <w:lang w:val="en-GB"/>
              </w:rPr>
              <w:t>Lactococcus phage P1048</w:t>
            </w:r>
          </w:p>
        </w:tc>
        <w:tc>
          <w:tcPr>
            <w:tcW w:w="1452" w:type="dxa"/>
            <w:vAlign w:val="center"/>
          </w:tcPr>
          <w:p w14:paraId="4A35DA92" w14:textId="25CC949D" w:rsidR="005F43A5" w:rsidRPr="005F43A5" w:rsidRDefault="005F43A5" w:rsidP="005F43A5">
            <w:pPr>
              <w:rPr>
                <w:sz w:val="18"/>
                <w:szCs w:val="18"/>
              </w:rPr>
            </w:pPr>
          </w:p>
        </w:tc>
        <w:tc>
          <w:tcPr>
            <w:tcW w:w="1391" w:type="dxa"/>
            <w:vAlign w:val="center"/>
          </w:tcPr>
          <w:p w14:paraId="0F0EEFCE" w14:textId="3B1ACC29" w:rsidR="005F43A5" w:rsidRPr="005F43A5" w:rsidRDefault="00CB6E50" w:rsidP="005F43A5">
            <w:pPr>
              <w:rPr>
                <w:sz w:val="18"/>
                <w:szCs w:val="18"/>
              </w:rPr>
            </w:pPr>
            <w:hyperlink r:id="rId32" w:tgtFrame="_blank" w:history="1">
              <w:r w:rsidR="005F43A5" w:rsidRPr="005F43A5">
                <w:rPr>
                  <w:rStyle w:val="Hyperlink"/>
                  <w:rFonts w:eastAsia="Times"/>
                  <w:sz w:val="18"/>
                  <w:szCs w:val="18"/>
                </w:rPr>
                <w:t>MN552145.1</w:t>
              </w:r>
            </w:hyperlink>
          </w:p>
        </w:tc>
        <w:tc>
          <w:tcPr>
            <w:tcW w:w="819" w:type="dxa"/>
            <w:vAlign w:val="center"/>
          </w:tcPr>
          <w:p w14:paraId="4B12605E" w14:textId="0E171C63" w:rsidR="005F43A5" w:rsidRPr="005F43A5" w:rsidRDefault="005F43A5" w:rsidP="005F43A5">
            <w:pPr>
              <w:rPr>
                <w:sz w:val="18"/>
                <w:szCs w:val="18"/>
              </w:rPr>
            </w:pPr>
            <w:r w:rsidRPr="005F43A5">
              <w:rPr>
                <w:sz w:val="18"/>
                <w:szCs w:val="18"/>
              </w:rPr>
              <w:t>123.02</w:t>
            </w:r>
          </w:p>
        </w:tc>
        <w:tc>
          <w:tcPr>
            <w:tcW w:w="652" w:type="dxa"/>
            <w:vAlign w:val="center"/>
          </w:tcPr>
          <w:p w14:paraId="1B07C846" w14:textId="27A8AD20" w:rsidR="005F43A5" w:rsidRPr="005F43A5" w:rsidRDefault="005F43A5" w:rsidP="005F43A5">
            <w:pPr>
              <w:rPr>
                <w:sz w:val="18"/>
                <w:szCs w:val="18"/>
              </w:rPr>
            </w:pPr>
            <w:r w:rsidRPr="005F43A5">
              <w:rPr>
                <w:sz w:val="18"/>
                <w:szCs w:val="18"/>
              </w:rPr>
              <w:t>33.0</w:t>
            </w:r>
          </w:p>
        </w:tc>
        <w:tc>
          <w:tcPr>
            <w:tcW w:w="795" w:type="dxa"/>
            <w:vAlign w:val="center"/>
          </w:tcPr>
          <w:p w14:paraId="149ADBE8" w14:textId="0D067015" w:rsidR="005F43A5" w:rsidRPr="005F43A5" w:rsidRDefault="00CB6E50" w:rsidP="005F43A5">
            <w:pPr>
              <w:rPr>
                <w:sz w:val="18"/>
                <w:szCs w:val="18"/>
              </w:rPr>
            </w:pPr>
            <w:hyperlink r:id="rId33" w:anchor="!/proteins/85653/744313|Lactococcus phage P1048/viral segment/" w:history="1">
              <w:r w:rsidR="005F43A5" w:rsidRPr="005F43A5">
                <w:rPr>
                  <w:rStyle w:val="Hyperlink"/>
                  <w:rFonts w:eastAsia="Times"/>
                  <w:color w:val="000080"/>
                  <w:sz w:val="18"/>
                  <w:szCs w:val="18"/>
                </w:rPr>
                <w:t>167</w:t>
              </w:r>
            </w:hyperlink>
          </w:p>
        </w:tc>
        <w:tc>
          <w:tcPr>
            <w:tcW w:w="744" w:type="dxa"/>
            <w:vAlign w:val="center"/>
          </w:tcPr>
          <w:p w14:paraId="13F308C8" w14:textId="4B0685BC" w:rsidR="005F43A5" w:rsidRPr="005F43A5" w:rsidRDefault="005F43A5" w:rsidP="005F43A5">
            <w:pPr>
              <w:rPr>
                <w:rFonts w:ascii="Arial" w:hAnsi="Arial" w:cs="Arial"/>
                <w:sz w:val="18"/>
                <w:szCs w:val="18"/>
                <w:lang w:val="en-GB"/>
              </w:rPr>
            </w:pPr>
            <w:r w:rsidRPr="005F43A5">
              <w:rPr>
                <w:sz w:val="18"/>
                <w:szCs w:val="18"/>
              </w:rPr>
              <w:t>6</w:t>
            </w:r>
          </w:p>
        </w:tc>
        <w:tc>
          <w:tcPr>
            <w:tcW w:w="1009" w:type="dxa"/>
            <w:vAlign w:val="center"/>
          </w:tcPr>
          <w:p w14:paraId="6DA4AEA7" w14:textId="7C04D728" w:rsidR="005F43A5" w:rsidRPr="005F43A5" w:rsidRDefault="00183D81" w:rsidP="005F43A5">
            <w:pPr>
              <w:rPr>
                <w:rFonts w:ascii="Arial" w:hAnsi="Arial" w:cs="Arial"/>
                <w:sz w:val="18"/>
                <w:szCs w:val="18"/>
                <w:lang w:val="en-GB"/>
              </w:rPr>
            </w:pPr>
            <w:r>
              <w:rPr>
                <w:rFonts w:ascii="Arial" w:hAnsi="Arial" w:cs="Arial"/>
                <w:sz w:val="18"/>
                <w:szCs w:val="18"/>
                <w:lang w:val="en-GB"/>
              </w:rPr>
              <w:t>78.4</w:t>
            </w:r>
          </w:p>
        </w:tc>
        <w:tc>
          <w:tcPr>
            <w:tcW w:w="916" w:type="dxa"/>
            <w:vAlign w:val="center"/>
          </w:tcPr>
          <w:p w14:paraId="61CD403E" w14:textId="0F2B3BDB" w:rsidR="005F43A5" w:rsidRPr="005F43A5" w:rsidRDefault="000D5A07" w:rsidP="005F43A5">
            <w:pPr>
              <w:rPr>
                <w:rFonts w:ascii="Arial" w:hAnsi="Arial" w:cs="Arial"/>
                <w:sz w:val="18"/>
                <w:szCs w:val="18"/>
                <w:lang w:val="en-GB"/>
              </w:rPr>
            </w:pPr>
            <w:r>
              <w:rPr>
                <w:rFonts w:ascii="Arial" w:hAnsi="Arial" w:cs="Arial"/>
                <w:sz w:val="18"/>
                <w:szCs w:val="18"/>
                <w:lang w:val="en-GB"/>
              </w:rPr>
              <w:t>77.3</w:t>
            </w:r>
          </w:p>
        </w:tc>
      </w:tr>
    </w:tbl>
    <w:p w14:paraId="2D16CBA6" w14:textId="5F6A2A79" w:rsidR="000B4844" w:rsidRDefault="000B4844" w:rsidP="000B4844">
      <w:pPr>
        <w:rPr>
          <w:rFonts w:ascii="Arial" w:hAnsi="Arial" w:cs="Arial"/>
          <w:b/>
          <w:color w:val="0000FF"/>
          <w:sz w:val="20"/>
          <w:szCs w:val="20"/>
          <w:lang w:val="en-GB"/>
        </w:rPr>
      </w:pPr>
    </w:p>
    <w:p w14:paraId="5E8F6ECE" w14:textId="06E1B3A0" w:rsidR="000B4844" w:rsidRDefault="00522E99" w:rsidP="000B4844">
      <w:pPr>
        <w:rPr>
          <w:rFonts w:ascii="Arial" w:hAnsi="Arial" w:cs="Arial"/>
          <w:b/>
          <w:noProof/>
          <w:sz w:val="20"/>
          <w:szCs w:val="20"/>
          <w:lang w:val="en-GB"/>
        </w:rPr>
      </w:pPr>
      <w:r>
        <w:rPr>
          <w:rFonts w:ascii="Arial" w:hAnsi="Arial" w:cs="Arial"/>
          <w:b/>
          <w:noProof/>
          <w:sz w:val="20"/>
          <w:szCs w:val="20"/>
          <w:lang w:val="en-GB"/>
        </w:rPr>
        <w:t>(*) Determined using VIRIDIC</w:t>
      </w:r>
      <w:r w:rsidR="0086312F">
        <w:rPr>
          <w:rFonts w:ascii="Arial" w:hAnsi="Arial" w:cs="Arial"/>
          <w:b/>
          <w:noProof/>
          <w:sz w:val="20"/>
          <w:szCs w:val="20"/>
          <w:lang w:val="en-GB"/>
        </w:rPr>
        <w:t xml:space="preserve"> [3]</w:t>
      </w:r>
    </w:p>
    <w:p w14:paraId="07460CCB" w14:textId="150D12F2" w:rsidR="00522E99" w:rsidRDefault="00522E99" w:rsidP="000B4844">
      <w:pPr>
        <w:rPr>
          <w:rFonts w:ascii="Arial" w:hAnsi="Arial" w:cs="Arial"/>
          <w:b/>
          <w:sz w:val="20"/>
          <w:szCs w:val="20"/>
          <w:lang w:val="en-GB"/>
        </w:rPr>
      </w:pPr>
      <w:r>
        <w:rPr>
          <w:rFonts w:ascii="Arial" w:hAnsi="Arial" w:cs="Arial"/>
          <w:b/>
          <w:noProof/>
          <w:sz w:val="20"/>
          <w:szCs w:val="20"/>
          <w:lang w:val="en-GB"/>
        </w:rPr>
        <w:t xml:space="preserve">(**) Determined using CoreGenes 3.5 at </w:t>
      </w:r>
      <w:hyperlink r:id="rId34" w:history="1">
        <w:r w:rsidRPr="0012583D">
          <w:rPr>
            <w:rStyle w:val="Hyperlink"/>
            <w:rFonts w:ascii="Arial" w:hAnsi="Arial" w:cs="Arial"/>
            <w:b/>
            <w:noProof/>
            <w:sz w:val="20"/>
            <w:szCs w:val="20"/>
            <w:lang w:val="en-GB"/>
          </w:rPr>
          <w:t>http://binf.gmu.edu:8080/CoreGenes3.5/</w:t>
        </w:r>
      </w:hyperlink>
      <w:r>
        <w:rPr>
          <w:rFonts w:ascii="Arial" w:hAnsi="Arial" w:cs="Arial"/>
          <w:b/>
          <w:noProof/>
          <w:sz w:val="20"/>
          <w:szCs w:val="20"/>
          <w:lang w:val="en-GB"/>
        </w:rPr>
        <w:t xml:space="preserve"> </w:t>
      </w:r>
      <w:r w:rsidR="0086312F">
        <w:rPr>
          <w:rFonts w:ascii="Arial" w:hAnsi="Arial" w:cs="Arial"/>
          <w:b/>
          <w:noProof/>
          <w:sz w:val="20"/>
          <w:szCs w:val="20"/>
          <w:lang w:val="en-GB"/>
        </w:rPr>
        <w:t>[4]</w:t>
      </w:r>
    </w:p>
    <w:p w14:paraId="2C4A2320" w14:textId="79E1C599" w:rsidR="000B4844" w:rsidRDefault="00C705C3" w:rsidP="000B4844">
      <w:pPr>
        <w:rPr>
          <w:rFonts w:ascii="Arial" w:hAnsi="Arial" w:cs="Arial"/>
          <w:b/>
          <w:bCs/>
          <w:sz w:val="20"/>
          <w:szCs w:val="20"/>
          <w:lang w:val="en-GB"/>
        </w:rPr>
      </w:pPr>
      <w:r w:rsidRPr="00C705C3">
        <w:rPr>
          <w:rFonts w:ascii="Arial" w:hAnsi="Arial" w:cs="Arial"/>
          <w:b/>
          <w:bCs/>
          <w:sz w:val="20"/>
          <w:szCs w:val="20"/>
          <w:lang w:val="en-GB"/>
        </w:rPr>
        <w:t>(***) No</w:t>
      </w:r>
      <w:r>
        <w:rPr>
          <w:rFonts w:ascii="Arial" w:hAnsi="Arial" w:cs="Arial"/>
          <w:b/>
          <w:bCs/>
          <w:sz w:val="20"/>
          <w:szCs w:val="20"/>
          <w:lang w:val="en-GB"/>
        </w:rPr>
        <w:t>n</w:t>
      </w:r>
      <w:r w:rsidRPr="00C705C3">
        <w:rPr>
          <w:rFonts w:ascii="Arial" w:hAnsi="Arial" w:cs="Arial"/>
          <w:b/>
          <w:bCs/>
          <w:sz w:val="20"/>
          <w:szCs w:val="20"/>
          <w:lang w:val="en-GB"/>
        </w:rPr>
        <w:t>e indicated in NCBI Replicon Info; These found using tRNAscan-SE at http://lowelab.ucsc.edu/tRNAscan-SE/ [7]</w:t>
      </w:r>
    </w:p>
    <w:p w14:paraId="6566763E" w14:textId="26D30583" w:rsidR="00613431" w:rsidRDefault="00613431" w:rsidP="000B4844">
      <w:pPr>
        <w:rPr>
          <w:rFonts w:ascii="Arial" w:hAnsi="Arial" w:cs="Arial"/>
          <w:b/>
          <w:bCs/>
          <w:sz w:val="20"/>
          <w:szCs w:val="20"/>
          <w:lang w:val="en-GB"/>
        </w:rPr>
      </w:pPr>
    </w:p>
    <w:p w14:paraId="08873607" w14:textId="6D81BB2D" w:rsidR="00613431" w:rsidRDefault="001057B0" w:rsidP="000B4844">
      <w:pPr>
        <w:rPr>
          <w:rFonts w:ascii="Arial" w:hAnsi="Arial" w:cs="Arial"/>
          <w:b/>
          <w:bCs/>
          <w:sz w:val="20"/>
          <w:szCs w:val="20"/>
          <w:lang w:val="en-GB"/>
        </w:rPr>
      </w:pPr>
      <w:r>
        <w:rPr>
          <w:rFonts w:ascii="Arial" w:hAnsi="Arial" w:cs="Arial"/>
          <w:b/>
          <w:bCs/>
          <w:sz w:val="20"/>
          <w:szCs w:val="20"/>
          <w:lang w:val="en-GB"/>
        </w:rPr>
        <w:t>Strains in this genus:</w:t>
      </w:r>
    </w:p>
    <w:tbl>
      <w:tblPr>
        <w:tblStyle w:val="TableGrid"/>
        <w:tblW w:w="0" w:type="auto"/>
        <w:tblLook w:val="04A0" w:firstRow="1" w:lastRow="0" w:firstColumn="1" w:lastColumn="0" w:noHBand="0" w:noVBand="1"/>
      </w:tblPr>
      <w:tblGrid>
        <w:gridCol w:w="3003"/>
        <w:gridCol w:w="1670"/>
        <w:gridCol w:w="4337"/>
      </w:tblGrid>
      <w:tr w:rsidR="001057B0" w14:paraId="1EF1E217" w14:textId="77777777" w:rsidTr="001057B0">
        <w:tc>
          <w:tcPr>
            <w:tcW w:w="3003" w:type="dxa"/>
          </w:tcPr>
          <w:p w14:paraId="4CB99EDC" w14:textId="6B88B057" w:rsidR="001057B0" w:rsidRDefault="001057B0" w:rsidP="001057B0">
            <w:pPr>
              <w:rPr>
                <w:rFonts w:ascii="Arial" w:hAnsi="Arial" w:cs="Arial"/>
                <w:b/>
                <w:bCs/>
                <w:sz w:val="20"/>
                <w:szCs w:val="20"/>
                <w:lang w:val="en-GB"/>
              </w:rPr>
            </w:pPr>
            <w:r w:rsidRPr="001057B0">
              <w:rPr>
                <w:rFonts w:ascii="Arial" w:hAnsi="Arial" w:cs="Arial"/>
                <w:b/>
                <w:bCs/>
                <w:sz w:val="20"/>
                <w:szCs w:val="20"/>
                <w:lang w:val="en-GB"/>
              </w:rPr>
              <w:t>Lactococcus phage A</w:t>
            </w:r>
            <w:r>
              <w:rPr>
                <w:rFonts w:ascii="Arial" w:hAnsi="Arial" w:cs="Arial"/>
                <w:b/>
                <w:bCs/>
                <w:sz w:val="20"/>
                <w:szCs w:val="20"/>
                <w:lang w:val="en-GB"/>
              </w:rPr>
              <w:t>M2</w:t>
            </w:r>
          </w:p>
        </w:tc>
        <w:tc>
          <w:tcPr>
            <w:tcW w:w="1670" w:type="dxa"/>
          </w:tcPr>
          <w:p w14:paraId="081037B1" w14:textId="60234530" w:rsidR="001057B0" w:rsidRDefault="001057B0" w:rsidP="000B4844">
            <w:pPr>
              <w:rPr>
                <w:rFonts w:ascii="Arial" w:hAnsi="Arial" w:cs="Arial"/>
                <w:b/>
                <w:bCs/>
                <w:sz w:val="20"/>
                <w:szCs w:val="20"/>
                <w:lang w:val="en-GB"/>
              </w:rPr>
            </w:pPr>
            <w:r w:rsidRPr="001057B0">
              <w:rPr>
                <w:rFonts w:ascii="Arial" w:hAnsi="Arial" w:cs="Arial"/>
                <w:b/>
                <w:bCs/>
                <w:sz w:val="20"/>
                <w:szCs w:val="20"/>
                <w:lang w:val="en-GB"/>
              </w:rPr>
              <w:t>KY554769.1</w:t>
            </w:r>
          </w:p>
        </w:tc>
        <w:tc>
          <w:tcPr>
            <w:tcW w:w="4337" w:type="dxa"/>
          </w:tcPr>
          <w:p w14:paraId="713525A3" w14:textId="16034BB8" w:rsidR="001057B0" w:rsidRPr="001057B0" w:rsidRDefault="001057B0" w:rsidP="000B4844">
            <w:pPr>
              <w:rPr>
                <w:rFonts w:ascii="Arial" w:hAnsi="Arial" w:cs="Arial"/>
                <w:b/>
                <w:bCs/>
                <w:i/>
                <w:iCs/>
                <w:sz w:val="20"/>
                <w:szCs w:val="20"/>
                <w:lang w:val="en-GB"/>
              </w:rPr>
            </w:pPr>
            <w:r w:rsidRPr="001057B0">
              <w:rPr>
                <w:rFonts w:ascii="Arial" w:hAnsi="Arial" w:cs="Arial"/>
                <w:b/>
                <w:bCs/>
                <w:i/>
                <w:iCs/>
                <w:sz w:val="20"/>
                <w:szCs w:val="20"/>
                <w:lang w:val="en-GB"/>
              </w:rPr>
              <w:t>Lactococcus virus AM1</w:t>
            </w:r>
          </w:p>
        </w:tc>
      </w:tr>
      <w:tr w:rsidR="001057B0" w14:paraId="03F12A23" w14:textId="77777777" w:rsidTr="001057B0">
        <w:tc>
          <w:tcPr>
            <w:tcW w:w="3003" w:type="dxa"/>
          </w:tcPr>
          <w:p w14:paraId="407B5A35" w14:textId="00712D9B" w:rsidR="001057B0" w:rsidRDefault="001057B0" w:rsidP="000B4844">
            <w:pPr>
              <w:rPr>
                <w:rFonts w:ascii="Arial" w:hAnsi="Arial" w:cs="Arial"/>
                <w:b/>
                <w:bCs/>
                <w:sz w:val="20"/>
                <w:szCs w:val="20"/>
                <w:lang w:val="en-GB"/>
              </w:rPr>
            </w:pPr>
            <w:r w:rsidRPr="001057B0">
              <w:rPr>
                <w:rFonts w:ascii="Arial" w:hAnsi="Arial" w:cs="Arial"/>
                <w:b/>
                <w:bCs/>
                <w:sz w:val="20"/>
                <w:szCs w:val="20"/>
                <w:lang w:val="en-GB"/>
              </w:rPr>
              <w:t>Lactococcus phage AM3</w:t>
            </w:r>
          </w:p>
        </w:tc>
        <w:tc>
          <w:tcPr>
            <w:tcW w:w="1670" w:type="dxa"/>
          </w:tcPr>
          <w:p w14:paraId="57407287" w14:textId="57A77932" w:rsidR="001057B0" w:rsidRDefault="001057B0" w:rsidP="000B4844">
            <w:pPr>
              <w:rPr>
                <w:rFonts w:ascii="Arial" w:hAnsi="Arial" w:cs="Arial"/>
                <w:b/>
                <w:bCs/>
                <w:sz w:val="20"/>
                <w:szCs w:val="20"/>
                <w:lang w:val="en-GB"/>
              </w:rPr>
            </w:pPr>
            <w:r w:rsidRPr="001057B0">
              <w:rPr>
                <w:rFonts w:ascii="Arial" w:hAnsi="Arial" w:cs="Arial"/>
                <w:b/>
                <w:bCs/>
                <w:sz w:val="20"/>
                <w:szCs w:val="20"/>
                <w:lang w:val="en-GB"/>
              </w:rPr>
              <w:t>KY554770.1</w:t>
            </w:r>
          </w:p>
        </w:tc>
        <w:tc>
          <w:tcPr>
            <w:tcW w:w="4337" w:type="dxa"/>
          </w:tcPr>
          <w:p w14:paraId="5E7685A0" w14:textId="06033897" w:rsidR="001057B0" w:rsidRDefault="001057B0" w:rsidP="000B4844">
            <w:pPr>
              <w:rPr>
                <w:rFonts w:ascii="Arial" w:hAnsi="Arial" w:cs="Arial"/>
                <w:b/>
                <w:bCs/>
                <w:sz w:val="20"/>
                <w:szCs w:val="20"/>
                <w:lang w:val="en-GB"/>
              </w:rPr>
            </w:pPr>
            <w:r w:rsidRPr="001057B0">
              <w:rPr>
                <w:rFonts w:ascii="Arial" w:hAnsi="Arial" w:cs="Arial"/>
                <w:b/>
                <w:bCs/>
                <w:i/>
                <w:iCs/>
                <w:sz w:val="20"/>
                <w:szCs w:val="20"/>
                <w:lang w:val="en-GB"/>
              </w:rPr>
              <w:t>Lactococcus virus AM1</w:t>
            </w:r>
          </w:p>
        </w:tc>
      </w:tr>
      <w:tr w:rsidR="001057B0" w14:paraId="69CCE9CF" w14:textId="77777777" w:rsidTr="001057B0">
        <w:tc>
          <w:tcPr>
            <w:tcW w:w="3003" w:type="dxa"/>
          </w:tcPr>
          <w:p w14:paraId="55EA407A" w14:textId="399D8875" w:rsidR="001057B0" w:rsidRDefault="001057B0" w:rsidP="001057B0">
            <w:pPr>
              <w:rPr>
                <w:rFonts w:ascii="Arial" w:hAnsi="Arial" w:cs="Arial"/>
                <w:b/>
                <w:bCs/>
                <w:sz w:val="20"/>
                <w:szCs w:val="20"/>
                <w:lang w:val="en-GB"/>
              </w:rPr>
            </w:pPr>
            <w:r w:rsidRPr="001057B0">
              <w:rPr>
                <w:rFonts w:ascii="Arial" w:hAnsi="Arial" w:cs="Arial"/>
                <w:b/>
                <w:bCs/>
                <w:sz w:val="20"/>
                <w:szCs w:val="20"/>
                <w:lang w:val="en-GB"/>
              </w:rPr>
              <w:t>Lactococcus phage AM</w:t>
            </w:r>
            <w:r>
              <w:rPr>
                <w:rFonts w:ascii="Arial" w:hAnsi="Arial" w:cs="Arial"/>
                <w:b/>
                <w:bCs/>
                <w:sz w:val="20"/>
                <w:szCs w:val="20"/>
                <w:lang w:val="en-GB"/>
              </w:rPr>
              <w:t>12</w:t>
            </w:r>
          </w:p>
        </w:tc>
        <w:tc>
          <w:tcPr>
            <w:tcW w:w="1670" w:type="dxa"/>
          </w:tcPr>
          <w:p w14:paraId="16B87844" w14:textId="3C37DD18" w:rsidR="001057B0" w:rsidRDefault="001057B0" w:rsidP="000B4844">
            <w:pPr>
              <w:rPr>
                <w:rFonts w:ascii="Arial" w:hAnsi="Arial" w:cs="Arial"/>
                <w:b/>
                <w:bCs/>
                <w:sz w:val="20"/>
                <w:szCs w:val="20"/>
                <w:lang w:val="en-GB"/>
              </w:rPr>
            </w:pPr>
            <w:r w:rsidRPr="001057B0">
              <w:rPr>
                <w:rFonts w:ascii="Arial" w:hAnsi="Arial" w:cs="Arial"/>
                <w:b/>
                <w:bCs/>
                <w:sz w:val="20"/>
                <w:szCs w:val="20"/>
                <w:lang w:val="en-GB"/>
              </w:rPr>
              <w:t>KY554776.1</w:t>
            </w:r>
          </w:p>
        </w:tc>
        <w:tc>
          <w:tcPr>
            <w:tcW w:w="4337" w:type="dxa"/>
          </w:tcPr>
          <w:p w14:paraId="3DEA8A6A" w14:textId="449E9B53" w:rsidR="001057B0" w:rsidRDefault="001057B0" w:rsidP="000B4844">
            <w:pPr>
              <w:rPr>
                <w:rFonts w:ascii="Arial" w:hAnsi="Arial" w:cs="Arial"/>
                <w:b/>
                <w:bCs/>
                <w:sz w:val="20"/>
                <w:szCs w:val="20"/>
                <w:lang w:val="en-GB"/>
              </w:rPr>
            </w:pPr>
            <w:r w:rsidRPr="001057B0">
              <w:rPr>
                <w:rFonts w:ascii="Arial" w:hAnsi="Arial" w:cs="Arial"/>
                <w:b/>
                <w:bCs/>
                <w:i/>
                <w:iCs/>
                <w:sz w:val="20"/>
                <w:szCs w:val="20"/>
                <w:lang w:val="en-GB"/>
              </w:rPr>
              <w:t>Lactococcus virus AM1</w:t>
            </w:r>
          </w:p>
        </w:tc>
      </w:tr>
      <w:tr w:rsidR="001057B0" w14:paraId="33D21B8F" w14:textId="77777777" w:rsidTr="001057B0">
        <w:tc>
          <w:tcPr>
            <w:tcW w:w="3003" w:type="dxa"/>
          </w:tcPr>
          <w:p w14:paraId="75329A37" w14:textId="3BC82726" w:rsidR="001057B0" w:rsidRDefault="001057B0" w:rsidP="000B4844">
            <w:pPr>
              <w:rPr>
                <w:rFonts w:ascii="Arial" w:hAnsi="Arial" w:cs="Arial"/>
                <w:b/>
                <w:bCs/>
                <w:sz w:val="20"/>
                <w:szCs w:val="20"/>
                <w:lang w:val="en-GB"/>
              </w:rPr>
            </w:pPr>
            <w:r w:rsidRPr="001057B0">
              <w:rPr>
                <w:rFonts w:ascii="Arial" w:hAnsi="Arial" w:cs="Arial"/>
                <w:b/>
                <w:bCs/>
                <w:sz w:val="20"/>
                <w:szCs w:val="20"/>
                <w:lang w:val="en-GB"/>
              </w:rPr>
              <w:t>Lactococcus phage AM9</w:t>
            </w:r>
          </w:p>
        </w:tc>
        <w:tc>
          <w:tcPr>
            <w:tcW w:w="1670" w:type="dxa"/>
          </w:tcPr>
          <w:p w14:paraId="31531F07" w14:textId="6101FFE4" w:rsidR="001057B0" w:rsidRDefault="001057B0" w:rsidP="000B4844">
            <w:pPr>
              <w:rPr>
                <w:rFonts w:ascii="Arial" w:hAnsi="Arial" w:cs="Arial"/>
                <w:b/>
                <w:bCs/>
                <w:sz w:val="20"/>
                <w:szCs w:val="20"/>
                <w:lang w:val="en-GB"/>
              </w:rPr>
            </w:pPr>
            <w:r w:rsidRPr="001057B0">
              <w:rPr>
                <w:rFonts w:ascii="Arial" w:hAnsi="Arial" w:cs="Arial"/>
                <w:b/>
                <w:bCs/>
                <w:sz w:val="20"/>
                <w:szCs w:val="20"/>
                <w:lang w:val="en-GB"/>
              </w:rPr>
              <w:t>KY554774.1</w:t>
            </w:r>
          </w:p>
        </w:tc>
        <w:tc>
          <w:tcPr>
            <w:tcW w:w="4337" w:type="dxa"/>
          </w:tcPr>
          <w:p w14:paraId="5CDA0A83" w14:textId="13B987E9" w:rsidR="001057B0" w:rsidRDefault="001057B0" w:rsidP="000B4844">
            <w:pPr>
              <w:rPr>
                <w:rFonts w:ascii="Arial" w:hAnsi="Arial" w:cs="Arial"/>
                <w:b/>
                <w:bCs/>
                <w:sz w:val="20"/>
                <w:szCs w:val="20"/>
                <w:lang w:val="en-GB"/>
              </w:rPr>
            </w:pPr>
            <w:r w:rsidRPr="001057B0">
              <w:rPr>
                <w:rFonts w:ascii="Arial" w:hAnsi="Arial" w:cs="Arial"/>
                <w:b/>
                <w:bCs/>
                <w:i/>
                <w:iCs/>
                <w:sz w:val="20"/>
                <w:szCs w:val="20"/>
                <w:lang w:val="en-GB"/>
              </w:rPr>
              <w:t>Lactococcus virus AM1</w:t>
            </w:r>
          </w:p>
        </w:tc>
      </w:tr>
      <w:tr w:rsidR="001057B0" w14:paraId="07C08F5B" w14:textId="77777777" w:rsidTr="001057B0">
        <w:tc>
          <w:tcPr>
            <w:tcW w:w="3003" w:type="dxa"/>
          </w:tcPr>
          <w:p w14:paraId="1E77F9DE" w14:textId="3113107A" w:rsidR="001057B0" w:rsidRDefault="001057B0" w:rsidP="000B4844">
            <w:pPr>
              <w:rPr>
                <w:rFonts w:ascii="Arial" w:hAnsi="Arial" w:cs="Arial"/>
                <w:b/>
                <w:bCs/>
                <w:sz w:val="20"/>
                <w:szCs w:val="20"/>
                <w:lang w:val="en-GB"/>
              </w:rPr>
            </w:pPr>
            <w:r w:rsidRPr="001057B0">
              <w:rPr>
                <w:rFonts w:ascii="Arial" w:hAnsi="Arial" w:cs="Arial"/>
                <w:b/>
                <w:bCs/>
                <w:sz w:val="20"/>
                <w:szCs w:val="20"/>
                <w:lang w:val="en-GB"/>
              </w:rPr>
              <w:t>Lactococcus phage AM8</w:t>
            </w:r>
          </w:p>
        </w:tc>
        <w:tc>
          <w:tcPr>
            <w:tcW w:w="1670" w:type="dxa"/>
          </w:tcPr>
          <w:p w14:paraId="7BB986F9" w14:textId="140092C4" w:rsidR="001057B0" w:rsidRDefault="001057B0" w:rsidP="000B4844">
            <w:pPr>
              <w:rPr>
                <w:rFonts w:ascii="Arial" w:hAnsi="Arial" w:cs="Arial"/>
                <w:b/>
                <w:bCs/>
                <w:sz w:val="20"/>
                <w:szCs w:val="20"/>
                <w:lang w:val="en-GB"/>
              </w:rPr>
            </w:pPr>
            <w:r w:rsidRPr="001057B0">
              <w:rPr>
                <w:rFonts w:ascii="Arial" w:hAnsi="Arial" w:cs="Arial"/>
                <w:b/>
                <w:bCs/>
                <w:sz w:val="20"/>
                <w:szCs w:val="20"/>
                <w:lang w:val="en-GB"/>
              </w:rPr>
              <w:t>KY554773.1</w:t>
            </w:r>
          </w:p>
        </w:tc>
        <w:tc>
          <w:tcPr>
            <w:tcW w:w="4337" w:type="dxa"/>
          </w:tcPr>
          <w:p w14:paraId="177BE9AF" w14:textId="4F9FB76E" w:rsidR="001057B0" w:rsidRDefault="001057B0" w:rsidP="000B4844">
            <w:pPr>
              <w:rPr>
                <w:rFonts w:ascii="Arial" w:hAnsi="Arial" w:cs="Arial"/>
                <w:b/>
                <w:bCs/>
                <w:sz w:val="20"/>
                <w:szCs w:val="20"/>
                <w:lang w:val="en-GB"/>
              </w:rPr>
            </w:pPr>
            <w:r w:rsidRPr="001057B0">
              <w:rPr>
                <w:rFonts w:ascii="Arial" w:hAnsi="Arial" w:cs="Arial"/>
                <w:b/>
                <w:bCs/>
                <w:i/>
                <w:iCs/>
                <w:sz w:val="20"/>
                <w:szCs w:val="20"/>
                <w:lang w:val="en-GB"/>
              </w:rPr>
              <w:t>Lactococcus virus AM1</w:t>
            </w:r>
          </w:p>
        </w:tc>
      </w:tr>
      <w:tr w:rsidR="001057B0" w14:paraId="00D0887F" w14:textId="77777777" w:rsidTr="001057B0">
        <w:tc>
          <w:tcPr>
            <w:tcW w:w="3003" w:type="dxa"/>
          </w:tcPr>
          <w:p w14:paraId="0148530E" w14:textId="0C2DE057" w:rsidR="001057B0" w:rsidRDefault="001057B0" w:rsidP="000B4844">
            <w:pPr>
              <w:rPr>
                <w:rFonts w:ascii="Arial" w:hAnsi="Arial" w:cs="Arial"/>
                <w:b/>
                <w:bCs/>
                <w:sz w:val="20"/>
                <w:szCs w:val="20"/>
                <w:lang w:val="en-GB"/>
              </w:rPr>
            </w:pPr>
            <w:r w:rsidRPr="001057B0">
              <w:rPr>
                <w:rFonts w:ascii="Arial" w:hAnsi="Arial" w:cs="Arial"/>
                <w:b/>
                <w:bCs/>
                <w:sz w:val="20"/>
                <w:szCs w:val="20"/>
                <w:lang w:val="en-GB"/>
              </w:rPr>
              <w:t>Lactococcus phage AM11</w:t>
            </w:r>
          </w:p>
        </w:tc>
        <w:tc>
          <w:tcPr>
            <w:tcW w:w="1670" w:type="dxa"/>
          </w:tcPr>
          <w:p w14:paraId="4EA6EE04" w14:textId="68BAFE08" w:rsidR="001057B0" w:rsidRDefault="001057B0" w:rsidP="000B4844">
            <w:pPr>
              <w:rPr>
                <w:rFonts w:ascii="Arial" w:hAnsi="Arial" w:cs="Arial"/>
                <w:b/>
                <w:bCs/>
                <w:sz w:val="20"/>
                <w:szCs w:val="20"/>
                <w:lang w:val="en-GB"/>
              </w:rPr>
            </w:pPr>
            <w:r w:rsidRPr="001057B0">
              <w:rPr>
                <w:rFonts w:ascii="Arial" w:hAnsi="Arial" w:cs="Arial"/>
                <w:b/>
                <w:bCs/>
                <w:sz w:val="20"/>
                <w:szCs w:val="20"/>
                <w:lang w:val="en-GB"/>
              </w:rPr>
              <w:t>KY554775.1</w:t>
            </w:r>
          </w:p>
        </w:tc>
        <w:tc>
          <w:tcPr>
            <w:tcW w:w="4337" w:type="dxa"/>
          </w:tcPr>
          <w:p w14:paraId="7505F68D" w14:textId="3D4CE33C" w:rsidR="001057B0" w:rsidRDefault="001057B0" w:rsidP="000B4844">
            <w:pPr>
              <w:rPr>
                <w:rFonts w:ascii="Arial" w:hAnsi="Arial" w:cs="Arial"/>
                <w:b/>
                <w:bCs/>
                <w:sz w:val="20"/>
                <w:szCs w:val="20"/>
                <w:lang w:val="en-GB"/>
              </w:rPr>
            </w:pPr>
            <w:r w:rsidRPr="001057B0">
              <w:rPr>
                <w:rFonts w:ascii="Arial" w:hAnsi="Arial" w:cs="Arial"/>
                <w:b/>
                <w:bCs/>
                <w:i/>
                <w:iCs/>
                <w:sz w:val="20"/>
                <w:szCs w:val="20"/>
                <w:lang w:val="en-GB"/>
              </w:rPr>
              <w:t>Lactococcus virus AM1</w:t>
            </w:r>
          </w:p>
        </w:tc>
      </w:tr>
      <w:tr w:rsidR="001057B0" w14:paraId="2DAEC98D" w14:textId="77777777" w:rsidTr="001057B0">
        <w:tc>
          <w:tcPr>
            <w:tcW w:w="3003" w:type="dxa"/>
          </w:tcPr>
          <w:p w14:paraId="5B111A9F" w14:textId="63280633" w:rsidR="001057B0" w:rsidRDefault="00F4205D" w:rsidP="000B4844">
            <w:pPr>
              <w:rPr>
                <w:rFonts w:ascii="Arial" w:hAnsi="Arial" w:cs="Arial"/>
                <w:b/>
                <w:bCs/>
                <w:sz w:val="20"/>
                <w:szCs w:val="20"/>
                <w:lang w:val="en-GB"/>
              </w:rPr>
            </w:pPr>
            <w:r>
              <w:rPr>
                <w:rFonts w:ascii="Arial" w:hAnsi="Arial" w:cs="Arial"/>
                <w:b/>
                <w:bCs/>
                <w:sz w:val="20"/>
                <w:szCs w:val="20"/>
                <w:lang w:val="en-GB"/>
              </w:rPr>
              <w:t>Lactococcus phage AM5</w:t>
            </w:r>
          </w:p>
        </w:tc>
        <w:tc>
          <w:tcPr>
            <w:tcW w:w="1670" w:type="dxa"/>
          </w:tcPr>
          <w:p w14:paraId="3A371F3A" w14:textId="2490643A" w:rsidR="001057B0" w:rsidRDefault="00F4205D" w:rsidP="000B4844">
            <w:pPr>
              <w:rPr>
                <w:rFonts w:ascii="Arial" w:hAnsi="Arial" w:cs="Arial"/>
                <w:b/>
                <w:bCs/>
                <w:sz w:val="20"/>
                <w:szCs w:val="20"/>
                <w:lang w:val="en-GB"/>
              </w:rPr>
            </w:pPr>
            <w:r w:rsidRPr="00F4205D">
              <w:rPr>
                <w:rFonts w:ascii="Arial" w:hAnsi="Arial" w:cs="Arial"/>
                <w:b/>
                <w:bCs/>
                <w:sz w:val="20"/>
                <w:szCs w:val="20"/>
                <w:lang w:val="en-GB"/>
              </w:rPr>
              <w:t>KY554772.1</w:t>
            </w:r>
          </w:p>
        </w:tc>
        <w:tc>
          <w:tcPr>
            <w:tcW w:w="4337" w:type="dxa"/>
          </w:tcPr>
          <w:p w14:paraId="6FB5D4BA" w14:textId="33A3B7F9" w:rsidR="001057B0" w:rsidRPr="00F4205D" w:rsidRDefault="00F4205D" w:rsidP="000B4844">
            <w:pPr>
              <w:rPr>
                <w:rFonts w:ascii="Arial" w:hAnsi="Arial" w:cs="Arial"/>
                <w:b/>
                <w:bCs/>
                <w:i/>
                <w:iCs/>
                <w:sz w:val="20"/>
                <w:szCs w:val="20"/>
                <w:lang w:val="en-GB"/>
              </w:rPr>
            </w:pPr>
            <w:r w:rsidRPr="00F4205D">
              <w:rPr>
                <w:rFonts w:ascii="Arial" w:hAnsi="Arial" w:cs="Arial"/>
                <w:b/>
                <w:bCs/>
                <w:i/>
                <w:iCs/>
                <w:sz w:val="20"/>
                <w:szCs w:val="20"/>
                <w:lang w:val="en-GB"/>
              </w:rPr>
              <w:t>Lactococcus virus AM4</w:t>
            </w:r>
          </w:p>
        </w:tc>
      </w:tr>
    </w:tbl>
    <w:p w14:paraId="24F69700" w14:textId="77777777" w:rsidR="001057B0" w:rsidRDefault="001057B0" w:rsidP="000B4844">
      <w:pPr>
        <w:rPr>
          <w:rFonts w:ascii="Arial" w:hAnsi="Arial" w:cs="Arial"/>
          <w:b/>
          <w:bCs/>
          <w:sz w:val="20"/>
          <w:szCs w:val="20"/>
          <w:lang w:val="en-GB"/>
        </w:rPr>
      </w:pPr>
    </w:p>
    <w:p w14:paraId="1744323F" w14:textId="77777777" w:rsidR="00C705C3" w:rsidRPr="00C705C3" w:rsidRDefault="00C705C3" w:rsidP="000B4844">
      <w:pPr>
        <w:rPr>
          <w:rFonts w:ascii="Arial" w:hAnsi="Arial" w:cs="Arial"/>
          <w:b/>
          <w:bCs/>
          <w:sz w:val="20"/>
          <w:szCs w:val="20"/>
          <w:lang w:val="en-GB"/>
        </w:rPr>
      </w:pPr>
    </w:p>
    <w:p w14:paraId="333253A0" w14:textId="65952D25" w:rsidR="000B4844" w:rsidRDefault="000B4844" w:rsidP="000B4844">
      <w:pPr>
        <w:rPr>
          <w:rFonts w:ascii="Arial" w:hAnsi="Arial" w:cs="Arial"/>
          <w:sz w:val="20"/>
          <w:szCs w:val="20"/>
          <w:lang w:val="en-GB"/>
        </w:rPr>
      </w:pPr>
      <w:r>
        <w:rPr>
          <w:rFonts w:ascii="Arial" w:hAnsi="Arial" w:cs="Arial"/>
          <w:b/>
          <w:color w:val="0000FF"/>
          <w:sz w:val="20"/>
          <w:szCs w:val="20"/>
          <w:lang w:val="en-GB"/>
        </w:rPr>
        <w:t xml:space="preserve">Electron micrograph: </w:t>
      </w:r>
      <w:r w:rsidR="00312860" w:rsidRPr="00312860">
        <w:rPr>
          <w:rFonts w:ascii="Arial" w:hAnsi="Arial" w:cs="Arial"/>
          <w:sz w:val="20"/>
          <w:szCs w:val="20"/>
          <w:lang w:val="en-GB"/>
        </w:rPr>
        <w:t xml:space="preserve">Electron micrograph of negatively stained phage </w:t>
      </w:r>
      <w:r w:rsidR="00312860">
        <w:rPr>
          <w:rFonts w:ascii="Arial" w:hAnsi="Arial" w:cs="Arial"/>
          <w:sz w:val="20"/>
          <w:szCs w:val="20"/>
          <w:lang w:val="en-GB"/>
        </w:rPr>
        <w:t>949</w:t>
      </w:r>
      <w:r w:rsidR="00312860" w:rsidRPr="00312860">
        <w:rPr>
          <w:rFonts w:ascii="Arial" w:hAnsi="Arial" w:cs="Arial"/>
          <w:sz w:val="20"/>
          <w:szCs w:val="20"/>
          <w:lang w:val="en-GB"/>
        </w:rPr>
        <w:t xml:space="preserve"> (kindly provided by: Dr. Horst Neve, Max Rubner-Institut, Federal Research Institute of Nutrition and Food, Department of Microbiology and Biotechnology, Hermann-Weigmann-Str. 1, D-24103 Kiel, Germany)</w:t>
      </w:r>
    </w:p>
    <w:p w14:paraId="26F1C82C" w14:textId="249910C2" w:rsidR="00312860" w:rsidRDefault="00312860" w:rsidP="000B4844">
      <w:pPr>
        <w:rPr>
          <w:rFonts w:ascii="Arial" w:hAnsi="Arial" w:cs="Arial"/>
          <w:sz w:val="20"/>
          <w:szCs w:val="20"/>
          <w:lang w:val="en-GB"/>
        </w:rPr>
      </w:pPr>
    </w:p>
    <w:p w14:paraId="1F24B4FA" w14:textId="472EAC30" w:rsidR="00312860" w:rsidRDefault="00312860" w:rsidP="00312860">
      <w:pPr>
        <w:jc w:val="center"/>
        <w:rPr>
          <w:rFonts w:ascii="Arial" w:hAnsi="Arial" w:cs="Arial"/>
          <w:b/>
          <w:color w:val="0000FF"/>
          <w:sz w:val="20"/>
          <w:szCs w:val="20"/>
          <w:lang w:val="en-GB"/>
        </w:rPr>
      </w:pPr>
      <w:r>
        <w:rPr>
          <w:rFonts w:ascii="Arial" w:hAnsi="Arial" w:cs="Arial"/>
          <w:b/>
          <w:noProof/>
          <w:color w:val="0000FF"/>
          <w:sz w:val="20"/>
          <w:szCs w:val="20"/>
          <w:lang w:val="en-GB"/>
        </w:rPr>
        <w:drawing>
          <wp:inline distT="0" distB="0" distL="0" distR="0" wp14:anchorId="64907D4F" wp14:editId="25A18F88">
            <wp:extent cx="2855377" cy="213995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949.tif"/>
                    <pic:cNvPicPr/>
                  </pic:nvPicPr>
                  <pic:blipFill>
                    <a:blip r:embed="rId35">
                      <a:extLst>
                        <a:ext uri="{28A0092B-C50C-407E-A947-70E740481C1C}">
                          <a14:useLocalDpi xmlns:a14="http://schemas.microsoft.com/office/drawing/2010/main" val="0"/>
                        </a:ext>
                      </a:extLst>
                    </a:blip>
                    <a:stretch>
                      <a:fillRect/>
                    </a:stretch>
                  </pic:blipFill>
                  <pic:spPr>
                    <a:xfrm>
                      <a:off x="0" y="0"/>
                      <a:ext cx="2874241" cy="2154087"/>
                    </a:xfrm>
                    <a:prstGeom prst="rect">
                      <a:avLst/>
                    </a:prstGeom>
                  </pic:spPr>
                </pic:pic>
              </a:graphicData>
            </a:graphic>
          </wp:inline>
        </w:drawing>
      </w:r>
    </w:p>
    <w:p w14:paraId="648AA975" w14:textId="41FB8A0C" w:rsidR="00237296" w:rsidRPr="00121243" w:rsidRDefault="00237296" w:rsidP="00237296">
      <w:pPr>
        <w:rPr>
          <w:rFonts w:ascii="Arial" w:hAnsi="Arial" w:cs="Arial"/>
          <w:b/>
          <w:sz w:val="22"/>
          <w:szCs w:val="22"/>
        </w:rPr>
      </w:pPr>
    </w:p>
    <w:p w14:paraId="7FC363B2" w14:textId="3D67A183" w:rsidR="000B4844" w:rsidRDefault="000B4844" w:rsidP="000B4844">
      <w:pPr>
        <w:rPr>
          <w:rFonts w:ascii="Arial" w:hAnsi="Arial" w:cs="Arial"/>
          <w:sz w:val="20"/>
          <w:szCs w:val="20"/>
          <w:lang w:val="en-GB"/>
        </w:rPr>
      </w:pPr>
      <w:r>
        <w:rPr>
          <w:rFonts w:ascii="Arial" w:hAnsi="Arial" w:cs="Arial"/>
          <w:b/>
          <w:color w:val="0000FF"/>
          <w:sz w:val="20"/>
          <w:szCs w:val="20"/>
          <w:lang w:val="en-GB"/>
        </w:rPr>
        <w:t xml:space="preserve">Phylogeny: </w:t>
      </w:r>
      <w:r>
        <w:rPr>
          <w:rFonts w:ascii="Arial" w:hAnsi="Arial" w:cs="Arial"/>
          <w:sz w:val="20"/>
          <w:szCs w:val="20"/>
          <w:lang w:val="en-GB"/>
        </w:rPr>
        <w:t xml:space="preserve">The phylogenetic tree was constructed using the terminase large subunit of </w:t>
      </w:r>
      <w:r w:rsidR="00812FFD">
        <w:rPr>
          <w:rFonts w:ascii="Arial" w:hAnsi="Arial" w:cs="Arial"/>
          <w:sz w:val="20"/>
          <w:szCs w:val="20"/>
          <w:lang w:val="en-GB"/>
        </w:rPr>
        <w:t>949</w:t>
      </w:r>
      <w:r>
        <w:rPr>
          <w:rFonts w:ascii="Arial" w:hAnsi="Arial" w:cs="Arial"/>
          <w:sz w:val="20"/>
          <w:szCs w:val="20"/>
          <w:lang w:val="en-GB"/>
        </w:rPr>
        <w:t xml:space="preserve"> and related phages with phylogeny.fr in </w:t>
      </w:r>
      <w:r w:rsidRPr="00480292">
        <w:rPr>
          <w:rFonts w:ascii="Arial" w:hAnsi="Arial" w:cs="Arial"/>
          <w:sz w:val="20"/>
          <w:szCs w:val="20"/>
          <w:lang w:val="en-GB"/>
        </w:rPr>
        <w:t>“one click</w:t>
      </w:r>
      <w:r>
        <w:rPr>
          <w:rFonts w:ascii="Arial" w:hAnsi="Arial" w:cs="Arial"/>
          <w:sz w:val="20"/>
          <w:szCs w:val="20"/>
          <w:lang w:val="en-GB"/>
        </w:rPr>
        <w:t>” mode [</w:t>
      </w:r>
      <w:r w:rsidR="00BE322E">
        <w:rPr>
          <w:rFonts w:ascii="Arial" w:hAnsi="Arial" w:cs="Arial"/>
          <w:sz w:val="20"/>
          <w:szCs w:val="20"/>
          <w:lang w:val="en-GB"/>
        </w:rPr>
        <w:t>5</w:t>
      </w:r>
      <w:r>
        <w:rPr>
          <w:rFonts w:ascii="Arial" w:hAnsi="Arial" w:cs="Arial"/>
          <w:sz w:val="20"/>
          <w:szCs w:val="20"/>
          <w:lang w:val="en-GB"/>
        </w:rPr>
        <w:t>]</w:t>
      </w:r>
      <w:r w:rsidRPr="00480292">
        <w:rPr>
          <w:rFonts w:ascii="Arial" w:hAnsi="Arial" w:cs="Arial"/>
          <w:sz w:val="20"/>
          <w:szCs w:val="20"/>
          <w:lang w:val="en-GB"/>
        </w:rPr>
        <w:t>. "The "One Click mode" targets users that do</w:t>
      </w:r>
      <w:r>
        <w:rPr>
          <w:rFonts w:ascii="Arial" w:hAnsi="Arial" w:cs="Arial"/>
          <w:sz w:val="20"/>
          <w:szCs w:val="20"/>
          <w:lang w:val="en-GB"/>
        </w:rPr>
        <w:t xml:space="preserve"> </w:t>
      </w:r>
      <w:r w:rsidRPr="00480292">
        <w:rPr>
          <w:rFonts w:ascii="Arial" w:hAnsi="Arial" w:cs="Arial"/>
          <w:sz w:val="20"/>
          <w:szCs w:val="20"/>
          <w:lang w:val="en-GB"/>
        </w:rPr>
        <w:t>not wish to deal with program and parameter selection. By default, the pipeline is already set up to</w:t>
      </w:r>
      <w:r>
        <w:rPr>
          <w:rFonts w:ascii="Arial" w:hAnsi="Arial" w:cs="Arial"/>
          <w:sz w:val="20"/>
          <w:szCs w:val="20"/>
          <w:lang w:val="en-GB"/>
        </w:rPr>
        <w:t xml:space="preserve"> </w:t>
      </w:r>
      <w:r w:rsidRPr="00480292">
        <w:rPr>
          <w:rFonts w:ascii="Arial" w:hAnsi="Arial" w:cs="Arial"/>
          <w:sz w:val="20"/>
          <w:szCs w:val="20"/>
          <w:lang w:val="en-GB"/>
        </w:rPr>
        <w:t>run and connect programs recognized for their accuracy and speed (MUSCLE for multiple</w:t>
      </w:r>
      <w:r>
        <w:rPr>
          <w:rFonts w:ascii="Arial" w:hAnsi="Arial" w:cs="Arial"/>
          <w:sz w:val="20"/>
          <w:szCs w:val="20"/>
          <w:lang w:val="en-GB"/>
        </w:rPr>
        <w:t xml:space="preserve"> </w:t>
      </w:r>
      <w:r w:rsidRPr="00480292">
        <w:rPr>
          <w:rFonts w:ascii="Arial" w:hAnsi="Arial" w:cs="Arial"/>
          <w:sz w:val="20"/>
          <w:szCs w:val="20"/>
          <w:lang w:val="en-GB"/>
        </w:rPr>
        <w:t>alignment and PhyML for phylogeny) to reconstruct a robust phylogenetic tree from a set of</w:t>
      </w:r>
      <w:r>
        <w:rPr>
          <w:rFonts w:ascii="Arial" w:hAnsi="Arial" w:cs="Arial"/>
          <w:sz w:val="20"/>
          <w:szCs w:val="20"/>
          <w:lang w:val="en-GB"/>
        </w:rPr>
        <w:t xml:space="preserve"> </w:t>
      </w:r>
      <w:r w:rsidRPr="00480292">
        <w:rPr>
          <w:rFonts w:ascii="Arial" w:hAnsi="Arial" w:cs="Arial"/>
          <w:sz w:val="20"/>
          <w:szCs w:val="20"/>
          <w:lang w:val="en-GB"/>
        </w:rPr>
        <w:t>sequences." It also includes the use of Gblocks to eliminate poorly aligned positions and divergent</w:t>
      </w:r>
      <w:r>
        <w:rPr>
          <w:rFonts w:ascii="Arial" w:hAnsi="Arial" w:cs="Arial"/>
          <w:sz w:val="20"/>
          <w:szCs w:val="20"/>
          <w:lang w:val="en-GB"/>
        </w:rPr>
        <w:t xml:space="preserve"> </w:t>
      </w:r>
      <w:r w:rsidRPr="00480292">
        <w:rPr>
          <w:rFonts w:ascii="Arial" w:hAnsi="Arial" w:cs="Arial"/>
          <w:sz w:val="20"/>
          <w:szCs w:val="20"/>
          <w:lang w:val="en-GB"/>
        </w:rPr>
        <w:t>regions. "The usual bootstrapping procedure is replaced by a new confidence index that is much</w:t>
      </w:r>
      <w:r>
        <w:rPr>
          <w:rFonts w:ascii="Arial" w:hAnsi="Arial" w:cs="Arial"/>
          <w:sz w:val="20"/>
          <w:szCs w:val="20"/>
          <w:lang w:val="en-GB"/>
        </w:rPr>
        <w:t xml:space="preserve"> </w:t>
      </w:r>
      <w:r w:rsidRPr="00480292">
        <w:rPr>
          <w:rFonts w:ascii="Arial" w:hAnsi="Arial" w:cs="Arial"/>
          <w:sz w:val="20"/>
          <w:szCs w:val="20"/>
          <w:lang w:val="en-GB"/>
        </w:rPr>
        <w:t>faster to compute. See: Anisimova M., Gascuel O. Approximate likelihood ratio test for branches:</w:t>
      </w:r>
      <w:r>
        <w:rPr>
          <w:rFonts w:ascii="Arial" w:hAnsi="Arial" w:cs="Arial"/>
          <w:sz w:val="20"/>
          <w:szCs w:val="20"/>
          <w:lang w:val="en-GB"/>
        </w:rPr>
        <w:t xml:space="preserve"> </w:t>
      </w:r>
      <w:r w:rsidRPr="00480292">
        <w:rPr>
          <w:rFonts w:ascii="Arial" w:hAnsi="Arial" w:cs="Arial"/>
          <w:sz w:val="20"/>
          <w:szCs w:val="20"/>
          <w:lang w:val="en-GB"/>
        </w:rPr>
        <w:t xml:space="preserve">A fast, accurate and powerful alternative </w:t>
      </w:r>
      <w:r>
        <w:rPr>
          <w:rFonts w:ascii="Arial" w:hAnsi="Arial" w:cs="Arial"/>
          <w:sz w:val="20"/>
          <w:szCs w:val="20"/>
          <w:lang w:val="en-GB"/>
        </w:rPr>
        <w:t>[</w:t>
      </w:r>
      <w:r w:rsidR="00BE322E">
        <w:rPr>
          <w:rFonts w:ascii="Arial" w:hAnsi="Arial" w:cs="Arial"/>
          <w:sz w:val="20"/>
          <w:szCs w:val="20"/>
          <w:lang w:val="en-GB"/>
        </w:rPr>
        <w:t>6</w:t>
      </w:r>
      <w:r>
        <w:rPr>
          <w:rFonts w:ascii="Arial" w:hAnsi="Arial" w:cs="Arial"/>
          <w:sz w:val="20"/>
          <w:szCs w:val="20"/>
          <w:lang w:val="en-GB"/>
        </w:rPr>
        <w:t xml:space="preserve">] </w:t>
      </w:r>
      <w:r w:rsidRPr="00480292">
        <w:rPr>
          <w:rFonts w:ascii="Arial" w:hAnsi="Arial" w:cs="Arial"/>
          <w:sz w:val="20"/>
          <w:szCs w:val="20"/>
          <w:lang w:val="en-GB"/>
        </w:rPr>
        <w:t>for details."</w:t>
      </w:r>
    </w:p>
    <w:p w14:paraId="7F9AC331" w14:textId="1F65B9E9" w:rsidR="00237296" w:rsidRPr="00121243" w:rsidRDefault="00237296" w:rsidP="00237296">
      <w:pPr>
        <w:rPr>
          <w:rFonts w:ascii="Arial" w:hAnsi="Arial" w:cs="Arial"/>
          <w:b/>
          <w:sz w:val="22"/>
          <w:szCs w:val="22"/>
        </w:rPr>
      </w:pPr>
    </w:p>
    <w:p w14:paraId="65151574" w14:textId="1C99E807" w:rsidR="00237296" w:rsidRPr="00121243" w:rsidRDefault="00C00BD4" w:rsidP="00237296">
      <w:pPr>
        <w:rPr>
          <w:rFonts w:ascii="Arial" w:hAnsi="Arial" w:cs="Arial"/>
          <w:b/>
          <w:sz w:val="22"/>
          <w:szCs w:val="22"/>
        </w:rPr>
      </w:pPr>
      <w:r>
        <w:rPr>
          <w:noProof/>
          <w:lang w:val="en-GB"/>
        </w:rPr>
        <mc:AlternateContent>
          <mc:Choice Requires="wps">
            <w:drawing>
              <wp:anchor distT="0" distB="0" distL="114300" distR="114300" simplePos="0" relativeHeight="251661312" behindDoc="0" locked="0" layoutInCell="1" allowOverlap="1" wp14:anchorId="799EB491" wp14:editId="53036351">
                <wp:simplePos x="0" y="0"/>
                <wp:positionH relativeFrom="column">
                  <wp:posOffset>2990850</wp:posOffset>
                </wp:positionH>
                <wp:positionV relativeFrom="paragraph">
                  <wp:posOffset>19050</wp:posOffset>
                </wp:positionV>
                <wp:extent cx="2794000" cy="2451100"/>
                <wp:effectExtent l="19050" t="19050" r="25400" b="25400"/>
                <wp:wrapNone/>
                <wp:docPr id="3" name="Rectangle 3"/>
                <wp:cNvGraphicFramePr/>
                <a:graphic xmlns:a="http://schemas.openxmlformats.org/drawingml/2006/main">
                  <a:graphicData uri="http://schemas.microsoft.com/office/word/2010/wordprocessingShape">
                    <wps:wsp>
                      <wps:cNvSpPr/>
                      <wps:spPr>
                        <a:xfrm>
                          <a:off x="0" y="0"/>
                          <a:ext cx="2794000" cy="24511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2CFBF4" id="Rectangle 3" o:spid="_x0000_s1026" style="position:absolute;margin-left:235.5pt;margin-top:1.5pt;width:220pt;height:19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" filled="f" strokecolor="red" strokeweight="2.25pt"/>
            </w:pict>
          </mc:Fallback>
        </mc:AlternateContent>
      </w:r>
      <w:r w:rsidR="00812FFD">
        <w:rPr>
          <w:rFonts w:ascii="Arial" w:hAnsi="Arial" w:cs="Arial"/>
          <w:b/>
          <w:noProof/>
          <w:sz w:val="22"/>
          <w:szCs w:val="22"/>
        </w:rPr>
        <w:drawing>
          <wp:inline distT="0" distB="0" distL="0" distR="0" wp14:anchorId="7C84317B" wp14:editId="525788C2">
            <wp:extent cx="5727700" cy="302895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rL phylo_tree(21)..tif"/>
                    <pic:cNvPicPr/>
                  </pic:nvPicPr>
                  <pic:blipFill>
                    <a:blip r:embed="rId36">
                      <a:extLst>
                        <a:ext uri="{28A0092B-C50C-407E-A947-70E740481C1C}">
                          <a14:useLocalDpi xmlns:a14="http://schemas.microsoft.com/office/drawing/2010/main" val="0"/>
                        </a:ext>
                      </a:extLst>
                    </a:blip>
                    <a:stretch>
                      <a:fillRect/>
                    </a:stretch>
                  </pic:blipFill>
                  <pic:spPr>
                    <a:xfrm>
                      <a:off x="0" y="0"/>
                      <a:ext cx="5727700" cy="3028950"/>
                    </a:xfrm>
                    <a:prstGeom prst="rect">
                      <a:avLst/>
                    </a:prstGeom>
                  </pic:spPr>
                </pic:pic>
              </a:graphicData>
            </a:graphic>
          </wp:inline>
        </w:drawing>
      </w:r>
    </w:p>
    <w:p w14:paraId="0F65282A" w14:textId="36C2823D" w:rsidR="00237296" w:rsidRPr="00121243" w:rsidRDefault="00237296" w:rsidP="00237296">
      <w:pPr>
        <w:rPr>
          <w:rFonts w:ascii="Arial" w:hAnsi="Arial" w:cs="Arial"/>
          <w:b/>
          <w:sz w:val="22"/>
          <w:szCs w:val="22"/>
        </w:rPr>
      </w:pPr>
    </w:p>
    <w:p w14:paraId="784DF11A" w14:textId="404A7AF6" w:rsidR="00237296" w:rsidRDefault="00237296" w:rsidP="007B1846">
      <w:pPr>
        <w:spacing w:before="120" w:after="120"/>
        <w:rPr>
          <w:rFonts w:ascii="Arial" w:hAnsi="Arial" w:cs="Arial"/>
          <w:b/>
        </w:rPr>
      </w:pPr>
      <w:r w:rsidRPr="009320C8">
        <w:rPr>
          <w:rFonts w:ascii="Arial" w:hAnsi="Arial" w:cs="Arial"/>
          <w:b/>
        </w:rPr>
        <w:t>References</w:t>
      </w:r>
    </w:p>
    <w:p w14:paraId="045BF607" w14:textId="56FA2908" w:rsidR="005D1640" w:rsidRDefault="005D1640" w:rsidP="007B1846">
      <w:pPr>
        <w:spacing w:before="120" w:after="120"/>
        <w:rPr>
          <w:rFonts w:ascii="Arial" w:hAnsi="Arial" w:cs="Arial"/>
          <w:b/>
        </w:rPr>
      </w:pPr>
    </w:p>
    <w:p w14:paraId="73C569F8" w14:textId="77777777" w:rsidR="00BE322E" w:rsidRDefault="00BE322E" w:rsidP="00BE322E">
      <w:pPr>
        <w:pStyle w:val="BodyTextIndent"/>
        <w:ind w:left="567" w:hanging="567"/>
        <w:rPr>
          <w:rFonts w:ascii="Times New Roman" w:hAnsi="Times New Roman"/>
          <w:color w:val="000000"/>
        </w:rPr>
      </w:pPr>
      <w:r>
        <w:rPr>
          <w:rFonts w:ascii="Times New Roman" w:hAnsi="Times New Roman"/>
          <w:color w:val="000000"/>
        </w:rPr>
        <w:t xml:space="preserve">1:  </w:t>
      </w:r>
      <w:r w:rsidRPr="00320C3F">
        <w:rPr>
          <w:rFonts w:ascii="Times New Roman" w:hAnsi="Times New Roman"/>
          <w:color w:val="000000"/>
        </w:rPr>
        <w:t>Nishimura Y, Yoshida T, Kuronishi M, Uehara H, Ogata H, Goto S. ViPTree: the</w:t>
      </w:r>
      <w:r>
        <w:rPr>
          <w:rFonts w:ascii="Times New Roman" w:hAnsi="Times New Roman"/>
          <w:color w:val="000000"/>
        </w:rPr>
        <w:t xml:space="preserve"> </w:t>
      </w:r>
      <w:r w:rsidRPr="00320C3F">
        <w:rPr>
          <w:rFonts w:ascii="Times New Roman" w:hAnsi="Times New Roman"/>
          <w:color w:val="000000"/>
        </w:rPr>
        <w:t>viral proteomic tree server. Bioinformatics. 2017;</w:t>
      </w:r>
      <w:r>
        <w:rPr>
          <w:rFonts w:ascii="Times New Roman" w:hAnsi="Times New Roman"/>
          <w:color w:val="000000"/>
        </w:rPr>
        <w:t xml:space="preserve"> </w:t>
      </w:r>
      <w:r w:rsidRPr="00320C3F">
        <w:rPr>
          <w:rFonts w:ascii="Times New Roman" w:hAnsi="Times New Roman"/>
          <w:color w:val="000000"/>
        </w:rPr>
        <w:t>33(15):2379-2380.</w:t>
      </w:r>
      <w:r>
        <w:rPr>
          <w:rFonts w:ascii="Times New Roman" w:hAnsi="Times New Roman"/>
          <w:color w:val="000000"/>
        </w:rPr>
        <w:t xml:space="preserve"> </w:t>
      </w:r>
      <w:r w:rsidRPr="00320C3F">
        <w:rPr>
          <w:rFonts w:ascii="Times New Roman" w:hAnsi="Times New Roman"/>
          <w:color w:val="000000"/>
        </w:rPr>
        <w:t>doi:10.1093/bioinformatics/btx157. PubMed PMID: 28379287.</w:t>
      </w:r>
    </w:p>
    <w:p w14:paraId="777F4E05" w14:textId="77777777" w:rsidR="00BE322E" w:rsidRPr="00DF1896" w:rsidRDefault="00BE322E" w:rsidP="00BE322E">
      <w:pPr>
        <w:pStyle w:val="BodyTextIndent"/>
        <w:ind w:left="567" w:hanging="567"/>
        <w:rPr>
          <w:rFonts w:ascii="Times New Roman" w:hAnsi="Times New Roman"/>
          <w:color w:val="000000"/>
        </w:rPr>
      </w:pPr>
    </w:p>
    <w:p w14:paraId="69E10AA1" w14:textId="77777777" w:rsidR="00BE322E" w:rsidRDefault="00BE322E" w:rsidP="00BE322E">
      <w:pPr>
        <w:pStyle w:val="BodyTextIndent"/>
        <w:ind w:left="567" w:hanging="567"/>
        <w:rPr>
          <w:rFonts w:ascii="Times New Roman" w:hAnsi="Times New Roman"/>
          <w:color w:val="000000"/>
        </w:rPr>
      </w:pPr>
      <w:r>
        <w:rPr>
          <w:rFonts w:ascii="Times New Roman" w:hAnsi="Times New Roman"/>
          <w:color w:val="000000"/>
        </w:rPr>
        <w:t xml:space="preserve">2: </w:t>
      </w:r>
      <w:r w:rsidRPr="00320C3F">
        <w:rPr>
          <w:rFonts w:ascii="Times New Roman" w:hAnsi="Times New Roman"/>
          <w:color w:val="000000"/>
        </w:rPr>
        <w:t>Rohwer F, Edwards R. The Phage Proteomic Tree: a genome-based taxonomy for</w:t>
      </w:r>
      <w:r>
        <w:rPr>
          <w:rFonts w:ascii="Times New Roman" w:hAnsi="Times New Roman"/>
          <w:color w:val="000000"/>
        </w:rPr>
        <w:t xml:space="preserve"> </w:t>
      </w:r>
      <w:r w:rsidRPr="00320C3F">
        <w:rPr>
          <w:rFonts w:ascii="Times New Roman" w:hAnsi="Times New Roman"/>
          <w:color w:val="000000"/>
        </w:rPr>
        <w:t>phage. J Bacteriol. 2002 Aug;184(16):4529-35. PubMed PMID: 12142423</w:t>
      </w:r>
    </w:p>
    <w:p w14:paraId="7961A338" w14:textId="77777777" w:rsidR="00BE322E" w:rsidRPr="00DF1896" w:rsidRDefault="00BE322E" w:rsidP="00BE322E">
      <w:pPr>
        <w:pStyle w:val="BodyTextIndent"/>
        <w:ind w:left="567" w:hanging="567"/>
        <w:rPr>
          <w:rFonts w:ascii="Times New Roman" w:hAnsi="Times New Roman"/>
          <w:color w:val="000000"/>
        </w:rPr>
      </w:pPr>
    </w:p>
    <w:p w14:paraId="31BF884A" w14:textId="77777777" w:rsidR="00BE322E" w:rsidRDefault="00BE322E" w:rsidP="00BE322E">
      <w:pPr>
        <w:spacing w:before="120" w:after="120"/>
        <w:ind w:left="567" w:hanging="567"/>
      </w:pPr>
      <w:r>
        <w:rPr>
          <w:bCs/>
        </w:rPr>
        <w:t>3</w:t>
      </w:r>
      <w:r w:rsidRPr="00437ECB">
        <w:rPr>
          <w:bCs/>
        </w:rPr>
        <w:t xml:space="preserve">: Moraru C.  </w:t>
      </w:r>
      <w:r w:rsidRPr="00437ECB">
        <w:t xml:space="preserve">VIRIDIC (Virus Intergenomic Distance Calculator) computes pairwise intergenomic distances/similarities amongst phage genomes. </w:t>
      </w:r>
      <w:hyperlink r:id="rId37" w:history="1">
        <w:r w:rsidRPr="00BB48AD">
          <w:rPr>
            <w:rStyle w:val="Hyperlink"/>
          </w:rPr>
          <w:t>http://rhea.icbm.uni-oldenburg.de/VIRIDIC/</w:t>
        </w:r>
      </w:hyperlink>
      <w:r>
        <w:t xml:space="preserve"> </w:t>
      </w:r>
      <w:r w:rsidRPr="00437ECB">
        <w:t xml:space="preserve"> </w:t>
      </w:r>
    </w:p>
    <w:p w14:paraId="15387A84" w14:textId="77777777" w:rsidR="005D1640" w:rsidRPr="00DF1896" w:rsidRDefault="005D1640" w:rsidP="005D1640">
      <w:pPr>
        <w:pStyle w:val="BodyTextIndent"/>
        <w:ind w:left="567" w:hanging="567"/>
        <w:rPr>
          <w:rFonts w:ascii="Times New Roman" w:hAnsi="Times New Roman"/>
          <w:color w:val="000000"/>
        </w:rPr>
      </w:pPr>
    </w:p>
    <w:p w14:paraId="5E34EA46" w14:textId="76F368AF" w:rsidR="005D1640" w:rsidRPr="00DF1896" w:rsidRDefault="005D1640" w:rsidP="005D1640">
      <w:pPr>
        <w:pStyle w:val="BodyTextIndent"/>
        <w:ind w:left="567" w:hanging="567"/>
        <w:rPr>
          <w:rFonts w:ascii="Times New Roman" w:hAnsi="Times New Roman"/>
          <w:color w:val="000000"/>
        </w:rPr>
      </w:pPr>
      <w:r w:rsidRPr="00DF1896">
        <w:rPr>
          <w:rFonts w:ascii="Times New Roman" w:hAnsi="Times New Roman"/>
          <w:color w:val="000000"/>
        </w:rPr>
        <w:t xml:space="preserve">4: Turner D, Reynolds D, Seto D, Mahadevan P. CoreGenes3.5: a webserver for the determination of core genes from sets of viral and small bacterial genomes. BMC Res Notes. 2013;6:140. </w:t>
      </w:r>
      <w:r w:rsidRPr="00CD527A">
        <w:rPr>
          <w:rFonts w:ascii="Times New Roman" w:hAnsi="Times New Roman"/>
          <w:color w:val="000000"/>
        </w:rPr>
        <w:t>doi: 10.1186/1756-0500-6-140.</w:t>
      </w:r>
      <w:r>
        <w:rPr>
          <w:rFonts w:ascii="Times New Roman" w:hAnsi="Times New Roman"/>
          <w:color w:val="000000"/>
        </w:rPr>
        <w:t xml:space="preserve">  PMID: </w:t>
      </w:r>
      <w:r w:rsidRPr="00CD527A">
        <w:rPr>
          <w:rFonts w:ascii="Times New Roman" w:hAnsi="Times New Roman"/>
          <w:color w:val="000000"/>
        </w:rPr>
        <w:t xml:space="preserve">  23566564</w:t>
      </w:r>
      <w:r>
        <w:rPr>
          <w:rFonts w:ascii="Times New Roman" w:hAnsi="Times New Roman"/>
          <w:color w:val="000000"/>
        </w:rPr>
        <w:t>.</w:t>
      </w:r>
    </w:p>
    <w:p w14:paraId="2F0C5752" w14:textId="77777777" w:rsidR="005D1640" w:rsidRPr="00DF1896" w:rsidRDefault="005D1640" w:rsidP="005D1640">
      <w:pPr>
        <w:pStyle w:val="BodyTextIndent"/>
        <w:ind w:left="567" w:hanging="567"/>
        <w:rPr>
          <w:rFonts w:ascii="Times New Roman" w:hAnsi="Times New Roman"/>
          <w:color w:val="000000"/>
        </w:rPr>
      </w:pPr>
    </w:p>
    <w:p w14:paraId="6147BCAD" w14:textId="695A65EA" w:rsidR="005D1640" w:rsidRPr="00DF1896" w:rsidRDefault="00BE322E" w:rsidP="005D1640">
      <w:pPr>
        <w:pStyle w:val="BodyTextIndent"/>
        <w:ind w:left="567" w:hanging="567"/>
        <w:rPr>
          <w:rFonts w:ascii="Times New Roman" w:hAnsi="Times New Roman"/>
          <w:color w:val="000000"/>
        </w:rPr>
      </w:pPr>
      <w:r>
        <w:rPr>
          <w:rFonts w:ascii="Times New Roman" w:hAnsi="Times New Roman"/>
          <w:color w:val="000000"/>
        </w:rPr>
        <w:t>5</w:t>
      </w:r>
      <w:r w:rsidR="005D1640" w:rsidRPr="00DF1896">
        <w:rPr>
          <w:rFonts w:ascii="Times New Roman" w:hAnsi="Times New Roman"/>
          <w:color w:val="000000"/>
        </w:rPr>
        <w:t xml:space="preserve">: Dereeper A, Guignon V, Blanc G, Audic S, Buffet S, Chevenet F, Dufayard JF, Guindon S, Lefort V, Lescot M, Claverie JM, Gascuel O. Phylogeny.fr: robust phylogenetic </w:t>
      </w:r>
      <w:r w:rsidR="005D1640" w:rsidRPr="00DF1896">
        <w:rPr>
          <w:rFonts w:ascii="Times New Roman" w:hAnsi="Times New Roman"/>
          <w:color w:val="000000"/>
        </w:rPr>
        <w:lastRenderedPageBreak/>
        <w:t xml:space="preserve">analysis for the non-specialist. Nucleic Acids Res. 2008;36(Web Server issue):W465-9. </w:t>
      </w:r>
      <w:r w:rsidR="005D1640" w:rsidRPr="00CD527A">
        <w:rPr>
          <w:rFonts w:ascii="Times New Roman" w:hAnsi="Times New Roman"/>
          <w:color w:val="000000"/>
        </w:rPr>
        <w:t>doi: 10.1093/nar/gkn180. Epub 2008 Apr 19.</w:t>
      </w:r>
      <w:r w:rsidR="005D1640">
        <w:rPr>
          <w:rFonts w:ascii="Times New Roman" w:hAnsi="Times New Roman"/>
          <w:color w:val="000000"/>
        </w:rPr>
        <w:t xml:space="preserve">   PMID: </w:t>
      </w:r>
      <w:r w:rsidR="005D1640" w:rsidRPr="00CD527A">
        <w:rPr>
          <w:rFonts w:ascii="Times New Roman" w:hAnsi="Times New Roman"/>
          <w:color w:val="000000"/>
        </w:rPr>
        <w:t xml:space="preserve"> 18424797</w:t>
      </w:r>
      <w:r w:rsidR="005D1640">
        <w:rPr>
          <w:rFonts w:ascii="Times New Roman" w:hAnsi="Times New Roman"/>
          <w:color w:val="000000"/>
        </w:rPr>
        <w:t>.</w:t>
      </w:r>
    </w:p>
    <w:p w14:paraId="181E1370" w14:textId="77777777" w:rsidR="005D1640" w:rsidRPr="00DF1896" w:rsidRDefault="005D1640" w:rsidP="005D1640">
      <w:pPr>
        <w:pStyle w:val="BodyTextIndent"/>
        <w:ind w:left="567" w:hanging="567"/>
        <w:rPr>
          <w:rFonts w:ascii="Times New Roman" w:hAnsi="Times New Roman"/>
          <w:color w:val="000000"/>
        </w:rPr>
      </w:pPr>
    </w:p>
    <w:p w14:paraId="54DC7A51" w14:textId="0C732DAC" w:rsidR="005D1640" w:rsidRDefault="00BE322E" w:rsidP="005D1640">
      <w:pPr>
        <w:pStyle w:val="BodyTextIndent"/>
        <w:ind w:left="567" w:hanging="567"/>
        <w:rPr>
          <w:rFonts w:ascii="Times New Roman" w:hAnsi="Times New Roman"/>
          <w:color w:val="000000"/>
        </w:rPr>
      </w:pPr>
      <w:r>
        <w:rPr>
          <w:rFonts w:ascii="Times New Roman" w:hAnsi="Times New Roman"/>
          <w:color w:val="000000"/>
        </w:rPr>
        <w:t>6</w:t>
      </w:r>
      <w:r w:rsidR="005D1640" w:rsidRPr="00DF1896">
        <w:rPr>
          <w:rFonts w:ascii="Times New Roman" w:hAnsi="Times New Roman"/>
          <w:color w:val="000000"/>
        </w:rPr>
        <w:t>: Anisimova M, Gascuel O. Approximate likelihood-ratio test for branches: A fast, accurate, and powerful alternative. Syst Biol. 2006;55(4):539-52.</w:t>
      </w:r>
      <w:r w:rsidR="005D1640">
        <w:rPr>
          <w:rFonts w:ascii="Times New Roman" w:hAnsi="Times New Roman"/>
          <w:color w:val="000000"/>
        </w:rPr>
        <w:t xml:space="preserve">  </w:t>
      </w:r>
      <w:r w:rsidR="005D1640" w:rsidRPr="00CD527A">
        <w:rPr>
          <w:rFonts w:ascii="Times New Roman" w:hAnsi="Times New Roman"/>
          <w:color w:val="000000"/>
        </w:rPr>
        <w:t>PMID:</w:t>
      </w:r>
      <w:r w:rsidR="005D1640">
        <w:rPr>
          <w:rFonts w:ascii="Times New Roman" w:hAnsi="Times New Roman"/>
          <w:color w:val="000000"/>
        </w:rPr>
        <w:t xml:space="preserve"> </w:t>
      </w:r>
      <w:r w:rsidR="005D1640" w:rsidRPr="00CD527A">
        <w:rPr>
          <w:rFonts w:ascii="Times New Roman" w:hAnsi="Times New Roman"/>
          <w:color w:val="000000"/>
        </w:rPr>
        <w:t>16785212</w:t>
      </w:r>
      <w:r w:rsidR="005D1640">
        <w:rPr>
          <w:rFonts w:ascii="Times New Roman" w:hAnsi="Times New Roman"/>
          <w:color w:val="000000"/>
        </w:rPr>
        <w:t xml:space="preserve">.  </w:t>
      </w:r>
      <w:r w:rsidR="005D1640" w:rsidRPr="00CD527A">
        <w:rPr>
          <w:rFonts w:ascii="Times New Roman" w:hAnsi="Times New Roman"/>
          <w:color w:val="000000"/>
        </w:rPr>
        <w:t>DOI:</w:t>
      </w:r>
      <w:r w:rsidR="005D1640">
        <w:rPr>
          <w:rFonts w:ascii="Times New Roman" w:hAnsi="Times New Roman"/>
          <w:color w:val="000000"/>
        </w:rPr>
        <w:t xml:space="preserve"> </w:t>
      </w:r>
      <w:r w:rsidR="005D1640" w:rsidRPr="00CD527A">
        <w:rPr>
          <w:rFonts w:ascii="Times New Roman" w:hAnsi="Times New Roman"/>
          <w:color w:val="000000"/>
        </w:rPr>
        <w:t xml:space="preserve">    10.1080/10635150600755453</w:t>
      </w:r>
      <w:r w:rsidR="005D1640">
        <w:rPr>
          <w:rFonts w:ascii="Times New Roman" w:hAnsi="Times New Roman"/>
          <w:color w:val="000000"/>
        </w:rPr>
        <w:t>.</w:t>
      </w:r>
    </w:p>
    <w:p w14:paraId="39ABCE77" w14:textId="0F1C8C4E" w:rsidR="00C705C3" w:rsidRDefault="00C705C3" w:rsidP="005D1640">
      <w:pPr>
        <w:pStyle w:val="BodyTextIndent"/>
        <w:ind w:left="567" w:hanging="567"/>
        <w:rPr>
          <w:rFonts w:ascii="Times New Roman" w:hAnsi="Times New Roman"/>
          <w:color w:val="000000"/>
        </w:rPr>
      </w:pPr>
    </w:p>
    <w:p w14:paraId="553F38B1" w14:textId="4501CC4F" w:rsidR="00C705C3" w:rsidRDefault="00C705C3" w:rsidP="005D1640">
      <w:pPr>
        <w:pStyle w:val="BodyTextIndent"/>
        <w:ind w:left="567" w:hanging="567"/>
        <w:rPr>
          <w:rFonts w:ascii="Times New Roman" w:hAnsi="Times New Roman"/>
          <w:color w:val="000000"/>
        </w:rPr>
      </w:pPr>
      <w:r>
        <w:rPr>
          <w:rFonts w:ascii="Times New Roman" w:hAnsi="Times New Roman"/>
          <w:color w:val="000000"/>
        </w:rPr>
        <w:t xml:space="preserve">7: </w:t>
      </w:r>
      <w:r w:rsidRPr="00C705C3">
        <w:rPr>
          <w:rFonts w:ascii="Times New Roman" w:hAnsi="Times New Roman"/>
          <w:color w:val="000000"/>
        </w:rPr>
        <w:t>Lowe, T.M. and Chan, P.P. (2016) tRNAscan-SE On-line: Search and Contextual Analysis of Transfer RNA Genes. Nucl. Acids Res. 44: W54-57.</w:t>
      </w:r>
    </w:p>
    <w:p w14:paraId="5605047A" w14:textId="77777777" w:rsidR="005D1640" w:rsidRPr="005D1640" w:rsidRDefault="005D1640" w:rsidP="007B1846">
      <w:pPr>
        <w:spacing w:before="120" w:after="120"/>
        <w:rPr>
          <w:rFonts w:ascii="Arial" w:hAnsi="Arial" w:cs="Arial"/>
          <w:bCs/>
        </w:rPr>
      </w:pPr>
    </w:p>
    <w:sectPr w:rsidR="005D1640" w:rsidRPr="005D1640" w:rsidSect="00584D75">
      <w:headerReference w:type="default" r:id="rId38"/>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5CD27E" w14:textId="77777777" w:rsidR="00CB6E50" w:rsidRDefault="00CB6E50" w:rsidP="004609D1">
      <w:r>
        <w:separator/>
      </w:r>
    </w:p>
  </w:endnote>
  <w:endnote w:type="continuationSeparator" w:id="0">
    <w:p w14:paraId="338A3814" w14:textId="77777777" w:rsidR="00CB6E50" w:rsidRDefault="00CB6E50"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603A98" w14:textId="77777777" w:rsidR="00CB6E50" w:rsidRDefault="00CB6E50" w:rsidP="004609D1">
      <w:r>
        <w:separator/>
      </w:r>
    </w:p>
  </w:footnote>
  <w:footnote w:type="continuationSeparator" w:id="0">
    <w:p w14:paraId="68405861" w14:textId="77777777" w:rsidR="00CB6E50" w:rsidRDefault="00CB6E50"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35181"/>
    <w:rsid w:val="00041A6A"/>
    <w:rsid w:val="0006407D"/>
    <w:rsid w:val="00071A88"/>
    <w:rsid w:val="0007413F"/>
    <w:rsid w:val="00074276"/>
    <w:rsid w:val="00076EF6"/>
    <w:rsid w:val="000834F4"/>
    <w:rsid w:val="00084801"/>
    <w:rsid w:val="000945FD"/>
    <w:rsid w:val="000A22DE"/>
    <w:rsid w:val="000A6152"/>
    <w:rsid w:val="000A7D02"/>
    <w:rsid w:val="000B2475"/>
    <w:rsid w:val="000B4844"/>
    <w:rsid w:val="000B5CE2"/>
    <w:rsid w:val="000C7139"/>
    <w:rsid w:val="000D3CCD"/>
    <w:rsid w:val="000D5A07"/>
    <w:rsid w:val="000E69E9"/>
    <w:rsid w:val="000F27A6"/>
    <w:rsid w:val="001057B0"/>
    <w:rsid w:val="00107868"/>
    <w:rsid w:val="00121243"/>
    <w:rsid w:val="00122AF9"/>
    <w:rsid w:val="00123B8F"/>
    <w:rsid w:val="00132568"/>
    <w:rsid w:val="00134495"/>
    <w:rsid w:val="00141CE7"/>
    <w:rsid w:val="00147DF3"/>
    <w:rsid w:val="00154965"/>
    <w:rsid w:val="0017440B"/>
    <w:rsid w:val="00183D81"/>
    <w:rsid w:val="001853D4"/>
    <w:rsid w:val="00187956"/>
    <w:rsid w:val="001A2500"/>
    <w:rsid w:val="001B0356"/>
    <w:rsid w:val="001C1BF5"/>
    <w:rsid w:val="001D3F64"/>
    <w:rsid w:val="001D4AAF"/>
    <w:rsid w:val="001E36C8"/>
    <w:rsid w:val="001E6D21"/>
    <w:rsid w:val="00215F51"/>
    <w:rsid w:val="0022706E"/>
    <w:rsid w:val="00237296"/>
    <w:rsid w:val="002465A7"/>
    <w:rsid w:val="002606B1"/>
    <w:rsid w:val="00262EDD"/>
    <w:rsid w:val="00286FE5"/>
    <w:rsid w:val="00296A03"/>
    <w:rsid w:val="002A43A2"/>
    <w:rsid w:val="002B0EBC"/>
    <w:rsid w:val="002C03EF"/>
    <w:rsid w:val="002C6D3C"/>
    <w:rsid w:val="002D55C6"/>
    <w:rsid w:val="002F2194"/>
    <w:rsid w:val="002F51EA"/>
    <w:rsid w:val="002F53BA"/>
    <w:rsid w:val="002F6249"/>
    <w:rsid w:val="002F6CAE"/>
    <w:rsid w:val="003030E4"/>
    <w:rsid w:val="00312860"/>
    <w:rsid w:val="003263A5"/>
    <w:rsid w:val="00327677"/>
    <w:rsid w:val="0034026B"/>
    <w:rsid w:val="00350BFB"/>
    <w:rsid w:val="00351D0D"/>
    <w:rsid w:val="0035571D"/>
    <w:rsid w:val="00360C13"/>
    <w:rsid w:val="00365B9B"/>
    <w:rsid w:val="003750C9"/>
    <w:rsid w:val="00380B0D"/>
    <w:rsid w:val="003B057F"/>
    <w:rsid w:val="003C01E0"/>
    <w:rsid w:val="003F3772"/>
    <w:rsid w:val="003F4FFD"/>
    <w:rsid w:val="003F5356"/>
    <w:rsid w:val="00404760"/>
    <w:rsid w:val="00412944"/>
    <w:rsid w:val="0042253D"/>
    <w:rsid w:val="004304FF"/>
    <w:rsid w:val="004609D1"/>
    <w:rsid w:val="00487393"/>
    <w:rsid w:val="004A4902"/>
    <w:rsid w:val="004C5875"/>
    <w:rsid w:val="004D711E"/>
    <w:rsid w:val="004E4914"/>
    <w:rsid w:val="004F5E21"/>
    <w:rsid w:val="00522E99"/>
    <w:rsid w:val="00554817"/>
    <w:rsid w:val="00556D4B"/>
    <w:rsid w:val="00565CB7"/>
    <w:rsid w:val="00583286"/>
    <w:rsid w:val="00584D75"/>
    <w:rsid w:val="005A465C"/>
    <w:rsid w:val="005A697E"/>
    <w:rsid w:val="005C1A55"/>
    <w:rsid w:val="005D14DE"/>
    <w:rsid w:val="005D1640"/>
    <w:rsid w:val="005D5C6E"/>
    <w:rsid w:val="005F43A5"/>
    <w:rsid w:val="00604988"/>
    <w:rsid w:val="00610D3A"/>
    <w:rsid w:val="00610F11"/>
    <w:rsid w:val="00613431"/>
    <w:rsid w:val="006164B4"/>
    <w:rsid w:val="0063589C"/>
    <w:rsid w:val="0064037B"/>
    <w:rsid w:val="0064672C"/>
    <w:rsid w:val="006550ED"/>
    <w:rsid w:val="00670B2E"/>
    <w:rsid w:val="00696D9C"/>
    <w:rsid w:val="006B1AA1"/>
    <w:rsid w:val="006B664E"/>
    <w:rsid w:val="006B6877"/>
    <w:rsid w:val="006C6960"/>
    <w:rsid w:val="006D2B31"/>
    <w:rsid w:val="006F4F3B"/>
    <w:rsid w:val="00733714"/>
    <w:rsid w:val="00743C98"/>
    <w:rsid w:val="00750B77"/>
    <w:rsid w:val="007547EA"/>
    <w:rsid w:val="007611D2"/>
    <w:rsid w:val="00765614"/>
    <w:rsid w:val="00766EF6"/>
    <w:rsid w:val="00772C91"/>
    <w:rsid w:val="007843C5"/>
    <w:rsid w:val="00786E0E"/>
    <w:rsid w:val="00790DBE"/>
    <w:rsid w:val="00793391"/>
    <w:rsid w:val="00795D66"/>
    <w:rsid w:val="007A7DFF"/>
    <w:rsid w:val="007B1846"/>
    <w:rsid w:val="007B24DA"/>
    <w:rsid w:val="007B317D"/>
    <w:rsid w:val="007B34A8"/>
    <w:rsid w:val="007E56F2"/>
    <w:rsid w:val="00805FC2"/>
    <w:rsid w:val="00812FFD"/>
    <w:rsid w:val="0081653F"/>
    <w:rsid w:val="0082104E"/>
    <w:rsid w:val="00824222"/>
    <w:rsid w:val="00830673"/>
    <w:rsid w:val="00830708"/>
    <w:rsid w:val="00853539"/>
    <w:rsid w:val="00857A32"/>
    <w:rsid w:val="00860310"/>
    <w:rsid w:val="0086312F"/>
    <w:rsid w:val="00882205"/>
    <w:rsid w:val="008831E4"/>
    <w:rsid w:val="00883B83"/>
    <w:rsid w:val="00887D4D"/>
    <w:rsid w:val="00891DEA"/>
    <w:rsid w:val="00893D45"/>
    <w:rsid w:val="008A1420"/>
    <w:rsid w:val="008A5A8C"/>
    <w:rsid w:val="008B657D"/>
    <w:rsid w:val="008D4F59"/>
    <w:rsid w:val="009018F4"/>
    <w:rsid w:val="00913922"/>
    <w:rsid w:val="00935760"/>
    <w:rsid w:val="009505C5"/>
    <w:rsid w:val="009513B3"/>
    <w:rsid w:val="00957E83"/>
    <w:rsid w:val="009A63E5"/>
    <w:rsid w:val="009B17F1"/>
    <w:rsid w:val="009B5377"/>
    <w:rsid w:val="009B5C9A"/>
    <w:rsid w:val="009C29D0"/>
    <w:rsid w:val="009C5E37"/>
    <w:rsid w:val="009E1DEF"/>
    <w:rsid w:val="009F1E18"/>
    <w:rsid w:val="00A03C8D"/>
    <w:rsid w:val="00A04A34"/>
    <w:rsid w:val="00A31C20"/>
    <w:rsid w:val="00A42C09"/>
    <w:rsid w:val="00A47567"/>
    <w:rsid w:val="00A55CD4"/>
    <w:rsid w:val="00A663BA"/>
    <w:rsid w:val="00A72EAB"/>
    <w:rsid w:val="00A8707C"/>
    <w:rsid w:val="00A93526"/>
    <w:rsid w:val="00AA3BF0"/>
    <w:rsid w:val="00AB6775"/>
    <w:rsid w:val="00AC0815"/>
    <w:rsid w:val="00AC605A"/>
    <w:rsid w:val="00AC620D"/>
    <w:rsid w:val="00AD040D"/>
    <w:rsid w:val="00AD7922"/>
    <w:rsid w:val="00AE6609"/>
    <w:rsid w:val="00AE6FB4"/>
    <w:rsid w:val="00B1056B"/>
    <w:rsid w:val="00B11029"/>
    <w:rsid w:val="00B13B77"/>
    <w:rsid w:val="00B2214B"/>
    <w:rsid w:val="00B36C9C"/>
    <w:rsid w:val="00B4682C"/>
    <w:rsid w:val="00B52DF3"/>
    <w:rsid w:val="00B560DF"/>
    <w:rsid w:val="00B62F80"/>
    <w:rsid w:val="00B634B7"/>
    <w:rsid w:val="00B92F07"/>
    <w:rsid w:val="00B97EDC"/>
    <w:rsid w:val="00BA7C8B"/>
    <w:rsid w:val="00BB3850"/>
    <w:rsid w:val="00BD68D8"/>
    <w:rsid w:val="00BE322E"/>
    <w:rsid w:val="00C00BD4"/>
    <w:rsid w:val="00C134C5"/>
    <w:rsid w:val="00C14FBF"/>
    <w:rsid w:val="00C35DAD"/>
    <w:rsid w:val="00C40BA4"/>
    <w:rsid w:val="00C61519"/>
    <w:rsid w:val="00C63232"/>
    <w:rsid w:val="00C63790"/>
    <w:rsid w:val="00C705C3"/>
    <w:rsid w:val="00C72BBB"/>
    <w:rsid w:val="00C8180D"/>
    <w:rsid w:val="00C84057"/>
    <w:rsid w:val="00C85371"/>
    <w:rsid w:val="00CA467A"/>
    <w:rsid w:val="00CB2F6E"/>
    <w:rsid w:val="00CB5EA8"/>
    <w:rsid w:val="00CB6E50"/>
    <w:rsid w:val="00CD030E"/>
    <w:rsid w:val="00D076E7"/>
    <w:rsid w:val="00D2141A"/>
    <w:rsid w:val="00D31F56"/>
    <w:rsid w:val="00D406A2"/>
    <w:rsid w:val="00D40FB4"/>
    <w:rsid w:val="00D5298F"/>
    <w:rsid w:val="00D572F3"/>
    <w:rsid w:val="00D834D4"/>
    <w:rsid w:val="00D836D6"/>
    <w:rsid w:val="00DB5FFF"/>
    <w:rsid w:val="00DB6B04"/>
    <w:rsid w:val="00DD6DAC"/>
    <w:rsid w:val="00DF35BB"/>
    <w:rsid w:val="00DF4107"/>
    <w:rsid w:val="00DF7F00"/>
    <w:rsid w:val="00E01C77"/>
    <w:rsid w:val="00E17A53"/>
    <w:rsid w:val="00E46C93"/>
    <w:rsid w:val="00E71BCC"/>
    <w:rsid w:val="00E74085"/>
    <w:rsid w:val="00E75DB4"/>
    <w:rsid w:val="00E84439"/>
    <w:rsid w:val="00E87897"/>
    <w:rsid w:val="00EA1882"/>
    <w:rsid w:val="00EA68E3"/>
    <w:rsid w:val="00EA6E15"/>
    <w:rsid w:val="00EA7785"/>
    <w:rsid w:val="00F05B35"/>
    <w:rsid w:val="00F12E84"/>
    <w:rsid w:val="00F1492B"/>
    <w:rsid w:val="00F158B6"/>
    <w:rsid w:val="00F33B2C"/>
    <w:rsid w:val="00F4205D"/>
    <w:rsid w:val="00F47179"/>
    <w:rsid w:val="00F50DBA"/>
    <w:rsid w:val="00F552E6"/>
    <w:rsid w:val="00F67DA1"/>
    <w:rsid w:val="00F81240"/>
    <w:rsid w:val="00F912A8"/>
    <w:rsid w:val="00FA77FD"/>
    <w:rsid w:val="00FB3A0F"/>
    <w:rsid w:val="00FC7206"/>
    <w:rsid w:val="00FD09F8"/>
    <w:rsid w:val="00FD1C2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 w:type="character" w:styleId="UnresolvedMention">
    <w:name w:val="Unresolved Mention"/>
    <w:basedOn w:val="DefaultParagraphFont"/>
    <w:uiPriority w:val="99"/>
    <w:rsid w:val="00BE32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tif"/><Relationship Id="rId18" Type="http://schemas.openxmlformats.org/officeDocument/2006/relationships/hyperlink" Target="https://www.ncbi.nlm.nih.gov/nuccore/HM029250.1" TargetMode="External"/><Relationship Id="rId26" Type="http://schemas.openxmlformats.org/officeDocument/2006/relationships/hyperlink" Target="https://www.ncbi.nlm.nih.gov/nuccore/NC_023574.1" TargetMode="External"/><Relationship Id="rId39" Type="http://schemas.openxmlformats.org/officeDocument/2006/relationships/fontTable" Target="fontTable.xml"/><Relationship Id="rId21" Type="http://schemas.openxmlformats.org/officeDocument/2006/relationships/hyperlink" Target="https://www.ncbi.nlm.nih.gov/genome/browse/" TargetMode="External"/><Relationship Id="rId34" Type="http://schemas.openxmlformats.org/officeDocument/2006/relationships/hyperlink" Target="http://binf.gmu.edu:8080/CoreGenes3.5/" TargetMode="External"/><Relationship Id="rId7" Type="http://schemas.openxmlformats.org/officeDocument/2006/relationships/image" Target="media/image1.png"/><Relationship Id="rId12" Type="http://schemas.openxmlformats.org/officeDocument/2006/relationships/hyperlink" Target="about:blank" TargetMode="External"/><Relationship Id="rId17" Type="http://schemas.openxmlformats.org/officeDocument/2006/relationships/hyperlink" Target="https://www.ncbi.nlm.nih.gov/nuccore/NC_015263.1" TargetMode="External"/><Relationship Id="rId25" Type="http://schemas.openxmlformats.org/officeDocument/2006/relationships/hyperlink" Target="https://www.ncbi.nlm.nih.gov/genome/browse/" TargetMode="External"/><Relationship Id="rId33" Type="http://schemas.openxmlformats.org/officeDocument/2006/relationships/hyperlink" Target="https://www.ncbi.nlm.nih.gov/genome/browse/" TargetMode="External"/><Relationship Id="rId38"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5.tif"/><Relationship Id="rId20" Type="http://schemas.openxmlformats.org/officeDocument/2006/relationships/hyperlink" Target="https://www.ncbi.nlm.nih.gov/nuccore/KY554768.1" TargetMode="External"/><Relationship Id="rId29" Type="http://schemas.openxmlformats.org/officeDocument/2006/relationships/hyperlink" Target="https://www.ncbi.nlm.nih.gov/nuccore/NC_027341.1"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stuff.co.nz/manawatu-standard/news/9189658/Womens-rights-still-worth-talking-about" TargetMode="External"/><Relationship Id="rId24" Type="http://schemas.openxmlformats.org/officeDocument/2006/relationships/hyperlink" Target="https://www.ncbi.nlm.nih.gov/nuccore/KY554771.1" TargetMode="External"/><Relationship Id="rId32" Type="http://schemas.openxmlformats.org/officeDocument/2006/relationships/hyperlink" Target="https://www.ncbi.nlm.nih.gov/nuccore/MN552145.1" TargetMode="External"/><Relationship Id="rId37" Type="http://schemas.openxmlformats.org/officeDocument/2006/relationships/hyperlink" Target="about:blank" TargetMode="Externa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about:blank" TargetMode="External"/><Relationship Id="rId23" Type="http://schemas.openxmlformats.org/officeDocument/2006/relationships/hyperlink" Target="https://www.ncbi.nlm.nih.gov/genome/browse/" TargetMode="External"/><Relationship Id="rId28" Type="http://schemas.openxmlformats.org/officeDocument/2006/relationships/hyperlink" Target="https://www.ncbi.nlm.nih.gov/genome/browse/" TargetMode="External"/><Relationship Id="rId36" Type="http://schemas.openxmlformats.org/officeDocument/2006/relationships/image" Target="media/image7.tif"/><Relationship Id="rId10" Type="http://schemas.openxmlformats.org/officeDocument/2006/relationships/image" Target="media/image2.tif"/><Relationship Id="rId19" Type="http://schemas.openxmlformats.org/officeDocument/2006/relationships/hyperlink" Target="https://www.ncbi.nlm.nih.gov/genome/browse/" TargetMode="External"/><Relationship Id="rId31" Type="http://schemas.openxmlformats.org/officeDocument/2006/relationships/hyperlink" Target="https://www.ncbi.nlm.nih.gov/genome/browse/" TargetMode="External"/><Relationship Id="rId4" Type="http://schemas.openxmlformats.org/officeDocument/2006/relationships/webSettings" Target="webSettings.xml"/><Relationship Id="rId9" Type="http://schemas.openxmlformats.org/officeDocument/2006/relationships/hyperlink" Target="https://www.stuff.co.nz/manawatu-standard/news/118081826/ethics-and-equality-still-guiding-lights-for-manawat-scientist" TargetMode="External"/><Relationship Id="rId14" Type="http://schemas.openxmlformats.org/officeDocument/2006/relationships/image" Target="media/image4.tif"/><Relationship Id="rId22" Type="http://schemas.openxmlformats.org/officeDocument/2006/relationships/hyperlink" Target="https://www.ncbi.nlm.nih.gov/nuccore/KY554777.1" TargetMode="External"/><Relationship Id="rId27" Type="http://schemas.openxmlformats.org/officeDocument/2006/relationships/hyperlink" Target="https://www.ncbi.nlm.nih.gov/nuccore/KF926093.1" TargetMode="External"/><Relationship Id="rId30" Type="http://schemas.openxmlformats.org/officeDocument/2006/relationships/hyperlink" Target="https://www.ncbi.nlm.nih.gov/nuccore/KM677185.1" TargetMode="External"/><Relationship Id="rId35" Type="http://schemas.openxmlformats.org/officeDocument/2006/relationships/image" Target="media/image6.tif"/><Relationship Id="rId8" Type="http://schemas.openxmlformats.org/officeDocument/2006/relationships/hyperlink" Target="https://natlib.govt.nz/records/22506232"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129</TotalTime>
  <Pages>7</Pages>
  <Words>1682</Words>
  <Characters>9590</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47</cp:revision>
  <dcterms:created xsi:type="dcterms:W3CDTF">2020-05-07T14:41:00Z</dcterms:created>
  <dcterms:modified xsi:type="dcterms:W3CDTF">2021-03-05T05:08:00Z</dcterms:modified>
</cp:coreProperties>
</file>