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B5B9" w14:textId="77777777" w:rsidR="00AD71A8" w:rsidRDefault="00746E4F">
      <w:r>
        <w:rPr>
          <w:noProof/>
        </w:rPr>
        <w:drawing>
          <wp:anchor distT="0" distB="0" distL="114300" distR="114300" simplePos="0" relativeHeight="2" behindDoc="0" locked="0" layoutInCell="1" allowOverlap="1" wp14:anchorId="1E547BA2" wp14:editId="2A17BAA3">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78843EEA" w14:textId="77777777" w:rsidR="00AD71A8" w:rsidRDefault="00AD71A8">
      <w:pPr>
        <w:rPr>
          <w:rFonts w:ascii="Arial" w:hAnsi="Arial" w:cs="Arial"/>
          <w:color w:val="0000FF"/>
          <w:sz w:val="20"/>
          <w:szCs w:val="20"/>
        </w:rPr>
      </w:pPr>
    </w:p>
    <w:p w14:paraId="046E8681" w14:textId="77777777" w:rsidR="00AD71A8" w:rsidRDefault="00AD71A8">
      <w:pPr>
        <w:rPr>
          <w:rFonts w:ascii="Arial" w:hAnsi="Arial" w:cs="Arial"/>
          <w:color w:val="0000FF"/>
          <w:sz w:val="20"/>
          <w:szCs w:val="20"/>
        </w:rPr>
      </w:pPr>
    </w:p>
    <w:p w14:paraId="1F2AC122" w14:textId="77777777" w:rsidR="00AD71A8" w:rsidRDefault="00AD71A8">
      <w:pPr>
        <w:rPr>
          <w:rFonts w:ascii="Arial" w:hAnsi="Arial" w:cs="Arial"/>
          <w:color w:val="0000FF"/>
          <w:sz w:val="20"/>
          <w:szCs w:val="20"/>
        </w:rPr>
      </w:pPr>
    </w:p>
    <w:p w14:paraId="463FE6A8" w14:textId="77777777" w:rsidR="00AD71A8" w:rsidRDefault="00AD71A8">
      <w:pPr>
        <w:rPr>
          <w:rFonts w:ascii="Arial" w:hAnsi="Arial" w:cs="Arial"/>
          <w:color w:val="0000FF"/>
          <w:sz w:val="20"/>
          <w:szCs w:val="20"/>
        </w:rPr>
      </w:pPr>
    </w:p>
    <w:p w14:paraId="1C808271" w14:textId="77777777" w:rsidR="00AD71A8" w:rsidRDefault="00AD71A8">
      <w:pPr>
        <w:rPr>
          <w:rFonts w:ascii="Arial" w:hAnsi="Arial" w:cs="Arial"/>
          <w:color w:val="0000FF"/>
          <w:sz w:val="20"/>
          <w:szCs w:val="20"/>
        </w:rPr>
      </w:pPr>
    </w:p>
    <w:p w14:paraId="0918E080" w14:textId="77777777" w:rsidR="00AD71A8" w:rsidRDefault="00746E4F">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1A6951DD" w14:textId="77777777" w:rsidR="00AD71A8" w:rsidRDefault="00AD71A8">
      <w:pPr>
        <w:rPr>
          <w:rFonts w:ascii="Arial" w:hAnsi="Arial" w:cs="Arial"/>
          <w:sz w:val="22"/>
          <w:szCs w:val="22"/>
          <w:lang w:val="en-GB"/>
        </w:rPr>
      </w:pPr>
    </w:p>
    <w:tbl>
      <w:tblPr>
        <w:tblW w:w="9072" w:type="dxa"/>
        <w:tblInd w:w="127" w:type="dxa"/>
        <w:tblBorders>
          <w:top w:val="double" w:sz="4" w:space="0" w:color="000000"/>
          <w:left w:val="double" w:sz="4" w:space="0" w:color="000000"/>
          <w:right w:val="single" w:sz="4" w:space="0" w:color="000000"/>
          <w:insideV w:val="single" w:sz="4" w:space="0" w:color="000000"/>
        </w:tblBorders>
        <w:tblCellMar>
          <w:left w:w="93" w:type="dxa"/>
        </w:tblCellMar>
        <w:tblLook w:val="04A0" w:firstRow="1" w:lastRow="0" w:firstColumn="1" w:lastColumn="0" w:noHBand="0" w:noVBand="1"/>
      </w:tblPr>
      <w:tblGrid>
        <w:gridCol w:w="3550"/>
        <w:gridCol w:w="4809"/>
        <w:gridCol w:w="713"/>
      </w:tblGrid>
      <w:tr w:rsidR="00AD71A8" w14:paraId="33411C07" w14:textId="77777777">
        <w:tc>
          <w:tcPr>
            <w:tcW w:w="3550" w:type="dxa"/>
            <w:tcBorders>
              <w:top w:val="double" w:sz="4" w:space="0" w:color="000000"/>
              <w:left w:val="double" w:sz="4" w:space="0" w:color="000000"/>
              <w:right w:val="single" w:sz="4" w:space="0" w:color="000000"/>
            </w:tcBorders>
            <w:shd w:val="clear" w:color="auto" w:fill="auto"/>
            <w:vAlign w:val="center"/>
          </w:tcPr>
          <w:p w14:paraId="55764A13" w14:textId="77777777" w:rsidR="00AD71A8" w:rsidRDefault="00746E4F">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6049CFC" w14:textId="4A4C98DE" w:rsidR="00AD71A8" w:rsidRDefault="00D053DD">
            <w:pPr>
              <w:pStyle w:val="BodyTextIndent"/>
              <w:ind w:left="0" w:firstLine="0"/>
              <w:jc w:val="center"/>
              <w:rPr>
                <w:rFonts w:ascii="Arial" w:hAnsi="Arial" w:cs="Arial"/>
                <w:b/>
                <w:bCs/>
                <w:i/>
                <w:sz w:val="28"/>
                <w:szCs w:val="28"/>
              </w:rPr>
            </w:pPr>
            <w:r>
              <w:rPr>
                <w:rFonts w:ascii="Arial" w:hAnsi="Arial" w:cs="Arial"/>
                <w:b/>
                <w:bCs/>
                <w:i/>
                <w:sz w:val="28"/>
                <w:szCs w:val="28"/>
              </w:rPr>
              <w:t>2023.01</w:t>
            </w:r>
            <w:r w:rsidR="000655B3">
              <w:rPr>
                <w:rFonts w:ascii="Arial" w:hAnsi="Arial" w:cs="Arial"/>
                <w:b/>
                <w:bCs/>
                <w:i/>
                <w:sz w:val="28"/>
                <w:szCs w:val="28"/>
              </w:rPr>
              <w:t>3</w:t>
            </w:r>
            <w:r>
              <w:rPr>
                <w:rFonts w:ascii="Arial" w:hAnsi="Arial" w:cs="Arial"/>
                <w:b/>
                <w:bCs/>
                <w:i/>
                <w:sz w:val="28"/>
                <w:szCs w:val="28"/>
              </w:rPr>
              <w:t>S</w:t>
            </w:r>
          </w:p>
        </w:tc>
        <w:tc>
          <w:tcPr>
            <w:tcW w:w="713" w:type="dxa"/>
            <w:tcBorders>
              <w:top w:val="double" w:sz="4" w:space="0" w:color="000000"/>
              <w:left w:val="single" w:sz="4" w:space="0" w:color="000000"/>
              <w:right w:val="double" w:sz="4" w:space="0" w:color="000000"/>
            </w:tcBorders>
            <w:shd w:val="clear" w:color="auto" w:fill="auto"/>
            <w:vAlign w:val="center"/>
          </w:tcPr>
          <w:p w14:paraId="6A074078" w14:textId="77777777" w:rsidR="00AD71A8" w:rsidRDefault="00AD71A8">
            <w:pPr>
              <w:pStyle w:val="BodyTextIndent"/>
              <w:ind w:left="0" w:firstLine="0"/>
              <w:rPr>
                <w:rFonts w:ascii="Arial" w:hAnsi="Arial" w:cs="Arial"/>
              </w:rPr>
            </w:pPr>
          </w:p>
        </w:tc>
      </w:tr>
      <w:tr w:rsidR="00AD71A8" w14:paraId="31C6BA68" w14:textId="77777777" w:rsidTr="00D053DD">
        <w:tc>
          <w:tcPr>
            <w:tcW w:w="9072" w:type="dxa"/>
            <w:gridSpan w:val="3"/>
            <w:tcBorders>
              <w:left w:val="double" w:sz="4" w:space="0" w:color="000000"/>
              <w:bottom w:val="double" w:sz="4" w:space="0" w:color="000000"/>
              <w:right w:val="double" w:sz="4" w:space="0" w:color="000000"/>
            </w:tcBorders>
            <w:shd w:val="clear" w:color="auto" w:fill="auto"/>
          </w:tcPr>
          <w:p w14:paraId="63DD099D" w14:textId="77777777" w:rsidR="00AD71A8" w:rsidRDefault="00746E4F">
            <w:pPr>
              <w:spacing w:before="120"/>
            </w:pPr>
            <w:r>
              <w:rPr>
                <w:rFonts w:ascii="Arial" w:hAnsi="Arial" w:cs="Arial"/>
                <w:b/>
              </w:rPr>
              <w:t>Short title:</w:t>
            </w:r>
            <w:r>
              <w:rPr>
                <w:rFonts w:ascii="Arial" w:hAnsi="Arial" w:cs="Arial"/>
                <w:bCs/>
              </w:rPr>
              <w:t xml:space="preserve"> </w:t>
            </w:r>
            <w:r>
              <w:rPr>
                <w:rFonts w:ascii="Arial" w:hAnsi="Arial" w:cs="Arial"/>
                <w:bCs/>
                <w:sz w:val="22"/>
                <w:szCs w:val="22"/>
              </w:rPr>
              <w:t>Rename 27 species in 10 families in the order</w:t>
            </w:r>
            <w:r>
              <w:rPr>
                <w:rFonts w:ascii="Arial" w:hAnsi="Arial" w:cs="Arial"/>
                <w:bCs/>
                <w:i/>
                <w:sz w:val="22"/>
                <w:szCs w:val="22"/>
              </w:rPr>
              <w:t xml:space="preserve"> Nidovirales</w:t>
            </w:r>
            <w:r>
              <w:rPr>
                <w:rFonts w:ascii="Arial" w:hAnsi="Arial" w:cs="Arial"/>
                <w:bCs/>
                <w:sz w:val="22"/>
                <w:szCs w:val="22"/>
              </w:rPr>
              <w:t xml:space="preserve"> to comply with the ICTV-mandated binomial format</w:t>
            </w:r>
          </w:p>
        </w:tc>
      </w:tr>
    </w:tbl>
    <w:p w14:paraId="3FF35089" w14:textId="77777777" w:rsidR="00AD71A8" w:rsidRDefault="00746E4F">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D71A8" w14:paraId="5052FB1F" w14:textId="77777777">
        <w:tc>
          <w:tcPr>
            <w:tcW w:w="4368" w:type="dxa"/>
            <w:shd w:val="clear" w:color="auto" w:fill="auto"/>
          </w:tcPr>
          <w:p w14:paraId="74655DAD" w14:textId="1D9A3B88" w:rsidR="00AD71A8" w:rsidRDefault="00746E4F">
            <w:pPr>
              <w:pStyle w:val="BodyTextIndent"/>
              <w:ind w:left="0" w:firstLine="0"/>
            </w:pPr>
            <w:r>
              <w:rPr>
                <w:rFonts w:ascii="Arial" w:hAnsi="Arial" w:cs="Arial"/>
                <w:color w:val="000000" w:themeColor="text1"/>
                <w:sz w:val="20"/>
                <w:lang w:val="de-DE"/>
              </w:rPr>
              <w:t>Lauber C</w:t>
            </w:r>
          </w:p>
          <w:p w14:paraId="6FC7A1BE" w14:textId="0219CC86" w:rsidR="00AD71A8" w:rsidRDefault="00746E4F">
            <w:pPr>
              <w:pStyle w:val="BodyTextIndent"/>
              <w:ind w:left="0" w:firstLine="0"/>
            </w:pPr>
            <w:r>
              <w:rPr>
                <w:rFonts w:ascii="Arial" w:hAnsi="Arial" w:cs="Arial"/>
                <w:color w:val="000000" w:themeColor="text1"/>
                <w:sz w:val="20"/>
                <w:lang w:val="de-DE"/>
              </w:rPr>
              <w:t>Gorbalenya AE</w:t>
            </w:r>
          </w:p>
          <w:p w14:paraId="5894E571" w14:textId="32C7EB20" w:rsidR="00AD71A8" w:rsidRPr="005C48C1" w:rsidRDefault="00746E4F">
            <w:pPr>
              <w:pStyle w:val="BodyTextIndent"/>
              <w:ind w:left="0" w:firstLine="0"/>
              <w:rPr>
                <w:lang w:val="nl-NL"/>
              </w:rPr>
            </w:pPr>
            <w:r>
              <w:rPr>
                <w:rFonts w:ascii="Arial" w:hAnsi="Arial" w:cs="Arial"/>
                <w:color w:val="000000" w:themeColor="text1"/>
                <w:sz w:val="20"/>
                <w:lang w:val="de-DE"/>
              </w:rPr>
              <w:t>Samborskiy D</w:t>
            </w:r>
          </w:p>
          <w:p w14:paraId="6332FDC9" w14:textId="3A93F82E" w:rsidR="00AD71A8" w:rsidRPr="005C48C1" w:rsidRDefault="00746E4F">
            <w:pPr>
              <w:pStyle w:val="BodyTextIndent"/>
              <w:ind w:left="0" w:firstLine="0"/>
              <w:rPr>
                <w:lang w:val="nl-NL"/>
              </w:rPr>
            </w:pPr>
            <w:r>
              <w:rPr>
                <w:rFonts w:ascii="Arial" w:hAnsi="Arial" w:cs="Arial"/>
                <w:color w:val="000000" w:themeColor="text1"/>
                <w:sz w:val="20"/>
                <w:lang w:val="de-DE"/>
              </w:rPr>
              <w:t>Brinton M</w:t>
            </w:r>
          </w:p>
          <w:p w14:paraId="363EEAC7" w14:textId="59A4C71D" w:rsidR="00AD71A8" w:rsidRPr="005C48C1" w:rsidRDefault="00746E4F">
            <w:pPr>
              <w:pStyle w:val="BodyTextIndent"/>
              <w:ind w:left="0" w:firstLine="0"/>
              <w:rPr>
                <w:lang w:val="nl-NL"/>
              </w:rPr>
            </w:pPr>
            <w:r>
              <w:rPr>
                <w:rFonts w:ascii="Arial" w:hAnsi="Arial" w:cs="Arial"/>
                <w:color w:val="000000" w:themeColor="text1"/>
                <w:sz w:val="20"/>
                <w:lang w:val="de-DE"/>
              </w:rPr>
              <w:t>de Groot R</w:t>
            </w:r>
          </w:p>
          <w:p w14:paraId="26C19735" w14:textId="21778B8A" w:rsidR="00AD71A8" w:rsidRDefault="00746E4F">
            <w:pPr>
              <w:pStyle w:val="BodyTextIndent"/>
              <w:ind w:left="0" w:firstLine="0"/>
            </w:pPr>
            <w:r>
              <w:rPr>
                <w:rFonts w:ascii="Arial" w:hAnsi="Arial" w:cs="Arial"/>
                <w:color w:val="000000" w:themeColor="text1"/>
                <w:sz w:val="20"/>
                <w:lang w:val="de-DE"/>
              </w:rPr>
              <w:t>Junglen S</w:t>
            </w:r>
          </w:p>
          <w:p w14:paraId="6BD28798" w14:textId="28D20A96" w:rsidR="00AD71A8" w:rsidRDefault="00746E4F">
            <w:pPr>
              <w:pStyle w:val="BodyTextIndent"/>
              <w:ind w:left="0" w:firstLine="0"/>
            </w:pPr>
            <w:r>
              <w:rPr>
                <w:rFonts w:ascii="Arial" w:hAnsi="Arial" w:cs="Arial"/>
                <w:color w:val="000000" w:themeColor="text1"/>
                <w:sz w:val="20"/>
                <w:lang w:val="de-DE"/>
              </w:rPr>
              <w:t>Neuman BW</w:t>
            </w:r>
          </w:p>
          <w:p w14:paraId="06A8CD08" w14:textId="1CECE4CE" w:rsidR="00AD71A8" w:rsidRDefault="00746E4F">
            <w:pPr>
              <w:pStyle w:val="BodyTextIndent"/>
              <w:ind w:left="0" w:firstLine="0"/>
            </w:pPr>
            <w:r>
              <w:rPr>
                <w:rFonts w:ascii="Arial" w:hAnsi="Arial" w:cs="Arial"/>
                <w:color w:val="000000" w:themeColor="text1"/>
                <w:sz w:val="20"/>
                <w:lang w:val="de-DE"/>
              </w:rPr>
              <w:t>Walker P</w:t>
            </w:r>
          </w:p>
          <w:p w14:paraId="14CE544C" w14:textId="471261D1" w:rsidR="00AD71A8" w:rsidRDefault="00746E4F">
            <w:pPr>
              <w:pStyle w:val="BodyTextIndent"/>
              <w:ind w:left="0" w:firstLine="0"/>
            </w:pPr>
            <w:r>
              <w:rPr>
                <w:rFonts w:ascii="Arial" w:hAnsi="Arial" w:cs="Arial"/>
                <w:color w:val="000000" w:themeColor="text1"/>
                <w:sz w:val="20"/>
                <w:lang w:val="de-DE"/>
              </w:rPr>
              <w:t>Ziebuhr J</w:t>
            </w:r>
          </w:p>
        </w:tc>
        <w:tc>
          <w:tcPr>
            <w:tcW w:w="4703" w:type="dxa"/>
            <w:shd w:val="clear" w:color="auto" w:fill="auto"/>
          </w:tcPr>
          <w:p w14:paraId="4A84976A" w14:textId="77777777" w:rsidR="00AD71A8" w:rsidRDefault="00000000">
            <w:pPr>
              <w:jc w:val="both"/>
            </w:pPr>
            <w:hyperlink r:id="rId8">
              <w:r w:rsidR="00746E4F">
                <w:rPr>
                  <w:rStyle w:val="InternetLink"/>
                  <w:rFonts w:ascii="Arial" w:hAnsi="Arial" w:cs="Arial"/>
                  <w:sz w:val="20"/>
                  <w:szCs w:val="20"/>
                  <w:highlight w:val="white"/>
                  <w:lang w:val="de-DE"/>
                </w:rPr>
                <w:t>chris.lauber@twincore.de</w:t>
              </w:r>
            </w:hyperlink>
          </w:p>
          <w:p w14:paraId="5BB19300" w14:textId="77777777" w:rsidR="00AD71A8" w:rsidRDefault="00000000">
            <w:pPr>
              <w:jc w:val="both"/>
            </w:pPr>
            <w:hyperlink r:id="rId9">
              <w:r w:rsidR="00746E4F">
                <w:rPr>
                  <w:rStyle w:val="InternetLink"/>
                  <w:rFonts w:ascii="Arial" w:hAnsi="Arial" w:cs="Arial"/>
                  <w:sz w:val="20"/>
                  <w:szCs w:val="20"/>
                  <w:lang w:val="de-DE"/>
                </w:rPr>
                <w:t>A.E.Gorbalenya@lumc.nl</w:t>
              </w:r>
            </w:hyperlink>
          </w:p>
          <w:p w14:paraId="46614A81" w14:textId="77777777" w:rsidR="00AD71A8" w:rsidRDefault="00000000">
            <w:pPr>
              <w:jc w:val="both"/>
            </w:pPr>
            <w:hyperlink r:id="rId10">
              <w:r w:rsidR="00746E4F">
                <w:rPr>
                  <w:rStyle w:val="InternetLink"/>
                  <w:rFonts w:ascii="Arial" w:hAnsi="Arial" w:cs="Arial"/>
                  <w:sz w:val="20"/>
                  <w:szCs w:val="20"/>
                  <w:highlight w:val="white"/>
                  <w:lang w:val="de-DE"/>
                </w:rPr>
                <w:t>samborsky_d@fastmail.com</w:t>
              </w:r>
            </w:hyperlink>
          </w:p>
          <w:p w14:paraId="1D741919" w14:textId="77777777" w:rsidR="00AD71A8" w:rsidRDefault="00000000">
            <w:pPr>
              <w:jc w:val="both"/>
            </w:pPr>
            <w:hyperlink r:id="rId11">
              <w:r w:rsidR="00746E4F">
                <w:rPr>
                  <w:rStyle w:val="InternetLink"/>
                  <w:rFonts w:ascii="Arial" w:hAnsi="Arial" w:cs="Arial"/>
                  <w:sz w:val="20"/>
                  <w:szCs w:val="20"/>
                  <w:highlight w:val="white"/>
                </w:rPr>
                <w:t>mbrinton@gsu.edu</w:t>
              </w:r>
            </w:hyperlink>
          </w:p>
          <w:p w14:paraId="09F38C95" w14:textId="77777777" w:rsidR="00AD71A8" w:rsidRDefault="00000000">
            <w:pPr>
              <w:jc w:val="both"/>
            </w:pPr>
            <w:hyperlink r:id="rId12">
              <w:r w:rsidR="00746E4F">
                <w:rPr>
                  <w:rStyle w:val="InternetLink"/>
                  <w:rFonts w:ascii="Arial" w:hAnsi="Arial" w:cs="Arial"/>
                  <w:sz w:val="20"/>
                  <w:szCs w:val="20"/>
                  <w:highlight w:val="white"/>
                </w:rPr>
                <w:t>R.J.deGroot@uu.nl</w:t>
              </w:r>
            </w:hyperlink>
          </w:p>
          <w:p w14:paraId="5F64E1F4" w14:textId="77777777" w:rsidR="00AD71A8" w:rsidRDefault="00000000">
            <w:hyperlink r:id="rId13">
              <w:r w:rsidR="00746E4F">
                <w:rPr>
                  <w:rStyle w:val="InternetLink"/>
                  <w:rFonts w:ascii="Arial" w:hAnsi="Arial" w:cs="Arial"/>
                  <w:sz w:val="20"/>
                  <w:szCs w:val="20"/>
                  <w:highlight w:val="white"/>
                  <w:lang w:val="de-DE"/>
                </w:rPr>
                <w:t>sandra.junglen@charite.de</w:t>
              </w:r>
            </w:hyperlink>
          </w:p>
          <w:p w14:paraId="3C3D45D3" w14:textId="77777777" w:rsidR="00AD71A8" w:rsidRDefault="00000000">
            <w:hyperlink r:id="rId14">
              <w:r w:rsidR="00746E4F">
                <w:rPr>
                  <w:rStyle w:val="InternetLink"/>
                  <w:rFonts w:ascii="Arial" w:hAnsi="Arial" w:cs="Arial"/>
                  <w:sz w:val="20"/>
                  <w:szCs w:val="20"/>
                  <w:lang w:val="de-DE"/>
                </w:rPr>
                <w:t>bneuman@tamu.edu</w:t>
              </w:r>
            </w:hyperlink>
          </w:p>
          <w:p w14:paraId="15AC96FB" w14:textId="77777777" w:rsidR="00AD71A8" w:rsidRDefault="00000000">
            <w:hyperlink r:id="rId15">
              <w:r w:rsidR="00746E4F">
                <w:rPr>
                  <w:rStyle w:val="InternetLink"/>
                  <w:rFonts w:ascii="Arial" w:hAnsi="Arial" w:cs="Arial"/>
                  <w:sz w:val="20"/>
                  <w:szCs w:val="20"/>
                  <w:lang w:val="de-DE" w:eastAsia="de-DE"/>
                </w:rPr>
                <w:t>peter.walker@uq.edu.au</w:t>
              </w:r>
            </w:hyperlink>
          </w:p>
          <w:p w14:paraId="1928E12B" w14:textId="77777777" w:rsidR="00AD71A8" w:rsidRDefault="00000000">
            <w:pPr>
              <w:jc w:val="both"/>
            </w:pPr>
            <w:hyperlink r:id="rId16">
              <w:r w:rsidR="00746E4F">
                <w:rPr>
                  <w:rStyle w:val="InternetLink"/>
                  <w:rFonts w:ascii="Arial" w:hAnsi="Arial" w:cs="Arial"/>
                  <w:sz w:val="20"/>
                  <w:szCs w:val="20"/>
                  <w:lang w:val="de-DE"/>
                </w:rPr>
                <w:t>john.ziebuhr@viro.med.uni-giessen.de</w:t>
              </w:r>
            </w:hyperlink>
          </w:p>
        </w:tc>
      </w:tr>
    </w:tbl>
    <w:p w14:paraId="1A78BF90" w14:textId="77777777" w:rsidR="00AD71A8" w:rsidRDefault="00746E4F">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D71A8" w14:paraId="7C9AD1CF" w14:textId="77777777">
        <w:tc>
          <w:tcPr>
            <w:tcW w:w="9072" w:type="dxa"/>
            <w:shd w:val="clear" w:color="auto" w:fill="auto"/>
          </w:tcPr>
          <w:p w14:paraId="2559AEFC" w14:textId="77777777" w:rsidR="00AD71A8" w:rsidRDefault="00AD71A8">
            <w:pPr>
              <w:rPr>
                <w:rFonts w:ascii="Arial" w:hAnsi="Arial" w:cs="Arial"/>
                <w:sz w:val="22"/>
                <w:szCs w:val="22"/>
              </w:rPr>
            </w:pPr>
          </w:p>
        </w:tc>
      </w:tr>
    </w:tbl>
    <w:p w14:paraId="5A6FF15A" w14:textId="77777777" w:rsidR="00AD71A8" w:rsidRDefault="00746E4F">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D71A8" w14:paraId="53B20025" w14:textId="77777777">
        <w:tc>
          <w:tcPr>
            <w:tcW w:w="9072" w:type="dxa"/>
            <w:shd w:val="clear" w:color="auto" w:fill="auto"/>
          </w:tcPr>
          <w:p w14:paraId="138AECFA" w14:textId="77777777" w:rsidR="00AD71A8" w:rsidRDefault="00746E4F">
            <w:r>
              <w:rPr>
                <w:rFonts w:ascii="Arial" w:hAnsi="Arial" w:cs="Arial"/>
                <w:sz w:val="22"/>
                <w:szCs w:val="22"/>
              </w:rPr>
              <w:t xml:space="preserve">Chris Lauber, </w:t>
            </w:r>
            <w:hyperlink r:id="rId17">
              <w:r>
                <w:rPr>
                  <w:rStyle w:val="InternetLink"/>
                  <w:rFonts w:ascii="Arial" w:hAnsi="Arial" w:cs="Arial"/>
                  <w:sz w:val="20"/>
                  <w:szCs w:val="20"/>
                  <w:highlight w:val="white"/>
                  <w:lang w:val="de-DE"/>
                </w:rPr>
                <w:t>chris.lauber@twincore.de</w:t>
              </w:r>
            </w:hyperlink>
          </w:p>
        </w:tc>
      </w:tr>
    </w:tbl>
    <w:p w14:paraId="6EBC76A9" w14:textId="77777777" w:rsidR="00AD71A8" w:rsidRDefault="00AD71A8">
      <w:pPr>
        <w:spacing w:before="120" w:after="120"/>
        <w:rPr>
          <w:rFonts w:ascii="Arial" w:hAnsi="Arial" w:cs="Arial"/>
          <w:b/>
        </w:rPr>
      </w:pPr>
    </w:p>
    <w:p w14:paraId="4F212ED3" w14:textId="77777777" w:rsidR="00AD71A8" w:rsidRDefault="00746E4F">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D71A8" w14:paraId="4032F7DE" w14:textId="77777777">
        <w:tc>
          <w:tcPr>
            <w:tcW w:w="9072" w:type="dxa"/>
            <w:shd w:val="clear" w:color="auto" w:fill="auto"/>
          </w:tcPr>
          <w:p w14:paraId="470E3130" w14:textId="77777777" w:rsidR="00AD71A8" w:rsidRDefault="00746E4F">
            <w:r>
              <w:rPr>
                <w:rFonts w:ascii="Arial" w:hAnsi="Arial" w:cs="Arial"/>
                <w:iCs/>
                <w:sz w:val="22"/>
                <w:szCs w:val="22"/>
              </w:rPr>
              <w:t>The submitters include c</w:t>
            </w:r>
            <w:r>
              <w:rPr>
                <w:rFonts w:ascii="Arial" w:hAnsi="Arial" w:cs="Arial"/>
                <w:sz w:val="22"/>
                <w:szCs w:val="22"/>
              </w:rPr>
              <w:t xml:space="preserve">hairs or members of different Study Groups, including the </w:t>
            </w:r>
            <w:r>
              <w:rPr>
                <w:rFonts w:ascii="Arial" w:hAnsi="Arial" w:cs="Arial"/>
                <w:i/>
                <w:iCs/>
                <w:sz w:val="22"/>
                <w:szCs w:val="22"/>
              </w:rPr>
              <w:t>Coronaviridae</w:t>
            </w:r>
            <w:r>
              <w:rPr>
                <w:rFonts w:ascii="Arial" w:hAnsi="Arial" w:cs="Arial"/>
                <w:sz w:val="22"/>
                <w:szCs w:val="22"/>
              </w:rPr>
              <w:t xml:space="preserve"> Study Group, the </w:t>
            </w:r>
            <w:r>
              <w:rPr>
                <w:rFonts w:ascii="Arial" w:hAnsi="Arial" w:cs="Arial"/>
                <w:i/>
                <w:iCs/>
                <w:sz w:val="22"/>
                <w:szCs w:val="22"/>
              </w:rPr>
              <w:t>Mesoniviridae</w:t>
            </w:r>
            <w:r>
              <w:rPr>
                <w:rFonts w:ascii="Arial" w:hAnsi="Arial" w:cs="Arial"/>
                <w:sz w:val="22"/>
                <w:szCs w:val="22"/>
              </w:rPr>
              <w:t xml:space="preserve"> Study Group and the </w:t>
            </w:r>
            <w:r>
              <w:rPr>
                <w:rFonts w:ascii="Arial" w:hAnsi="Arial" w:cs="Arial"/>
                <w:i/>
                <w:iCs/>
                <w:sz w:val="22"/>
                <w:szCs w:val="22"/>
              </w:rPr>
              <w:t>Roniviridae</w:t>
            </w:r>
            <w:r>
              <w:rPr>
                <w:rFonts w:ascii="Arial" w:hAnsi="Arial" w:cs="Arial"/>
                <w:sz w:val="22"/>
                <w:szCs w:val="22"/>
              </w:rPr>
              <w:t xml:space="preserve"> Study Group, concerned with different subsets of nidoviruses that are operating in the current ICTV cycle or have operated during prior ICTV cycles.</w:t>
            </w:r>
          </w:p>
          <w:p w14:paraId="0681E4CB" w14:textId="77777777" w:rsidR="00AD71A8" w:rsidRDefault="00AD71A8">
            <w:pPr>
              <w:rPr>
                <w:rFonts w:ascii="Arial" w:hAnsi="Arial" w:cs="Arial"/>
                <w:sz w:val="22"/>
                <w:szCs w:val="22"/>
              </w:rPr>
            </w:pPr>
          </w:p>
        </w:tc>
      </w:tr>
    </w:tbl>
    <w:p w14:paraId="7E5BDB5B" w14:textId="77777777" w:rsidR="00AD71A8" w:rsidRDefault="00746E4F">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AD71A8" w14:paraId="55A6F05C" w14:textId="77777777">
        <w:tc>
          <w:tcPr>
            <w:tcW w:w="9072" w:type="dxa"/>
            <w:shd w:val="clear" w:color="auto" w:fill="auto"/>
          </w:tcPr>
          <w:p w14:paraId="24FB3EDA" w14:textId="77777777" w:rsidR="00AD71A8" w:rsidRDefault="00AD71A8">
            <w:pPr>
              <w:rPr>
                <w:rFonts w:ascii="Arial" w:hAnsi="Arial" w:cs="Arial"/>
                <w:sz w:val="22"/>
                <w:szCs w:val="22"/>
              </w:rPr>
            </w:pPr>
          </w:p>
        </w:tc>
      </w:tr>
    </w:tbl>
    <w:p w14:paraId="005FD7FC" w14:textId="77777777" w:rsidR="00AD71A8" w:rsidRDefault="00AD71A8">
      <w:pPr>
        <w:spacing w:before="120" w:after="120"/>
        <w:rPr>
          <w:rFonts w:ascii="Arial" w:hAnsi="Arial" w:cs="Arial"/>
          <w:b/>
        </w:rPr>
      </w:pPr>
    </w:p>
    <w:p w14:paraId="77ED9ADC" w14:textId="77777777" w:rsidR="00AD71A8" w:rsidRDefault="00746E4F">
      <w:pPr>
        <w:spacing w:before="120" w:after="120"/>
      </w:pPr>
      <w:r>
        <w:rPr>
          <w:rFonts w:ascii="Arial" w:hAnsi="Arial" w:cs="Arial"/>
          <w:b/>
        </w:rPr>
        <w:t>ICTV Study Group votes on proposal</w:t>
      </w:r>
    </w:p>
    <w:p w14:paraId="7147D14C" w14:textId="77777777" w:rsidR="00D053DD" w:rsidRDefault="00D053DD" w:rsidP="00D053DD">
      <w:pPr>
        <w:spacing w:before="120" w:after="120"/>
        <w:rPr>
          <w:rFonts w:ascii="Arial" w:hAnsi="Arial" w:cs="Arial"/>
          <w:b/>
        </w:rPr>
      </w:pPr>
    </w:p>
    <w:p w14:paraId="58852196" w14:textId="27A147AF" w:rsidR="00D053DD" w:rsidRDefault="00D053DD" w:rsidP="00D053DD">
      <w:pPr>
        <w:spacing w:before="120" w:after="120"/>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D053DD" w14:paraId="4780F541" w14:textId="77777777" w:rsidTr="00036E58">
        <w:tc>
          <w:tcPr>
            <w:tcW w:w="7938" w:type="dxa"/>
            <w:shd w:val="clear" w:color="auto" w:fill="auto"/>
          </w:tcPr>
          <w:p w14:paraId="06665036" w14:textId="77777777" w:rsidR="00D053DD" w:rsidRDefault="00D053DD" w:rsidP="00036E58">
            <w:r>
              <w:rPr>
                <w:rFonts w:ascii="Arial" w:hAnsi="Arial" w:cs="Arial"/>
                <w:b/>
                <w:bCs/>
                <w:color w:val="000000"/>
                <w:sz w:val="22"/>
                <w:szCs w:val="22"/>
              </w:rPr>
              <w:t>Is any taxon name used here derived from that of a living person (Y/N)</w:t>
            </w:r>
          </w:p>
        </w:tc>
        <w:tc>
          <w:tcPr>
            <w:tcW w:w="1133" w:type="dxa"/>
            <w:shd w:val="clear" w:color="auto" w:fill="auto"/>
          </w:tcPr>
          <w:p w14:paraId="1E1FDD7E" w14:textId="0FA6118C" w:rsidR="00D053DD" w:rsidRDefault="00D053DD" w:rsidP="00036E58">
            <w:pPr>
              <w:rPr>
                <w:rFonts w:ascii="Arial" w:hAnsi="Arial" w:cs="Arial"/>
                <w:sz w:val="22"/>
                <w:szCs w:val="22"/>
              </w:rPr>
            </w:pPr>
            <w:r>
              <w:rPr>
                <w:rFonts w:ascii="Arial" w:hAnsi="Arial" w:cs="Arial"/>
                <w:sz w:val="22"/>
                <w:szCs w:val="22"/>
              </w:rPr>
              <w:t>N</w:t>
            </w:r>
          </w:p>
        </w:tc>
      </w:tr>
    </w:tbl>
    <w:p w14:paraId="394D8738" w14:textId="77777777" w:rsidR="00D053DD" w:rsidRDefault="00D053DD" w:rsidP="00D053DD">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0"/>
        <w:gridCol w:w="3403"/>
        <w:gridCol w:w="2979"/>
      </w:tblGrid>
      <w:tr w:rsidR="00D053DD" w14:paraId="5505D267" w14:textId="77777777" w:rsidTr="00036E58">
        <w:tc>
          <w:tcPr>
            <w:tcW w:w="2690" w:type="dxa"/>
            <w:shd w:val="clear" w:color="auto" w:fill="auto"/>
          </w:tcPr>
          <w:p w14:paraId="6E49498E" w14:textId="77777777" w:rsidR="00D053DD" w:rsidRDefault="00D053DD" w:rsidP="00036E58">
            <w:r>
              <w:rPr>
                <w:rFonts w:ascii="Arial" w:hAnsi="Arial" w:cs="Arial"/>
                <w:b/>
                <w:bCs/>
                <w:color w:val="000000"/>
                <w:sz w:val="22"/>
                <w:szCs w:val="22"/>
              </w:rPr>
              <w:t>Taxon name</w:t>
            </w:r>
          </w:p>
        </w:tc>
        <w:tc>
          <w:tcPr>
            <w:tcW w:w="3403" w:type="dxa"/>
            <w:shd w:val="clear" w:color="auto" w:fill="auto"/>
          </w:tcPr>
          <w:p w14:paraId="0C97C11A" w14:textId="77777777" w:rsidR="00D053DD" w:rsidRDefault="00D053DD" w:rsidP="00036E58">
            <w:r>
              <w:rPr>
                <w:rFonts w:ascii="Arial" w:hAnsi="Arial" w:cs="Arial"/>
                <w:b/>
                <w:bCs/>
                <w:color w:val="000000"/>
                <w:sz w:val="22"/>
                <w:szCs w:val="22"/>
              </w:rPr>
              <w:t>Person from whom the name is derived</w:t>
            </w:r>
          </w:p>
        </w:tc>
        <w:tc>
          <w:tcPr>
            <w:tcW w:w="2979" w:type="dxa"/>
            <w:shd w:val="clear" w:color="auto" w:fill="auto"/>
          </w:tcPr>
          <w:p w14:paraId="34D7C74E" w14:textId="77777777" w:rsidR="00D053DD" w:rsidRDefault="00D053DD" w:rsidP="00036E58">
            <w:r>
              <w:rPr>
                <w:rFonts w:ascii="Arial" w:hAnsi="Arial" w:cs="Arial"/>
                <w:b/>
                <w:bCs/>
                <w:color w:val="000000"/>
                <w:sz w:val="22"/>
                <w:szCs w:val="22"/>
              </w:rPr>
              <w:t>Permission attached (Y/N)</w:t>
            </w:r>
          </w:p>
        </w:tc>
      </w:tr>
      <w:tr w:rsidR="00D053DD" w14:paraId="61BD52C8" w14:textId="77777777" w:rsidTr="00036E58">
        <w:tc>
          <w:tcPr>
            <w:tcW w:w="2690" w:type="dxa"/>
            <w:shd w:val="clear" w:color="auto" w:fill="auto"/>
          </w:tcPr>
          <w:p w14:paraId="5B6595CE" w14:textId="7CC0FF1D" w:rsidR="00D053DD" w:rsidRDefault="00D053DD" w:rsidP="00036E58">
            <w:pPr>
              <w:rPr>
                <w:rFonts w:ascii="Arial" w:hAnsi="Arial" w:cs="Arial"/>
                <w:sz w:val="22"/>
                <w:szCs w:val="22"/>
              </w:rPr>
            </w:pPr>
          </w:p>
        </w:tc>
        <w:tc>
          <w:tcPr>
            <w:tcW w:w="3403" w:type="dxa"/>
            <w:shd w:val="clear" w:color="auto" w:fill="auto"/>
          </w:tcPr>
          <w:p w14:paraId="6330D840" w14:textId="0A5F154E" w:rsidR="00D053DD" w:rsidRDefault="00D053DD" w:rsidP="00036E58">
            <w:pPr>
              <w:rPr>
                <w:rFonts w:ascii="Arial" w:hAnsi="Arial" w:cs="Arial"/>
                <w:sz w:val="22"/>
                <w:szCs w:val="22"/>
              </w:rPr>
            </w:pPr>
          </w:p>
        </w:tc>
        <w:tc>
          <w:tcPr>
            <w:tcW w:w="2979" w:type="dxa"/>
            <w:shd w:val="clear" w:color="auto" w:fill="auto"/>
          </w:tcPr>
          <w:p w14:paraId="63E4F5FA" w14:textId="70FBE3CD" w:rsidR="00D053DD" w:rsidRDefault="00D053DD" w:rsidP="00036E58">
            <w:pPr>
              <w:rPr>
                <w:rFonts w:ascii="Arial" w:hAnsi="Arial" w:cs="Arial"/>
                <w:sz w:val="22"/>
                <w:szCs w:val="22"/>
              </w:rPr>
            </w:pPr>
          </w:p>
        </w:tc>
      </w:tr>
      <w:tr w:rsidR="00D053DD" w14:paraId="5CCB9734" w14:textId="77777777" w:rsidTr="00036E58">
        <w:tc>
          <w:tcPr>
            <w:tcW w:w="2690" w:type="dxa"/>
            <w:shd w:val="clear" w:color="auto" w:fill="auto"/>
          </w:tcPr>
          <w:p w14:paraId="371DB021" w14:textId="4E7D0440" w:rsidR="00D053DD" w:rsidRDefault="00D053DD" w:rsidP="00036E58">
            <w:pPr>
              <w:rPr>
                <w:rFonts w:ascii="Arial" w:hAnsi="Arial" w:cs="Arial"/>
                <w:sz w:val="22"/>
                <w:szCs w:val="22"/>
              </w:rPr>
            </w:pPr>
          </w:p>
        </w:tc>
        <w:tc>
          <w:tcPr>
            <w:tcW w:w="3403" w:type="dxa"/>
            <w:shd w:val="clear" w:color="auto" w:fill="auto"/>
          </w:tcPr>
          <w:p w14:paraId="08FAA3EE" w14:textId="3437747F" w:rsidR="00D053DD" w:rsidRDefault="00D053DD" w:rsidP="00036E58">
            <w:pPr>
              <w:rPr>
                <w:rFonts w:ascii="Arial" w:hAnsi="Arial" w:cs="Arial"/>
                <w:sz w:val="22"/>
                <w:szCs w:val="22"/>
              </w:rPr>
            </w:pPr>
          </w:p>
        </w:tc>
        <w:tc>
          <w:tcPr>
            <w:tcW w:w="2979" w:type="dxa"/>
            <w:shd w:val="clear" w:color="auto" w:fill="auto"/>
          </w:tcPr>
          <w:p w14:paraId="126F8EF2" w14:textId="1307FB11" w:rsidR="00D053DD" w:rsidRDefault="00D053DD" w:rsidP="00036E58">
            <w:pPr>
              <w:rPr>
                <w:rFonts w:ascii="Arial" w:hAnsi="Arial" w:cs="Arial"/>
                <w:sz w:val="22"/>
                <w:szCs w:val="22"/>
              </w:rPr>
            </w:pPr>
          </w:p>
        </w:tc>
      </w:tr>
    </w:tbl>
    <w:p w14:paraId="09749610" w14:textId="77777777" w:rsidR="00D053DD" w:rsidRDefault="00D053DD" w:rsidP="00D053DD"/>
    <w:p w14:paraId="6BD57EFE" w14:textId="77777777" w:rsidR="00AD71A8" w:rsidRDefault="00AD71A8"/>
    <w:p w14:paraId="7875B8F4" w14:textId="77777777" w:rsidR="00AD71A8" w:rsidRDefault="00746E4F">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D71A8" w14:paraId="6FC94904" w14:textId="77777777">
        <w:tc>
          <w:tcPr>
            <w:tcW w:w="4819" w:type="dxa"/>
            <w:shd w:val="clear" w:color="auto" w:fill="auto"/>
          </w:tcPr>
          <w:p w14:paraId="5745568F" w14:textId="77777777" w:rsidR="00AD71A8" w:rsidRDefault="00746E4F">
            <w:pPr>
              <w:rPr>
                <w:sz w:val="22"/>
                <w:szCs w:val="22"/>
              </w:rPr>
            </w:pPr>
            <w:r>
              <w:rPr>
                <w:rFonts w:ascii="Arial" w:hAnsi="Arial" w:cs="Arial"/>
                <w:sz w:val="22"/>
                <w:szCs w:val="22"/>
              </w:rPr>
              <w:t>Date first submitted to SC Chair</w:t>
            </w:r>
          </w:p>
        </w:tc>
        <w:tc>
          <w:tcPr>
            <w:tcW w:w="4252" w:type="dxa"/>
            <w:shd w:val="clear" w:color="auto" w:fill="auto"/>
          </w:tcPr>
          <w:p w14:paraId="1A1697C6" w14:textId="77777777" w:rsidR="00AD71A8" w:rsidRDefault="00746E4F">
            <w:pPr>
              <w:rPr>
                <w:rFonts w:ascii="Arial" w:hAnsi="Arial" w:cs="Arial"/>
                <w:sz w:val="22"/>
                <w:szCs w:val="22"/>
              </w:rPr>
            </w:pPr>
            <w:r>
              <w:rPr>
                <w:rFonts w:ascii="Arial" w:hAnsi="Arial" w:cs="Arial"/>
                <w:sz w:val="22"/>
                <w:szCs w:val="22"/>
              </w:rPr>
              <w:t>June 30, 2023</w:t>
            </w:r>
          </w:p>
        </w:tc>
      </w:tr>
      <w:tr w:rsidR="00AD71A8" w14:paraId="4198970B" w14:textId="77777777">
        <w:tc>
          <w:tcPr>
            <w:tcW w:w="4819" w:type="dxa"/>
            <w:shd w:val="clear" w:color="auto" w:fill="auto"/>
          </w:tcPr>
          <w:p w14:paraId="1803003D" w14:textId="77777777" w:rsidR="00AD71A8" w:rsidRDefault="00746E4F">
            <w:pPr>
              <w:rPr>
                <w:sz w:val="22"/>
                <w:szCs w:val="22"/>
              </w:rPr>
            </w:pPr>
            <w:r>
              <w:rPr>
                <w:rFonts w:ascii="Arial" w:hAnsi="Arial" w:cs="Arial"/>
                <w:sz w:val="22"/>
                <w:szCs w:val="22"/>
              </w:rPr>
              <w:t>Date of this revision (if different to above)</w:t>
            </w:r>
          </w:p>
        </w:tc>
        <w:tc>
          <w:tcPr>
            <w:tcW w:w="4252" w:type="dxa"/>
            <w:shd w:val="clear" w:color="auto" w:fill="auto"/>
          </w:tcPr>
          <w:p w14:paraId="462CD949" w14:textId="27703A11" w:rsidR="00AD71A8" w:rsidRDefault="005C48C1">
            <w:pPr>
              <w:rPr>
                <w:rFonts w:ascii="Arial" w:hAnsi="Arial" w:cs="Arial"/>
                <w:sz w:val="22"/>
                <w:szCs w:val="22"/>
              </w:rPr>
            </w:pPr>
            <w:r>
              <w:rPr>
                <w:rFonts w:ascii="Arial" w:hAnsi="Arial" w:cs="Arial"/>
                <w:sz w:val="22"/>
                <w:szCs w:val="22"/>
              </w:rPr>
              <w:t>July 12, 2023</w:t>
            </w:r>
          </w:p>
        </w:tc>
      </w:tr>
    </w:tbl>
    <w:p w14:paraId="15E74C74" w14:textId="77777777" w:rsidR="00AD71A8" w:rsidRDefault="00746E4F">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D71A8" w14:paraId="32D9896F" w14:textId="77777777">
        <w:tc>
          <w:tcPr>
            <w:tcW w:w="9072" w:type="dxa"/>
            <w:shd w:val="clear" w:color="auto" w:fill="auto"/>
          </w:tcPr>
          <w:p w14:paraId="656CAE3E" w14:textId="77777777" w:rsidR="00AD71A8" w:rsidRDefault="00746E4F">
            <w:pPr>
              <w:pStyle w:val="ListParagraph"/>
              <w:numPr>
                <w:ilvl w:val="0"/>
                <w:numId w:val="1"/>
              </w:numPr>
              <w:ind w:left="360"/>
              <w:rPr>
                <w:rFonts w:ascii="Arial" w:hAnsi="Arial" w:cs="Arial"/>
              </w:rPr>
            </w:pPr>
            <w:bookmarkStart w:id="0" w:name="__DdeLink__6011_4181060379"/>
            <w:r w:rsidRPr="009F20B0">
              <w:rPr>
                <w:rFonts w:ascii="Arial" w:hAnsi="Arial" w:cs="Arial"/>
                <w:sz w:val="22"/>
                <w:szCs w:val="22"/>
              </w:rPr>
              <w:t>Read the EC-distributed guidance on species naming document, confirm that proposed species names adhere to the guidance, and confirm that you would like to keep the proposed species names as originally proposed.</w:t>
            </w:r>
            <w:bookmarkEnd w:id="0"/>
          </w:p>
          <w:p w14:paraId="156571E5" w14:textId="77777777" w:rsidR="00AD71A8" w:rsidRDefault="00AD71A8">
            <w:pPr>
              <w:rPr>
                <w:rFonts w:ascii="Arial" w:hAnsi="Arial" w:cs="Arial"/>
                <w:sz w:val="22"/>
                <w:szCs w:val="22"/>
              </w:rPr>
            </w:pPr>
          </w:p>
          <w:p w14:paraId="6FCF0AD9" w14:textId="77777777" w:rsidR="00AD71A8" w:rsidRDefault="00746E4F">
            <w:r>
              <w:rPr>
                <w:rFonts w:ascii="Arial" w:hAnsi="Arial" w:cs="Arial"/>
                <w:sz w:val="22"/>
                <w:szCs w:val="22"/>
              </w:rPr>
              <w:t xml:space="preserve">Response: </w:t>
            </w:r>
          </w:p>
          <w:p w14:paraId="74E00A8F" w14:textId="77777777" w:rsidR="00AD71A8" w:rsidRDefault="00746E4F">
            <w:r>
              <w:rPr>
                <w:rFonts w:ascii="Arial" w:hAnsi="Arial" w:cs="Arial"/>
                <w:sz w:val="22"/>
                <w:szCs w:val="22"/>
              </w:rPr>
              <w:t>We read the EC-distributed guidelines on species naming. We confirm that the proposed species names adhere to the guidance.</w:t>
            </w:r>
          </w:p>
          <w:p w14:paraId="52020729" w14:textId="77777777" w:rsidR="00AD71A8" w:rsidRDefault="00AD71A8">
            <w:pPr>
              <w:rPr>
                <w:rFonts w:ascii="Arial" w:hAnsi="Arial" w:cs="Arial"/>
                <w:sz w:val="22"/>
                <w:szCs w:val="22"/>
              </w:rPr>
            </w:pPr>
          </w:p>
        </w:tc>
      </w:tr>
    </w:tbl>
    <w:p w14:paraId="5E7A437C" w14:textId="77777777" w:rsidR="00AD71A8" w:rsidRDefault="00746E4F">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37BD5EC" w14:textId="77777777" w:rsidR="00AD71A8" w:rsidRDefault="00746E4F">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D71A8" w14:paraId="455507B5" w14:textId="77777777">
        <w:tc>
          <w:tcPr>
            <w:tcW w:w="9072" w:type="dxa"/>
            <w:shd w:val="clear" w:color="auto" w:fill="auto"/>
          </w:tcPr>
          <w:p w14:paraId="10CA8B77" w14:textId="5DDD03DB" w:rsidR="00AD71A8" w:rsidRDefault="00746E4F">
            <w:pPr>
              <w:spacing w:before="120" w:after="120"/>
            </w:pPr>
            <w:r>
              <w:rPr>
                <w:rFonts w:ascii="Arial" w:hAnsi="Arial" w:cs="Arial"/>
                <w:bCs/>
                <w:sz w:val="22"/>
                <w:szCs w:val="22"/>
              </w:rPr>
              <w:t>2023.</w:t>
            </w:r>
            <w:r w:rsidR="000655B3">
              <w:rPr>
                <w:rFonts w:ascii="Arial" w:hAnsi="Arial" w:cs="Arial"/>
                <w:bCs/>
                <w:sz w:val="22"/>
                <w:szCs w:val="22"/>
              </w:rPr>
              <w:t>013</w:t>
            </w:r>
            <w:r>
              <w:rPr>
                <w:rFonts w:ascii="Arial" w:hAnsi="Arial" w:cs="Arial"/>
                <w:bCs/>
                <w:sz w:val="22"/>
                <w:szCs w:val="22"/>
              </w:rPr>
              <w:t>S.N.v</w:t>
            </w:r>
            <w:r w:rsidR="005C48C1">
              <w:rPr>
                <w:rFonts w:ascii="Arial" w:hAnsi="Arial" w:cs="Arial"/>
                <w:bCs/>
                <w:sz w:val="22"/>
                <w:szCs w:val="22"/>
              </w:rPr>
              <w:t>2</w:t>
            </w:r>
            <w:r>
              <w:rPr>
                <w:rFonts w:ascii="Arial" w:hAnsi="Arial" w:cs="Arial"/>
                <w:bCs/>
                <w:sz w:val="22"/>
                <w:szCs w:val="22"/>
              </w:rPr>
              <w:t>.Nidovirales_27sprename.xlsx</w:t>
            </w:r>
          </w:p>
        </w:tc>
      </w:tr>
    </w:tbl>
    <w:p w14:paraId="6A157C6C" w14:textId="77777777" w:rsidR="00AD71A8" w:rsidRDefault="00AD71A8">
      <w:pPr>
        <w:spacing w:before="120" w:after="120"/>
        <w:rPr>
          <w:rFonts w:ascii="Arial" w:hAnsi="Arial" w:cs="Arial"/>
          <w:b/>
        </w:rPr>
      </w:pPr>
    </w:p>
    <w:p w14:paraId="55533AFC" w14:textId="77777777" w:rsidR="00AD71A8" w:rsidRDefault="00746E4F">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D71A8" w14:paraId="30C303A6" w14:textId="77777777">
        <w:tc>
          <w:tcPr>
            <w:tcW w:w="9072" w:type="dxa"/>
            <w:shd w:val="clear" w:color="auto" w:fill="auto"/>
          </w:tcPr>
          <w:p w14:paraId="750ACA22" w14:textId="77777777" w:rsidR="00AD71A8" w:rsidRDefault="00746E4F">
            <w:r>
              <w:rPr>
                <w:rFonts w:ascii="Arial" w:hAnsi="Arial" w:cs="Arial"/>
                <w:bCs/>
                <w:sz w:val="22"/>
                <w:szCs w:val="22"/>
              </w:rPr>
              <w:t xml:space="preserve">Here we propose new names for 27 species in 10 families in the order </w:t>
            </w:r>
            <w:r>
              <w:rPr>
                <w:rFonts w:ascii="Arial" w:hAnsi="Arial" w:cs="Arial"/>
                <w:bCs/>
                <w:i/>
                <w:sz w:val="22"/>
                <w:szCs w:val="22"/>
              </w:rPr>
              <w:t>Nidovirales</w:t>
            </w:r>
            <w:r>
              <w:rPr>
                <w:rFonts w:ascii="Arial" w:hAnsi="Arial" w:cs="Arial"/>
                <w:bCs/>
                <w:sz w:val="22"/>
                <w:szCs w:val="22"/>
              </w:rPr>
              <w:t xml:space="preserve"> following the ICTV request to change all established species names to a now standardized binomial format.</w:t>
            </w:r>
          </w:p>
          <w:p w14:paraId="39F96C78" w14:textId="77777777" w:rsidR="00AD71A8" w:rsidRDefault="00AD71A8">
            <w:pPr>
              <w:rPr>
                <w:rFonts w:ascii="Arial" w:hAnsi="Arial" w:cs="Arial"/>
                <w:b/>
                <w:sz w:val="22"/>
                <w:szCs w:val="22"/>
              </w:rPr>
            </w:pPr>
          </w:p>
        </w:tc>
      </w:tr>
    </w:tbl>
    <w:p w14:paraId="446FB8CB" w14:textId="77777777" w:rsidR="00AD71A8" w:rsidRDefault="00746E4F">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D71A8" w14:paraId="7AF32FA1" w14:textId="77777777">
        <w:trPr>
          <w:trHeight w:val="1566"/>
        </w:trPr>
        <w:tc>
          <w:tcPr>
            <w:tcW w:w="9228" w:type="dxa"/>
            <w:shd w:val="clear" w:color="auto" w:fill="auto"/>
          </w:tcPr>
          <w:p w14:paraId="0D111426" w14:textId="77777777" w:rsidR="00AD71A8" w:rsidRDefault="00AD71A8">
            <w:pPr>
              <w:pStyle w:val="BodyTextIndent"/>
              <w:spacing w:after="120"/>
              <w:ind w:left="0" w:firstLine="0"/>
              <w:rPr>
                <w:rFonts w:ascii="Arial" w:hAnsi="Arial" w:cs="Arial"/>
                <w:color w:val="0000FF"/>
                <w:sz w:val="20"/>
              </w:rPr>
            </w:pPr>
          </w:p>
          <w:tbl>
            <w:tblPr>
              <w:tblStyle w:val="TableGrid"/>
              <w:tblW w:w="9002" w:type="dxa"/>
              <w:tblCellMar>
                <w:left w:w="93" w:type="dxa"/>
              </w:tblCellMar>
              <w:tblLook w:val="04A0" w:firstRow="1" w:lastRow="0" w:firstColumn="1" w:lastColumn="0" w:noHBand="0" w:noVBand="1"/>
            </w:tblPr>
            <w:tblGrid>
              <w:gridCol w:w="9002"/>
            </w:tblGrid>
            <w:tr w:rsidR="00AD71A8" w14:paraId="760057C0" w14:textId="77777777">
              <w:tc>
                <w:tcPr>
                  <w:tcW w:w="9002" w:type="dxa"/>
                  <w:shd w:val="clear" w:color="auto" w:fill="auto"/>
                </w:tcPr>
                <w:p w14:paraId="633EA575" w14:textId="77777777" w:rsidR="00AD71A8" w:rsidRDefault="00AD71A8">
                  <w:pPr>
                    <w:rPr>
                      <w:rFonts w:ascii="Arial" w:hAnsi="Arial" w:cs="Arial"/>
                      <w:color w:val="0000FF"/>
                      <w:sz w:val="22"/>
                      <w:szCs w:val="22"/>
                    </w:rPr>
                  </w:pPr>
                </w:p>
                <w:p w14:paraId="755E676C" w14:textId="77777777" w:rsidR="00AD71A8" w:rsidRDefault="00746E4F">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41B285FB" w14:textId="77777777" w:rsidR="00AD71A8" w:rsidRDefault="00AD71A8">
                  <w:pPr>
                    <w:rPr>
                      <w:rFonts w:ascii="Arial" w:hAnsi="Arial" w:cs="Arial"/>
                      <w:sz w:val="22"/>
                      <w:szCs w:val="22"/>
                    </w:rPr>
                  </w:pPr>
                </w:p>
                <w:p w14:paraId="78CACFD0" w14:textId="77777777" w:rsidR="00AD71A8" w:rsidRDefault="00746E4F">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17935268" w14:textId="77777777" w:rsidR="00AD71A8" w:rsidRDefault="00AD71A8">
                  <w:pPr>
                    <w:rPr>
                      <w:rFonts w:ascii="Arial" w:hAnsi="Arial" w:cs="Arial"/>
                      <w:sz w:val="22"/>
                      <w:szCs w:val="22"/>
                    </w:rPr>
                  </w:pPr>
                </w:p>
                <w:p w14:paraId="09CD0C5E" w14:textId="207DBAA6" w:rsidR="00AD71A8" w:rsidRDefault="00746E4F">
                  <w:pPr>
                    <w:rPr>
                      <w:rFonts w:ascii="Arial" w:hAnsi="Arial" w:cs="Arial"/>
                      <w:color w:val="0000FF"/>
                      <w:sz w:val="22"/>
                      <w:szCs w:val="22"/>
                    </w:rPr>
                  </w:pPr>
                  <w:r>
                    <w:rPr>
                      <w:rFonts w:ascii="Arial" w:hAnsi="Arial" w:cs="Arial"/>
                      <w:sz w:val="22"/>
                      <w:szCs w:val="22"/>
                    </w:rPr>
                    <w:t xml:space="preserve">This rule requires many established species names to be changed. Here, we propose to change the names of 27 species in 10 families in the order </w:t>
                  </w:r>
                  <w:r>
                    <w:rPr>
                      <w:rFonts w:ascii="Arial" w:hAnsi="Arial" w:cs="Arial"/>
                      <w:i/>
                      <w:sz w:val="22"/>
                      <w:szCs w:val="22"/>
                    </w:rPr>
                    <w:t>Nidovirales</w:t>
                  </w:r>
                  <w:r>
                    <w:rPr>
                      <w:rFonts w:ascii="Arial" w:hAnsi="Arial" w:cs="Arial"/>
                      <w:i/>
                      <w:iCs/>
                      <w:sz w:val="22"/>
                      <w:szCs w:val="22"/>
                    </w:rPr>
                    <w:t xml:space="preserve"> </w:t>
                  </w:r>
                  <w:r w:rsidR="005C48C1" w:rsidRPr="005C48C1">
                    <w:rPr>
                      <w:rFonts w:ascii="Arial" w:hAnsi="Arial" w:cs="Arial"/>
                      <w:sz w:val="22"/>
                      <w:szCs w:val="22"/>
                    </w:rPr>
                    <w:t xml:space="preserve">other than </w:t>
                  </w:r>
                  <w:r w:rsidR="005C48C1" w:rsidRPr="005C48C1">
                    <w:rPr>
                      <w:rFonts w:ascii="Arial" w:hAnsi="Arial" w:cs="Arial"/>
                      <w:i/>
                      <w:iCs/>
                      <w:sz w:val="22"/>
                      <w:szCs w:val="22"/>
                    </w:rPr>
                    <w:t>Arteriviridae</w:t>
                  </w:r>
                  <w:r w:rsidR="005C48C1">
                    <w:rPr>
                      <w:rFonts w:ascii="Arial" w:hAnsi="Arial" w:cs="Arial"/>
                      <w:sz w:val="22"/>
                      <w:szCs w:val="22"/>
                    </w:rPr>
                    <w:t xml:space="preserve">, </w:t>
                  </w:r>
                  <w:r w:rsidR="005C48C1" w:rsidRPr="005C48C1">
                    <w:rPr>
                      <w:rFonts w:ascii="Arial" w:hAnsi="Arial" w:cs="Arial"/>
                      <w:i/>
                      <w:iCs/>
                      <w:sz w:val="22"/>
                      <w:szCs w:val="22"/>
                    </w:rPr>
                    <w:t>Coronaviridae</w:t>
                  </w:r>
                  <w:r w:rsidR="005C48C1">
                    <w:rPr>
                      <w:rFonts w:ascii="Arial" w:hAnsi="Arial" w:cs="Arial"/>
                      <w:sz w:val="22"/>
                      <w:szCs w:val="22"/>
                    </w:rPr>
                    <w:t xml:space="preserve">, </w:t>
                  </w:r>
                  <w:r w:rsidR="005C48C1" w:rsidRPr="005C48C1">
                    <w:rPr>
                      <w:rFonts w:ascii="Arial" w:hAnsi="Arial" w:cs="Arial"/>
                      <w:i/>
                      <w:iCs/>
                      <w:sz w:val="22"/>
                      <w:szCs w:val="22"/>
                    </w:rPr>
                    <w:t>Mesoniviridae</w:t>
                  </w:r>
                  <w:r w:rsidR="005C48C1">
                    <w:rPr>
                      <w:rFonts w:ascii="Arial" w:hAnsi="Arial" w:cs="Arial"/>
                      <w:sz w:val="22"/>
                      <w:szCs w:val="22"/>
                    </w:rPr>
                    <w:t xml:space="preserve"> and </w:t>
                  </w:r>
                  <w:r w:rsidR="005C48C1" w:rsidRPr="005C48C1">
                    <w:rPr>
                      <w:rFonts w:ascii="Arial" w:hAnsi="Arial" w:cs="Arial"/>
                      <w:i/>
                      <w:iCs/>
                      <w:sz w:val="22"/>
                      <w:szCs w:val="22"/>
                    </w:rPr>
                    <w:t>Roniviridae</w:t>
                  </w:r>
                  <w:r w:rsidR="005C48C1">
                    <w:rPr>
                      <w:rFonts w:ascii="Arial" w:hAnsi="Arial" w:cs="Arial"/>
                      <w:sz w:val="22"/>
                      <w:szCs w:val="22"/>
                    </w:rPr>
                    <w:t xml:space="preserve"> </w:t>
                  </w:r>
                  <w:r>
                    <w:rPr>
                      <w:rFonts w:ascii="Arial" w:hAnsi="Arial" w:cs="Arial"/>
                      <w:sz w:val="22"/>
                      <w:szCs w:val="22"/>
                    </w:rPr>
                    <w:t>following this rule by adopting binomial species names. The derivation/etymology of these new names is outlined in the co-submitted Excel module.</w:t>
                  </w:r>
                </w:p>
                <w:p w14:paraId="1A60288D" w14:textId="77777777" w:rsidR="00AD71A8" w:rsidRDefault="00AD71A8">
                  <w:pPr>
                    <w:rPr>
                      <w:rFonts w:ascii="Arial" w:hAnsi="Arial" w:cs="Arial"/>
                      <w:color w:val="0000FF"/>
                      <w:sz w:val="22"/>
                      <w:szCs w:val="22"/>
                    </w:rPr>
                  </w:pPr>
                </w:p>
              </w:tc>
            </w:tr>
          </w:tbl>
          <w:p w14:paraId="0633593D" w14:textId="77777777" w:rsidR="00AD71A8" w:rsidRDefault="00AD71A8">
            <w:pPr>
              <w:rPr>
                <w:rFonts w:ascii="Arial" w:hAnsi="Arial" w:cs="Arial"/>
                <w:color w:val="0000FF"/>
                <w:sz w:val="20"/>
              </w:rPr>
            </w:pPr>
          </w:p>
        </w:tc>
      </w:tr>
    </w:tbl>
    <w:p w14:paraId="5E7735B6" w14:textId="77777777" w:rsidR="00AD71A8" w:rsidRDefault="00AD71A8">
      <w:pPr>
        <w:pStyle w:val="BodyTextIndent"/>
        <w:spacing w:before="120" w:after="120"/>
        <w:ind w:left="0" w:firstLine="0"/>
      </w:pPr>
    </w:p>
    <w:sectPr w:rsidR="00AD71A8">
      <w:headerReference w:type="default" r:id="rId1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1F00" w14:textId="77777777" w:rsidR="003247AF" w:rsidRDefault="003247AF">
      <w:r>
        <w:separator/>
      </w:r>
    </w:p>
  </w:endnote>
  <w:endnote w:type="continuationSeparator" w:id="0">
    <w:p w14:paraId="3115072A" w14:textId="77777777" w:rsidR="003247AF" w:rsidRDefault="0032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091C" w14:textId="77777777" w:rsidR="003247AF" w:rsidRDefault="003247AF">
      <w:r>
        <w:separator/>
      </w:r>
    </w:p>
  </w:footnote>
  <w:footnote w:type="continuationSeparator" w:id="0">
    <w:p w14:paraId="72B2B7F7" w14:textId="77777777" w:rsidR="003247AF" w:rsidRDefault="0032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4476" w14:textId="77777777" w:rsidR="00AD71A8" w:rsidRDefault="00746E4F">
    <w:pPr>
      <w:pStyle w:val="Header"/>
      <w:jc w:val="right"/>
    </w:pPr>
    <w:r>
      <w:t>June 2023</w:t>
    </w:r>
  </w:p>
  <w:p w14:paraId="79911477" w14:textId="77777777" w:rsidR="00AD71A8" w:rsidRDefault="00AD7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C2618"/>
    <w:multiLevelType w:val="multilevel"/>
    <w:tmpl w:val="2A5EB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D394A86"/>
    <w:multiLevelType w:val="multilevel"/>
    <w:tmpl w:val="9AD8C5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81705613">
    <w:abstractNumId w:val="0"/>
  </w:num>
  <w:num w:numId="2" w16cid:durableId="96484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efaultTabStop w:val="44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A8"/>
    <w:rsid w:val="000655B3"/>
    <w:rsid w:val="003247AF"/>
    <w:rsid w:val="0042748E"/>
    <w:rsid w:val="005C48C1"/>
    <w:rsid w:val="00746E4F"/>
    <w:rsid w:val="00832C0E"/>
    <w:rsid w:val="009C7292"/>
    <w:rsid w:val="009F20B0"/>
    <w:rsid w:val="00A078E6"/>
    <w:rsid w:val="00AD71A8"/>
    <w:rsid w:val="00B07DA3"/>
    <w:rsid w:val="00BA59C2"/>
    <w:rsid w:val="00C523B3"/>
    <w:rsid w:val="00D053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5635"/>
  <w15:docId w15:val="{C4D01904-33E0-4B0D-A5CA-5BE73D8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5C72C6"/>
    <w:pPr>
      <w:keepNext/>
      <w:keepLines/>
      <w:outlineLvl w:val="0"/>
    </w:pPr>
    <w:rPr>
      <w:b/>
      <w:bCs/>
      <w:sz w:val="28"/>
      <w:szCs w:val="28"/>
      <w:lang w:val="en-GB"/>
    </w:rPr>
  </w:style>
  <w:style w:type="paragraph" w:styleId="Heading2">
    <w:name w:val="heading 2"/>
    <w:basedOn w:val="Normal"/>
    <w:next w:val="Normal"/>
    <w:link w:val="Heading2Char"/>
    <w:uiPriority w:val="9"/>
    <w:semiHidden/>
    <w:unhideWhenUsed/>
    <w:qFormat/>
    <w:rsid w:val="005C72C6"/>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basedOn w:val="DefaultParagraphFont"/>
    <w:unhideWhenUsed/>
    <w:rsid w:val="00437970"/>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styleId="UnresolvedMention">
    <w:name w:val="Unresolved Mention"/>
    <w:basedOn w:val="DefaultParagraphFont"/>
    <w:uiPriority w:val="99"/>
    <w:qFormat/>
    <w:rsid w:val="00437970"/>
    <w:rPr>
      <w:color w:val="605E5C"/>
      <w:shd w:val="clear" w:color="auto" w:fill="E1DFDD"/>
    </w:rPr>
  </w:style>
  <w:style w:type="character" w:styleId="FollowedHyperlink">
    <w:name w:val="FollowedHyperlink"/>
    <w:basedOn w:val="DefaultParagraphFont"/>
    <w:uiPriority w:val="99"/>
    <w:semiHidden/>
    <w:unhideWhenUsed/>
    <w:qFormat/>
    <w:rsid w:val="00437970"/>
    <w:rPr>
      <w:color w:val="954F72" w:themeColor="followedHyperlink"/>
      <w:u w:val="single"/>
    </w:rPr>
  </w:style>
  <w:style w:type="character" w:customStyle="1" w:styleId="Heading1Char">
    <w:name w:val="Heading 1 Char"/>
    <w:basedOn w:val="DefaultParagraphFont"/>
    <w:link w:val="Heading1"/>
    <w:uiPriority w:val="9"/>
    <w:qFormat/>
    <w:rsid w:val="005C72C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qFormat/>
    <w:rsid w:val="005C72C6"/>
    <w:rPr>
      <w:rFonts w:asciiTheme="majorHAnsi" w:eastAsiaTheme="majorEastAsia" w:hAnsiTheme="majorHAnsi" w:cstheme="majorBidi"/>
      <w:color w:val="2F5496" w:themeColor="accent1" w:themeShade="BF"/>
      <w:sz w:val="26"/>
      <w:szCs w:val="26"/>
    </w:rPr>
  </w:style>
  <w:style w:type="character" w:customStyle="1" w:styleId="org">
    <w:name w:val="org"/>
    <w:basedOn w:val="DefaultParagraphFont"/>
    <w:qFormat/>
    <w:rsid w:val="005C72C6"/>
  </w:style>
  <w:style w:type="character" w:customStyle="1" w:styleId="ListLabel1">
    <w:name w:val="ListLabel 1"/>
    <w:qFormat/>
    <w:rPr>
      <w:rFonts w:cs="Symbol"/>
    </w:rPr>
  </w:style>
  <w:style w:type="character" w:customStyle="1" w:styleId="ListLabel2">
    <w:name w:val="ListLabel 2"/>
    <w:qFormat/>
    <w:rPr>
      <w:rFonts w:cs="Courier New"/>
      <w:sz w:val="20"/>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hAnsi="Arial"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Arial"/>
      <w:sz w:val="20"/>
      <w:szCs w:val="20"/>
      <w:highlight w:val="white"/>
      <w:lang w:val="de-DE"/>
    </w:rPr>
  </w:style>
  <w:style w:type="character" w:customStyle="1" w:styleId="ListLabel26">
    <w:name w:val="ListLabel 26"/>
    <w:qFormat/>
    <w:rPr>
      <w:rFonts w:ascii="Arial" w:hAnsi="Arial" w:cs="Arial"/>
      <w:sz w:val="20"/>
      <w:szCs w:val="20"/>
      <w:lang w:val="de-DE"/>
    </w:rPr>
  </w:style>
  <w:style w:type="character" w:customStyle="1" w:styleId="ListLabel27">
    <w:name w:val="ListLabel 27"/>
    <w:qFormat/>
    <w:rPr>
      <w:rFonts w:ascii="Arial" w:hAnsi="Arial" w:cs="Arial"/>
      <w:sz w:val="20"/>
      <w:szCs w:val="20"/>
      <w:highlight w:val="white"/>
    </w:rPr>
  </w:style>
  <w:style w:type="character" w:customStyle="1" w:styleId="ListLabel28">
    <w:name w:val="ListLabel 28"/>
    <w:qFormat/>
    <w:rPr>
      <w:rFonts w:ascii="Arial" w:hAnsi="Arial" w:cs="Arial"/>
      <w:sz w:val="20"/>
      <w:szCs w:val="20"/>
      <w:lang w:val="de-DE" w:eastAsia="de-DE"/>
    </w:rPr>
  </w:style>
  <w:style w:type="character" w:customStyle="1" w:styleId="ListLabel29">
    <w:name w:val="ListLabel 29"/>
    <w:qFormat/>
    <w:rPr>
      <w:rFonts w:ascii="Arial" w:hAnsi="Arial"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Arial" w:hAnsi="Arial" w:cs="Arial"/>
      <w:sz w:val="20"/>
      <w:szCs w:val="20"/>
      <w:highlight w:val="white"/>
      <w:lang w:val="de-DE"/>
    </w:rPr>
  </w:style>
  <w:style w:type="character" w:customStyle="1" w:styleId="ListLabel39">
    <w:name w:val="ListLabel 39"/>
    <w:qFormat/>
    <w:rPr>
      <w:rFonts w:ascii="Arial" w:hAnsi="Arial" w:cs="Arial"/>
      <w:sz w:val="20"/>
      <w:szCs w:val="20"/>
      <w:lang w:val="de-DE"/>
    </w:rPr>
  </w:style>
  <w:style w:type="character" w:customStyle="1" w:styleId="ListLabel40">
    <w:name w:val="ListLabel 40"/>
    <w:qFormat/>
    <w:rPr>
      <w:rFonts w:ascii="Arial" w:hAnsi="Arial" w:cs="Arial"/>
      <w:sz w:val="20"/>
      <w:szCs w:val="20"/>
      <w:highlight w:val="white"/>
    </w:rPr>
  </w:style>
  <w:style w:type="character" w:customStyle="1" w:styleId="ListLabel41">
    <w:name w:val="ListLabel 41"/>
    <w:qFormat/>
    <w:rPr>
      <w:rFonts w:ascii="Arial" w:hAnsi="Arial" w:cs="Arial"/>
      <w:sz w:val="20"/>
      <w:szCs w:val="20"/>
      <w:lang w:val="de-DE" w:eastAsia="de-D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semiHidden/>
    <w:unhideWhenUsed/>
    <w:qFormat/>
    <w:rPr>
      <w:sz w:val="20"/>
      <w:szCs w:val="20"/>
    </w:rPr>
  </w:style>
  <w:style w:type="paragraph" w:styleId="ListParagraph">
    <w:name w:val="List Paragraph"/>
    <w:basedOn w:val="Normal"/>
    <w:uiPriority w:val="34"/>
    <w:qFormat/>
    <w:rsid w:val="00E84D3B"/>
    <w:pPr>
      <w:ind w:left="720"/>
      <w:contextualSpacing/>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lauber@twincore.de" TargetMode="External"/><Relationship Id="rId13" Type="http://schemas.openxmlformats.org/officeDocument/2006/relationships/hyperlink" Target="mailto:sandra.junglen@charite.d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J.deGroot@uu.nl" TargetMode="External"/><Relationship Id="rId17" Type="http://schemas.openxmlformats.org/officeDocument/2006/relationships/hyperlink" Target="mailto:chris.lauber@twincore.de" TargetMode="External"/><Relationship Id="rId2" Type="http://schemas.openxmlformats.org/officeDocument/2006/relationships/styles" Target="styles.xml"/><Relationship Id="rId16" Type="http://schemas.openxmlformats.org/officeDocument/2006/relationships/hyperlink" Target="mailto:john.ziebuhr@viro.med.uni-giessen.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rinton@gsu.edu" TargetMode="External"/><Relationship Id="rId5" Type="http://schemas.openxmlformats.org/officeDocument/2006/relationships/footnotes" Target="footnotes.xml"/><Relationship Id="rId15" Type="http://schemas.openxmlformats.org/officeDocument/2006/relationships/hyperlink" Target="mailto:peter.walker@uq.edu.au" TargetMode="External"/><Relationship Id="rId10" Type="http://schemas.openxmlformats.org/officeDocument/2006/relationships/hyperlink" Target="mailto:samborsky_d@fas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E.Gorbalenya@lumc.nl" TargetMode="External"/><Relationship Id="rId14" Type="http://schemas.openxmlformats.org/officeDocument/2006/relationships/hyperlink" Target="mailto:bneuman@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Medical Sciences</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Murilo Zerbini</cp:lastModifiedBy>
  <cp:revision>5</cp:revision>
  <dcterms:created xsi:type="dcterms:W3CDTF">2023-07-13T11:03:00Z</dcterms:created>
  <dcterms:modified xsi:type="dcterms:W3CDTF">2023-10-22T00:15:00Z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