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261"/>
        <w:gridCol w:w="4242"/>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7F161DAF" w:rsidR="00E37077" w:rsidRPr="00C95FB7" w:rsidRDefault="0016453C" w:rsidP="00DD58AA">
            <w:pPr>
              <w:rPr>
                <w:rFonts w:ascii="Aptos" w:hAnsi="Aptos" w:cs="Arial"/>
                <w:sz w:val="20"/>
              </w:rPr>
            </w:pPr>
            <w:r w:rsidRPr="0016453C">
              <w:rPr>
                <w:rFonts w:ascii="Aptos" w:hAnsi="Aptos" w:cs="Arial"/>
                <w:iCs/>
                <w:sz w:val="20"/>
                <w:szCs w:val="20"/>
              </w:rPr>
              <w:t xml:space="preserve">Create one new species in the genus </w:t>
            </w:r>
            <w:proofErr w:type="spellStart"/>
            <w:r w:rsidRPr="0016453C">
              <w:rPr>
                <w:rFonts w:ascii="Aptos" w:hAnsi="Aptos" w:cs="Arial"/>
                <w:i/>
                <w:sz w:val="20"/>
                <w:szCs w:val="20"/>
              </w:rPr>
              <w:t>Dianlovirus</w:t>
            </w:r>
            <w:proofErr w:type="spellEnd"/>
            <w:r w:rsidRPr="0016453C">
              <w:rPr>
                <w:rFonts w:ascii="Aptos" w:hAnsi="Aptos" w:cs="Arial"/>
                <w:iCs/>
                <w:sz w:val="20"/>
                <w:szCs w:val="20"/>
              </w:rPr>
              <w:t xml:space="preserve"> (</w:t>
            </w:r>
            <w:proofErr w:type="spellStart"/>
            <w:r w:rsidRPr="0016453C">
              <w:rPr>
                <w:rFonts w:ascii="Aptos" w:hAnsi="Aptos" w:cs="Arial"/>
                <w:i/>
                <w:sz w:val="20"/>
                <w:szCs w:val="20"/>
              </w:rPr>
              <w:t>Mononegavirales</w:t>
            </w:r>
            <w:proofErr w:type="spellEnd"/>
            <w:r w:rsidRPr="0016453C">
              <w:rPr>
                <w:rFonts w:ascii="Aptos" w:hAnsi="Aptos" w:cs="Arial"/>
                <w:iCs/>
                <w:sz w:val="20"/>
                <w:szCs w:val="20"/>
              </w:rPr>
              <w:t xml:space="preserve">: </w:t>
            </w:r>
            <w:r w:rsidRPr="0016453C">
              <w:rPr>
                <w:rFonts w:ascii="Aptos" w:hAnsi="Aptos" w:cs="Arial"/>
                <w:i/>
                <w:sz w:val="20"/>
                <w:szCs w:val="20"/>
              </w:rPr>
              <w:t>Filoviridae</w:t>
            </w:r>
            <w:r w:rsidRPr="0016453C">
              <w:rPr>
                <w:rFonts w:ascii="Aptos" w:hAnsi="Aptos" w:cs="Arial"/>
                <w:iCs/>
                <w:sz w:val="20"/>
                <w:szCs w:val="20"/>
              </w:rPr>
              <w:t>)</w:t>
            </w:r>
          </w:p>
        </w:tc>
      </w:tr>
      <w:tr w:rsidR="00E37077" w:rsidRPr="00C95FB7" w14:paraId="6479468A" w14:textId="77777777" w:rsidTr="002B3287">
        <w:trPr>
          <w:gridAfter w:val="1"/>
          <w:wAfter w:w="4242"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261" w:type="dxa"/>
            <w:shd w:val="clear" w:color="auto" w:fill="auto"/>
          </w:tcPr>
          <w:p w14:paraId="3A9C1428" w14:textId="6C31B197" w:rsidR="00E37077" w:rsidRPr="00AD5A3A" w:rsidRDefault="002B3287" w:rsidP="00DD58AA">
            <w:pPr>
              <w:pStyle w:val="BodyTextIndent"/>
              <w:ind w:left="0" w:firstLine="0"/>
              <w:rPr>
                <w:rFonts w:ascii="Aptos" w:hAnsi="Aptos" w:cs="Arial"/>
                <w:bCs/>
                <w:i/>
                <w:sz w:val="20"/>
              </w:rPr>
            </w:pPr>
            <w:r w:rsidRPr="002B3287">
              <w:rPr>
                <w:rFonts w:ascii="Aptos" w:hAnsi="Aptos" w:cs="Arial"/>
                <w:iCs/>
                <w:color w:val="000000"/>
                <w:sz w:val="20"/>
              </w:rPr>
              <w:t>2024.</w:t>
            </w:r>
            <w:proofErr w:type="gramStart"/>
            <w:r w:rsidRPr="002B3287">
              <w:rPr>
                <w:rFonts w:ascii="Aptos" w:hAnsi="Aptos" w:cs="Arial"/>
                <w:iCs/>
                <w:color w:val="000000"/>
                <w:sz w:val="20"/>
              </w:rPr>
              <w:t>007M.</w:t>
            </w:r>
            <w:r w:rsidR="00B74D43">
              <w:rPr>
                <w:rFonts w:ascii="Aptos" w:hAnsi="Aptos" w:cs="Arial"/>
                <w:iCs/>
                <w:color w:val="000000"/>
                <w:sz w:val="20"/>
              </w:rPr>
              <w:t>A</w:t>
            </w:r>
            <w:r w:rsidR="003402F7">
              <w:rPr>
                <w:rFonts w:ascii="Aptos" w:hAnsi="Aptos" w:cs="Arial"/>
                <w:iCs/>
                <w:color w:val="000000"/>
                <w:sz w:val="20"/>
              </w:rPr>
              <w:t>c</w:t>
            </w:r>
            <w:r w:rsidRPr="002B3287">
              <w:rPr>
                <w:rFonts w:ascii="Aptos" w:hAnsi="Aptos" w:cs="Arial"/>
                <w:iCs/>
                <w:color w:val="000000"/>
                <w:sz w:val="20"/>
              </w:rPr>
              <w:t>.v</w:t>
            </w:r>
            <w:proofErr w:type="gramEnd"/>
            <w:r w:rsidR="00352B72">
              <w:rPr>
                <w:rFonts w:ascii="Aptos" w:hAnsi="Aptos" w:cs="Arial"/>
                <w:iCs/>
                <w:color w:val="000000"/>
                <w:sz w:val="20"/>
              </w:rPr>
              <w:t>2</w:t>
            </w:r>
            <w:r w:rsidRPr="002B3287">
              <w:rPr>
                <w:rFonts w:ascii="Aptos" w:hAnsi="Aptos" w:cs="Arial"/>
                <w:iCs/>
                <w:color w:val="000000"/>
                <w:sz w:val="20"/>
              </w:rPr>
              <w:t>.Filoviridae_1nsp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76"/>
        <w:gridCol w:w="3819"/>
        <w:gridCol w:w="2143"/>
        <w:gridCol w:w="1585"/>
      </w:tblGrid>
      <w:tr w:rsidR="009703AF" w14:paraId="46D8D295" w14:textId="4B68158E" w:rsidTr="00704681">
        <w:trPr>
          <w:trHeight w:val="173"/>
        </w:trPr>
        <w:tc>
          <w:tcPr>
            <w:tcW w:w="9323" w:type="dxa"/>
            <w:gridSpan w:val="4"/>
            <w:shd w:val="clear" w:color="auto" w:fill="F2F2F2" w:themeFill="background1" w:themeFillShade="F2"/>
          </w:tcPr>
          <w:p w14:paraId="730FC69E" w14:textId="11621074"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FF7156">
        <w:trPr>
          <w:trHeight w:val="411"/>
        </w:trPr>
        <w:tc>
          <w:tcPr>
            <w:tcW w:w="1776" w:type="dxa"/>
            <w:shd w:val="clear" w:color="auto" w:fill="F2F2F2" w:themeFill="background1" w:themeFillShade="F2"/>
          </w:tcPr>
          <w:p w14:paraId="52C384EB" w14:textId="7A1DF473"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819" w:type="dxa"/>
            <w:shd w:val="clear" w:color="auto" w:fill="F2F2F2" w:themeFill="background1" w:themeFillShade="F2"/>
          </w:tcPr>
          <w:p w14:paraId="31CF02AA" w14:textId="6A37D676"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43" w:type="dxa"/>
            <w:shd w:val="clear" w:color="auto" w:fill="F2F2F2" w:themeFill="background1" w:themeFillShade="F2"/>
          </w:tcPr>
          <w:p w14:paraId="6DA5FEAF" w14:textId="7B2B6247"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5" w:type="dxa"/>
            <w:shd w:val="clear" w:color="auto" w:fill="F2F2F2" w:themeFill="background1" w:themeFillShade="F2"/>
          </w:tcPr>
          <w:p w14:paraId="1F78D756" w14:textId="4A662FD5"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9703AF" w14:paraId="25991084" w14:textId="1F2FA2C1" w:rsidTr="00FF7156">
        <w:tc>
          <w:tcPr>
            <w:tcW w:w="1776" w:type="dxa"/>
            <w:vAlign w:val="center"/>
          </w:tcPr>
          <w:p w14:paraId="7E9FF899" w14:textId="272A5A5D" w:rsidR="009703AF" w:rsidRPr="00C95FB7" w:rsidRDefault="00FF7156" w:rsidP="009A3B4A">
            <w:pPr>
              <w:rPr>
                <w:rFonts w:ascii="Aptos" w:hAnsi="Aptos" w:cs="Arial"/>
                <w:b/>
                <w:sz w:val="18"/>
                <w:szCs w:val="18"/>
              </w:rPr>
            </w:pPr>
            <w:r>
              <w:rPr>
                <w:rFonts w:ascii="Aptos" w:hAnsi="Aptos" w:cs="Arial"/>
                <w:b/>
                <w:sz w:val="18"/>
                <w:szCs w:val="18"/>
              </w:rPr>
              <w:t>Kuhn, JH</w:t>
            </w:r>
          </w:p>
        </w:tc>
        <w:tc>
          <w:tcPr>
            <w:tcW w:w="3819" w:type="dxa"/>
            <w:vAlign w:val="center"/>
          </w:tcPr>
          <w:p w14:paraId="5A10F992" w14:textId="1BA369D7" w:rsidR="009703AF" w:rsidRPr="00C95FB7" w:rsidRDefault="00185ED5" w:rsidP="009A3B4A">
            <w:pPr>
              <w:rPr>
                <w:rFonts w:ascii="Aptos" w:hAnsi="Aptos" w:cs="Arial"/>
                <w:b/>
                <w:sz w:val="18"/>
                <w:szCs w:val="18"/>
              </w:rPr>
            </w:pPr>
            <w:r>
              <w:rPr>
                <w:rFonts w:ascii="Aptos" w:hAnsi="Aptos" w:cs="Arial"/>
                <w:b/>
                <w:sz w:val="18"/>
                <w:szCs w:val="18"/>
              </w:rPr>
              <w:t>Integrated Research Facility at Fort Detrick, National Institute of Allergy and Infectious Diseases, National Institutes of Health, Fort Detrick, Frederick, Maryland, USA</w:t>
            </w:r>
          </w:p>
        </w:tc>
        <w:tc>
          <w:tcPr>
            <w:tcW w:w="2143" w:type="dxa"/>
            <w:vAlign w:val="center"/>
          </w:tcPr>
          <w:p w14:paraId="584336C5" w14:textId="20E8392B" w:rsidR="009703AF" w:rsidRPr="00C95FB7" w:rsidRDefault="00FF7156" w:rsidP="009A3B4A">
            <w:pPr>
              <w:rPr>
                <w:rFonts w:ascii="Aptos" w:hAnsi="Aptos" w:cs="Arial"/>
                <w:b/>
                <w:sz w:val="18"/>
                <w:szCs w:val="18"/>
              </w:rPr>
            </w:pPr>
            <w:r>
              <w:rPr>
                <w:rFonts w:ascii="Aptos" w:hAnsi="Aptos" w:cs="Arial"/>
                <w:b/>
                <w:sz w:val="18"/>
                <w:szCs w:val="18"/>
              </w:rPr>
              <w:t>kuhnjens@mail.nih.gov</w:t>
            </w:r>
          </w:p>
        </w:tc>
        <w:tc>
          <w:tcPr>
            <w:tcW w:w="1585" w:type="dxa"/>
            <w:vAlign w:val="center"/>
          </w:tcPr>
          <w:p w14:paraId="01837D6A" w14:textId="1A3168A2" w:rsidR="009703AF" w:rsidRPr="00C95FB7" w:rsidRDefault="00FF7156" w:rsidP="009703AF">
            <w:pPr>
              <w:jc w:val="center"/>
              <w:rPr>
                <w:rFonts w:ascii="Aptos" w:hAnsi="Aptos" w:cs="Arial"/>
                <w:b/>
                <w:sz w:val="18"/>
                <w:szCs w:val="18"/>
              </w:rPr>
            </w:pPr>
            <w:r>
              <w:rPr>
                <w:rFonts w:ascii="Aptos" w:hAnsi="Aptos" w:cs="Arial"/>
                <w:b/>
                <w:sz w:val="18"/>
                <w:szCs w:val="18"/>
              </w:rPr>
              <w:t>X</w:t>
            </w:r>
          </w:p>
        </w:tc>
      </w:tr>
      <w:tr w:rsidR="009703AF" w14:paraId="1B668FB3" w14:textId="2C6F00EF" w:rsidTr="00FF7156">
        <w:tc>
          <w:tcPr>
            <w:tcW w:w="1776" w:type="dxa"/>
            <w:vAlign w:val="center"/>
          </w:tcPr>
          <w:p w14:paraId="7C1B4F79" w14:textId="1F23C5B9" w:rsidR="009703AF" w:rsidRPr="00C95FB7" w:rsidRDefault="00FF7156" w:rsidP="009A3B4A">
            <w:pPr>
              <w:rPr>
                <w:rFonts w:ascii="Aptos" w:hAnsi="Aptos" w:cs="Arial"/>
                <w:b/>
                <w:sz w:val="18"/>
                <w:szCs w:val="18"/>
              </w:rPr>
            </w:pPr>
            <w:r>
              <w:rPr>
                <w:rFonts w:ascii="Aptos" w:hAnsi="Aptos" w:cs="Arial"/>
                <w:b/>
                <w:sz w:val="18"/>
                <w:szCs w:val="18"/>
              </w:rPr>
              <w:t>Liu, Y</w:t>
            </w:r>
          </w:p>
        </w:tc>
        <w:tc>
          <w:tcPr>
            <w:tcW w:w="3819" w:type="dxa"/>
            <w:vAlign w:val="center"/>
          </w:tcPr>
          <w:p w14:paraId="3EC4C5A6" w14:textId="272761E4" w:rsidR="009703AF" w:rsidRPr="00C95FB7" w:rsidRDefault="008200E8" w:rsidP="009A3B4A">
            <w:pPr>
              <w:rPr>
                <w:rFonts w:ascii="Aptos" w:hAnsi="Aptos" w:cs="Arial"/>
                <w:b/>
                <w:sz w:val="18"/>
                <w:szCs w:val="18"/>
              </w:rPr>
            </w:pPr>
            <w:r w:rsidRPr="008200E8">
              <w:rPr>
                <w:rFonts w:ascii="Aptos" w:hAnsi="Aptos" w:cs="Arial"/>
                <w:b/>
                <w:sz w:val="18"/>
                <w:szCs w:val="18"/>
              </w:rPr>
              <w:t>National Genomics Data Center, Beijing Institute of Genomics, Chinese Academy of Sciences, China</w:t>
            </w:r>
          </w:p>
        </w:tc>
        <w:tc>
          <w:tcPr>
            <w:tcW w:w="2143" w:type="dxa"/>
            <w:vAlign w:val="center"/>
          </w:tcPr>
          <w:p w14:paraId="1DDF5257" w14:textId="7675AD46" w:rsidR="009703AF" w:rsidRPr="00C95FB7" w:rsidRDefault="00FF7156" w:rsidP="009A3B4A">
            <w:pPr>
              <w:rPr>
                <w:rFonts w:ascii="Aptos" w:hAnsi="Aptos" w:cs="Arial"/>
                <w:b/>
                <w:sz w:val="18"/>
                <w:szCs w:val="18"/>
              </w:rPr>
            </w:pPr>
            <w:r w:rsidRPr="00FF7156">
              <w:rPr>
                <w:rFonts w:ascii="Aptos" w:hAnsi="Aptos" w:cs="Arial"/>
                <w:b/>
                <w:sz w:val="18"/>
                <w:szCs w:val="18"/>
              </w:rPr>
              <w:t>liuyiyun@big.ac.cn</w:t>
            </w:r>
          </w:p>
        </w:tc>
        <w:tc>
          <w:tcPr>
            <w:tcW w:w="1585" w:type="dxa"/>
            <w:vAlign w:val="center"/>
          </w:tcPr>
          <w:p w14:paraId="398397DC" w14:textId="63F54794" w:rsidR="009703AF" w:rsidRPr="00C95FB7" w:rsidRDefault="009703AF" w:rsidP="009703AF">
            <w:pPr>
              <w:jc w:val="center"/>
              <w:rPr>
                <w:rFonts w:ascii="Aptos" w:hAnsi="Aptos" w:cs="Arial"/>
                <w:b/>
                <w:sz w:val="18"/>
                <w:szCs w:val="18"/>
              </w:rPr>
            </w:pPr>
          </w:p>
        </w:tc>
      </w:tr>
      <w:tr w:rsidR="009703AF" w14:paraId="1EC2C947" w14:textId="08659965" w:rsidTr="00FF7156">
        <w:tc>
          <w:tcPr>
            <w:tcW w:w="1776" w:type="dxa"/>
            <w:vAlign w:val="center"/>
          </w:tcPr>
          <w:p w14:paraId="48A3936E" w14:textId="6A19B80E" w:rsidR="009703AF" w:rsidRPr="00C95FB7" w:rsidRDefault="00FF7156" w:rsidP="009A3B4A">
            <w:pPr>
              <w:rPr>
                <w:rFonts w:ascii="Aptos" w:hAnsi="Aptos" w:cs="Arial"/>
                <w:b/>
                <w:sz w:val="18"/>
                <w:szCs w:val="18"/>
              </w:rPr>
            </w:pPr>
            <w:r>
              <w:rPr>
                <w:rFonts w:ascii="Aptos" w:hAnsi="Aptos" w:cs="Arial"/>
                <w:b/>
                <w:sz w:val="18"/>
                <w:szCs w:val="18"/>
              </w:rPr>
              <w:t>Bao, Y</w:t>
            </w:r>
          </w:p>
        </w:tc>
        <w:tc>
          <w:tcPr>
            <w:tcW w:w="3819" w:type="dxa"/>
            <w:vAlign w:val="center"/>
          </w:tcPr>
          <w:p w14:paraId="465BAECA" w14:textId="1FB8E223" w:rsidR="009703AF" w:rsidRPr="00C95FB7" w:rsidRDefault="008200E8" w:rsidP="009A3B4A">
            <w:pPr>
              <w:rPr>
                <w:rFonts w:ascii="Aptos" w:hAnsi="Aptos" w:cs="Arial"/>
                <w:b/>
                <w:sz w:val="18"/>
                <w:szCs w:val="18"/>
              </w:rPr>
            </w:pPr>
            <w:r w:rsidRPr="008200E8">
              <w:rPr>
                <w:rFonts w:ascii="Aptos" w:hAnsi="Aptos" w:cs="Arial"/>
                <w:b/>
                <w:sz w:val="18"/>
                <w:szCs w:val="18"/>
              </w:rPr>
              <w:t>National Genomics Data Center, Beijing Institute of Genomics, Chinese Academy of Sciences, China</w:t>
            </w:r>
          </w:p>
        </w:tc>
        <w:tc>
          <w:tcPr>
            <w:tcW w:w="2143" w:type="dxa"/>
            <w:vAlign w:val="center"/>
          </w:tcPr>
          <w:p w14:paraId="464D4E54" w14:textId="07E5E93C" w:rsidR="009703AF" w:rsidRPr="00C95FB7" w:rsidRDefault="00FF7156" w:rsidP="009A3B4A">
            <w:pPr>
              <w:rPr>
                <w:rFonts w:ascii="Aptos" w:hAnsi="Aptos" w:cs="Arial"/>
                <w:b/>
                <w:sz w:val="18"/>
                <w:szCs w:val="18"/>
              </w:rPr>
            </w:pPr>
            <w:r w:rsidRPr="00FF7156">
              <w:rPr>
                <w:rFonts w:ascii="Aptos" w:hAnsi="Aptos" w:cs="Arial"/>
                <w:b/>
                <w:sz w:val="18"/>
                <w:szCs w:val="18"/>
              </w:rPr>
              <w:t>baoym@big.ac.cn</w:t>
            </w:r>
          </w:p>
        </w:tc>
        <w:tc>
          <w:tcPr>
            <w:tcW w:w="1585" w:type="dxa"/>
            <w:vAlign w:val="center"/>
          </w:tcPr>
          <w:p w14:paraId="3CBA77FB" w14:textId="2B04C666" w:rsidR="009703AF" w:rsidRPr="00C95FB7" w:rsidRDefault="009703AF"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3B81CDC"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r w:rsidR="000A7027" w:rsidRPr="00F110F7">
        <w:rPr>
          <w:rFonts w:ascii="Aptos" w:hAnsi="Aptos" w:cs="Arial"/>
          <w:b/>
          <w:color w:val="0070C0"/>
          <w:sz w:val="20"/>
          <w:szCs w:val="20"/>
        </w:rPr>
        <w:t xml:space="preserve"> </w:t>
      </w:r>
    </w:p>
    <w:tbl>
      <w:tblPr>
        <w:tblStyle w:val="TableGrid"/>
        <w:tblW w:w="8505" w:type="dxa"/>
        <w:tblInd w:w="-5" w:type="dxa"/>
        <w:tblLook w:val="04A0" w:firstRow="1" w:lastRow="0" w:firstColumn="1" w:lastColumn="0" w:noHBand="0" w:noVBand="1"/>
      </w:tblPr>
      <w:tblGrid>
        <w:gridCol w:w="3663"/>
        <w:gridCol w:w="336"/>
        <w:gridCol w:w="4180"/>
        <w:gridCol w:w="326"/>
      </w:tblGrid>
      <w:tr w:rsidR="00683D0C" w14:paraId="02C75B6A" w14:textId="77777777" w:rsidTr="00683D0C">
        <w:tc>
          <w:tcPr>
            <w:tcW w:w="8505" w:type="dxa"/>
            <w:gridSpan w:val="4"/>
            <w:shd w:val="clear" w:color="auto" w:fill="F2F2F2" w:themeFill="background1" w:themeFillShade="F2"/>
          </w:tcPr>
          <w:p w14:paraId="0F928364" w14:textId="56C09AC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4953990B" w:rsidR="00D062BE" w:rsidRDefault="0016453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69BC649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r w:rsidR="00382FE8">
              <w:rPr>
                <w:rFonts w:ascii="Aptos" w:eastAsia="Times" w:hAnsi="Aptos" w:cs="Arial"/>
                <w:color w:val="0070C0"/>
                <w:sz w:val="20"/>
                <w:szCs w:val="20"/>
                <w:lang w:eastAsia="en-GB"/>
              </w:rPr>
              <w:t>Su</w:t>
            </w:r>
            <w:r w:rsidRPr="00382FE8">
              <w:rPr>
                <w:rFonts w:ascii="Aptos" w:eastAsia="Times" w:hAnsi="Aptos" w:cs="Arial"/>
                <w:color w:val="0070C0"/>
                <w:sz w:val="20"/>
                <w:szCs w:val="20"/>
                <w:lang w:eastAsia="en-GB"/>
              </w:rPr>
              <w:t>bmit to Proposal</w:t>
            </w:r>
            <w:r w:rsidR="00382FE8">
              <w:rPr>
                <w:rFonts w:ascii="Aptos" w:eastAsia="Times" w:hAnsi="Aptos" w:cs="Arial"/>
                <w:color w:val="0070C0"/>
                <w:sz w:val="20"/>
                <w:szCs w:val="20"/>
                <w:lang w:eastAsia="en-GB"/>
              </w:rPr>
              <w:t>s</w:t>
            </w:r>
            <w:r w:rsidRPr="00382FE8">
              <w:rPr>
                <w:rFonts w:ascii="Aptos" w:eastAsia="Times" w:hAnsi="Aptos" w:cs="Arial"/>
                <w:color w:val="0070C0"/>
                <w:sz w:val="20"/>
                <w:szCs w:val="20"/>
                <w:lang w:eastAsia="en-GB"/>
              </w:rPr>
              <w:t xml:space="preserve"> Secretary</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5FDB60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 xml:space="preserve">this </w:t>
            </w:r>
            <w:proofErr w:type="gramStart"/>
            <w:r w:rsidRPr="000C5189">
              <w:rPr>
                <w:rFonts w:ascii="Aptos" w:hAnsi="Aptos" w:cs="Arial"/>
                <w:b/>
                <w:sz w:val="20"/>
                <w:szCs w:val="20"/>
              </w:rPr>
              <w:t>proposal</w:t>
            </w:r>
            <w:r w:rsidR="006C0F51">
              <w:rPr>
                <w:rFonts w:ascii="Aptos" w:hAnsi="Aptos" w:cs="Arial"/>
                <w:b/>
                <w:sz w:val="20"/>
                <w:szCs w:val="20"/>
              </w:rPr>
              <w:t>:</w:t>
            </w:r>
            <w:r w:rsidRPr="00F110F7">
              <w:rPr>
                <w:rFonts w:ascii="Aptos" w:hAnsi="Aptos" w:cs="Arial"/>
                <w:color w:val="0070C0"/>
                <w:sz w:val="20"/>
                <w:szCs w:val="20"/>
              </w:rPr>
              <w:t>.</w:t>
            </w:r>
            <w:proofErr w:type="gramEnd"/>
          </w:p>
        </w:tc>
      </w:tr>
      <w:tr w:rsidR="0072682D" w:rsidRPr="000C5189" w14:paraId="0BE0A499" w14:textId="77777777" w:rsidTr="00BE4F5A">
        <w:trPr>
          <w:trHeight w:val="841"/>
        </w:trPr>
        <w:tc>
          <w:tcPr>
            <w:tcW w:w="8505" w:type="dxa"/>
            <w:shd w:val="clear" w:color="auto" w:fill="auto"/>
          </w:tcPr>
          <w:p w14:paraId="7F4EC4CB" w14:textId="3602811C" w:rsidR="0072682D" w:rsidRPr="000C5189" w:rsidRDefault="0016453C" w:rsidP="0016453C">
            <w:pPr>
              <w:rPr>
                <w:rFonts w:ascii="Aptos" w:hAnsi="Aptos" w:cs="Arial"/>
                <w:sz w:val="20"/>
                <w:szCs w:val="20"/>
              </w:rPr>
            </w:pPr>
            <w:r>
              <w:rPr>
                <w:rFonts w:ascii="Aptos" w:hAnsi="Aptos" w:cs="Arial"/>
                <w:sz w:val="20"/>
                <w:szCs w:val="20"/>
              </w:rPr>
              <w:t xml:space="preserve">ICTV </w:t>
            </w:r>
            <w:r>
              <w:rPr>
                <w:rFonts w:ascii="Aptos" w:hAnsi="Aptos" w:cs="Arial"/>
                <w:i/>
                <w:iCs/>
                <w:sz w:val="20"/>
                <w:szCs w:val="20"/>
              </w:rPr>
              <w:t>Filovirida</w:t>
            </w:r>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13C20A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2FC5CC1A" w:rsidR="00BE4F5A" w:rsidRPr="00C95FB7" w:rsidRDefault="0016453C" w:rsidP="00DD58AA">
            <w:pPr>
              <w:rPr>
                <w:rFonts w:ascii="Aptos" w:hAnsi="Aptos" w:cs="Arial"/>
                <w:sz w:val="20"/>
                <w:szCs w:val="20"/>
              </w:rPr>
            </w:pPr>
            <w:r>
              <w:rPr>
                <w:rFonts w:ascii="Aptos" w:hAnsi="Aptos" w:cs="Arial"/>
                <w:sz w:val="20"/>
                <w:szCs w:val="20"/>
              </w:rPr>
              <w:t xml:space="preserve">ICTV </w:t>
            </w:r>
            <w:r>
              <w:rPr>
                <w:rFonts w:ascii="Aptos" w:hAnsi="Aptos" w:cs="Arial"/>
                <w:i/>
                <w:iCs/>
                <w:sz w:val="20"/>
                <w:szCs w:val="20"/>
              </w:rPr>
              <w:t>Filovirida</w:t>
            </w:r>
            <w:r>
              <w:rPr>
                <w:rFonts w:ascii="Aptos" w:hAnsi="Aptos" w:cs="Arial"/>
                <w:sz w:val="20"/>
                <w:szCs w:val="20"/>
              </w:rPr>
              <w:t xml:space="preserve"> Study Group</w:t>
            </w:r>
          </w:p>
        </w:tc>
        <w:tc>
          <w:tcPr>
            <w:tcW w:w="1984" w:type="dxa"/>
            <w:shd w:val="clear" w:color="auto" w:fill="auto"/>
          </w:tcPr>
          <w:p w14:paraId="7D842500" w14:textId="040F3E6A" w:rsidR="00BE4F5A" w:rsidRPr="00C95FB7" w:rsidRDefault="006E7ACD" w:rsidP="00DD58AA">
            <w:pPr>
              <w:rPr>
                <w:rFonts w:ascii="Aptos" w:hAnsi="Aptos" w:cs="Arial"/>
                <w:sz w:val="20"/>
                <w:szCs w:val="20"/>
              </w:rPr>
            </w:pPr>
            <w:r>
              <w:rPr>
                <w:rFonts w:ascii="Aptos" w:hAnsi="Aptos" w:cs="Arial"/>
                <w:sz w:val="20"/>
                <w:szCs w:val="20"/>
              </w:rPr>
              <w:t>13</w:t>
            </w:r>
          </w:p>
        </w:tc>
        <w:tc>
          <w:tcPr>
            <w:tcW w:w="1985" w:type="dxa"/>
            <w:shd w:val="clear" w:color="auto" w:fill="auto"/>
          </w:tcPr>
          <w:p w14:paraId="518C703A" w14:textId="456091C5" w:rsidR="00BE4F5A" w:rsidRPr="00C95FB7" w:rsidRDefault="006E7ACD" w:rsidP="00DD58AA">
            <w:pPr>
              <w:rPr>
                <w:rFonts w:ascii="Aptos" w:hAnsi="Aptos" w:cs="Arial"/>
                <w:sz w:val="20"/>
                <w:szCs w:val="20"/>
              </w:rPr>
            </w:pPr>
            <w:r>
              <w:rPr>
                <w:rFonts w:ascii="Aptos" w:hAnsi="Aptos" w:cs="Arial"/>
                <w:sz w:val="20"/>
                <w:szCs w:val="20"/>
              </w:rPr>
              <w:t>0</w:t>
            </w:r>
          </w:p>
        </w:tc>
        <w:tc>
          <w:tcPr>
            <w:tcW w:w="2126" w:type="dxa"/>
          </w:tcPr>
          <w:p w14:paraId="13BA4B66" w14:textId="3BAA2C9F" w:rsidR="00BE4F5A" w:rsidRPr="00C95FB7" w:rsidRDefault="006E7ACD" w:rsidP="00DD58AA">
            <w:pPr>
              <w:rPr>
                <w:rFonts w:ascii="Aptos" w:hAnsi="Aptos" w:cs="Arial"/>
                <w:sz w:val="20"/>
                <w:szCs w:val="20"/>
              </w:rPr>
            </w:pPr>
            <w:r>
              <w:rPr>
                <w:rFonts w:ascii="Aptos" w:hAnsi="Aptos" w:cs="Arial"/>
                <w:sz w:val="20"/>
                <w:szCs w:val="20"/>
              </w:rPr>
              <w:t>0</w:t>
            </w: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76479DB" w:rsidR="003A18C5" w:rsidRDefault="003A18C5" w:rsidP="00C95E56">
            <w:pPr>
              <w:rPr>
                <w:rFonts w:ascii="Aptos" w:hAnsi="Aptos" w:cs="Arial"/>
                <w:bCs/>
                <w:sz w:val="20"/>
                <w:szCs w:val="20"/>
              </w:rPr>
            </w:pPr>
            <w:r>
              <w:rPr>
                <w:rFonts w:ascii="Aptos" w:hAnsi="Aptos" w:cs="Arial"/>
                <w:bCs/>
                <w:sz w:val="20"/>
                <w:szCs w:val="20"/>
              </w:rPr>
              <w:t xml:space="preserve">  </w:t>
            </w:r>
            <w:r w:rsidR="0016453C">
              <w:rPr>
                <w:rFonts w:ascii="Aptos" w:hAnsi="Aptos" w:cs="Arial"/>
                <w:bCs/>
                <w:sz w:val="20"/>
                <w:szCs w:val="20"/>
              </w:rPr>
              <w:t>21/06/2024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D8606E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r w:rsidR="000A7027" w:rsidRPr="00F110F7">
        <w:rPr>
          <w:rFonts w:ascii="Aptos" w:hAnsi="Aptos" w:cs="Arial"/>
          <w:color w:val="0070C0"/>
          <w:sz w:val="20"/>
          <w:szCs w:val="20"/>
        </w:rPr>
        <w:t>&lt;To be completed</w:t>
      </w:r>
      <w:r w:rsidR="00327E73" w:rsidRPr="00F110F7">
        <w:rPr>
          <w:rFonts w:ascii="Aptos" w:hAnsi="Aptos" w:cs="Arial"/>
          <w:color w:val="0070C0"/>
          <w:sz w:val="20"/>
          <w:szCs w:val="20"/>
        </w:rPr>
        <w:t xml:space="preserve"> by</w:t>
      </w:r>
      <w:r w:rsidR="000A7027" w:rsidRPr="00F110F7">
        <w:rPr>
          <w:rFonts w:ascii="Aptos" w:hAnsi="Aptos" w:cs="Arial"/>
          <w:color w:val="0070C0"/>
          <w:sz w:val="20"/>
          <w:szCs w:val="20"/>
        </w:rPr>
        <w:t xml:space="preserve"> </w:t>
      </w:r>
      <w:r w:rsidR="00AD5A3A" w:rsidRPr="00F110F7">
        <w:rPr>
          <w:rFonts w:ascii="Aptos" w:hAnsi="Aptos" w:cs="Arial"/>
          <w:color w:val="0070C0"/>
          <w:sz w:val="20"/>
          <w:szCs w:val="20"/>
        </w:rPr>
        <w:t xml:space="preserve">the </w:t>
      </w:r>
      <w:r w:rsidRPr="00F110F7">
        <w:rPr>
          <w:rFonts w:ascii="Aptos" w:hAnsi="Aptos" w:cs="Arial"/>
          <w:color w:val="0070C0"/>
          <w:sz w:val="20"/>
          <w:szCs w:val="20"/>
        </w:rPr>
        <w:t>subcommittee chair</w:t>
      </w:r>
      <w:r w:rsidR="006D18F6" w:rsidRPr="00F110F7">
        <w:rPr>
          <w:rFonts w:ascii="Aptos" w:hAnsi="Aptos" w:cs="Arial"/>
          <w:color w:val="0070C0"/>
          <w:sz w:val="20"/>
          <w:szCs w:val="20"/>
        </w:rPr>
        <w:t xml:space="preserve"> after EC evaluation</w:t>
      </w:r>
      <w:r w:rsidR="000A7027" w:rsidRPr="00F110F7">
        <w:rPr>
          <w:rFonts w:ascii="Aptos" w:hAnsi="Aptos" w:cs="Arial"/>
          <w:color w:val="0070C0"/>
          <w:sz w:val="20"/>
          <w:szCs w:val="20"/>
        </w:rPr>
        <w:t>&gt;</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1DA5C99D" w:rsidR="000A7027" w:rsidRDefault="00374A8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053DE8CE" w:rsidR="000A7027" w:rsidRPr="00C95FB7" w:rsidRDefault="00352B72" w:rsidP="00DD58AA">
            <w:pPr>
              <w:rPr>
                <w:rFonts w:ascii="Aptos" w:hAnsi="Aptos" w:cs="Arial"/>
                <w:sz w:val="20"/>
                <w:szCs w:val="20"/>
              </w:rPr>
            </w:pPr>
            <w:r>
              <w:rPr>
                <w:rFonts w:ascii="Aptos" w:hAnsi="Aptos" w:cs="Arial"/>
                <w:sz w:val="20"/>
                <w:szCs w:val="20"/>
              </w:rPr>
              <w:t xml:space="preserve">Please add a screenshot of the VISTA graphical results. </w:t>
            </w:r>
            <w:r w:rsidR="00374A8E">
              <w:rPr>
                <w:rFonts w:ascii="Aptos" w:hAnsi="Aptos" w:cs="Arial"/>
                <w:sz w:val="20"/>
                <w:szCs w:val="20"/>
              </w:rPr>
              <w:t xml:space="preserve">Please review and confirm the results of VISTA are comparable to PASC. </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006667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r w:rsidRPr="00F110F7">
        <w:rPr>
          <w:rFonts w:ascii="Aptos" w:hAnsi="Aptos" w:cs="Arial"/>
          <w:color w:val="0070C0"/>
          <w:sz w:val="20"/>
          <w:szCs w:val="20"/>
        </w:rPr>
        <w:t xml:space="preserve">&lt;To be completed for </w:t>
      </w:r>
      <w:r w:rsidR="00DD58AA">
        <w:rPr>
          <w:rFonts w:ascii="Aptos" w:hAnsi="Aptos" w:cs="Arial"/>
          <w:color w:val="0070C0"/>
          <w:sz w:val="20"/>
          <w:szCs w:val="20"/>
        </w:rPr>
        <w:t xml:space="preserve">the </w:t>
      </w:r>
      <w:r w:rsidRPr="00F110F7">
        <w:rPr>
          <w:rFonts w:ascii="Aptos" w:hAnsi="Aptos" w:cs="Arial"/>
          <w:color w:val="0070C0"/>
          <w:sz w:val="20"/>
          <w:szCs w:val="20"/>
        </w:rPr>
        <w:t>revised version&gt;</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B19B6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r w:rsidRPr="00F110F7">
              <w:rPr>
                <w:rFonts w:ascii="Aptos" w:hAnsi="Aptos" w:cs="Arial"/>
                <w:color w:val="0070C0"/>
                <w:sz w:val="20"/>
                <w:szCs w:val="20"/>
              </w:rPr>
              <w:t>Please describe in detail how you have responded to the EC meeting feedback</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F9DCBB1" w:rsidR="00296DA3" w:rsidRDefault="003402F7" w:rsidP="00DD58AA">
            <w:pPr>
              <w:rPr>
                <w:rFonts w:ascii="Aptos" w:hAnsi="Aptos" w:cs="Arial"/>
                <w:sz w:val="20"/>
                <w:szCs w:val="20"/>
              </w:rPr>
            </w:pPr>
            <w:r>
              <w:rPr>
                <w:rFonts w:ascii="Aptos" w:hAnsi="Aptos" w:cs="Arial"/>
                <w:sz w:val="20"/>
                <w:szCs w:val="20"/>
              </w:rPr>
              <w:t xml:space="preserve">The suggested </w:t>
            </w:r>
            <w:r w:rsidR="00753205">
              <w:rPr>
                <w:rFonts w:ascii="Aptos" w:hAnsi="Aptos" w:cs="Arial"/>
                <w:sz w:val="20"/>
                <w:szCs w:val="20"/>
              </w:rPr>
              <w:t xml:space="preserve">revisions have been made as well as a supplementary document detailing VISTA data. </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92BDDF8" w:rsidR="00BE4F5A" w:rsidRDefault="00BE4F5A" w:rsidP="00DD58AA">
            <w:pPr>
              <w:rPr>
                <w:rFonts w:ascii="Aptos" w:hAnsi="Aptos" w:cs="Arial"/>
                <w:bCs/>
                <w:sz w:val="20"/>
                <w:szCs w:val="20"/>
              </w:rPr>
            </w:pPr>
            <w:r>
              <w:rPr>
                <w:rFonts w:ascii="Aptos" w:hAnsi="Aptos" w:cs="Arial"/>
                <w:bCs/>
                <w:sz w:val="20"/>
                <w:szCs w:val="20"/>
              </w:rPr>
              <w:t xml:space="preserve">  </w:t>
            </w:r>
            <w:r w:rsidR="00352B72">
              <w:rPr>
                <w:rFonts w:ascii="Aptos" w:hAnsi="Aptos" w:cs="Arial"/>
                <w:bCs/>
                <w:sz w:val="20"/>
                <w:szCs w:val="20"/>
              </w:rPr>
              <w:t>17</w:t>
            </w:r>
            <w:r w:rsidR="00352B72">
              <w:rPr>
                <w:rFonts w:ascii="Aptos" w:hAnsi="Aptos" w:cs="Arial"/>
                <w:bCs/>
                <w:color w:val="808080" w:themeColor="background1" w:themeShade="80"/>
                <w:sz w:val="20"/>
                <w:szCs w:val="20"/>
              </w:rPr>
              <w:t>/09/2024</w:t>
            </w:r>
          </w:p>
        </w:tc>
      </w:tr>
    </w:tbl>
    <w:p w14:paraId="5F5E1C06" w14:textId="77777777" w:rsidR="00953FFE" w:rsidRDefault="00953FFE" w:rsidP="00DD58AA">
      <w:pPr>
        <w:ind w:firstLine="720"/>
        <w:rPr>
          <w:rFonts w:ascii="Aptos" w:hAnsi="Aptos" w:cs="Arial"/>
          <w:b/>
          <w:bCs/>
          <w:sz w:val="20"/>
          <w:szCs w:val="20"/>
        </w:rPr>
      </w:pPr>
    </w:p>
    <w:p w14:paraId="7C2D104C" w14:textId="5BB19FB1" w:rsidR="00CF59EA" w:rsidRDefault="00CF59EA" w:rsidP="00DD58AA">
      <w:pPr>
        <w:rPr>
          <w:rFonts w:ascii="Aptos" w:hAnsi="Aptos" w:cs="Arial"/>
          <w:color w:val="C00000"/>
          <w:sz w:val="20"/>
          <w:szCs w:val="20"/>
        </w:rPr>
      </w:pPr>
      <w:r w:rsidRPr="00F110F7">
        <w:rPr>
          <w:rFonts w:ascii="Aptos" w:hAnsi="Aptos" w:cs="Arial"/>
          <w:color w:val="0070C0"/>
          <w:sz w:val="20"/>
          <w:szCs w:val="20"/>
        </w:rPr>
        <w:t xml:space="preserve">Enter date of the </w:t>
      </w:r>
      <w:r>
        <w:rPr>
          <w:rFonts w:ascii="Aptos" w:hAnsi="Aptos" w:cs="Arial"/>
          <w:color w:val="0070C0"/>
          <w:sz w:val="20"/>
          <w:szCs w:val="20"/>
        </w:rPr>
        <w:t>revised version</w:t>
      </w:r>
      <w:r w:rsidRPr="00F110F7">
        <w:rPr>
          <w:rFonts w:ascii="Aptos" w:hAnsi="Aptos" w:cs="Arial"/>
          <w:color w:val="0070C0"/>
          <w:sz w:val="20"/>
          <w:szCs w:val="20"/>
        </w:rPr>
        <w:t xml:space="preserve">. </w:t>
      </w: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27B1E1B0" w14:textId="75A4C94E" w:rsidR="00953FFE" w:rsidRDefault="00953FFE" w:rsidP="00DD58AA">
      <w:pPr>
        <w:pStyle w:val="BodyTextIndent"/>
        <w:ind w:left="0" w:firstLine="0"/>
        <w:rPr>
          <w:rFonts w:ascii="Aptos" w:hAnsi="Aptos" w:cs="Arial"/>
          <w:color w:val="0070C0"/>
          <w:sz w:val="20"/>
        </w:rPr>
      </w:pPr>
      <w:r w:rsidRPr="00F110F7">
        <w:rPr>
          <w:rFonts w:ascii="Aptos" w:hAnsi="Aptos" w:cs="Arial"/>
          <w:color w:val="0070C0"/>
          <w:sz w:val="20"/>
        </w:rPr>
        <w:t xml:space="preserve">. </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4DCBA654"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rsidRPr="002B3287" w14:paraId="43DE1D32" w14:textId="77777777" w:rsidTr="00BE4F5A">
        <w:trPr>
          <w:trHeight w:val="315"/>
        </w:trPr>
        <w:tc>
          <w:tcPr>
            <w:tcW w:w="9016" w:type="dxa"/>
          </w:tcPr>
          <w:p w14:paraId="23711277" w14:textId="4976E18B" w:rsidR="00953FFE" w:rsidRPr="002B3287" w:rsidRDefault="0016453C" w:rsidP="00DD58AA">
            <w:pPr>
              <w:pStyle w:val="BodyTextIndent"/>
              <w:ind w:left="0" w:firstLine="0"/>
              <w:rPr>
                <w:rFonts w:ascii="Aptos" w:hAnsi="Aptos" w:cs="Arial"/>
                <w:iCs/>
                <w:color w:val="000000"/>
                <w:sz w:val="20"/>
              </w:rPr>
            </w:pPr>
            <w:r w:rsidRPr="002B3287">
              <w:rPr>
                <w:rFonts w:ascii="Aptos" w:hAnsi="Aptos" w:cs="Arial"/>
                <w:iCs/>
                <w:color w:val="000000"/>
                <w:sz w:val="20"/>
              </w:rPr>
              <w:t>2024.00</w:t>
            </w:r>
            <w:r w:rsidR="002B3287" w:rsidRPr="002B3287">
              <w:rPr>
                <w:rFonts w:ascii="Aptos" w:hAnsi="Aptos" w:cs="Arial"/>
                <w:iCs/>
                <w:color w:val="000000"/>
                <w:sz w:val="20"/>
              </w:rPr>
              <w:t>7</w:t>
            </w:r>
            <w:r w:rsidRPr="002B3287">
              <w:rPr>
                <w:rFonts w:ascii="Aptos" w:hAnsi="Aptos" w:cs="Arial"/>
                <w:iCs/>
                <w:color w:val="000000"/>
                <w:sz w:val="20"/>
              </w:rPr>
              <w:t>M.</w:t>
            </w:r>
            <w:r w:rsidR="00B74D43">
              <w:rPr>
                <w:rFonts w:ascii="Aptos" w:hAnsi="Aptos" w:cs="Arial"/>
                <w:iCs/>
                <w:color w:val="000000"/>
                <w:sz w:val="20"/>
              </w:rPr>
              <w:t>A</w:t>
            </w:r>
            <w:r w:rsidR="003402F7">
              <w:rPr>
                <w:rFonts w:ascii="Aptos" w:hAnsi="Aptos" w:cs="Arial"/>
                <w:iCs/>
                <w:color w:val="000000"/>
                <w:sz w:val="20"/>
              </w:rPr>
              <w:t>c</w:t>
            </w:r>
            <w:r w:rsidR="002B3287" w:rsidRPr="002B3287">
              <w:rPr>
                <w:rFonts w:ascii="Aptos" w:hAnsi="Aptos" w:cs="Arial"/>
                <w:iCs/>
                <w:color w:val="000000"/>
                <w:sz w:val="20"/>
              </w:rPr>
              <w:t>.v</w:t>
            </w:r>
            <w:r w:rsidR="006E7ACD">
              <w:rPr>
                <w:rFonts w:ascii="Aptos" w:hAnsi="Aptos" w:cs="Arial"/>
                <w:iCs/>
                <w:color w:val="000000"/>
                <w:sz w:val="20"/>
              </w:rPr>
              <w:t>2</w:t>
            </w:r>
            <w:r w:rsidR="002B3287" w:rsidRPr="002B3287">
              <w:rPr>
                <w:rFonts w:ascii="Aptos" w:hAnsi="Aptos" w:cs="Arial"/>
                <w:iCs/>
                <w:color w:val="000000"/>
                <w:sz w:val="20"/>
              </w:rPr>
              <w:t>.</w:t>
            </w:r>
            <w:r w:rsidRPr="002B3287">
              <w:rPr>
                <w:rFonts w:ascii="Aptos" w:hAnsi="Aptos" w:cs="Arial"/>
                <w:iCs/>
                <w:color w:val="000000"/>
                <w:sz w:val="20"/>
              </w:rPr>
              <w:t>Filoviridae_1nsp</w:t>
            </w:r>
            <w:r w:rsidR="002B3287" w:rsidRPr="002B3287">
              <w:rPr>
                <w:rFonts w:ascii="Aptos" w:hAnsi="Aptos" w:cs="Arial"/>
                <w:iCs/>
                <w:color w:val="000000"/>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18B8BB0F"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B733185" w:rsidR="00953FFE" w:rsidRDefault="0016453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01ED006D"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r w:rsidRPr="00F110F7">
              <w:rPr>
                <w:rFonts w:ascii="Aptos" w:hAnsi="Aptos" w:cs="Arial"/>
                <w:color w:val="0070C0"/>
                <w:sz w:val="20"/>
                <w:szCs w:val="20"/>
              </w:rPr>
              <w:t xml:space="preserve"> </w:t>
            </w:r>
            <w:r w:rsidRPr="00F110F7">
              <w:rPr>
                <w:rFonts w:ascii="Aptos" w:hAnsi="Aptos" w:cs="Arial"/>
                <w:iCs/>
                <w:color w:val="0070C0"/>
                <w:sz w:val="20"/>
                <w:szCs w:val="20"/>
              </w:rPr>
              <w:t>authorization.</w:t>
            </w:r>
          </w:p>
        </w:tc>
        <w:tc>
          <w:tcPr>
            <w:tcW w:w="1276" w:type="dxa"/>
          </w:tcPr>
          <w:p w14:paraId="2B545D29" w14:textId="5F0CE607"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0016453C">
              <w:rPr>
                <w:rFonts w:ascii="Aptos" w:hAnsi="Aptos" w:cs="Arial"/>
                <w:b/>
                <w:bCs/>
                <w:color w:val="808080" w:themeColor="background1" w:themeShade="8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3E634275"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sidRPr="00F110F7">
              <w:rPr>
                <w:rFonts w:ascii="Aptos" w:hAnsi="Aptos" w:cs="Arial"/>
                <w:color w:val="0070C0"/>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16BF340"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7301F5">
              <w:rPr>
                <w:rFonts w:ascii="Aptos" w:hAnsi="Aptos" w:cs="Arial"/>
                <w:sz w:val="20"/>
                <w:szCs w:val="20"/>
              </w:rPr>
              <w:t>Genus (</w:t>
            </w:r>
            <w:proofErr w:type="spellStart"/>
            <w:r w:rsidR="007301F5" w:rsidRPr="007301F5">
              <w:rPr>
                <w:rFonts w:ascii="Aptos" w:hAnsi="Aptos" w:cs="Arial"/>
                <w:i/>
                <w:iCs/>
                <w:sz w:val="20"/>
                <w:szCs w:val="20"/>
              </w:rPr>
              <w:t>Dianlovirus</w:t>
            </w:r>
            <w:proofErr w:type="spellEnd"/>
            <w:r w:rsidR="007301F5">
              <w:rPr>
                <w:rFonts w:ascii="Aptos" w:hAnsi="Aptos" w:cs="Arial"/>
                <w:sz w:val="20"/>
                <w:szCs w:val="20"/>
              </w:rPr>
              <w:t>)</w:t>
            </w:r>
          </w:p>
          <w:p w14:paraId="76ACB905" w14:textId="77777777" w:rsidR="00A77B8E" w:rsidRPr="00BE4F5A" w:rsidRDefault="00A77B8E" w:rsidP="00DD58AA">
            <w:pPr>
              <w:rPr>
                <w:rFonts w:ascii="Aptos" w:hAnsi="Aptos" w:cs="Arial"/>
                <w:sz w:val="20"/>
                <w:szCs w:val="20"/>
              </w:rPr>
            </w:pPr>
          </w:p>
          <w:p w14:paraId="5B42F4CB" w14:textId="77777777" w:rsidR="00A77B8E" w:rsidRPr="00BE4F5A" w:rsidRDefault="00A77B8E" w:rsidP="00DD58AA">
            <w:pPr>
              <w:rPr>
                <w:rFonts w:ascii="Aptos" w:hAnsi="Aptos" w:cs="Arial"/>
                <w:sz w:val="20"/>
                <w:szCs w:val="20"/>
              </w:rPr>
            </w:pPr>
          </w:p>
          <w:p w14:paraId="32B5F2E1" w14:textId="74A1410E"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roofErr w:type="spellStart"/>
            <w:r w:rsidR="007301F5" w:rsidRPr="007301F5">
              <w:rPr>
                <w:rFonts w:ascii="Aptos" w:hAnsi="Aptos" w:cs="Arial"/>
                <w:i/>
                <w:iCs/>
                <w:sz w:val="20"/>
                <w:szCs w:val="20"/>
              </w:rPr>
              <w:t>Riboviria</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Orthornavirae</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Negarnaviricota</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Haploviricotina</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Monjiviricetes</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Mononegavirales</w:t>
            </w:r>
            <w:proofErr w:type="spellEnd"/>
            <w:r w:rsidR="007301F5">
              <w:rPr>
                <w:rFonts w:ascii="Aptos" w:hAnsi="Aptos" w:cs="Arial"/>
                <w:sz w:val="20"/>
                <w:szCs w:val="20"/>
              </w:rPr>
              <w:t xml:space="preserve">: </w:t>
            </w:r>
            <w:r w:rsidR="007301F5" w:rsidRPr="007301F5">
              <w:rPr>
                <w:rFonts w:ascii="Aptos" w:hAnsi="Aptos" w:cs="Arial"/>
                <w:i/>
                <w:iCs/>
                <w:sz w:val="20"/>
                <w:szCs w:val="20"/>
              </w:rPr>
              <w:t>Filoviridae</w:t>
            </w:r>
            <w:r w:rsidR="007301F5">
              <w:rPr>
                <w:rFonts w:ascii="Aptos" w:hAnsi="Aptos" w:cs="Arial"/>
                <w:sz w:val="20"/>
                <w:szCs w:val="20"/>
              </w:rPr>
              <w:t xml:space="preserve">: </w:t>
            </w:r>
            <w:proofErr w:type="spellStart"/>
            <w:r w:rsidR="007301F5" w:rsidRPr="007301F5">
              <w:rPr>
                <w:rFonts w:ascii="Aptos" w:hAnsi="Aptos" w:cs="Arial"/>
                <w:i/>
                <w:iCs/>
                <w:sz w:val="20"/>
                <w:szCs w:val="20"/>
              </w:rPr>
              <w:t>Dianlovirus</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Dianlovirus</w:t>
            </w:r>
            <w:proofErr w:type="spellEnd"/>
            <w:r w:rsidR="007301F5" w:rsidRPr="007301F5">
              <w:rPr>
                <w:rFonts w:ascii="Aptos" w:hAnsi="Aptos" w:cs="Arial"/>
                <w:sz w:val="20"/>
                <w:szCs w:val="20"/>
              </w:rPr>
              <w:t xml:space="preserve"> </w:t>
            </w:r>
            <w:proofErr w:type="spellStart"/>
            <w:r w:rsidR="007301F5" w:rsidRPr="007301F5">
              <w:rPr>
                <w:rFonts w:ascii="Aptos" w:hAnsi="Aptos" w:cs="Arial"/>
                <w:i/>
                <w:iCs/>
                <w:sz w:val="20"/>
                <w:szCs w:val="20"/>
              </w:rPr>
              <w:t>menglaense</w:t>
            </w:r>
            <w:proofErr w:type="spellEnd"/>
          </w:p>
          <w:p w14:paraId="09336122" w14:textId="77777777" w:rsidR="00A77B8E" w:rsidRPr="00BE4F5A"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0B6CDDC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7301F5">
              <w:rPr>
                <w:rFonts w:ascii="Aptos" w:hAnsi="Aptos" w:cs="Arial"/>
                <w:sz w:val="20"/>
                <w:szCs w:val="20"/>
              </w:rPr>
              <w:t>add one species (</w:t>
            </w:r>
            <w:proofErr w:type="spellStart"/>
            <w:r w:rsidR="007301F5" w:rsidRPr="007301F5">
              <w:rPr>
                <w:rFonts w:ascii="Aptos" w:hAnsi="Aptos" w:cs="Arial"/>
                <w:i/>
                <w:iCs/>
                <w:sz w:val="20"/>
                <w:szCs w:val="20"/>
              </w:rPr>
              <w:t>Dianlovirus</w:t>
            </w:r>
            <w:proofErr w:type="spellEnd"/>
            <w:r w:rsidR="007301F5" w:rsidRPr="007301F5">
              <w:rPr>
                <w:rFonts w:ascii="Aptos" w:hAnsi="Aptos" w:cs="Arial"/>
                <w:sz w:val="20"/>
                <w:szCs w:val="20"/>
              </w:rPr>
              <w:t xml:space="preserve"> </w:t>
            </w:r>
            <w:proofErr w:type="spellStart"/>
            <w:r w:rsidR="007301F5">
              <w:rPr>
                <w:rFonts w:ascii="Aptos" w:hAnsi="Aptos" w:cs="Arial"/>
                <w:i/>
                <w:iCs/>
                <w:sz w:val="20"/>
                <w:szCs w:val="20"/>
              </w:rPr>
              <w:t>dehong</w:t>
            </w:r>
            <w:r w:rsidR="007301F5" w:rsidRPr="007301F5">
              <w:rPr>
                <w:rFonts w:ascii="Aptos" w:hAnsi="Aptos" w:cs="Arial"/>
                <w:i/>
                <w:iCs/>
                <w:sz w:val="20"/>
                <w:szCs w:val="20"/>
              </w:rPr>
              <w:t>ense</w:t>
            </w:r>
            <w:proofErr w:type="spellEnd"/>
            <w:r w:rsidR="007301F5">
              <w:rPr>
                <w:rFonts w:ascii="Aptos" w:hAnsi="Aptos" w:cs="Arial"/>
                <w:sz w:val="20"/>
                <w:szCs w:val="20"/>
              </w:rPr>
              <w:t>)</w:t>
            </w:r>
          </w:p>
          <w:p w14:paraId="7B7BADE9" w14:textId="77777777" w:rsidR="00A77B8E" w:rsidRPr="00BE4F5A" w:rsidRDefault="00A77B8E" w:rsidP="00DD58AA">
            <w:pPr>
              <w:rPr>
                <w:rFonts w:ascii="Aptos" w:hAnsi="Aptos" w:cs="Arial"/>
                <w:sz w:val="20"/>
                <w:szCs w:val="20"/>
              </w:rPr>
            </w:pPr>
          </w:p>
          <w:p w14:paraId="52CBC545" w14:textId="77777777" w:rsidR="00A77B8E" w:rsidRPr="00BE4F5A" w:rsidRDefault="00A77B8E" w:rsidP="00DD58AA">
            <w:pPr>
              <w:rPr>
                <w:rFonts w:ascii="Aptos" w:hAnsi="Aptos" w:cs="Arial"/>
                <w:sz w:val="20"/>
                <w:szCs w:val="20"/>
              </w:rPr>
            </w:pPr>
          </w:p>
          <w:p w14:paraId="6E5BCB32" w14:textId="3E34FC18"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7301F5">
              <w:rPr>
                <w:rFonts w:ascii="Aptos" w:hAnsi="Aptos" w:cs="Arial"/>
                <w:sz w:val="20"/>
              </w:rPr>
              <w:t xml:space="preserve"> The complete genome sequence of </w:t>
            </w:r>
            <w:proofErr w:type="spellStart"/>
            <w:r w:rsidR="007301F5" w:rsidRPr="007301F5">
              <w:rPr>
                <w:rFonts w:ascii="Aptos" w:hAnsi="Aptos" w:cs="Arial"/>
                <w:sz w:val="20"/>
              </w:rPr>
              <w:t>Déhóng</w:t>
            </w:r>
            <w:proofErr w:type="spellEnd"/>
            <w:r w:rsidR="007301F5" w:rsidRPr="007301F5">
              <w:rPr>
                <w:rFonts w:ascii="Aptos" w:hAnsi="Aptos" w:cs="Arial"/>
                <w:sz w:val="20"/>
              </w:rPr>
              <w:t xml:space="preserve"> virus</w:t>
            </w:r>
            <w:r w:rsidR="007301F5">
              <w:rPr>
                <w:rFonts w:ascii="Aptos" w:hAnsi="Aptos" w:cs="Arial"/>
                <w:sz w:val="20"/>
              </w:rPr>
              <w:t xml:space="preserve"> (DEHV) fulfills the pairwise-sequence-based demarcation criterion for the establishment of a novel species.</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C3572CD" w:rsidR="00A77B8E" w:rsidRDefault="00A77B8E" w:rsidP="0099610D">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r w:rsidRPr="00F110F7">
              <w:rPr>
                <w:rFonts w:ascii="Aptos" w:hAnsi="Aptos" w:cs="Arial"/>
                <w:color w:val="0070C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DC0260B"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7301F5">
              <w:rPr>
                <w:rFonts w:ascii="Aptos" w:hAnsi="Aptos" w:cs="Arial"/>
                <w:sz w:val="20"/>
                <w:szCs w:val="20"/>
              </w:rPr>
              <w:t>Genus (</w:t>
            </w:r>
            <w:proofErr w:type="spellStart"/>
            <w:r w:rsidR="007301F5" w:rsidRPr="007301F5">
              <w:rPr>
                <w:rFonts w:ascii="Aptos" w:hAnsi="Aptos" w:cs="Arial"/>
                <w:i/>
                <w:iCs/>
                <w:sz w:val="20"/>
                <w:szCs w:val="20"/>
              </w:rPr>
              <w:t>Dianlovirus</w:t>
            </w:r>
            <w:proofErr w:type="spellEnd"/>
            <w:r w:rsidR="007301F5">
              <w:rPr>
                <w:rFonts w:ascii="Aptos" w:hAnsi="Aptos" w:cs="Arial"/>
                <w:sz w:val="20"/>
                <w:szCs w:val="20"/>
              </w:rPr>
              <w:t>)</w:t>
            </w:r>
          </w:p>
          <w:p w14:paraId="6993234E" w14:textId="77777777" w:rsidR="00A77B8E" w:rsidRPr="00BE4F5A" w:rsidRDefault="00A77B8E" w:rsidP="00DD58AA">
            <w:pPr>
              <w:rPr>
                <w:rFonts w:ascii="Aptos" w:hAnsi="Aptos" w:cs="Arial"/>
                <w:sz w:val="20"/>
                <w:szCs w:val="20"/>
              </w:rPr>
            </w:pPr>
          </w:p>
          <w:p w14:paraId="4CBE5628" w14:textId="77777777" w:rsidR="00A77B8E" w:rsidRPr="00BE4F5A" w:rsidRDefault="00A77B8E" w:rsidP="00DD58AA">
            <w:pPr>
              <w:rPr>
                <w:rFonts w:ascii="Aptos" w:hAnsi="Aptos" w:cs="Arial"/>
                <w:sz w:val="20"/>
                <w:szCs w:val="20"/>
              </w:rPr>
            </w:pPr>
          </w:p>
          <w:p w14:paraId="3CFC08CF" w14:textId="6919476D"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roofErr w:type="spellStart"/>
            <w:r w:rsidR="007301F5" w:rsidRPr="007301F5">
              <w:rPr>
                <w:rFonts w:ascii="Aptos" w:hAnsi="Aptos" w:cs="Arial"/>
                <w:i/>
                <w:iCs/>
                <w:sz w:val="20"/>
                <w:szCs w:val="20"/>
              </w:rPr>
              <w:t>Riboviria</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Orthornavirae</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Negarnaviricota</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Haploviricotina</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Monjiviricetes</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Mononegavirales</w:t>
            </w:r>
            <w:proofErr w:type="spellEnd"/>
            <w:r w:rsidR="007301F5">
              <w:rPr>
                <w:rFonts w:ascii="Aptos" w:hAnsi="Aptos" w:cs="Arial"/>
                <w:sz w:val="20"/>
                <w:szCs w:val="20"/>
              </w:rPr>
              <w:t xml:space="preserve">: </w:t>
            </w:r>
            <w:r w:rsidR="007301F5" w:rsidRPr="007301F5">
              <w:rPr>
                <w:rFonts w:ascii="Aptos" w:hAnsi="Aptos" w:cs="Arial"/>
                <w:i/>
                <w:iCs/>
                <w:sz w:val="20"/>
                <w:szCs w:val="20"/>
              </w:rPr>
              <w:t>Filoviridae</w:t>
            </w:r>
            <w:r w:rsidR="007301F5">
              <w:rPr>
                <w:rFonts w:ascii="Aptos" w:hAnsi="Aptos" w:cs="Arial"/>
                <w:sz w:val="20"/>
                <w:szCs w:val="20"/>
              </w:rPr>
              <w:t xml:space="preserve">: </w:t>
            </w:r>
            <w:proofErr w:type="spellStart"/>
            <w:r w:rsidR="007301F5" w:rsidRPr="007301F5">
              <w:rPr>
                <w:rFonts w:ascii="Aptos" w:hAnsi="Aptos" w:cs="Arial"/>
                <w:i/>
                <w:iCs/>
                <w:sz w:val="20"/>
                <w:szCs w:val="20"/>
              </w:rPr>
              <w:t>Dianlovirus</w:t>
            </w:r>
            <w:proofErr w:type="spellEnd"/>
            <w:r w:rsidR="007301F5">
              <w:rPr>
                <w:rFonts w:ascii="Aptos" w:hAnsi="Aptos" w:cs="Arial"/>
                <w:sz w:val="20"/>
                <w:szCs w:val="20"/>
              </w:rPr>
              <w:t xml:space="preserve">: </w:t>
            </w:r>
            <w:proofErr w:type="spellStart"/>
            <w:r w:rsidR="007301F5" w:rsidRPr="007301F5">
              <w:rPr>
                <w:rFonts w:ascii="Aptos" w:hAnsi="Aptos" w:cs="Arial"/>
                <w:i/>
                <w:iCs/>
                <w:sz w:val="20"/>
                <w:szCs w:val="20"/>
              </w:rPr>
              <w:t>Dianlovirus</w:t>
            </w:r>
            <w:proofErr w:type="spellEnd"/>
            <w:r w:rsidR="007301F5" w:rsidRPr="007301F5">
              <w:rPr>
                <w:rFonts w:ascii="Aptos" w:hAnsi="Aptos" w:cs="Arial"/>
                <w:sz w:val="20"/>
                <w:szCs w:val="20"/>
              </w:rPr>
              <w:t xml:space="preserve"> </w:t>
            </w:r>
            <w:proofErr w:type="spellStart"/>
            <w:r w:rsidR="007301F5" w:rsidRPr="007301F5">
              <w:rPr>
                <w:rFonts w:ascii="Aptos" w:hAnsi="Aptos" w:cs="Arial"/>
                <w:i/>
                <w:iCs/>
                <w:sz w:val="20"/>
                <w:szCs w:val="20"/>
              </w:rPr>
              <w:t>menglaense</w:t>
            </w:r>
            <w:proofErr w:type="spellEnd"/>
          </w:p>
          <w:p w14:paraId="2BEAC398" w14:textId="77777777" w:rsidR="00A77B8E" w:rsidRPr="00BE4F5A" w:rsidRDefault="00A77B8E" w:rsidP="00DD58AA">
            <w:pPr>
              <w:rPr>
                <w:rFonts w:ascii="Aptos" w:hAnsi="Aptos" w:cs="Arial"/>
                <w:sz w:val="20"/>
                <w:szCs w:val="20"/>
              </w:rPr>
            </w:pPr>
          </w:p>
          <w:p w14:paraId="685E6240" w14:textId="77777777" w:rsidR="00A77B8E" w:rsidRPr="00BE4F5A" w:rsidRDefault="00A77B8E" w:rsidP="00DD58AA">
            <w:pPr>
              <w:rPr>
                <w:rFonts w:ascii="Aptos" w:hAnsi="Aptos" w:cs="Arial"/>
                <w:sz w:val="20"/>
                <w:szCs w:val="20"/>
              </w:rPr>
            </w:pPr>
          </w:p>
          <w:p w14:paraId="07EC2EC2" w14:textId="60CCC78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7301F5">
              <w:rPr>
                <w:rFonts w:ascii="Aptos" w:hAnsi="Aptos" w:cs="Arial"/>
                <w:sz w:val="20"/>
                <w:szCs w:val="20"/>
              </w:rPr>
              <w:t>add one species (</w:t>
            </w:r>
            <w:proofErr w:type="spellStart"/>
            <w:r w:rsidR="007301F5" w:rsidRPr="007301F5">
              <w:rPr>
                <w:rFonts w:ascii="Aptos" w:hAnsi="Aptos" w:cs="Arial"/>
                <w:i/>
                <w:iCs/>
                <w:sz w:val="20"/>
                <w:szCs w:val="20"/>
              </w:rPr>
              <w:t>Dianlovirus</w:t>
            </w:r>
            <w:proofErr w:type="spellEnd"/>
            <w:r w:rsidR="007301F5" w:rsidRPr="007301F5">
              <w:rPr>
                <w:rFonts w:ascii="Aptos" w:hAnsi="Aptos" w:cs="Arial"/>
                <w:sz w:val="20"/>
                <w:szCs w:val="20"/>
              </w:rPr>
              <w:t xml:space="preserve"> </w:t>
            </w:r>
            <w:proofErr w:type="spellStart"/>
            <w:r w:rsidR="007301F5">
              <w:rPr>
                <w:rFonts w:ascii="Aptos" w:hAnsi="Aptos" w:cs="Arial"/>
                <w:i/>
                <w:iCs/>
                <w:sz w:val="20"/>
                <w:szCs w:val="20"/>
              </w:rPr>
              <w:t>dehong</w:t>
            </w:r>
            <w:r w:rsidR="007301F5" w:rsidRPr="007301F5">
              <w:rPr>
                <w:rFonts w:ascii="Aptos" w:hAnsi="Aptos" w:cs="Arial"/>
                <w:i/>
                <w:iCs/>
                <w:sz w:val="20"/>
                <w:szCs w:val="20"/>
              </w:rPr>
              <w:t>ense</w:t>
            </w:r>
            <w:proofErr w:type="spellEnd"/>
            <w:r w:rsidR="007301F5">
              <w:rPr>
                <w:rFonts w:ascii="Aptos" w:hAnsi="Aptos" w:cs="Arial"/>
                <w:sz w:val="20"/>
                <w:szCs w:val="20"/>
              </w:rPr>
              <w:t>)</w:t>
            </w:r>
          </w:p>
          <w:p w14:paraId="0ACA8579" w14:textId="77777777" w:rsidR="00A77B8E" w:rsidRPr="00BE4F5A" w:rsidRDefault="00A77B8E" w:rsidP="00DD58AA">
            <w:pPr>
              <w:rPr>
                <w:rFonts w:ascii="Aptos" w:hAnsi="Aptos" w:cs="Arial"/>
                <w:sz w:val="20"/>
                <w:szCs w:val="20"/>
              </w:rPr>
            </w:pPr>
          </w:p>
          <w:p w14:paraId="166F20E4" w14:textId="77777777" w:rsidR="00A77B8E" w:rsidRPr="00BE4F5A" w:rsidRDefault="00A77B8E" w:rsidP="00DD58AA">
            <w:pPr>
              <w:rPr>
                <w:rFonts w:ascii="Aptos" w:hAnsi="Aptos" w:cs="Arial"/>
                <w:sz w:val="20"/>
                <w:szCs w:val="20"/>
              </w:rPr>
            </w:pPr>
          </w:p>
          <w:p w14:paraId="266FF254" w14:textId="3CE92D0E" w:rsidR="00273642" w:rsidRDefault="00273642" w:rsidP="00DD58AA">
            <w:pPr>
              <w:rPr>
                <w:rFonts w:ascii="Aptos" w:hAnsi="Aptos" w:cs="Arial"/>
                <w:i/>
                <w:sz w:val="20"/>
                <w:szCs w:val="20"/>
              </w:rPr>
            </w:pPr>
            <w:r>
              <w:rPr>
                <w:rFonts w:ascii="Aptos" w:hAnsi="Aptos" w:cs="Arial"/>
                <w:i/>
                <w:sz w:val="20"/>
                <w:szCs w:val="20"/>
              </w:rPr>
              <w:t>Demarcation criteria:</w:t>
            </w:r>
            <w:r w:rsidR="00185ED5" w:rsidRPr="00AC6925">
              <w:rPr>
                <w:rFonts w:ascii="Aptos" w:hAnsi="Aptos" w:cs="Arial"/>
                <w:sz w:val="20"/>
                <w:szCs w:val="20"/>
              </w:rPr>
              <w:t xml:space="preserve"> ≥23%</w:t>
            </w:r>
            <w:r w:rsidR="00185ED5">
              <w:rPr>
                <w:rFonts w:ascii="Aptos" w:hAnsi="Aptos" w:cs="Arial"/>
                <w:sz w:val="20"/>
                <w:szCs w:val="20"/>
              </w:rPr>
              <w:t xml:space="preserve"> pairwise coding-complete genome sequence divergence.</w:t>
            </w:r>
          </w:p>
          <w:p w14:paraId="239C9D43" w14:textId="77777777" w:rsidR="00273642" w:rsidRDefault="00273642" w:rsidP="00DD58AA">
            <w:pPr>
              <w:rPr>
                <w:rFonts w:ascii="Aptos" w:hAnsi="Aptos" w:cs="Arial"/>
                <w:i/>
                <w:sz w:val="20"/>
                <w:szCs w:val="20"/>
              </w:rPr>
            </w:pPr>
          </w:p>
          <w:p w14:paraId="16FAFB1C" w14:textId="77777777" w:rsidR="00273642" w:rsidRDefault="00273642" w:rsidP="00DD58AA">
            <w:pPr>
              <w:rPr>
                <w:rFonts w:ascii="Aptos" w:hAnsi="Aptos" w:cs="Arial"/>
                <w:i/>
                <w:sz w:val="20"/>
                <w:szCs w:val="20"/>
              </w:rPr>
            </w:pPr>
          </w:p>
          <w:p w14:paraId="1A505B52" w14:textId="29A4BB8C" w:rsidR="00AC6925"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roofErr w:type="spellStart"/>
            <w:r w:rsidR="007301F5" w:rsidRPr="007301F5">
              <w:rPr>
                <w:rFonts w:ascii="Aptos" w:hAnsi="Aptos" w:cs="Arial"/>
                <w:sz w:val="20"/>
              </w:rPr>
              <w:t>Déhóng</w:t>
            </w:r>
            <w:proofErr w:type="spellEnd"/>
            <w:r w:rsidR="007301F5" w:rsidRPr="007301F5">
              <w:rPr>
                <w:rFonts w:ascii="Aptos" w:hAnsi="Aptos" w:cs="Arial"/>
                <w:sz w:val="20"/>
              </w:rPr>
              <w:t xml:space="preserve"> virus</w:t>
            </w:r>
            <w:r w:rsidR="007301F5">
              <w:rPr>
                <w:rFonts w:ascii="Aptos" w:hAnsi="Aptos" w:cs="Arial"/>
                <w:sz w:val="20"/>
              </w:rPr>
              <w:t xml:space="preserve"> (DEHV) was discovered by</w:t>
            </w:r>
            <w:r w:rsidRPr="00BE4F5A">
              <w:rPr>
                <w:rFonts w:ascii="Aptos" w:hAnsi="Aptos" w:cs="Arial"/>
                <w:sz w:val="20"/>
                <w:szCs w:val="20"/>
              </w:rPr>
              <w:t xml:space="preserve"> </w:t>
            </w:r>
            <w:r w:rsidR="007301F5">
              <w:rPr>
                <w:rFonts w:ascii="Aptos" w:hAnsi="Aptos" w:cs="Arial"/>
                <w:sz w:val="20"/>
                <w:szCs w:val="20"/>
              </w:rPr>
              <w:t xml:space="preserve">metagenomic sequencing in a </w:t>
            </w:r>
            <w:proofErr w:type="spellStart"/>
            <w:r w:rsidR="007301F5" w:rsidRPr="00AC6925">
              <w:rPr>
                <w:rFonts w:ascii="Aptos" w:hAnsi="Aptos" w:cs="Arial"/>
                <w:sz w:val="20"/>
                <w:szCs w:val="20"/>
              </w:rPr>
              <w:t>Leschenault's</w:t>
            </w:r>
            <w:proofErr w:type="spellEnd"/>
            <w:r w:rsidR="007301F5" w:rsidRPr="00AC6925">
              <w:rPr>
                <w:rFonts w:ascii="Aptos" w:hAnsi="Aptos" w:cs="Arial"/>
                <w:sz w:val="20"/>
                <w:szCs w:val="20"/>
              </w:rPr>
              <w:t xml:space="preserve"> </w:t>
            </w:r>
            <w:proofErr w:type="spellStart"/>
            <w:r w:rsidR="007301F5" w:rsidRPr="00AC6925">
              <w:rPr>
                <w:rFonts w:ascii="Aptos" w:hAnsi="Aptos" w:cs="Arial"/>
                <w:sz w:val="20"/>
                <w:szCs w:val="20"/>
              </w:rPr>
              <w:t>rousette</w:t>
            </w:r>
            <w:proofErr w:type="spellEnd"/>
            <w:r w:rsidR="007301F5" w:rsidRPr="007301F5">
              <w:rPr>
                <w:rFonts w:ascii="Aptos" w:hAnsi="Aptos" w:cs="Arial"/>
                <w:sz w:val="20"/>
                <w:szCs w:val="20"/>
              </w:rPr>
              <w:t xml:space="preserve"> (</w:t>
            </w:r>
            <w:r w:rsidR="007301F5" w:rsidRPr="00AC6925">
              <w:rPr>
                <w:rFonts w:ascii="Aptos" w:hAnsi="Aptos" w:cs="Arial"/>
                <w:i/>
                <w:iCs/>
                <w:sz w:val="20"/>
                <w:szCs w:val="20"/>
              </w:rPr>
              <w:t xml:space="preserve">Rousettus </w:t>
            </w:r>
            <w:proofErr w:type="spellStart"/>
            <w:r w:rsidR="007301F5" w:rsidRPr="00AC6925">
              <w:rPr>
                <w:rFonts w:ascii="Aptos" w:hAnsi="Aptos" w:cs="Arial"/>
                <w:i/>
                <w:iCs/>
                <w:sz w:val="20"/>
                <w:szCs w:val="20"/>
              </w:rPr>
              <w:t>leschenaulti</w:t>
            </w:r>
            <w:r w:rsidR="00AC6925">
              <w:rPr>
                <w:rFonts w:ascii="Aptos" w:hAnsi="Aptos" w:cs="Arial"/>
                <w:i/>
                <w:iCs/>
                <w:sz w:val="20"/>
                <w:szCs w:val="20"/>
              </w:rPr>
              <w:t>i</w:t>
            </w:r>
            <w:proofErr w:type="spellEnd"/>
            <w:r w:rsidR="007301F5">
              <w:rPr>
                <w:rFonts w:ascii="Aptos" w:hAnsi="Aptos" w:cs="Arial"/>
                <w:sz w:val="20"/>
                <w:szCs w:val="20"/>
              </w:rPr>
              <w:t xml:space="preserve"> </w:t>
            </w:r>
            <w:proofErr w:type="spellStart"/>
            <w:r w:rsidR="007301F5" w:rsidRPr="007301F5">
              <w:rPr>
                <w:rFonts w:ascii="Aptos" w:hAnsi="Aptos" w:cs="Arial"/>
                <w:sz w:val="20"/>
                <w:szCs w:val="20"/>
              </w:rPr>
              <w:t>Desmarest</w:t>
            </w:r>
            <w:proofErr w:type="spellEnd"/>
            <w:r w:rsidR="007301F5" w:rsidRPr="007301F5">
              <w:rPr>
                <w:rFonts w:ascii="Aptos" w:hAnsi="Aptos" w:cs="Arial"/>
                <w:sz w:val="20"/>
                <w:szCs w:val="20"/>
              </w:rPr>
              <w:t>, 1820)</w:t>
            </w:r>
            <w:r w:rsidRPr="00BE4F5A">
              <w:rPr>
                <w:rFonts w:ascii="Aptos" w:hAnsi="Aptos" w:cs="Arial"/>
                <w:sz w:val="20"/>
                <w:szCs w:val="20"/>
              </w:rPr>
              <w:t xml:space="preserve"> </w:t>
            </w:r>
            <w:r w:rsidR="007301F5">
              <w:rPr>
                <w:rFonts w:ascii="Aptos" w:hAnsi="Aptos" w:cs="Arial"/>
                <w:sz w:val="20"/>
                <w:szCs w:val="20"/>
              </w:rPr>
              <w:t xml:space="preserve">sampled in </w:t>
            </w:r>
            <w:r w:rsidR="00AC6925">
              <w:rPr>
                <w:rFonts w:ascii="Aptos" w:hAnsi="Aptos" w:cs="Arial"/>
                <w:sz w:val="20"/>
                <w:szCs w:val="20"/>
              </w:rPr>
              <w:t xml:space="preserve">in 2016 in </w:t>
            </w:r>
            <w:proofErr w:type="spellStart"/>
            <w:r w:rsidR="007301F5" w:rsidRPr="007301F5">
              <w:rPr>
                <w:rFonts w:ascii="Aptos" w:hAnsi="Aptos" w:cs="Arial"/>
                <w:sz w:val="20"/>
                <w:szCs w:val="20"/>
              </w:rPr>
              <w:t>Déhóng</w:t>
            </w:r>
            <w:proofErr w:type="spellEnd"/>
            <w:r w:rsidR="007301F5" w:rsidRPr="007301F5">
              <w:rPr>
                <w:rFonts w:ascii="Aptos" w:hAnsi="Aptos" w:cs="Arial"/>
                <w:sz w:val="20"/>
                <w:szCs w:val="20"/>
              </w:rPr>
              <w:t xml:space="preserve"> </w:t>
            </w:r>
            <w:proofErr w:type="spellStart"/>
            <w:r w:rsidR="007301F5" w:rsidRPr="007301F5">
              <w:rPr>
                <w:rFonts w:ascii="Aptos" w:hAnsi="Aptos" w:cs="Arial"/>
                <w:sz w:val="20"/>
                <w:szCs w:val="20"/>
              </w:rPr>
              <w:t>D</w:t>
            </w:r>
            <w:r w:rsidR="007301F5" w:rsidRPr="007301F5">
              <w:rPr>
                <w:rFonts w:ascii="Calibri" w:hAnsi="Calibri" w:cs="Calibri"/>
                <w:sz w:val="20"/>
                <w:szCs w:val="20"/>
              </w:rPr>
              <w:t>ǎ</w:t>
            </w:r>
            <w:r w:rsidR="007301F5" w:rsidRPr="007301F5">
              <w:rPr>
                <w:rFonts w:ascii="Aptos" w:hAnsi="Aptos" w:cs="Arial"/>
                <w:sz w:val="20"/>
                <w:szCs w:val="20"/>
              </w:rPr>
              <w:t>i</w:t>
            </w:r>
            <w:proofErr w:type="spellEnd"/>
            <w:r w:rsidR="007301F5" w:rsidRPr="007301F5">
              <w:rPr>
                <w:rFonts w:ascii="Aptos" w:hAnsi="Aptos" w:cs="Arial"/>
                <w:sz w:val="20"/>
                <w:szCs w:val="20"/>
              </w:rPr>
              <w:t xml:space="preserve"> and </w:t>
            </w:r>
            <w:proofErr w:type="spellStart"/>
            <w:r w:rsidR="007301F5" w:rsidRPr="007301F5">
              <w:rPr>
                <w:rFonts w:ascii="Aptos" w:hAnsi="Aptos" w:cs="Arial"/>
                <w:sz w:val="20"/>
                <w:szCs w:val="20"/>
              </w:rPr>
              <w:t>J</w:t>
            </w:r>
            <w:r w:rsidR="007301F5" w:rsidRPr="007301F5">
              <w:rPr>
                <w:rFonts w:ascii="Calibri" w:hAnsi="Calibri" w:cs="Calibri"/>
                <w:sz w:val="20"/>
                <w:szCs w:val="20"/>
              </w:rPr>
              <w:t>ǐ</w:t>
            </w:r>
            <w:r w:rsidR="007301F5" w:rsidRPr="007301F5">
              <w:rPr>
                <w:rFonts w:ascii="Aptos" w:hAnsi="Aptos" w:cs="Arial"/>
                <w:sz w:val="20"/>
                <w:szCs w:val="20"/>
              </w:rPr>
              <w:t>ngp</w:t>
            </w:r>
            <w:r w:rsidR="007301F5" w:rsidRPr="007301F5">
              <w:rPr>
                <w:rFonts w:ascii="Calibri" w:hAnsi="Calibri" w:cs="Calibri"/>
                <w:sz w:val="20"/>
                <w:szCs w:val="20"/>
              </w:rPr>
              <w:t>ǒ</w:t>
            </w:r>
            <w:proofErr w:type="spellEnd"/>
            <w:r w:rsidR="007301F5" w:rsidRPr="007301F5">
              <w:rPr>
                <w:rFonts w:ascii="Aptos" w:hAnsi="Aptos" w:cs="Arial"/>
                <w:sz w:val="20"/>
                <w:szCs w:val="20"/>
              </w:rPr>
              <w:t xml:space="preserve"> Autonomous Prefecture (</w:t>
            </w:r>
            <w:proofErr w:type="spellStart"/>
            <w:r w:rsidR="007301F5" w:rsidRPr="007301F5">
              <w:rPr>
                <w:rFonts w:ascii="MS Gothic" w:eastAsia="MS Gothic" w:hAnsi="MS Gothic" w:cs="MS Gothic" w:hint="eastAsia"/>
                <w:sz w:val="20"/>
                <w:szCs w:val="20"/>
              </w:rPr>
              <w:t>德宏傣族景</w:t>
            </w:r>
            <w:r w:rsidR="007301F5" w:rsidRPr="007301F5">
              <w:rPr>
                <w:rFonts w:ascii="Microsoft JhengHei" w:eastAsia="Microsoft JhengHei" w:hAnsi="Microsoft JhengHei" w:cs="Microsoft JhengHei" w:hint="eastAsia"/>
                <w:sz w:val="20"/>
                <w:szCs w:val="20"/>
              </w:rPr>
              <w:t>颇族自治州</w:t>
            </w:r>
            <w:proofErr w:type="spellEnd"/>
            <w:r w:rsidR="007301F5" w:rsidRPr="007301F5">
              <w:rPr>
                <w:rFonts w:ascii="Aptos" w:hAnsi="Aptos" w:cs="Arial"/>
                <w:sz w:val="20"/>
                <w:szCs w:val="20"/>
              </w:rPr>
              <w:t xml:space="preserve">), </w:t>
            </w:r>
            <w:proofErr w:type="spellStart"/>
            <w:r w:rsidR="007301F5" w:rsidRPr="007301F5">
              <w:rPr>
                <w:rFonts w:ascii="Aptos" w:hAnsi="Aptos" w:cs="Arial"/>
                <w:sz w:val="20"/>
                <w:szCs w:val="20"/>
              </w:rPr>
              <w:t>Yúnnán</w:t>
            </w:r>
            <w:proofErr w:type="spellEnd"/>
            <w:r w:rsidR="007301F5" w:rsidRPr="007301F5">
              <w:rPr>
                <w:rFonts w:ascii="Aptos" w:hAnsi="Aptos" w:cs="Arial"/>
                <w:sz w:val="20"/>
                <w:szCs w:val="20"/>
              </w:rPr>
              <w:t xml:space="preserve"> Province (</w:t>
            </w:r>
            <w:proofErr w:type="spellStart"/>
            <w:proofErr w:type="gramStart"/>
            <w:r w:rsidR="007301F5" w:rsidRPr="007301F5">
              <w:rPr>
                <w:rFonts w:ascii="MS Gothic" w:eastAsia="MS Gothic" w:hAnsi="MS Gothic" w:cs="MS Gothic" w:hint="eastAsia"/>
                <w:sz w:val="20"/>
                <w:szCs w:val="20"/>
              </w:rPr>
              <w:t>云南省</w:t>
            </w:r>
            <w:proofErr w:type="spellEnd"/>
            <w:r w:rsidR="007301F5" w:rsidRPr="007301F5">
              <w:rPr>
                <w:rFonts w:ascii="Aptos" w:hAnsi="Aptos" w:cs="Arial"/>
                <w:sz w:val="20"/>
                <w:szCs w:val="20"/>
              </w:rPr>
              <w:t xml:space="preserve"> )</w:t>
            </w:r>
            <w:proofErr w:type="gramEnd"/>
            <w:r w:rsidR="007301F5" w:rsidRPr="007301F5">
              <w:rPr>
                <w:rFonts w:ascii="Aptos" w:hAnsi="Aptos" w:cs="Arial"/>
                <w:sz w:val="20"/>
                <w:szCs w:val="20"/>
              </w:rPr>
              <w:t>, China</w:t>
            </w:r>
            <w:r w:rsidR="00AC6925">
              <w:rPr>
                <w:rFonts w:ascii="Aptos" w:hAnsi="Aptos" w:cs="Arial"/>
                <w:sz w:val="20"/>
                <w:szCs w:val="20"/>
              </w:rPr>
              <w:t>. RNA-directed RNA polymerase phylogenetic analyses and genomic organization confidently placed D</w:t>
            </w:r>
            <w:r w:rsidR="00B74D43">
              <w:rPr>
                <w:rFonts w:ascii="Aptos" w:hAnsi="Aptos" w:cs="Arial"/>
                <w:sz w:val="20"/>
                <w:szCs w:val="20"/>
              </w:rPr>
              <w:t>EH</w:t>
            </w:r>
            <w:r w:rsidR="00AC6925">
              <w:rPr>
                <w:rFonts w:ascii="Aptos" w:hAnsi="Aptos" w:cs="Arial"/>
                <w:sz w:val="20"/>
                <w:szCs w:val="20"/>
              </w:rPr>
              <w:t xml:space="preserve">V into mononegaviral family </w:t>
            </w:r>
            <w:r w:rsidR="00AC6925" w:rsidRPr="00AC6925">
              <w:rPr>
                <w:rFonts w:ascii="Aptos" w:hAnsi="Aptos" w:cs="Arial"/>
                <w:i/>
                <w:iCs/>
                <w:sz w:val="20"/>
                <w:szCs w:val="20"/>
              </w:rPr>
              <w:t>Filoviridae</w:t>
            </w:r>
            <w:r w:rsidR="00AC6925">
              <w:rPr>
                <w:rFonts w:ascii="Aptos" w:hAnsi="Aptos" w:cs="Arial"/>
                <w:sz w:val="20"/>
                <w:szCs w:val="20"/>
              </w:rPr>
              <w:t xml:space="preserve"> as a close relative of </w:t>
            </w:r>
            <w:proofErr w:type="spellStart"/>
            <w:r w:rsidR="00AC6925">
              <w:rPr>
                <w:rFonts w:ascii="Aptos" w:hAnsi="Aptos" w:cs="Arial"/>
                <w:sz w:val="20"/>
                <w:szCs w:val="20"/>
              </w:rPr>
              <w:t>dianloviruses</w:t>
            </w:r>
            <w:proofErr w:type="spellEnd"/>
            <w:r w:rsidR="00AC6925">
              <w:rPr>
                <w:rFonts w:ascii="Aptos" w:hAnsi="Aptos" w:cs="Arial"/>
                <w:sz w:val="20"/>
                <w:szCs w:val="20"/>
              </w:rPr>
              <w:t xml:space="preserve"> and </w:t>
            </w:r>
            <w:proofErr w:type="spellStart"/>
            <w:r w:rsidR="00AC6925">
              <w:rPr>
                <w:rFonts w:ascii="Aptos" w:hAnsi="Aptos" w:cs="Arial"/>
                <w:sz w:val="20"/>
                <w:szCs w:val="20"/>
              </w:rPr>
              <w:t>marburgviruses</w:t>
            </w:r>
            <w:proofErr w:type="spellEnd"/>
            <w:r w:rsidR="00AC6925">
              <w:rPr>
                <w:rFonts w:ascii="Aptos" w:hAnsi="Aptos" w:cs="Arial"/>
                <w:sz w:val="20"/>
                <w:szCs w:val="20"/>
              </w:rPr>
              <w:t xml:space="preserve"> and the first </w:t>
            </w:r>
            <w:proofErr w:type="spellStart"/>
            <w:r w:rsidR="00AC6925">
              <w:rPr>
                <w:rFonts w:ascii="Aptos" w:hAnsi="Aptos" w:cs="Arial"/>
                <w:sz w:val="20"/>
                <w:szCs w:val="20"/>
              </w:rPr>
              <w:t>filovirid</w:t>
            </w:r>
            <w:proofErr w:type="spellEnd"/>
            <w:r w:rsidR="00AC6925">
              <w:rPr>
                <w:rFonts w:ascii="Aptos" w:hAnsi="Aptos" w:cs="Arial"/>
                <w:sz w:val="20"/>
                <w:szCs w:val="20"/>
              </w:rPr>
              <w:t xml:space="preserve"> from a bat of this species </w:t>
            </w:r>
            <w:r w:rsidR="00AC6925">
              <w:rPr>
                <w:rFonts w:ascii="Aptos" w:hAnsi="Aptos" w:cs="Arial"/>
                <w:sz w:val="20"/>
                <w:szCs w:val="20"/>
              </w:rPr>
              <w:fldChar w:fldCharType="begin">
                <w:fldData xml:space="preserve">PEVuZE5vdGU+PENpdGU+PEF1dGhvcj5IZTwvQXV0aG9yPjxZZWFyPjIwMjQ8L1llYXI+PFJlY051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</w:fldData>
              </w:fldChar>
            </w:r>
            <w:r w:rsidR="00AC6925">
              <w:rPr>
                <w:rFonts w:ascii="Aptos" w:hAnsi="Aptos" w:cs="Arial"/>
                <w:sz w:val="20"/>
                <w:szCs w:val="20"/>
              </w:rPr>
              <w:instrText xml:space="preserve"> ADDIN EN.CITE </w:instrText>
            </w:r>
            <w:r w:rsidR="00AC6925">
              <w:rPr>
                <w:rFonts w:ascii="Aptos" w:hAnsi="Aptos" w:cs="Arial"/>
                <w:sz w:val="20"/>
                <w:szCs w:val="20"/>
              </w:rPr>
              <w:fldChar w:fldCharType="begin">
                <w:fldData xml:space="preserve">PEVuZE5vdGU+PENpdGU+PEF1dGhvcj5IZTwvQXV0aG9yPjxZZWFyPjIwMjQ8L1llYXI+PFJlY051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</w:fldData>
              </w:fldChar>
            </w:r>
            <w:r w:rsidR="00AC6925">
              <w:rPr>
                <w:rFonts w:ascii="Aptos" w:hAnsi="Aptos" w:cs="Arial"/>
                <w:sz w:val="20"/>
                <w:szCs w:val="20"/>
              </w:rPr>
              <w:instrText xml:space="preserve"> ADDIN EN.CITE.DATA </w:instrText>
            </w:r>
            <w:r w:rsidR="00AC6925">
              <w:rPr>
                <w:rFonts w:ascii="Aptos" w:hAnsi="Aptos" w:cs="Arial"/>
                <w:sz w:val="20"/>
                <w:szCs w:val="20"/>
              </w:rPr>
            </w:r>
            <w:r w:rsidR="00AC6925">
              <w:rPr>
                <w:rFonts w:ascii="Aptos" w:hAnsi="Aptos" w:cs="Arial"/>
                <w:sz w:val="20"/>
                <w:szCs w:val="20"/>
              </w:rPr>
              <w:fldChar w:fldCharType="end"/>
            </w:r>
            <w:r w:rsidR="00AC6925">
              <w:rPr>
                <w:rFonts w:ascii="Aptos" w:hAnsi="Aptos" w:cs="Arial"/>
                <w:sz w:val="20"/>
                <w:szCs w:val="20"/>
              </w:rPr>
            </w:r>
            <w:r w:rsidR="00AC6925">
              <w:rPr>
                <w:rFonts w:ascii="Aptos" w:hAnsi="Aptos" w:cs="Arial"/>
                <w:sz w:val="20"/>
                <w:szCs w:val="20"/>
              </w:rPr>
              <w:fldChar w:fldCharType="separate"/>
            </w:r>
            <w:r w:rsidR="00AC6925">
              <w:rPr>
                <w:rFonts w:ascii="Aptos" w:hAnsi="Aptos" w:cs="Arial"/>
                <w:noProof/>
                <w:sz w:val="20"/>
                <w:szCs w:val="20"/>
              </w:rPr>
              <w:t>(</w:t>
            </w:r>
            <w:hyperlink w:anchor="_ENREF_1" w:tooltip="He, 2024 #1" w:history="1">
              <w:r w:rsidR="00431FEE" w:rsidRPr="00431FEE">
                <w:rPr>
                  <w:rStyle w:val="Hyperlink"/>
                </w:rPr>
                <w:t>1</w:t>
              </w:r>
            </w:hyperlink>
            <w:r w:rsidR="00AC6925">
              <w:rPr>
                <w:rFonts w:ascii="Aptos" w:hAnsi="Aptos" w:cs="Arial"/>
                <w:noProof/>
                <w:sz w:val="20"/>
                <w:szCs w:val="20"/>
              </w:rPr>
              <w:t>)</w:t>
            </w:r>
            <w:r w:rsidR="00AC6925">
              <w:rPr>
                <w:rFonts w:ascii="Aptos" w:hAnsi="Aptos" w:cs="Arial"/>
                <w:sz w:val="20"/>
                <w:szCs w:val="20"/>
              </w:rPr>
              <w:fldChar w:fldCharType="end"/>
            </w:r>
            <w:r w:rsidR="007301F5">
              <w:rPr>
                <w:rFonts w:ascii="Aptos" w:hAnsi="Aptos" w:cs="Arial"/>
                <w:sz w:val="20"/>
                <w:szCs w:val="20"/>
              </w:rPr>
              <w:t>.</w:t>
            </w:r>
          </w:p>
          <w:p w14:paraId="0BC589F2" w14:textId="77777777" w:rsidR="00AC6925" w:rsidRDefault="00AC6925" w:rsidP="00DD58AA">
            <w:pPr>
              <w:rPr>
                <w:rFonts w:ascii="Aptos" w:hAnsi="Aptos" w:cs="Arial"/>
                <w:sz w:val="20"/>
                <w:szCs w:val="20"/>
              </w:rPr>
            </w:pPr>
          </w:p>
          <w:p w14:paraId="125CCC41" w14:textId="77777777" w:rsidR="00B80D35" w:rsidRDefault="00AC6925" w:rsidP="00DD58AA">
            <w:pPr>
              <w:rPr>
                <w:rFonts w:ascii="Aptos" w:hAnsi="Aptos" w:cs="Arial"/>
                <w:sz w:val="20"/>
                <w:szCs w:val="20"/>
              </w:rPr>
            </w:pPr>
            <w:r>
              <w:rPr>
                <w:rFonts w:ascii="Aptos" w:hAnsi="Aptos" w:cs="Arial"/>
                <w:sz w:val="20"/>
                <w:szCs w:val="20"/>
              </w:rPr>
              <w:t xml:space="preserve">The current </w:t>
            </w:r>
            <w:proofErr w:type="spellStart"/>
            <w:r>
              <w:rPr>
                <w:rFonts w:ascii="Aptos" w:hAnsi="Aptos" w:cs="Arial"/>
                <w:sz w:val="20"/>
                <w:szCs w:val="20"/>
              </w:rPr>
              <w:t>filovirid</w:t>
            </w:r>
            <w:proofErr w:type="spellEnd"/>
            <w:r>
              <w:rPr>
                <w:rFonts w:ascii="Aptos" w:hAnsi="Aptos" w:cs="Arial"/>
                <w:sz w:val="20"/>
                <w:szCs w:val="20"/>
              </w:rPr>
              <w:t xml:space="preserve"> species demarcation criterion is based on </w:t>
            </w:r>
            <w:r w:rsidR="00FF7156">
              <w:rPr>
                <w:rFonts w:ascii="Aptos" w:hAnsi="Aptos" w:cs="Arial"/>
                <w:sz w:val="20"/>
                <w:szCs w:val="20"/>
              </w:rPr>
              <w:t>comparisons using at least coding-complete genomes with the</w:t>
            </w:r>
            <w:r>
              <w:rPr>
                <w:rFonts w:ascii="Aptos" w:hAnsi="Aptos" w:cs="Arial"/>
                <w:sz w:val="20"/>
                <w:szCs w:val="20"/>
              </w:rPr>
              <w:t xml:space="preserve"> NCBI </w:t>
            </w:r>
            <w:proofErr w:type="spellStart"/>
            <w:r>
              <w:rPr>
                <w:rFonts w:ascii="Aptos" w:hAnsi="Aptos" w:cs="Arial"/>
                <w:sz w:val="20"/>
                <w:szCs w:val="20"/>
              </w:rPr>
              <w:t>PAirwise</w:t>
            </w:r>
            <w:proofErr w:type="spellEnd"/>
            <w:r>
              <w:rPr>
                <w:rFonts w:ascii="Aptos" w:hAnsi="Aptos" w:cs="Arial"/>
                <w:sz w:val="20"/>
                <w:szCs w:val="20"/>
              </w:rPr>
              <w:t xml:space="preserve"> Sequence Comparison </w:t>
            </w:r>
            <w:r w:rsidR="00FF7156">
              <w:rPr>
                <w:rFonts w:ascii="Aptos" w:hAnsi="Aptos" w:cs="Arial"/>
                <w:sz w:val="20"/>
                <w:szCs w:val="20"/>
              </w:rPr>
              <w:t xml:space="preserve">(PASC) </w:t>
            </w:r>
            <w:r>
              <w:rPr>
                <w:rFonts w:ascii="Aptos" w:hAnsi="Aptos" w:cs="Arial"/>
                <w:sz w:val="20"/>
                <w:szCs w:val="20"/>
              </w:rPr>
              <w:t>tool</w:t>
            </w:r>
            <w:r w:rsidR="00431FEE">
              <w:rPr>
                <w:rFonts w:ascii="Aptos" w:hAnsi="Aptos" w:cs="Arial"/>
                <w:sz w:val="20"/>
                <w:szCs w:val="20"/>
              </w:rPr>
              <w:t xml:space="preserve"> </w:t>
            </w:r>
            <w:r w:rsidR="00431FEE">
              <w:rPr>
                <w:rFonts w:ascii="Aptos" w:hAnsi="Aptos" w:cs="Arial"/>
                <w:sz w:val="20"/>
                <w:szCs w:val="20"/>
              </w:rPr>
              <w:fldChar w:fldCharType="begin">
                <w:fldData xml:space="preserve">PEVuZE5vdGU+PENpdGU+PEF1dGhvcj5Cw6BvPC9BdXRob3I+PFllYXI+MjAxNzwvWWVhcj48UmVj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</w:fldData>
              </w:fldChar>
            </w:r>
            <w:r w:rsidR="00431FEE">
              <w:rPr>
                <w:rFonts w:ascii="Aptos" w:hAnsi="Aptos" w:cs="Arial"/>
                <w:sz w:val="20"/>
                <w:szCs w:val="20"/>
              </w:rPr>
              <w:instrText xml:space="preserve"> ADDIN EN.CITE </w:instrText>
            </w:r>
            <w:r w:rsidR="00431FEE">
              <w:rPr>
                <w:rFonts w:ascii="Aptos" w:hAnsi="Aptos" w:cs="Arial"/>
                <w:sz w:val="20"/>
                <w:szCs w:val="20"/>
              </w:rPr>
              <w:fldChar w:fldCharType="begin">
                <w:fldData xml:space="preserve">PEVuZE5vdGU+PENpdGU+PEF1dGhvcj5Cw6BvPC9BdXRob3I+PFllYXI+MjAxNzwvWWVhcj48UmVj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</w:fldData>
              </w:fldChar>
            </w:r>
            <w:r w:rsidR="00431FEE">
              <w:rPr>
                <w:rFonts w:ascii="Aptos" w:hAnsi="Aptos" w:cs="Arial"/>
                <w:sz w:val="20"/>
                <w:szCs w:val="20"/>
              </w:rPr>
              <w:instrText xml:space="preserve"> ADDIN EN.CITE.DATA </w:instrText>
            </w:r>
            <w:r w:rsidR="00431FEE">
              <w:rPr>
                <w:rFonts w:ascii="Aptos" w:hAnsi="Aptos" w:cs="Arial"/>
                <w:sz w:val="20"/>
                <w:szCs w:val="20"/>
              </w:rPr>
            </w:r>
            <w:r w:rsidR="00431FEE">
              <w:rPr>
                <w:rFonts w:ascii="Aptos" w:hAnsi="Aptos" w:cs="Arial"/>
                <w:sz w:val="20"/>
                <w:szCs w:val="20"/>
              </w:rPr>
              <w:fldChar w:fldCharType="end"/>
            </w:r>
            <w:r w:rsidR="00431FEE">
              <w:rPr>
                <w:rFonts w:ascii="Aptos" w:hAnsi="Aptos" w:cs="Arial"/>
                <w:sz w:val="20"/>
                <w:szCs w:val="20"/>
              </w:rPr>
            </w:r>
            <w:r w:rsidR="00431FEE">
              <w:rPr>
                <w:rFonts w:ascii="Aptos" w:hAnsi="Aptos" w:cs="Arial"/>
                <w:sz w:val="20"/>
                <w:szCs w:val="20"/>
              </w:rPr>
              <w:fldChar w:fldCharType="separate"/>
            </w:r>
            <w:r w:rsidR="00431FEE">
              <w:rPr>
                <w:rFonts w:ascii="Aptos" w:hAnsi="Aptos" w:cs="Arial"/>
                <w:noProof/>
                <w:sz w:val="20"/>
                <w:szCs w:val="20"/>
              </w:rPr>
              <w:t>(</w:t>
            </w:r>
            <w:hyperlink w:anchor="_ENREF_2" w:tooltip="Bào, 2017 #3" w:history="1">
              <w:r w:rsidR="00431FEE" w:rsidRPr="00431FEE">
                <w:rPr>
                  <w:rStyle w:val="Hyperlink"/>
                </w:rPr>
                <w:t>2</w:t>
              </w:r>
            </w:hyperlink>
            <w:r w:rsidR="00431FEE">
              <w:rPr>
                <w:rFonts w:ascii="Aptos" w:hAnsi="Aptos" w:cs="Arial"/>
                <w:noProof/>
                <w:sz w:val="20"/>
                <w:szCs w:val="20"/>
              </w:rPr>
              <w:t>)</w:t>
            </w:r>
            <w:r w:rsidR="00431FEE">
              <w:rPr>
                <w:rFonts w:ascii="Aptos" w:hAnsi="Aptos" w:cs="Arial"/>
                <w:sz w:val="20"/>
                <w:szCs w:val="20"/>
              </w:rPr>
              <w:fldChar w:fldCharType="end"/>
            </w:r>
            <w:r w:rsidRPr="00AC6925">
              <w:rPr>
                <w:rFonts w:ascii="Aptos" w:hAnsi="Aptos" w:cs="Arial"/>
                <w:sz w:val="20"/>
                <w:szCs w:val="20"/>
              </w:rPr>
              <w:t xml:space="preserve">. Genomic sequences of </w:t>
            </w:r>
            <w:proofErr w:type="spellStart"/>
            <w:r w:rsidR="00FF7156">
              <w:rPr>
                <w:rFonts w:ascii="Aptos" w:hAnsi="Aptos" w:cs="Arial"/>
                <w:sz w:val="20"/>
                <w:szCs w:val="20"/>
              </w:rPr>
              <w:t>filovirids</w:t>
            </w:r>
            <w:proofErr w:type="spellEnd"/>
            <w:r w:rsidR="00FF7156">
              <w:rPr>
                <w:rFonts w:ascii="Aptos" w:hAnsi="Aptos" w:cs="Arial"/>
                <w:sz w:val="20"/>
                <w:szCs w:val="20"/>
              </w:rPr>
              <w:t xml:space="preserve"> </w:t>
            </w:r>
            <w:r w:rsidRPr="00AC6925">
              <w:rPr>
                <w:rFonts w:ascii="Aptos" w:hAnsi="Aptos" w:cs="Arial"/>
                <w:sz w:val="20"/>
                <w:szCs w:val="20"/>
              </w:rPr>
              <w:t>of different species differ from each other by ≥23%</w:t>
            </w:r>
            <w:r>
              <w:rPr>
                <w:rFonts w:ascii="Aptos" w:hAnsi="Aptos" w:cs="Arial"/>
                <w:sz w:val="20"/>
                <w:szCs w:val="20"/>
              </w:rPr>
              <w:t xml:space="preserve"> </w:t>
            </w:r>
            <w:r>
              <w:rPr>
                <w:rFonts w:ascii="Aptos" w:hAnsi="Aptos" w:cs="Arial"/>
                <w:sz w:val="20"/>
                <w:szCs w:val="20"/>
              </w:rPr>
              <w:fldChar w:fldCharType="begin">
                <w:fldData xml:space="preserve">PEVuZE5vdGU+PENpdGU+PEF1dGhvcj5CaWVkZW5rb3BmPC9BdXRob3I+PFllYXI+MjAyNDwvWWVh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</w:fldData>
              </w:fldChar>
            </w:r>
            <w:r w:rsidR="00431FEE">
              <w:rPr>
                <w:rFonts w:ascii="Aptos" w:hAnsi="Aptos" w:cs="Arial"/>
                <w:sz w:val="20"/>
                <w:szCs w:val="20"/>
              </w:rPr>
              <w:instrText xml:space="preserve"> ADDIN EN.CITE </w:instrText>
            </w:r>
            <w:r w:rsidR="00431FEE">
              <w:rPr>
                <w:rFonts w:ascii="Aptos" w:hAnsi="Aptos" w:cs="Arial"/>
                <w:sz w:val="20"/>
                <w:szCs w:val="20"/>
              </w:rPr>
              <w:fldChar w:fldCharType="begin">
                <w:fldData xml:space="preserve">PEVuZE5vdGU+PENpdGU+PEF1dGhvcj5CaWVkZW5rb3BmPC9BdXRob3I+PFllYXI+MjAyNDwvWWVh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</w:fldData>
              </w:fldChar>
            </w:r>
            <w:r w:rsidR="00431FEE">
              <w:rPr>
                <w:rFonts w:ascii="Aptos" w:hAnsi="Aptos" w:cs="Arial"/>
                <w:sz w:val="20"/>
                <w:szCs w:val="20"/>
              </w:rPr>
              <w:instrText xml:space="preserve"> ADDIN EN.CITE.DATA </w:instrText>
            </w:r>
            <w:r w:rsidR="00431FEE">
              <w:rPr>
                <w:rFonts w:ascii="Aptos" w:hAnsi="Aptos" w:cs="Arial"/>
                <w:sz w:val="20"/>
                <w:szCs w:val="20"/>
              </w:rPr>
            </w:r>
            <w:r w:rsidR="00431FEE">
              <w:rPr>
                <w:rFonts w:ascii="Aptos" w:hAnsi="Aptos" w:cs="Arial"/>
                <w:sz w:val="20"/>
                <w:szCs w:val="20"/>
              </w:rPr>
              <w:fldChar w:fldCharType="end"/>
            </w:r>
            <w:r>
              <w:rPr>
                <w:rFonts w:ascii="Aptos" w:hAnsi="Aptos" w:cs="Arial"/>
                <w:sz w:val="20"/>
                <w:szCs w:val="20"/>
              </w:rPr>
            </w:r>
            <w:r>
              <w:rPr>
                <w:rFonts w:ascii="Aptos" w:hAnsi="Aptos" w:cs="Arial"/>
                <w:sz w:val="20"/>
                <w:szCs w:val="20"/>
              </w:rPr>
              <w:fldChar w:fldCharType="separate"/>
            </w:r>
            <w:r w:rsidR="00431FEE">
              <w:rPr>
                <w:rFonts w:ascii="Aptos" w:hAnsi="Aptos" w:cs="Arial"/>
                <w:noProof/>
                <w:sz w:val="20"/>
                <w:szCs w:val="20"/>
              </w:rPr>
              <w:t>(</w:t>
            </w:r>
            <w:hyperlink w:anchor="_ENREF_3" w:tooltip="Biedenkopf, 2024 #2" w:history="1">
              <w:r w:rsidR="00431FEE" w:rsidRPr="00431FEE">
                <w:rPr>
                  <w:rStyle w:val="Hyperlink"/>
                </w:rPr>
                <w:t>3</w:t>
              </w:r>
            </w:hyperlink>
            <w:r w:rsidR="00431FEE">
              <w:rPr>
                <w:rFonts w:ascii="Aptos" w:hAnsi="Aptos" w:cs="Arial"/>
                <w:noProof/>
                <w:sz w:val="20"/>
                <w:szCs w:val="20"/>
              </w:rPr>
              <w:t>)</w:t>
            </w:r>
            <w:r>
              <w:rPr>
                <w:rFonts w:ascii="Aptos" w:hAnsi="Aptos" w:cs="Arial"/>
                <w:sz w:val="20"/>
                <w:szCs w:val="20"/>
              </w:rPr>
              <w:fldChar w:fldCharType="end"/>
            </w:r>
            <w:r w:rsidR="00FF7156">
              <w:rPr>
                <w:rFonts w:ascii="Aptos" w:hAnsi="Aptos" w:cs="Arial"/>
                <w:sz w:val="20"/>
                <w:szCs w:val="20"/>
              </w:rPr>
              <w:t xml:space="preserve">. Unfortunately, PASC </w:t>
            </w:r>
            <w:r w:rsidR="00431FEE">
              <w:rPr>
                <w:rFonts w:ascii="Aptos" w:hAnsi="Aptos" w:cs="Arial"/>
                <w:sz w:val="20"/>
                <w:szCs w:val="20"/>
              </w:rPr>
              <w:t>is no longer supported by NCBI</w:t>
            </w:r>
            <w:r w:rsidR="00FF7156">
              <w:rPr>
                <w:rFonts w:ascii="Aptos" w:hAnsi="Aptos" w:cs="Arial"/>
                <w:sz w:val="20"/>
                <w:szCs w:val="20"/>
              </w:rPr>
              <w:t>.</w:t>
            </w:r>
          </w:p>
          <w:p w14:paraId="124D936D" w14:textId="77777777" w:rsidR="00B80D35" w:rsidRDefault="00B80D35" w:rsidP="00DD58AA">
            <w:pPr>
              <w:rPr>
                <w:rFonts w:ascii="Aptos" w:hAnsi="Aptos" w:cs="Arial"/>
                <w:sz w:val="20"/>
                <w:szCs w:val="20"/>
              </w:rPr>
            </w:pPr>
          </w:p>
          <w:p w14:paraId="0E7A3F2A" w14:textId="24CD73E6" w:rsidR="00B80D35" w:rsidRDefault="00FF7156" w:rsidP="00DD58AA">
            <w:pPr>
              <w:rPr>
                <w:rFonts w:ascii="Aptos" w:hAnsi="Aptos" w:cs="Arial"/>
                <w:sz w:val="20"/>
                <w:szCs w:val="20"/>
              </w:rPr>
            </w:pPr>
            <w:r>
              <w:rPr>
                <w:rFonts w:ascii="Aptos" w:hAnsi="Aptos" w:cs="Arial"/>
                <w:sz w:val="20"/>
                <w:szCs w:val="20"/>
              </w:rPr>
              <w:t xml:space="preserve">The developers of PASC replaced the tool with an improved tool, </w:t>
            </w:r>
            <w:proofErr w:type="spellStart"/>
            <w:r w:rsidR="00431FEE" w:rsidRPr="00431FEE">
              <w:rPr>
                <w:rFonts w:ascii="Aptos" w:hAnsi="Aptos" w:cs="Arial"/>
                <w:sz w:val="20"/>
                <w:szCs w:val="20"/>
              </w:rPr>
              <w:t>VIrus</w:t>
            </w:r>
            <w:proofErr w:type="spellEnd"/>
            <w:r w:rsidR="00431FEE" w:rsidRPr="00431FEE">
              <w:rPr>
                <w:rFonts w:ascii="Aptos" w:hAnsi="Aptos" w:cs="Arial"/>
                <w:sz w:val="20"/>
                <w:szCs w:val="20"/>
              </w:rPr>
              <w:t xml:space="preserve"> Sequence-based Taxonomy Assignment</w:t>
            </w:r>
            <w:r w:rsidR="00431FEE">
              <w:rPr>
                <w:rFonts w:ascii="Aptos" w:hAnsi="Aptos" w:cs="Arial"/>
                <w:sz w:val="20"/>
                <w:szCs w:val="20"/>
              </w:rPr>
              <w:t xml:space="preserve"> (</w:t>
            </w:r>
            <w:r w:rsidRPr="00FF7156">
              <w:rPr>
                <w:rFonts w:ascii="Aptos" w:hAnsi="Aptos" w:cs="Arial"/>
                <w:sz w:val="20"/>
                <w:szCs w:val="20"/>
              </w:rPr>
              <w:t>VISTA</w:t>
            </w:r>
            <w:r w:rsidR="00431FEE">
              <w:rPr>
                <w:rFonts w:ascii="Aptos" w:hAnsi="Aptos" w:cs="Arial"/>
                <w:sz w:val="20"/>
                <w:szCs w:val="20"/>
              </w:rPr>
              <w:t xml:space="preserve">; </w:t>
            </w:r>
            <w:hyperlink r:id="rId9" w:history="1">
              <w:r w:rsidRPr="00405749">
                <w:rPr>
                  <w:rStyle w:val="Hyperlink"/>
                  <w:rFonts w:ascii="Aptos" w:hAnsi="Aptos" w:cs="Arial"/>
                  <w:sz w:val="20"/>
                  <w:szCs w:val="20"/>
                </w:rPr>
                <w:t>https://ngdc.cncb.ac.cn/vista</w:t>
              </w:r>
            </w:hyperlink>
            <w:r w:rsidRPr="00FF7156">
              <w:rPr>
                <w:rFonts w:ascii="Aptos" w:hAnsi="Aptos" w:cs="Arial"/>
                <w:sz w:val="20"/>
                <w:szCs w:val="20"/>
              </w:rPr>
              <w:t>)</w:t>
            </w:r>
            <w:r>
              <w:rPr>
                <w:rFonts w:ascii="Aptos" w:hAnsi="Aptos" w:cs="Arial"/>
                <w:sz w:val="20"/>
                <w:szCs w:val="20"/>
              </w:rPr>
              <w:t xml:space="preserve">. </w:t>
            </w:r>
            <w:r w:rsidR="002772AD" w:rsidRPr="002772AD">
              <w:rPr>
                <w:rFonts w:ascii="Aptos" w:hAnsi="Aptos" w:cs="Arial"/>
                <w:sz w:val="20"/>
                <w:szCs w:val="20"/>
              </w:rPr>
              <w:t>VISTA</w:t>
            </w:r>
            <w:r w:rsidR="00507DF5">
              <w:rPr>
                <w:rFonts w:ascii="Aptos" w:hAnsi="Aptos" w:cs="Arial"/>
                <w:sz w:val="20"/>
                <w:szCs w:val="20"/>
              </w:rPr>
              <w:t xml:space="preserve"> </w:t>
            </w:r>
            <w:r w:rsidR="00352B72">
              <w:rPr>
                <w:rFonts w:ascii="Aptos" w:hAnsi="Aptos" w:cs="Arial"/>
                <w:sz w:val="20"/>
                <w:szCs w:val="20"/>
              </w:rPr>
              <w:t>uses</w:t>
            </w:r>
            <w:r w:rsidR="00352B72" w:rsidRPr="002772AD">
              <w:rPr>
                <w:rFonts w:ascii="Aptos" w:hAnsi="Aptos" w:cs="Arial"/>
                <w:sz w:val="20"/>
                <w:szCs w:val="20"/>
              </w:rPr>
              <w:t xml:space="preserve"> </w:t>
            </w:r>
            <w:r w:rsidR="002772AD" w:rsidRPr="002772AD">
              <w:rPr>
                <w:rFonts w:ascii="Aptos" w:hAnsi="Aptos" w:cs="Arial"/>
                <w:sz w:val="20"/>
                <w:szCs w:val="20"/>
              </w:rPr>
              <w:t>a novel pairwise sequence comparison system that integrates alignment-free methods with machine learning techniques to automate virus taxonomy</w:t>
            </w:r>
            <w:r w:rsidR="00507DF5">
              <w:rPr>
                <w:rFonts w:ascii="Aptos" w:hAnsi="Aptos" w:cs="Arial"/>
                <w:sz w:val="20"/>
                <w:szCs w:val="20"/>
              </w:rPr>
              <w:t xml:space="preserve">, </w:t>
            </w:r>
            <w:r w:rsidR="00507DF5" w:rsidRPr="00507DF5">
              <w:rPr>
                <w:rFonts w:ascii="Aptos" w:hAnsi="Aptos" w:cs="Arial"/>
                <w:sz w:val="20"/>
                <w:szCs w:val="20"/>
              </w:rPr>
              <w:t>focusing on the analysis of at least coding-complete genomes</w:t>
            </w:r>
            <w:r w:rsidR="002772AD" w:rsidRPr="002772AD">
              <w:rPr>
                <w:rFonts w:ascii="Aptos" w:hAnsi="Aptos" w:cs="Arial"/>
                <w:sz w:val="20"/>
                <w:szCs w:val="20"/>
              </w:rPr>
              <w:t xml:space="preserve">. This system includes a computational framework that automatically identifies demarcation thresholds, allowing for the objective selection of classification criteria across different viral ranks. </w:t>
            </w:r>
            <w:r w:rsidR="00903803" w:rsidRPr="00903803">
              <w:rPr>
                <w:rFonts w:ascii="Aptos" w:hAnsi="Aptos" w:cs="Arial"/>
                <w:sz w:val="20"/>
                <w:szCs w:val="20"/>
              </w:rPr>
              <w:t xml:space="preserve">Unlike PASC, which utilizes manually set, fixed thresholds, VISTA offers superior classification capabilities, faster computational speeds, and is better </w:t>
            </w:r>
            <w:r w:rsidR="00903803" w:rsidRPr="00396C88">
              <w:rPr>
                <w:rFonts w:ascii="Aptos" w:hAnsi="Aptos" w:cs="Arial"/>
                <w:sz w:val="20"/>
                <w:szCs w:val="20"/>
              </w:rPr>
              <w:t>suited for handling large-scale data, enhancing both the efficiency and objectivity of virus classification</w:t>
            </w:r>
            <w:r w:rsidR="00AA51F9" w:rsidRPr="00396C88">
              <w:rPr>
                <w:rFonts w:ascii="Aptos" w:hAnsi="Aptos" w:cs="Arial"/>
                <w:sz w:val="20"/>
                <w:szCs w:val="20"/>
              </w:rPr>
              <w:t>.</w:t>
            </w:r>
          </w:p>
          <w:p w14:paraId="39DF7647" w14:textId="77777777" w:rsidR="00B80D35" w:rsidRDefault="00B80D35" w:rsidP="00DD58AA">
            <w:pPr>
              <w:rPr>
                <w:rFonts w:ascii="Aptos" w:hAnsi="Aptos" w:cs="Arial"/>
                <w:sz w:val="20"/>
                <w:szCs w:val="20"/>
              </w:rPr>
            </w:pPr>
          </w:p>
          <w:p w14:paraId="1BBE2B99" w14:textId="5C0DEB79" w:rsidR="004A7D37" w:rsidRDefault="00FF7156" w:rsidP="00DD58AA">
            <w:pPr>
              <w:rPr>
                <w:rFonts w:ascii="Aptos" w:hAnsi="Aptos" w:cs="Arial"/>
                <w:sz w:val="20"/>
                <w:szCs w:val="20"/>
              </w:rPr>
            </w:pPr>
            <w:r w:rsidRPr="00396C88">
              <w:rPr>
                <w:rFonts w:ascii="Aptos" w:hAnsi="Aptos" w:cs="Arial"/>
                <w:sz w:val="20"/>
                <w:szCs w:val="20"/>
              </w:rPr>
              <w:t xml:space="preserve">Re-analysis of </w:t>
            </w:r>
            <w:proofErr w:type="spellStart"/>
            <w:r w:rsidRPr="00396C88">
              <w:rPr>
                <w:rFonts w:ascii="Aptos" w:hAnsi="Aptos" w:cs="Arial"/>
                <w:sz w:val="20"/>
                <w:szCs w:val="20"/>
              </w:rPr>
              <w:t>filovirid</w:t>
            </w:r>
            <w:proofErr w:type="spellEnd"/>
            <w:r w:rsidRPr="00396C88">
              <w:rPr>
                <w:rFonts w:ascii="Aptos" w:hAnsi="Aptos" w:cs="Arial"/>
                <w:sz w:val="20"/>
                <w:szCs w:val="20"/>
              </w:rPr>
              <w:t xml:space="preserve"> genome sequences with </w:t>
            </w:r>
            <w:r w:rsidR="00431FEE" w:rsidRPr="00396C88">
              <w:rPr>
                <w:rFonts w:ascii="Aptos" w:hAnsi="Aptos" w:cs="Arial"/>
                <w:sz w:val="20"/>
                <w:szCs w:val="20"/>
              </w:rPr>
              <w:t>VISTA</w:t>
            </w:r>
            <w:r w:rsidRPr="00396C88">
              <w:rPr>
                <w:rFonts w:ascii="Aptos" w:hAnsi="Aptos" w:cs="Arial"/>
                <w:sz w:val="20"/>
                <w:szCs w:val="20"/>
              </w:rPr>
              <w:t xml:space="preserve"> (</w:t>
            </w:r>
            <w:hyperlink r:id="rId10" w:history="1">
              <w:r w:rsidRPr="00396C88">
                <w:rPr>
                  <w:rStyle w:val="Hyperlink"/>
                  <w:rFonts w:ascii="Aptos" w:hAnsi="Aptos" w:cs="Arial"/>
                  <w:sz w:val="20"/>
                  <w:szCs w:val="20"/>
                </w:rPr>
                <w:t>https://ngdc.cncb.ac.cn/vista/family_results?family=Filoviridae</w:t>
              </w:r>
            </w:hyperlink>
            <w:r w:rsidRPr="00396C88">
              <w:rPr>
                <w:rFonts w:ascii="Aptos" w:hAnsi="Aptos" w:cs="Arial"/>
                <w:sz w:val="20"/>
                <w:szCs w:val="20"/>
              </w:rPr>
              <w:t xml:space="preserve">) confirmed the current </w:t>
            </w:r>
            <w:r w:rsidRPr="00396C88">
              <w:rPr>
                <w:rFonts w:ascii="Aptos" w:hAnsi="Aptos" w:cs="Arial"/>
                <w:i/>
                <w:iCs/>
                <w:sz w:val="20"/>
                <w:szCs w:val="20"/>
              </w:rPr>
              <w:t>Filoviridae</w:t>
            </w:r>
            <w:r w:rsidRPr="00396C88">
              <w:rPr>
                <w:rFonts w:ascii="Aptos" w:hAnsi="Aptos" w:cs="Arial"/>
                <w:sz w:val="20"/>
                <w:szCs w:val="20"/>
              </w:rPr>
              <w:t xml:space="preserve"> </w:t>
            </w:r>
            <w:r w:rsidR="00B80D35">
              <w:rPr>
                <w:rFonts w:ascii="Aptos" w:hAnsi="Aptos" w:cs="Arial"/>
                <w:sz w:val="20"/>
                <w:szCs w:val="20"/>
              </w:rPr>
              <w:t>t</w:t>
            </w:r>
            <w:r w:rsidRPr="00396C88">
              <w:rPr>
                <w:rFonts w:ascii="Aptos" w:hAnsi="Aptos" w:cs="Arial"/>
                <w:sz w:val="20"/>
                <w:szCs w:val="20"/>
              </w:rPr>
              <w:t>axonomy originally established with PASC</w:t>
            </w:r>
            <w:r w:rsidR="004A7D37">
              <w:rPr>
                <w:rFonts w:ascii="Aptos" w:hAnsi="Aptos" w:cs="Arial"/>
                <w:sz w:val="20"/>
                <w:szCs w:val="20"/>
              </w:rPr>
              <w:t xml:space="preserve">, i.e., all currently established nine genera and their included 16 species are “re-established” in the VISTA analysis with the exception of one: based on VISTA, </w:t>
            </w:r>
            <w:proofErr w:type="spellStart"/>
            <w:r w:rsidR="004A7D37">
              <w:rPr>
                <w:rFonts w:ascii="Aptos" w:hAnsi="Aptos" w:cs="Arial"/>
                <w:sz w:val="20"/>
                <w:szCs w:val="20"/>
              </w:rPr>
              <w:t>Fiwi</w:t>
            </w:r>
            <w:proofErr w:type="spellEnd"/>
            <w:r w:rsidR="004A7D37">
              <w:rPr>
                <w:rFonts w:ascii="Aptos" w:hAnsi="Aptos" w:cs="Arial"/>
                <w:sz w:val="20"/>
                <w:szCs w:val="20"/>
              </w:rPr>
              <w:t xml:space="preserve"> virus, currently assigned to species  </w:t>
            </w:r>
            <w:proofErr w:type="spellStart"/>
            <w:r w:rsidR="004A7D37" w:rsidRPr="00B80D35">
              <w:rPr>
                <w:rFonts w:ascii="Aptos" w:hAnsi="Aptos" w:cs="Arial"/>
                <w:i/>
                <w:iCs/>
                <w:sz w:val="20"/>
                <w:szCs w:val="20"/>
              </w:rPr>
              <w:t>Thamnovirus</w:t>
            </w:r>
            <w:proofErr w:type="spellEnd"/>
            <w:r w:rsidR="004A7D37" w:rsidRPr="00B80D35">
              <w:rPr>
                <w:rFonts w:ascii="Aptos" w:hAnsi="Aptos" w:cs="Arial"/>
                <w:i/>
                <w:iCs/>
                <w:sz w:val="20"/>
                <w:szCs w:val="20"/>
              </w:rPr>
              <w:t xml:space="preserve"> </w:t>
            </w:r>
            <w:proofErr w:type="spellStart"/>
            <w:r w:rsidR="004A7D37" w:rsidRPr="00B80D35">
              <w:rPr>
                <w:rFonts w:ascii="Aptos" w:hAnsi="Aptos" w:cs="Arial"/>
                <w:i/>
                <w:iCs/>
                <w:sz w:val="20"/>
                <w:szCs w:val="20"/>
              </w:rPr>
              <w:t>percae</w:t>
            </w:r>
            <w:proofErr w:type="spellEnd"/>
            <w:r w:rsidR="004A7D37">
              <w:rPr>
                <w:rFonts w:ascii="Aptos" w:hAnsi="Aptos" w:cs="Arial"/>
                <w:sz w:val="20"/>
                <w:szCs w:val="20"/>
              </w:rPr>
              <w:t xml:space="preserve">, </w:t>
            </w:r>
            <w:r w:rsidR="00B80D35">
              <w:rPr>
                <w:rFonts w:ascii="Aptos" w:hAnsi="Aptos" w:cs="Arial"/>
                <w:sz w:val="20"/>
                <w:szCs w:val="20"/>
              </w:rPr>
              <w:t xml:space="preserve">would possibly represent a novel genus (Figure 1). However, the divergence of </w:t>
            </w:r>
            <w:proofErr w:type="spellStart"/>
            <w:r w:rsidR="00B80D35">
              <w:rPr>
                <w:rFonts w:ascii="Aptos" w:hAnsi="Aptos" w:cs="Arial"/>
                <w:sz w:val="20"/>
                <w:szCs w:val="20"/>
              </w:rPr>
              <w:t>Fiwi</w:t>
            </w:r>
            <w:proofErr w:type="spellEnd"/>
            <w:r w:rsidR="00B80D35">
              <w:rPr>
                <w:rFonts w:ascii="Aptos" w:hAnsi="Aptos" w:cs="Arial"/>
                <w:sz w:val="20"/>
                <w:szCs w:val="20"/>
              </w:rPr>
              <w:t xml:space="preserve"> virus from other </w:t>
            </w:r>
            <w:proofErr w:type="spellStart"/>
            <w:r w:rsidR="00B80D35">
              <w:rPr>
                <w:rFonts w:ascii="Aptos" w:hAnsi="Aptos" w:cs="Arial"/>
                <w:sz w:val="20"/>
                <w:szCs w:val="20"/>
              </w:rPr>
              <w:t>thamnoviruses</w:t>
            </w:r>
            <w:proofErr w:type="spellEnd"/>
            <w:r w:rsidR="00B80D35">
              <w:rPr>
                <w:rFonts w:ascii="Aptos" w:hAnsi="Aptos" w:cs="Arial"/>
                <w:sz w:val="20"/>
                <w:szCs w:val="20"/>
              </w:rPr>
              <w:t xml:space="preserve"> is minimal even in this analysis and the analysis is likely skewed as the two other viruses in the genus, </w:t>
            </w:r>
            <w:proofErr w:type="spellStart"/>
            <w:r w:rsidR="00B80D35" w:rsidRPr="00B80D35">
              <w:rPr>
                <w:rFonts w:ascii="Aptos" w:hAnsi="Aptos" w:cs="Arial"/>
                <w:sz w:val="20"/>
                <w:szCs w:val="20"/>
              </w:rPr>
              <w:t>Huángjiāo</w:t>
            </w:r>
            <w:proofErr w:type="spellEnd"/>
            <w:r w:rsidR="00B80D35" w:rsidRPr="00B80D35">
              <w:rPr>
                <w:rFonts w:ascii="Aptos" w:hAnsi="Aptos" w:cs="Arial"/>
                <w:sz w:val="20"/>
                <w:szCs w:val="20"/>
              </w:rPr>
              <w:t xml:space="preserve"> virus</w:t>
            </w:r>
            <w:r w:rsidR="00B80D35">
              <w:rPr>
                <w:rFonts w:ascii="Aptos" w:hAnsi="Aptos" w:cs="Arial"/>
                <w:sz w:val="20"/>
                <w:szCs w:val="20"/>
              </w:rPr>
              <w:t xml:space="preserve"> and </w:t>
            </w:r>
            <w:proofErr w:type="spellStart"/>
            <w:r w:rsidR="00B80D35">
              <w:rPr>
                <w:rFonts w:ascii="Aptos" w:hAnsi="Aptos" w:cs="Arial"/>
                <w:sz w:val="20"/>
                <w:szCs w:val="20"/>
              </w:rPr>
              <w:t>Kander</w:t>
            </w:r>
            <w:proofErr w:type="spellEnd"/>
            <w:r w:rsidR="00B80D35">
              <w:rPr>
                <w:rFonts w:ascii="Aptos" w:hAnsi="Aptos" w:cs="Arial"/>
                <w:sz w:val="20"/>
                <w:szCs w:val="20"/>
              </w:rPr>
              <w:t xml:space="preserve"> virus, have previously been classified using incomplete genomes (a partial genome sequence in the case of </w:t>
            </w:r>
            <w:proofErr w:type="spellStart"/>
            <w:r w:rsidR="00B80D35">
              <w:rPr>
                <w:rFonts w:ascii="Aptos" w:hAnsi="Aptos" w:cs="Arial"/>
                <w:sz w:val="20"/>
                <w:szCs w:val="20"/>
              </w:rPr>
              <w:t>Kander</w:t>
            </w:r>
            <w:proofErr w:type="spellEnd"/>
            <w:r w:rsidR="00B80D35">
              <w:rPr>
                <w:rFonts w:ascii="Aptos" w:hAnsi="Aptos" w:cs="Arial"/>
                <w:sz w:val="20"/>
                <w:szCs w:val="20"/>
              </w:rPr>
              <w:t xml:space="preserve"> virus and a coding-complete genome sequence in the case of </w:t>
            </w:r>
            <w:proofErr w:type="spellStart"/>
            <w:r w:rsidR="00B80D35" w:rsidRPr="00B80D35">
              <w:rPr>
                <w:rFonts w:ascii="Aptos" w:hAnsi="Aptos" w:cs="Arial"/>
                <w:sz w:val="20"/>
                <w:szCs w:val="20"/>
              </w:rPr>
              <w:t>Huángjiāo</w:t>
            </w:r>
            <w:proofErr w:type="spellEnd"/>
            <w:r w:rsidR="00B80D35" w:rsidRPr="00B80D35">
              <w:rPr>
                <w:rFonts w:ascii="Aptos" w:hAnsi="Aptos" w:cs="Arial"/>
                <w:sz w:val="20"/>
                <w:szCs w:val="20"/>
              </w:rPr>
              <w:t xml:space="preserve"> virus</w:t>
            </w:r>
            <w:r w:rsidR="00B80D35">
              <w:rPr>
                <w:rFonts w:ascii="Aptos" w:hAnsi="Aptos" w:cs="Arial"/>
                <w:sz w:val="20"/>
                <w:szCs w:val="20"/>
              </w:rPr>
              <w:t xml:space="preserve">). </w:t>
            </w:r>
            <w:r w:rsidR="00B80D35" w:rsidRPr="00B80D35">
              <w:rPr>
                <w:rFonts w:ascii="Aptos" w:hAnsi="Aptos" w:cs="Arial"/>
                <w:sz w:val="20"/>
                <w:szCs w:val="20"/>
              </w:rPr>
              <w:t xml:space="preserve">Since </w:t>
            </w:r>
            <w:r w:rsidR="00B80D35">
              <w:rPr>
                <w:rFonts w:ascii="Aptos" w:hAnsi="Aptos" w:cs="Arial"/>
                <w:sz w:val="20"/>
                <w:szCs w:val="20"/>
              </w:rPr>
              <w:t>VISTA</w:t>
            </w:r>
            <w:r w:rsidR="00B80D35" w:rsidRPr="00B80D35">
              <w:rPr>
                <w:rFonts w:ascii="Aptos" w:hAnsi="Aptos" w:cs="Arial"/>
                <w:sz w:val="20"/>
                <w:szCs w:val="20"/>
              </w:rPr>
              <w:t xml:space="preserve"> is designed for complete viral genomes, </w:t>
            </w:r>
            <w:r w:rsidR="00B80D35">
              <w:rPr>
                <w:rFonts w:ascii="Aptos" w:hAnsi="Aptos" w:cs="Arial"/>
                <w:sz w:val="20"/>
                <w:szCs w:val="20"/>
              </w:rPr>
              <w:t>using</w:t>
            </w:r>
            <w:r w:rsidR="00B80D35" w:rsidRPr="00B80D35">
              <w:rPr>
                <w:rFonts w:ascii="Aptos" w:hAnsi="Aptos" w:cs="Arial"/>
                <w:sz w:val="20"/>
                <w:szCs w:val="20"/>
              </w:rPr>
              <w:t xml:space="preserve"> only partial </w:t>
            </w:r>
            <w:r w:rsidR="00B80D35">
              <w:rPr>
                <w:rFonts w:ascii="Aptos" w:hAnsi="Aptos" w:cs="Arial"/>
                <w:sz w:val="20"/>
                <w:szCs w:val="20"/>
              </w:rPr>
              <w:t>sequences</w:t>
            </w:r>
            <w:r w:rsidR="00B80D35" w:rsidRPr="00B80D35">
              <w:rPr>
                <w:rFonts w:ascii="Aptos" w:hAnsi="Aptos" w:cs="Arial"/>
                <w:sz w:val="20"/>
                <w:szCs w:val="20"/>
              </w:rPr>
              <w:t xml:space="preserve"> weakens </w:t>
            </w:r>
            <w:r w:rsidR="00B80D35">
              <w:rPr>
                <w:rFonts w:ascii="Aptos" w:hAnsi="Aptos" w:cs="Arial"/>
                <w:sz w:val="20"/>
                <w:szCs w:val="20"/>
              </w:rPr>
              <w:t>the</w:t>
            </w:r>
            <w:r w:rsidR="00B80D35" w:rsidRPr="00B80D35">
              <w:rPr>
                <w:rFonts w:ascii="Aptos" w:hAnsi="Aptos" w:cs="Arial"/>
                <w:sz w:val="20"/>
                <w:szCs w:val="20"/>
              </w:rPr>
              <w:t xml:space="preserve"> training model's ability to identify the optimal k-</w:t>
            </w:r>
            <w:proofErr w:type="spellStart"/>
            <w:r w:rsidR="00B80D35" w:rsidRPr="00B80D35">
              <w:rPr>
                <w:rFonts w:ascii="Aptos" w:hAnsi="Aptos" w:cs="Arial"/>
                <w:sz w:val="20"/>
                <w:szCs w:val="20"/>
              </w:rPr>
              <w:t>mer</w:t>
            </w:r>
            <w:proofErr w:type="spellEnd"/>
            <w:r w:rsidR="00B80D35" w:rsidRPr="00B80D35">
              <w:rPr>
                <w:rFonts w:ascii="Aptos" w:hAnsi="Aptos" w:cs="Arial"/>
                <w:sz w:val="20"/>
                <w:szCs w:val="20"/>
              </w:rPr>
              <w:t xml:space="preserve"> features that exhibit the strongest associations among different species</w:t>
            </w:r>
            <w:r w:rsidR="00B80D35">
              <w:rPr>
                <w:rFonts w:ascii="Aptos" w:hAnsi="Aptos" w:cs="Arial"/>
                <w:sz w:val="20"/>
                <w:szCs w:val="20"/>
              </w:rPr>
              <w:t xml:space="preserve">. Thus, this issue will have to be revisited once (more) complete sequences become available for </w:t>
            </w:r>
            <w:proofErr w:type="spellStart"/>
            <w:r w:rsidR="00B80D35" w:rsidRPr="00B80D35">
              <w:rPr>
                <w:rFonts w:ascii="Aptos" w:hAnsi="Aptos" w:cs="Arial"/>
                <w:sz w:val="20"/>
                <w:szCs w:val="20"/>
              </w:rPr>
              <w:t>Huángjiāo</w:t>
            </w:r>
            <w:proofErr w:type="spellEnd"/>
            <w:r w:rsidR="00B80D35" w:rsidRPr="00B80D35">
              <w:rPr>
                <w:rFonts w:ascii="Aptos" w:hAnsi="Aptos" w:cs="Arial"/>
                <w:sz w:val="20"/>
                <w:szCs w:val="20"/>
              </w:rPr>
              <w:t xml:space="preserve"> virus</w:t>
            </w:r>
            <w:r w:rsidR="00B80D35">
              <w:rPr>
                <w:rFonts w:ascii="Aptos" w:hAnsi="Aptos" w:cs="Arial"/>
                <w:sz w:val="20"/>
                <w:szCs w:val="20"/>
              </w:rPr>
              <w:t xml:space="preserve"> and </w:t>
            </w:r>
            <w:proofErr w:type="spellStart"/>
            <w:r w:rsidR="00B80D35">
              <w:rPr>
                <w:rFonts w:ascii="Aptos" w:hAnsi="Aptos" w:cs="Arial"/>
                <w:sz w:val="20"/>
                <w:szCs w:val="20"/>
              </w:rPr>
              <w:t>Kander</w:t>
            </w:r>
            <w:proofErr w:type="spellEnd"/>
            <w:r w:rsidR="00B80D35">
              <w:rPr>
                <w:rFonts w:ascii="Aptos" w:hAnsi="Aptos" w:cs="Arial"/>
                <w:sz w:val="20"/>
                <w:szCs w:val="20"/>
              </w:rPr>
              <w:t xml:space="preserve"> virus.</w:t>
            </w:r>
          </w:p>
          <w:p w14:paraId="265CD382" w14:textId="77777777" w:rsidR="004A7D37" w:rsidRDefault="004A7D37" w:rsidP="00DD58AA">
            <w:pPr>
              <w:rPr>
                <w:rFonts w:ascii="Aptos" w:hAnsi="Aptos" w:cs="Arial"/>
                <w:sz w:val="20"/>
                <w:szCs w:val="20"/>
              </w:rPr>
            </w:pPr>
          </w:p>
          <w:p w14:paraId="79F0111D" w14:textId="7310482E" w:rsidR="00A77B8E" w:rsidRDefault="00B80D35" w:rsidP="00DD58AA">
            <w:pPr>
              <w:rPr>
                <w:rFonts w:ascii="Aptos" w:hAnsi="Aptos" w:cs="Arial"/>
                <w:sz w:val="20"/>
                <w:szCs w:val="20"/>
              </w:rPr>
            </w:pPr>
            <w:r>
              <w:rPr>
                <w:rFonts w:ascii="Aptos" w:hAnsi="Aptos" w:cs="Arial"/>
                <w:sz w:val="20"/>
                <w:szCs w:val="20"/>
              </w:rPr>
              <w:t>VISTA analysis</w:t>
            </w:r>
            <w:r w:rsidR="00FF7156" w:rsidRPr="00396C88">
              <w:rPr>
                <w:rFonts w:ascii="Aptos" w:hAnsi="Aptos" w:cs="Arial"/>
                <w:sz w:val="20"/>
                <w:szCs w:val="20"/>
              </w:rPr>
              <w:t xml:space="preserve"> confidently placed DEHV into a novel species within genus </w:t>
            </w:r>
            <w:proofErr w:type="spellStart"/>
            <w:r w:rsidR="00FF7156" w:rsidRPr="00396C88">
              <w:rPr>
                <w:rFonts w:ascii="Aptos" w:hAnsi="Aptos" w:cs="Arial"/>
                <w:i/>
                <w:iCs/>
                <w:sz w:val="20"/>
                <w:szCs w:val="20"/>
              </w:rPr>
              <w:t>Dianlovirus</w:t>
            </w:r>
            <w:proofErr w:type="spellEnd"/>
            <w:r w:rsidR="00431FEE" w:rsidRPr="00396C88">
              <w:rPr>
                <w:rFonts w:ascii="Aptos" w:hAnsi="Aptos" w:cs="Arial"/>
                <w:sz w:val="20"/>
                <w:szCs w:val="20"/>
              </w:rPr>
              <w:t xml:space="preserve"> (Figure </w:t>
            </w:r>
            <w:r w:rsidR="004A7D37">
              <w:rPr>
                <w:rFonts w:ascii="Aptos" w:hAnsi="Aptos" w:cs="Arial"/>
                <w:sz w:val="20"/>
                <w:szCs w:val="20"/>
              </w:rPr>
              <w:t>2</w:t>
            </w:r>
            <w:r w:rsidR="00431FEE" w:rsidRPr="00396C88">
              <w:rPr>
                <w:rFonts w:ascii="Aptos" w:hAnsi="Aptos" w:cs="Arial"/>
                <w:sz w:val="20"/>
                <w:szCs w:val="20"/>
              </w:rPr>
              <w:t>)</w:t>
            </w:r>
            <w:r w:rsidR="00FF7156" w:rsidRPr="00396C88">
              <w:rPr>
                <w:rFonts w:ascii="Aptos" w:hAnsi="Aptos" w:cs="Arial"/>
                <w:sz w:val="20"/>
                <w:szCs w:val="20"/>
              </w:rPr>
              <w:t xml:space="preserve">. Together with establishment of this new species, we propose to change the PASC-based </w:t>
            </w:r>
            <w:proofErr w:type="spellStart"/>
            <w:r w:rsidR="00FF7156" w:rsidRPr="00396C88">
              <w:rPr>
                <w:rFonts w:ascii="Aptos" w:hAnsi="Aptos" w:cs="Arial"/>
                <w:sz w:val="20"/>
                <w:szCs w:val="20"/>
              </w:rPr>
              <w:t>filovirid</w:t>
            </w:r>
            <w:proofErr w:type="spellEnd"/>
            <w:r w:rsidR="00FF7156" w:rsidRPr="00396C88">
              <w:rPr>
                <w:rFonts w:ascii="Aptos" w:hAnsi="Aptos" w:cs="Arial"/>
                <w:sz w:val="20"/>
                <w:szCs w:val="20"/>
              </w:rPr>
              <w:t xml:space="preserve"> genus and species demarcation criteria to 0.</w:t>
            </w:r>
            <w:r w:rsidR="00396C88" w:rsidRPr="00396C88">
              <w:rPr>
                <w:rFonts w:ascii="Aptos" w:hAnsi="Aptos" w:cs="Arial"/>
                <w:sz w:val="20"/>
                <w:szCs w:val="20"/>
              </w:rPr>
              <w:t>492</w:t>
            </w:r>
            <w:r w:rsidR="00FF7156" w:rsidRPr="00396C88">
              <w:rPr>
                <w:rFonts w:ascii="Aptos" w:hAnsi="Aptos" w:cs="Arial"/>
                <w:sz w:val="20"/>
                <w:szCs w:val="20"/>
              </w:rPr>
              <w:t xml:space="preserve"> and 0.</w:t>
            </w:r>
            <w:r w:rsidR="00396C88" w:rsidRPr="00396C88">
              <w:rPr>
                <w:rFonts w:ascii="Aptos" w:hAnsi="Aptos" w:cs="Arial"/>
                <w:sz w:val="20"/>
                <w:szCs w:val="20"/>
              </w:rPr>
              <w:t>137</w:t>
            </w:r>
            <w:r w:rsidR="00CB4303" w:rsidRPr="00396C88">
              <w:rPr>
                <w:rFonts w:ascii="Aptos" w:hAnsi="Aptos" w:cs="Arial"/>
                <w:sz w:val="20"/>
                <w:szCs w:val="20"/>
              </w:rPr>
              <w:t xml:space="preserve"> in VISTA analysis, respectively.</w:t>
            </w:r>
            <w:r w:rsidR="00FF7156" w:rsidRPr="00396C88">
              <w:rPr>
                <w:rFonts w:ascii="Aptos" w:hAnsi="Aptos" w:cs="Arial"/>
                <w:sz w:val="20"/>
                <w:szCs w:val="20"/>
              </w:rPr>
              <w:t xml:space="preserve"> </w:t>
            </w:r>
            <w:r w:rsidR="001F572A" w:rsidRPr="00396C88">
              <w:rPr>
                <w:rFonts w:ascii="Aptos" w:hAnsi="Aptos" w:cs="Arial"/>
                <w:sz w:val="20"/>
                <w:szCs w:val="20"/>
              </w:rPr>
              <w:t>The demarcation value of 0.492 for genera indicates that sequences with genetic distances greater than this value belong to different genera, reflecting substantial evolutionary differences. Conversely, the 0.137 threshold for species implies that sequences with distances below this value are classified within the same species, while those with distances between 0.137 and 0.492 belong to the same genus but different species</w:t>
            </w:r>
            <w:r w:rsidR="006705C2" w:rsidRPr="00396C88">
              <w:rPr>
                <w:rFonts w:ascii="Aptos" w:hAnsi="Aptos" w:cs="Arial"/>
                <w:sz w:val="20"/>
                <w:szCs w:val="20"/>
              </w:rPr>
              <w:t>.</w:t>
            </w:r>
            <w:r w:rsidR="00FF7156">
              <w:rPr>
                <w:rFonts w:ascii="Aptos" w:hAnsi="Aptos" w:cs="Arial"/>
                <w:sz w:val="20"/>
                <w:szCs w:val="20"/>
              </w:rPr>
              <w:t xml:space="preserve"> </w:t>
            </w:r>
            <w:r w:rsidR="006E7ACD">
              <w:rPr>
                <w:rFonts w:ascii="Aptos" w:hAnsi="Aptos" w:cs="Arial"/>
                <w:sz w:val="20"/>
                <w:szCs w:val="20"/>
              </w:rPr>
              <w:t xml:space="preserve">The VISTA-determined </w:t>
            </w:r>
            <w:r w:rsidR="006E7ACD" w:rsidRPr="006E7ACD">
              <w:rPr>
                <w:rFonts w:ascii="Aptos" w:hAnsi="Aptos" w:cs="Arial"/>
                <w:sz w:val="20"/>
                <w:szCs w:val="20"/>
              </w:rPr>
              <w:t xml:space="preserve">pairwise distances between DEHV and all other </w:t>
            </w:r>
            <w:proofErr w:type="spellStart"/>
            <w:r w:rsidR="006E7ACD">
              <w:rPr>
                <w:rFonts w:ascii="Aptos" w:hAnsi="Aptos" w:cs="Arial"/>
                <w:sz w:val="20"/>
                <w:szCs w:val="20"/>
              </w:rPr>
              <w:t>f</w:t>
            </w:r>
            <w:r w:rsidR="006E7ACD" w:rsidRPr="006E7ACD">
              <w:rPr>
                <w:rFonts w:ascii="Aptos" w:hAnsi="Aptos" w:cs="Arial"/>
                <w:sz w:val="20"/>
                <w:szCs w:val="20"/>
              </w:rPr>
              <w:t>ilovirid</w:t>
            </w:r>
            <w:r w:rsidR="006E7ACD">
              <w:rPr>
                <w:rFonts w:ascii="Aptos" w:hAnsi="Aptos" w:cs="Arial"/>
                <w:sz w:val="20"/>
                <w:szCs w:val="20"/>
              </w:rPr>
              <w:t>s</w:t>
            </w:r>
            <w:proofErr w:type="spellEnd"/>
            <w:r w:rsidR="006E7ACD">
              <w:rPr>
                <w:rFonts w:ascii="Aptos" w:hAnsi="Aptos" w:cs="Arial"/>
                <w:sz w:val="20"/>
                <w:szCs w:val="20"/>
              </w:rPr>
              <w:t xml:space="preserve"> are </w:t>
            </w:r>
            <w:proofErr w:type="spellStart"/>
            <w:r w:rsidR="006E7ACD">
              <w:rPr>
                <w:rFonts w:ascii="Aptos" w:hAnsi="Aptos" w:cs="Arial"/>
                <w:sz w:val="20"/>
                <w:szCs w:val="20"/>
              </w:rPr>
              <w:t>cosubmitted</w:t>
            </w:r>
            <w:proofErr w:type="spellEnd"/>
            <w:r w:rsidR="006E7ACD">
              <w:rPr>
                <w:rFonts w:ascii="Aptos" w:hAnsi="Aptos" w:cs="Arial"/>
                <w:sz w:val="20"/>
                <w:szCs w:val="20"/>
              </w:rPr>
              <w:t xml:space="preserve"> with this proposal in a Supplementary Excel file (</w:t>
            </w:r>
            <w:proofErr w:type="gramStart"/>
            <w:r w:rsidR="006E7ACD" w:rsidRPr="006E7ACD">
              <w:rPr>
                <w:rFonts w:ascii="Aptos" w:hAnsi="Aptos" w:cs="Arial"/>
                <w:sz w:val="20"/>
                <w:szCs w:val="20"/>
              </w:rPr>
              <w:t>2024.007M.</w:t>
            </w:r>
            <w:r w:rsidR="00B74D43">
              <w:rPr>
                <w:rFonts w:ascii="Aptos" w:hAnsi="Aptos" w:cs="Arial"/>
                <w:sz w:val="20"/>
                <w:szCs w:val="20"/>
              </w:rPr>
              <w:t>A</w:t>
            </w:r>
            <w:r w:rsidR="003402F7">
              <w:rPr>
                <w:rFonts w:ascii="Aptos" w:hAnsi="Aptos" w:cs="Arial"/>
                <w:sz w:val="20"/>
                <w:szCs w:val="20"/>
              </w:rPr>
              <w:t>c</w:t>
            </w:r>
            <w:proofErr w:type="gramEnd"/>
            <w:r w:rsidR="006E7ACD" w:rsidRPr="006E7ACD">
              <w:rPr>
                <w:rFonts w:ascii="Aptos" w:hAnsi="Aptos" w:cs="Arial"/>
                <w:sz w:val="20"/>
                <w:szCs w:val="20"/>
              </w:rPr>
              <w:t>.v2.Filoviridae_1nsp Suppl</w:t>
            </w:r>
            <w:r w:rsidR="006E7ACD">
              <w:rPr>
                <w:rFonts w:ascii="Aptos" w:hAnsi="Aptos" w:cs="Arial"/>
                <w:sz w:val="20"/>
                <w:szCs w:val="20"/>
              </w:rPr>
              <w:t>) but can also be downloaded directly from the VISTA webpage.</w:t>
            </w:r>
          </w:p>
          <w:p w14:paraId="6439F55D" w14:textId="45568FAD" w:rsidR="00A77B8E" w:rsidRPr="00BF30E2" w:rsidRDefault="00A77B8E" w:rsidP="00DD58AA">
            <w:pPr>
              <w:rPr>
                <w:rFonts w:ascii="Aptos" w:eastAsia="DengXian" w:hAnsi="Aptos" w:cs="Arial"/>
                <w:color w:val="0000FF"/>
                <w:sz w:val="20"/>
                <w:szCs w:val="20"/>
                <w:lang w:eastAsia="zh-CN"/>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6568883C" w14:textId="77777777" w:rsidR="00431FEE" w:rsidRPr="00431FEE" w:rsidRDefault="00AC6925" w:rsidP="00431FEE">
            <w:pPr>
              <w:pStyle w:val="EndNoteBibliography"/>
              <w:ind w:left="720" w:hanging="720"/>
            </w:pPr>
            <w:r>
              <w:rPr>
                <w:rFonts w:ascii="Aptos" w:hAnsi="Aptos"/>
                <w:color w:val="0070C0"/>
              </w:rPr>
              <w:fldChar w:fldCharType="begin"/>
            </w:r>
            <w:r>
              <w:rPr>
                <w:rFonts w:ascii="Aptos" w:hAnsi="Aptos"/>
                <w:color w:val="0070C0"/>
              </w:rPr>
              <w:instrText xml:space="preserve"> ADDIN EN.REFLIST </w:instrText>
            </w:r>
            <w:r>
              <w:rPr>
                <w:rFonts w:ascii="Aptos" w:hAnsi="Aptos"/>
                <w:color w:val="0070C0"/>
              </w:rPr>
              <w:fldChar w:fldCharType="separate"/>
            </w:r>
            <w:bookmarkStart w:id="0" w:name="_ENREF_1"/>
            <w:r w:rsidR="00431FEE" w:rsidRPr="00431FEE">
              <w:t>1.</w:t>
            </w:r>
            <w:r w:rsidR="00431FEE" w:rsidRPr="00431FEE">
              <w:tab/>
              <w:t>He B, Hu T, Yan X, Pa Y, Liu Y, Liu Y, Li N, Yu J, Zhang H, Liu Y, Chai J, Sun Y, Mi S, Liu Y, Yi L, Tu Z, Wang Y, Sun S, Feng Y, Zhang W, Zhao H, Duan B, Gong W, Zhang F, Tu C.</w:t>
            </w:r>
            <w:r w:rsidR="00431FEE" w:rsidRPr="00431FEE">
              <w:rPr>
                <w:b/>
              </w:rPr>
              <w:t xml:space="preserve"> </w:t>
            </w:r>
            <w:r w:rsidR="00431FEE" w:rsidRPr="00431FEE">
              <w:t>2024. Isolation, characterization, and circulation sphere of a filovirus in fruit bats. Proc Natl Acad Sci U S A 121:e2313789121.</w:t>
            </w:r>
            <w:bookmarkEnd w:id="0"/>
          </w:p>
          <w:p w14:paraId="76C0B335" w14:textId="77777777" w:rsidR="00431FEE" w:rsidRPr="00431FEE" w:rsidRDefault="00431FEE" w:rsidP="00431FEE">
            <w:pPr>
              <w:pStyle w:val="EndNoteBibliography"/>
              <w:ind w:left="720" w:hanging="720"/>
            </w:pPr>
            <w:bookmarkStart w:id="1" w:name="_ENREF_2"/>
            <w:r w:rsidRPr="00431FEE">
              <w:t>2.</w:t>
            </w:r>
            <w:r w:rsidRPr="00431FEE">
              <w:tab/>
              <w:t>Bào Y, Amarasinghe GK, Basler CF, Bavari S, Bukreyev A, Chandran K, Dolnik O, Dye JM, Ebihara H, Formenty P, Hewson R, Kobinger GP, Leroy EM, Mühlberger E, Netesov SV, Patterson JL, Paweska JT, Smither SJ, Takada A, Towner JS, Volchkov VE, Wahl-Jensen V, Kuhn JH.</w:t>
            </w:r>
            <w:r w:rsidRPr="00431FEE">
              <w:rPr>
                <w:b/>
              </w:rPr>
              <w:t xml:space="preserve"> </w:t>
            </w:r>
            <w:r w:rsidRPr="00431FEE">
              <w:t>2017. Implementation of objective PASC-derived taxon demarcation criteria for official classification of filoviruses. Viruses 9:106.</w:t>
            </w:r>
            <w:bookmarkEnd w:id="1"/>
          </w:p>
          <w:p w14:paraId="461A617F" w14:textId="50C7264D" w:rsidR="00953FFE" w:rsidRPr="00BE4F5A" w:rsidRDefault="00431FEE" w:rsidP="00185ED5">
            <w:pPr>
              <w:pStyle w:val="EndNoteBibliography"/>
              <w:ind w:left="720" w:hanging="720"/>
              <w:rPr>
                <w:rFonts w:ascii="Aptos" w:hAnsi="Aptos" w:cs="Arial"/>
                <w:sz w:val="20"/>
                <w:szCs w:val="20"/>
              </w:rPr>
            </w:pPr>
            <w:bookmarkStart w:id="2" w:name="_ENREF_3"/>
            <w:r w:rsidRPr="00431FEE">
              <w:t>3.</w:t>
            </w:r>
            <w:r w:rsidRPr="00431FEE">
              <w:tab/>
              <w:t>Biedenkopf N, Bukreyev A, Chandran K, Di Paola N, Formenty PBH, Griffiths A, Hume AJ, Mühlberger E, Netesov SV, Palacios G, Pawęska JT, Smither S, Takada A, Wahl V, Kuhn JH.</w:t>
            </w:r>
            <w:r w:rsidRPr="00431FEE">
              <w:rPr>
                <w:b/>
              </w:rPr>
              <w:t xml:space="preserve"> </w:t>
            </w:r>
            <w:r w:rsidRPr="00431FEE">
              <w:t xml:space="preserve">2024. ICTV virus taxonomy profile: </w:t>
            </w:r>
            <w:r w:rsidRPr="00431FEE">
              <w:rPr>
                <w:i/>
              </w:rPr>
              <w:t xml:space="preserve">Filoviridae </w:t>
            </w:r>
            <w:r w:rsidRPr="00431FEE">
              <w:t>2024. J Gen Virol 105:001955.</w:t>
            </w:r>
            <w:bookmarkEnd w:id="2"/>
            <w:r w:rsidR="00AC6925">
              <w:rPr>
                <w:rFonts w:ascii="Aptos" w:hAnsi="Aptos"/>
                <w:color w:val="0070C0"/>
              </w:rPr>
              <w:fldChar w:fldCharType="end"/>
            </w: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1C7C2F93" w14:textId="0273EC1A" w:rsidR="00103A51" w:rsidRDefault="006C0F51" w:rsidP="00103A51">
            <w:pPr>
              <w:pStyle w:val="BodyTextIndent"/>
              <w:ind w:left="0" w:firstLine="0"/>
              <w:rPr>
                <w:rFonts w:ascii="Aptos" w:hAnsi="Aptos"/>
                <w:color w:val="0070C0"/>
                <w:sz w:val="20"/>
              </w:rPr>
            </w:pPr>
            <w:r w:rsidRPr="006C0F51">
              <w:rPr>
                <w:rFonts w:ascii="Aptos" w:hAnsi="Aptos" w:cs="Arial"/>
                <w:b/>
                <w:iCs/>
                <w:sz w:val="20"/>
              </w:rPr>
              <w:t>Tables, Figures</w:t>
            </w:r>
          </w:p>
          <w:p w14:paraId="39E278D1" w14:textId="670270C5" w:rsidR="006C0F51" w:rsidRPr="006C0F51" w:rsidRDefault="006C0F51" w:rsidP="006C0F51">
            <w:pPr>
              <w:pStyle w:val="BodyTextIndent"/>
              <w:ind w:left="0" w:firstLine="0"/>
              <w:rPr>
                <w:rFonts w:ascii="Aptos" w:hAnsi="Aptos"/>
                <w:color w:val="0070C0"/>
                <w:sz w:val="20"/>
              </w:rPr>
            </w:pPr>
            <w:r>
              <w:rPr>
                <w:rFonts w:ascii="Aptos" w:hAnsi="Aptos"/>
                <w:color w:val="0070C0"/>
                <w:sz w:val="20"/>
              </w:rPr>
              <w:t xml:space="preserve"> </w:t>
            </w:r>
          </w:p>
        </w:tc>
      </w:tr>
    </w:tbl>
    <w:p w14:paraId="266D28D8" w14:textId="108F0152" w:rsidR="00B80D35" w:rsidRPr="00B80D35" w:rsidRDefault="00B80D35" w:rsidP="00C95FB7">
      <w:pPr>
        <w:spacing w:before="120" w:after="120"/>
        <w:rPr>
          <w:i/>
          <w:iCs/>
        </w:rPr>
      </w:pPr>
      <w:r>
        <w:rPr>
          <w:b/>
          <w:bCs/>
        </w:rPr>
        <w:t xml:space="preserve">Figure 1. VISTA analysis of </w:t>
      </w:r>
      <w:proofErr w:type="spellStart"/>
      <w:r>
        <w:rPr>
          <w:b/>
          <w:bCs/>
        </w:rPr>
        <w:t>filovirids</w:t>
      </w:r>
      <w:proofErr w:type="spellEnd"/>
      <w:r>
        <w:rPr>
          <w:b/>
          <w:bCs/>
        </w:rPr>
        <w:t xml:space="preserve"> (vis-à-vis PASC results). </w:t>
      </w:r>
      <w:r>
        <w:t xml:space="preserve">The proposed taxonomy is identical to that established with PASC except for one discrepancy (red arrow) within genus </w:t>
      </w:r>
      <w:proofErr w:type="spellStart"/>
      <w:proofErr w:type="gramStart"/>
      <w:r>
        <w:rPr>
          <w:i/>
          <w:iCs/>
        </w:rPr>
        <w:t>Thamnovirus</w:t>
      </w:r>
      <w:proofErr w:type="spellEnd"/>
      <w:proofErr w:type="gramEnd"/>
    </w:p>
    <w:p w14:paraId="0D25305D" w14:textId="123F545E" w:rsidR="00B80D35" w:rsidRDefault="00B80D35" w:rsidP="00C95FB7">
      <w:pPr>
        <w:spacing w:before="120" w:after="120"/>
        <w:rPr>
          <w:b/>
          <w:bCs/>
        </w:rPr>
      </w:pPr>
      <w:r>
        <w:rPr>
          <w:noProof/>
        </w:rPr>
        <w:drawing>
          <wp:inline distT="0" distB="0" distL="0" distR="0" wp14:anchorId="3F988DC5" wp14:editId="09D0DD23">
            <wp:extent cx="5926455" cy="2982595"/>
            <wp:effectExtent l="0" t="0" r="17145" b="8255"/>
            <wp:docPr id="67352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926455" cy="2982595"/>
                    </a:xfrm>
                    <a:prstGeom prst="rect">
                      <a:avLst/>
                    </a:prstGeom>
                    <a:noFill/>
                    <a:ln>
                      <a:noFill/>
                    </a:ln>
                  </pic:spPr>
                </pic:pic>
              </a:graphicData>
            </a:graphic>
          </wp:inline>
        </w:drawing>
      </w:r>
    </w:p>
    <w:p w14:paraId="78DF1E46" w14:textId="77777777" w:rsidR="00B80D35" w:rsidRDefault="00B80D35" w:rsidP="00C95FB7">
      <w:pPr>
        <w:spacing w:before="120" w:after="120"/>
        <w:rPr>
          <w:b/>
          <w:bCs/>
        </w:rPr>
      </w:pPr>
    </w:p>
    <w:p w14:paraId="03BF7DE7" w14:textId="641ABD57" w:rsidR="00AC6925" w:rsidRDefault="00431FEE" w:rsidP="00C95FB7">
      <w:pPr>
        <w:spacing w:before="120" w:after="120"/>
        <w:rPr>
          <w:b/>
          <w:bCs/>
        </w:rPr>
      </w:pPr>
      <w:r w:rsidRPr="00431FEE">
        <w:rPr>
          <w:b/>
          <w:bCs/>
        </w:rPr>
        <w:t xml:space="preserve">Figure </w:t>
      </w:r>
      <w:r w:rsidR="004A7D37">
        <w:rPr>
          <w:b/>
          <w:bCs/>
        </w:rPr>
        <w:t>2</w:t>
      </w:r>
      <w:r w:rsidRPr="00431FEE">
        <w:rPr>
          <w:b/>
          <w:bCs/>
        </w:rPr>
        <w:t>.</w:t>
      </w:r>
      <w:r>
        <w:rPr>
          <w:b/>
          <w:bCs/>
        </w:rPr>
        <w:t xml:space="preserve"> Screenshot of VISTA analysis</w:t>
      </w:r>
      <w:r w:rsidR="00B80D35">
        <w:rPr>
          <w:b/>
          <w:bCs/>
        </w:rPr>
        <w:t xml:space="preserve"> for DEHV</w:t>
      </w:r>
      <w:r>
        <w:rPr>
          <w:b/>
          <w:bCs/>
        </w:rPr>
        <w:t>:</w:t>
      </w:r>
    </w:p>
    <w:p w14:paraId="0DBCA931" w14:textId="7BED3459" w:rsidR="00431FEE" w:rsidRPr="00431FEE" w:rsidRDefault="00431FEE" w:rsidP="00431FEE">
      <w:pPr>
        <w:spacing w:before="120" w:after="120"/>
        <w:rPr>
          <w:b/>
          <w:bCs/>
        </w:rPr>
      </w:pPr>
      <w:r>
        <w:rPr>
          <w:rFonts w:ascii="Arial" w:hAnsi="Arial" w:cs="Arial"/>
          <w:noProof/>
          <w:sz w:val="21"/>
          <w:szCs w:val="21"/>
        </w:rPr>
        <w:drawing>
          <wp:inline distT="0" distB="0" distL="0" distR="0" wp14:anchorId="155985C0" wp14:editId="7505D5EF">
            <wp:extent cx="5926455" cy="3652520"/>
            <wp:effectExtent l="0" t="0" r="171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26455" cy="3652520"/>
                    </a:xfrm>
                    <a:prstGeom prst="rect">
                      <a:avLst/>
                    </a:prstGeom>
                    <a:noFill/>
                    <a:ln>
                      <a:noFill/>
                    </a:ln>
                  </pic:spPr>
                </pic:pic>
              </a:graphicData>
            </a:graphic>
          </wp:inline>
        </w:drawing>
      </w:r>
    </w:p>
    <w:p w14:paraId="16A692D6" w14:textId="77777777" w:rsidR="00AC6925" w:rsidRDefault="00AC6925" w:rsidP="00C95FB7">
      <w:pPr>
        <w:spacing w:before="120" w:after="120"/>
        <w:rPr>
          <w:rFonts w:ascii="Aptos" w:hAnsi="Aptos"/>
          <w:color w:val="0070C0"/>
        </w:rPr>
      </w:pPr>
    </w:p>
    <w:p w14:paraId="5556E8C1" w14:textId="486B7856" w:rsidR="00A174CC" w:rsidRDefault="00A174CC" w:rsidP="00C95FB7">
      <w:pPr>
        <w:spacing w:before="120" w:after="120"/>
        <w:rPr>
          <w:rFonts w:ascii="Aptos" w:hAnsi="Aptos"/>
          <w:color w:val="0070C0"/>
        </w:rPr>
      </w:pPr>
    </w:p>
    <w:sectPr w:rsidR="00A174CC"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3DFD" w14:textId="77777777" w:rsidR="00077875" w:rsidRDefault="00077875">
      <w:r>
        <w:separator/>
      </w:r>
    </w:p>
  </w:endnote>
  <w:endnote w:type="continuationSeparator" w:id="0">
    <w:p w14:paraId="3368E6C0" w14:textId="77777777" w:rsidR="00077875" w:rsidRDefault="0007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27DE" w14:textId="77777777" w:rsidR="00077875" w:rsidRDefault="00077875">
      <w:r>
        <w:separator/>
      </w:r>
    </w:p>
  </w:footnote>
  <w:footnote w:type="continuationSeparator" w:id="0">
    <w:p w14:paraId="57A44B19" w14:textId="77777777" w:rsidR="00077875" w:rsidRDefault="0007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075301893" name="Picture 207530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50654448">
    <w:abstractNumId w:val="0"/>
  </w:num>
  <w:num w:numId="2" w16cid:durableId="1461075833">
    <w:abstractNumId w:val="3"/>
  </w:num>
  <w:num w:numId="3" w16cid:durableId="378742760">
    <w:abstractNumId w:val="1"/>
  </w:num>
  <w:num w:numId="4" w16cid:durableId="14480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SM Journal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tzad9t9n0zwtmee0f652xfotfs0xwrxwwsp&quot;&gt;dehv&lt;record-ids&gt;&lt;item&gt;1&lt;/item&gt;&lt;item&gt;2&lt;/item&gt;&lt;item&gt;3&lt;/item&gt;&lt;/record-ids&gt;&lt;/item&gt;&lt;/Libraries&gt;"/>
    <w:docVar w:name="EN.UseJSCitationFormat" w:val="False"/>
  </w:docVars>
  <w:rsids>
    <w:rsidRoot w:val="00A174CC"/>
    <w:rsid w:val="00017BF9"/>
    <w:rsid w:val="00035A87"/>
    <w:rsid w:val="000449DB"/>
    <w:rsid w:val="00074288"/>
    <w:rsid w:val="00077875"/>
    <w:rsid w:val="00077EA5"/>
    <w:rsid w:val="0008012E"/>
    <w:rsid w:val="000A146A"/>
    <w:rsid w:val="000A7027"/>
    <w:rsid w:val="000B5D78"/>
    <w:rsid w:val="000B6878"/>
    <w:rsid w:val="000E06DC"/>
    <w:rsid w:val="000F51F4"/>
    <w:rsid w:val="000F7067"/>
    <w:rsid w:val="00103A51"/>
    <w:rsid w:val="00117C72"/>
    <w:rsid w:val="0013113D"/>
    <w:rsid w:val="001322FC"/>
    <w:rsid w:val="00161899"/>
    <w:rsid w:val="0016453C"/>
    <w:rsid w:val="00171083"/>
    <w:rsid w:val="00172351"/>
    <w:rsid w:val="00185ED5"/>
    <w:rsid w:val="001D3E3E"/>
    <w:rsid w:val="001F572A"/>
    <w:rsid w:val="00220A26"/>
    <w:rsid w:val="002312CE"/>
    <w:rsid w:val="0023149A"/>
    <w:rsid w:val="0023696B"/>
    <w:rsid w:val="00251DA1"/>
    <w:rsid w:val="0025498B"/>
    <w:rsid w:val="00273642"/>
    <w:rsid w:val="002772AD"/>
    <w:rsid w:val="00296DA3"/>
    <w:rsid w:val="002A5A83"/>
    <w:rsid w:val="002B3287"/>
    <w:rsid w:val="00327E73"/>
    <w:rsid w:val="003402F7"/>
    <w:rsid w:val="003502C9"/>
    <w:rsid w:val="00352B72"/>
    <w:rsid w:val="00355CE0"/>
    <w:rsid w:val="00363A30"/>
    <w:rsid w:val="0037243A"/>
    <w:rsid w:val="00374A8E"/>
    <w:rsid w:val="00382FE8"/>
    <w:rsid w:val="00383BBF"/>
    <w:rsid w:val="0038593F"/>
    <w:rsid w:val="00396C88"/>
    <w:rsid w:val="003A166F"/>
    <w:rsid w:val="003A18C5"/>
    <w:rsid w:val="003A5ED7"/>
    <w:rsid w:val="003B3832"/>
    <w:rsid w:val="003C5428"/>
    <w:rsid w:val="0043110C"/>
    <w:rsid w:val="00431FEE"/>
    <w:rsid w:val="00437970"/>
    <w:rsid w:val="00471256"/>
    <w:rsid w:val="004A7D37"/>
    <w:rsid w:val="004F2F1E"/>
    <w:rsid w:val="004F3196"/>
    <w:rsid w:val="00507DF5"/>
    <w:rsid w:val="00525842"/>
    <w:rsid w:val="00536426"/>
    <w:rsid w:val="00543F86"/>
    <w:rsid w:val="0058465A"/>
    <w:rsid w:val="00590DF3"/>
    <w:rsid w:val="005A54C3"/>
    <w:rsid w:val="006043FB"/>
    <w:rsid w:val="006410D6"/>
    <w:rsid w:val="00647814"/>
    <w:rsid w:val="006705C2"/>
    <w:rsid w:val="0067795B"/>
    <w:rsid w:val="00683D0C"/>
    <w:rsid w:val="006C0F51"/>
    <w:rsid w:val="006D18F6"/>
    <w:rsid w:val="006D428E"/>
    <w:rsid w:val="006E7ACD"/>
    <w:rsid w:val="00723577"/>
    <w:rsid w:val="0072682D"/>
    <w:rsid w:val="007301F5"/>
    <w:rsid w:val="00736440"/>
    <w:rsid w:val="00737875"/>
    <w:rsid w:val="00740A3F"/>
    <w:rsid w:val="00753205"/>
    <w:rsid w:val="00757C0F"/>
    <w:rsid w:val="00765EBF"/>
    <w:rsid w:val="00776A0C"/>
    <w:rsid w:val="00781D24"/>
    <w:rsid w:val="007B0F70"/>
    <w:rsid w:val="007B4DE4"/>
    <w:rsid w:val="007B6511"/>
    <w:rsid w:val="007E0EF5"/>
    <w:rsid w:val="007E667B"/>
    <w:rsid w:val="008200E8"/>
    <w:rsid w:val="00822B3A"/>
    <w:rsid w:val="00824208"/>
    <w:rsid w:val="008308A0"/>
    <w:rsid w:val="00852D43"/>
    <w:rsid w:val="008672C4"/>
    <w:rsid w:val="008815EE"/>
    <w:rsid w:val="008A22E9"/>
    <w:rsid w:val="008B43B1"/>
    <w:rsid w:val="008F51E2"/>
    <w:rsid w:val="00901EBC"/>
    <w:rsid w:val="00903048"/>
    <w:rsid w:val="00903803"/>
    <w:rsid w:val="009078FF"/>
    <w:rsid w:val="00920C0E"/>
    <w:rsid w:val="009457C8"/>
    <w:rsid w:val="00953FFE"/>
    <w:rsid w:val="00964F7C"/>
    <w:rsid w:val="009703AF"/>
    <w:rsid w:val="009741D1"/>
    <w:rsid w:val="00976E37"/>
    <w:rsid w:val="0099610D"/>
    <w:rsid w:val="00996A2F"/>
    <w:rsid w:val="009A3B4A"/>
    <w:rsid w:val="009F7856"/>
    <w:rsid w:val="00A10BA1"/>
    <w:rsid w:val="00A174CC"/>
    <w:rsid w:val="00A2357C"/>
    <w:rsid w:val="00A443CA"/>
    <w:rsid w:val="00A730ED"/>
    <w:rsid w:val="00A77B8E"/>
    <w:rsid w:val="00A82FBB"/>
    <w:rsid w:val="00AA4711"/>
    <w:rsid w:val="00AA51F9"/>
    <w:rsid w:val="00AC6925"/>
    <w:rsid w:val="00AD2884"/>
    <w:rsid w:val="00AD5A3A"/>
    <w:rsid w:val="00AD759B"/>
    <w:rsid w:val="00AE2E79"/>
    <w:rsid w:val="00AE528C"/>
    <w:rsid w:val="00AF4998"/>
    <w:rsid w:val="00B03B7F"/>
    <w:rsid w:val="00B1187F"/>
    <w:rsid w:val="00B35CC8"/>
    <w:rsid w:val="00B47589"/>
    <w:rsid w:val="00B74D43"/>
    <w:rsid w:val="00B80D35"/>
    <w:rsid w:val="00BD7967"/>
    <w:rsid w:val="00BE4F5A"/>
    <w:rsid w:val="00BF30E2"/>
    <w:rsid w:val="00C55633"/>
    <w:rsid w:val="00C9318C"/>
    <w:rsid w:val="00C95FB7"/>
    <w:rsid w:val="00CB4303"/>
    <w:rsid w:val="00CD1FE2"/>
    <w:rsid w:val="00CF59EA"/>
    <w:rsid w:val="00D04287"/>
    <w:rsid w:val="00D062BE"/>
    <w:rsid w:val="00D10857"/>
    <w:rsid w:val="00D13AD5"/>
    <w:rsid w:val="00D23567"/>
    <w:rsid w:val="00D46663"/>
    <w:rsid w:val="00D77E1C"/>
    <w:rsid w:val="00DD58AA"/>
    <w:rsid w:val="00E034BE"/>
    <w:rsid w:val="00E263A5"/>
    <w:rsid w:val="00E37077"/>
    <w:rsid w:val="00E50727"/>
    <w:rsid w:val="00E53131"/>
    <w:rsid w:val="00E60A0B"/>
    <w:rsid w:val="00ED4569"/>
    <w:rsid w:val="00EE484F"/>
    <w:rsid w:val="00EF2448"/>
    <w:rsid w:val="00F110F7"/>
    <w:rsid w:val="00F711CE"/>
    <w:rsid w:val="00F74510"/>
    <w:rsid w:val="00F9028E"/>
    <w:rsid w:val="00F911F1"/>
    <w:rsid w:val="00F94673"/>
    <w:rsid w:val="00FA1DC3"/>
    <w:rsid w:val="00FF4171"/>
    <w:rsid w:val="00FF715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Title">
    <w:name w:val="EndNote Bibliography Title"/>
    <w:basedOn w:val="Normal"/>
    <w:link w:val="EndNoteBibliographyTitleChar"/>
    <w:rsid w:val="00AC6925"/>
    <w:pPr>
      <w:jc w:val="center"/>
    </w:pPr>
    <w:rPr>
      <w:noProof/>
    </w:rPr>
  </w:style>
  <w:style w:type="character" w:customStyle="1" w:styleId="EndNoteBibliographyTitleChar">
    <w:name w:val="EndNote Bibliography Title Char"/>
    <w:basedOn w:val="DefaultParagraphFont"/>
    <w:link w:val="EndNoteBibliographyTitle"/>
    <w:rsid w:val="00AC6925"/>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AC6925"/>
    <w:rPr>
      <w:noProof/>
    </w:rPr>
  </w:style>
  <w:style w:type="character" w:customStyle="1" w:styleId="EndNoteBibliographyChar">
    <w:name w:val="EndNote Bibliography Char"/>
    <w:basedOn w:val="DefaultParagraphFont"/>
    <w:link w:val="EndNoteBibliography"/>
    <w:rsid w:val="00AC6925"/>
    <w:rPr>
      <w:rFonts w:ascii="Times New Roman" w:eastAsia="Times New Roman" w:hAnsi="Times New Roman" w:cs="Times New Roman"/>
      <w:noProof/>
      <w:lang w:val="en-US"/>
    </w:rPr>
  </w:style>
  <w:style w:type="paragraph" w:styleId="NormalWeb">
    <w:name w:val="Normal (Web)"/>
    <w:basedOn w:val="Normal"/>
    <w:uiPriority w:val="99"/>
    <w:semiHidden/>
    <w:unhideWhenUsed/>
    <w:rsid w:val="00431FE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16987315">
      <w:bodyDiv w:val="1"/>
      <w:marLeft w:val="0"/>
      <w:marRight w:val="0"/>
      <w:marTop w:val="0"/>
      <w:marBottom w:val="0"/>
      <w:divBdr>
        <w:top w:val="none" w:sz="0" w:space="0" w:color="auto"/>
        <w:left w:val="none" w:sz="0" w:space="0" w:color="auto"/>
        <w:bottom w:val="none" w:sz="0" w:space="0" w:color="auto"/>
        <w:right w:val="none" w:sz="0" w:space="0" w:color="auto"/>
      </w:divBdr>
    </w:div>
    <w:div w:id="84470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7f3249da$4$1915ef7f0ee$Coremail$liuyiyun$big.ac.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gdc.cncb.ac.cn/vista/family_results?family=Filoviridae" TargetMode="External"/><Relationship Id="rId4" Type="http://schemas.openxmlformats.org/officeDocument/2006/relationships/settings" Target="settings.xml"/><Relationship Id="rId9" Type="http://schemas.openxmlformats.org/officeDocument/2006/relationships/hyperlink" Target="https://ngdc.cncb.ac.cn/vista" TargetMode="External"/><Relationship Id="rId14" Type="http://schemas.openxmlformats.org/officeDocument/2006/relationships/image" Target="cid:7ba882bf$2$1903c76bd7b$Coremail$liuyiyun$big.ac.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B1CD-FEE0-4165-802D-A5F1052D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Hughes, Holly (CDC/NCEZID/DVBD/ADB)</cp:lastModifiedBy>
  <cp:revision>23</cp:revision>
  <dcterms:created xsi:type="dcterms:W3CDTF">2024-02-13T18:56:00Z</dcterms:created>
  <dcterms:modified xsi:type="dcterms:W3CDTF">2024-10-02T15:51:00Z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2024-06-28T21:03:58Z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e7ba509c-29af-440b-af9a-bec6cefb2f75</vt:lpwstr>
  </property>
  <property fmtid="{D5CDD505-2E9C-101B-9397-08002B2CF9AE}" pid="14" name="MSIP_Label_7b94a7b8-f06c-4dfe-bdcc-9b548fd58c31_ContentBits">
    <vt:lpwstr>0</vt:lpwstr>
  </property>
</Properties>
</file>