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74EA5A39" w:rsidR="00A174CC" w:rsidRDefault="00C8318E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996"/>
        <w:gridCol w:w="3523"/>
      </w:tblGrid>
      <w:tr w:rsidR="00E37077" w:rsidRPr="00C95FB7" w14:paraId="3BAAFFE7" w14:textId="77777777" w:rsidTr="00936DE6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76EC404A" w:rsidR="00E37077" w:rsidRPr="009C32AB" w:rsidRDefault="00C51C26" w:rsidP="00DD58AA">
            <w:pPr>
              <w:rPr>
                <w:rFonts w:ascii="Aptos" w:hAnsi="Aptos" w:cs="Arial"/>
                <w:sz w:val="20"/>
              </w:rPr>
            </w:pPr>
            <w:r w:rsidRPr="009C32AB">
              <w:rPr>
                <w:rFonts w:ascii="Aptos" w:hAnsi="Aptos" w:cs="Arial"/>
                <w:bCs/>
                <w:sz w:val="20"/>
                <w:szCs w:val="20"/>
              </w:rPr>
              <w:t xml:space="preserve">Create </w:t>
            </w:r>
            <w:r w:rsidR="009C32AB" w:rsidRPr="009C32AB">
              <w:rPr>
                <w:rFonts w:ascii="Aptos" w:hAnsi="Aptos" w:cs="Arial"/>
                <w:bCs/>
                <w:sz w:val="20"/>
                <w:szCs w:val="20"/>
              </w:rPr>
              <w:t xml:space="preserve">four new species and abolish one current species in family </w:t>
            </w:r>
            <w:r w:rsidR="009C32AB" w:rsidRPr="009C32AB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Baculoviridae</w:t>
            </w:r>
          </w:p>
        </w:tc>
      </w:tr>
      <w:tr w:rsidR="00E37077" w:rsidRPr="00C95FB7" w14:paraId="6479468A" w14:textId="77777777" w:rsidTr="00936DE6">
        <w:trPr>
          <w:gridAfter w:val="1"/>
          <w:wAfter w:w="3615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888" w:type="dxa"/>
            <w:shd w:val="clear" w:color="auto" w:fill="auto"/>
          </w:tcPr>
          <w:p w14:paraId="3A9C1428" w14:textId="611B1207" w:rsidR="00E37077" w:rsidRPr="00AD5A3A" w:rsidRDefault="00936DE6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1150CB">
              <w:rPr>
                <w:rFonts w:ascii="Aptos" w:hAnsi="Aptos" w:cs="Arial"/>
                <w:bCs/>
                <w:iCs/>
                <w:sz w:val="20"/>
              </w:rPr>
              <w:t>2024.005D.</w:t>
            </w:r>
            <w:r>
              <w:rPr>
                <w:rFonts w:ascii="Aptos" w:hAnsi="Aptos" w:cs="Arial"/>
                <w:bCs/>
                <w:iCs/>
                <w:sz w:val="20"/>
              </w:rPr>
              <w:t>N</w:t>
            </w:r>
            <w:r w:rsidRPr="001150CB">
              <w:rPr>
                <w:rFonts w:ascii="Aptos" w:hAnsi="Aptos" w:cs="Arial"/>
                <w:bCs/>
                <w:iCs/>
                <w:sz w:val="20"/>
              </w:rPr>
              <w:t>.v1</w:t>
            </w:r>
            <w:r>
              <w:rPr>
                <w:rFonts w:ascii="Aptos" w:hAnsi="Aptos" w:cs="Arial"/>
                <w:bCs/>
                <w:iCs/>
                <w:sz w:val="20"/>
              </w:rPr>
              <w:t>.</w:t>
            </w:r>
            <w:r w:rsidRPr="001150CB">
              <w:rPr>
                <w:rFonts w:ascii="Aptos" w:hAnsi="Aptos" w:cs="Arial"/>
                <w:bCs/>
                <w:iCs/>
                <w:sz w:val="20"/>
              </w:rPr>
              <w:t>Baculoviridae_4nsp_1absp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67"/>
        <w:gridCol w:w="3435"/>
        <w:gridCol w:w="2638"/>
        <w:gridCol w:w="1583"/>
      </w:tblGrid>
      <w:tr w:rsidR="009703AF" w14:paraId="46D8D295" w14:textId="4B68158E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6769706E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AF4998">
        <w:trPr>
          <w:trHeight w:val="411"/>
        </w:trPr>
        <w:tc>
          <w:tcPr>
            <w:tcW w:w="1838" w:type="dxa"/>
            <w:shd w:val="clear" w:color="auto" w:fill="F2F2F2" w:themeFill="background1" w:themeFillShade="F2"/>
          </w:tcPr>
          <w:p w14:paraId="52C384EB" w14:textId="454F7829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917" w:type="dxa"/>
            <w:shd w:val="clear" w:color="auto" w:fill="F2F2F2" w:themeFill="background1" w:themeFillShade="F2"/>
          </w:tcPr>
          <w:p w14:paraId="31CF02AA" w14:textId="22F79381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6DA5FEAF" w14:textId="4AC363B5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14:paraId="1F78D756" w14:textId="0E82993B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9703AF" w:rsidRPr="00DE4BF7" w14:paraId="24E4F537" w14:textId="79E9BB15" w:rsidTr="00AF4998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E070277" w:rsidR="009703AF" w:rsidRPr="00DE4BF7" w:rsidRDefault="00F74515" w:rsidP="009A3B4A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van Oers MM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14:paraId="15998F8E" w14:textId="77777777" w:rsidR="005C4AC1" w:rsidRPr="005C4AC1" w:rsidRDefault="005C4AC1" w:rsidP="005C4AC1">
            <w:pPr>
              <w:rPr>
                <w:rFonts w:ascii="Aptos" w:hAnsi="Aptos" w:cs="Arial"/>
                <w:sz w:val="20"/>
                <w:szCs w:val="20"/>
              </w:rPr>
            </w:pPr>
            <w:r w:rsidRPr="005C4AC1">
              <w:rPr>
                <w:rFonts w:ascii="Aptos" w:hAnsi="Aptos" w:cs="Arial"/>
                <w:sz w:val="20"/>
                <w:szCs w:val="20"/>
              </w:rPr>
              <w:t>Laboratory of Virology, Wageningen University and</w:t>
            </w:r>
          </w:p>
          <w:p w14:paraId="05D68F1D" w14:textId="3F24F734" w:rsidR="009703AF" w:rsidRPr="00521068" w:rsidRDefault="005C4AC1" w:rsidP="005C4AC1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  <w:lang w:val="es-ES"/>
              </w:rPr>
            </w:pPr>
            <w:r w:rsidRPr="005C4AC1">
              <w:rPr>
                <w:rFonts w:ascii="Aptos" w:hAnsi="Aptos" w:cs="Arial"/>
                <w:sz w:val="20"/>
                <w:szCs w:val="20"/>
                <w:lang w:val="es-ES"/>
              </w:rPr>
              <w:t>Research, Wageningen, the Netherlands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14:paraId="133CF739" w14:textId="3FF55CE8" w:rsidR="009703AF" w:rsidRPr="00DE4BF7" w:rsidRDefault="00E02A92" w:rsidP="009A3B4A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  <w:lang w:val="es-ES"/>
              </w:rPr>
              <w:t>monique.vanoers@wur.nl</w:t>
            </w:r>
            <w:r w:rsidRPr="00DE4BF7">
              <w:rPr>
                <w:rFonts w:ascii="Aptos" w:hAnsi="Aptos" w:cs="Arial"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6BB015A" w14:textId="6252CEA4" w:rsidR="009703AF" w:rsidRPr="00DE4BF7" w:rsidRDefault="009703AF" w:rsidP="009703AF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9703AF" w:rsidRPr="00DE4BF7" w14:paraId="25991084" w14:textId="1F2FA2C1" w:rsidTr="00AF4998">
        <w:tc>
          <w:tcPr>
            <w:tcW w:w="1838" w:type="dxa"/>
            <w:vAlign w:val="center"/>
          </w:tcPr>
          <w:p w14:paraId="7E9FF899" w14:textId="4E7D1B77" w:rsidR="009703AF" w:rsidRPr="00DE4BF7" w:rsidRDefault="00204805" w:rsidP="009A3B4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Abd-Alla AMM</w:t>
            </w:r>
          </w:p>
        </w:tc>
        <w:tc>
          <w:tcPr>
            <w:tcW w:w="3917" w:type="dxa"/>
            <w:vAlign w:val="center"/>
          </w:tcPr>
          <w:p w14:paraId="6041750D" w14:textId="77777777" w:rsidR="001C4376" w:rsidRPr="001C4376" w:rsidRDefault="001C4376" w:rsidP="001C437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1C4376">
              <w:rPr>
                <w:rFonts w:ascii="Aptos" w:hAnsi="Aptos" w:cs="Arial"/>
                <w:bCs/>
                <w:sz w:val="20"/>
                <w:szCs w:val="20"/>
              </w:rPr>
              <w:t>Joint FAO/IAEA Programme of Nuclear Techniques in Food</w:t>
            </w:r>
          </w:p>
          <w:p w14:paraId="5A10F992" w14:textId="4A345342" w:rsidR="009703AF" w:rsidRPr="00E02A92" w:rsidRDefault="001C4376" w:rsidP="001C4376">
            <w:pPr>
              <w:rPr>
                <w:rFonts w:ascii="Aptos" w:hAnsi="Aptos" w:cs="Arial"/>
                <w:b/>
                <w:sz w:val="18"/>
                <w:szCs w:val="18"/>
                <w:lang w:val="es-ES"/>
              </w:rPr>
            </w:pPr>
            <w:r w:rsidRPr="001C4376">
              <w:rPr>
                <w:rFonts w:ascii="Aptos" w:hAnsi="Aptos" w:cs="Arial"/>
                <w:bCs/>
                <w:sz w:val="20"/>
                <w:szCs w:val="20"/>
                <w:lang w:val="es-ES"/>
              </w:rPr>
              <w:t>and Agriculture, Vienna International Centre, Vienna, Austria</w:t>
            </w:r>
          </w:p>
        </w:tc>
        <w:tc>
          <w:tcPr>
            <w:tcW w:w="1982" w:type="dxa"/>
            <w:vAlign w:val="center"/>
          </w:tcPr>
          <w:p w14:paraId="584336C5" w14:textId="5991100A" w:rsidR="009703AF" w:rsidRPr="00DE4BF7" w:rsidRDefault="00D96F20" w:rsidP="009A3B4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  <w:lang w:val="es-ES"/>
              </w:rPr>
              <w:t>A.M.M.Abd-Alla@iaea.org</w:t>
            </w:r>
          </w:p>
        </w:tc>
        <w:tc>
          <w:tcPr>
            <w:tcW w:w="1586" w:type="dxa"/>
            <w:vAlign w:val="center"/>
          </w:tcPr>
          <w:p w14:paraId="01837D6A" w14:textId="61C52A51" w:rsidR="009703AF" w:rsidRPr="00DE4BF7" w:rsidRDefault="009703AF" w:rsidP="009703AF">
            <w:pPr>
              <w:jc w:val="center"/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</w:p>
        </w:tc>
      </w:tr>
      <w:tr w:rsidR="009703AF" w:rsidRPr="00DE4BF7" w14:paraId="1B668FB3" w14:textId="2C6F00EF" w:rsidTr="00AF4998">
        <w:tc>
          <w:tcPr>
            <w:tcW w:w="1838" w:type="dxa"/>
            <w:vAlign w:val="center"/>
          </w:tcPr>
          <w:p w14:paraId="7C1B4F79" w14:textId="6C8CAEE2" w:rsidR="009703AF" w:rsidRPr="00DE4BF7" w:rsidRDefault="007A3140" w:rsidP="009A3B4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Bateman KS</w:t>
            </w:r>
          </w:p>
        </w:tc>
        <w:tc>
          <w:tcPr>
            <w:tcW w:w="3917" w:type="dxa"/>
            <w:vAlign w:val="center"/>
          </w:tcPr>
          <w:p w14:paraId="3EC4C5A6" w14:textId="580DFDA7" w:rsidR="009703AF" w:rsidRPr="00AE4892" w:rsidRDefault="00826B73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E4892">
              <w:rPr>
                <w:rFonts w:ascii="Aptos" w:hAnsi="Aptos" w:cs="Arial"/>
                <w:bCs/>
                <w:sz w:val="20"/>
                <w:szCs w:val="20"/>
              </w:rPr>
              <w:t>European Community Reference Laboratory for Crustacean Diseases, Center for Environment, Fisheries and Aquaculture Science (CEFAS), Dorset</w:t>
            </w:r>
            <w:r w:rsidR="00BF20EF">
              <w:rPr>
                <w:rFonts w:ascii="Aptos" w:hAnsi="Aptos" w:cs="Arial"/>
                <w:bCs/>
                <w:sz w:val="20"/>
                <w:szCs w:val="20"/>
              </w:rPr>
              <w:t xml:space="preserve">. </w:t>
            </w:r>
            <w:r w:rsidRPr="00AE4892">
              <w:rPr>
                <w:rFonts w:ascii="Aptos" w:hAnsi="Aptos" w:cs="Arial"/>
                <w:bCs/>
                <w:sz w:val="20"/>
                <w:szCs w:val="20"/>
              </w:rPr>
              <w:t>UK</w:t>
            </w:r>
          </w:p>
        </w:tc>
        <w:tc>
          <w:tcPr>
            <w:tcW w:w="1982" w:type="dxa"/>
            <w:vAlign w:val="center"/>
          </w:tcPr>
          <w:p w14:paraId="1DDF5257" w14:textId="75533377" w:rsidR="009703AF" w:rsidRPr="00DE4BF7" w:rsidRDefault="008E7B81" w:rsidP="009A3B4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kelly.bateman@cefas.co.uk</w:t>
            </w:r>
          </w:p>
        </w:tc>
        <w:tc>
          <w:tcPr>
            <w:tcW w:w="1586" w:type="dxa"/>
            <w:vAlign w:val="center"/>
          </w:tcPr>
          <w:p w14:paraId="398397DC" w14:textId="63F54794" w:rsidR="009703AF" w:rsidRPr="00DE4BF7" w:rsidRDefault="009703AF" w:rsidP="009703AF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D029CB" w:rsidRPr="00DE4BF7" w14:paraId="30A19053" w14:textId="77777777" w:rsidTr="00AF4998">
        <w:tc>
          <w:tcPr>
            <w:tcW w:w="1838" w:type="dxa"/>
            <w:vAlign w:val="center"/>
          </w:tcPr>
          <w:p w14:paraId="668625F5" w14:textId="58CC19F7" w:rsidR="00D029CB" w:rsidRPr="00DE4BF7" w:rsidRDefault="00D029CB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Bojko J</w:t>
            </w:r>
          </w:p>
        </w:tc>
        <w:tc>
          <w:tcPr>
            <w:tcW w:w="3917" w:type="dxa"/>
            <w:vAlign w:val="center"/>
          </w:tcPr>
          <w:p w14:paraId="436B1DB7" w14:textId="69D4CF52" w:rsidR="00D029CB" w:rsidRPr="00A93444" w:rsidRDefault="00A93444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93444">
              <w:rPr>
                <w:rFonts w:ascii="Aptos" w:hAnsi="Aptos" w:cs="Arial"/>
                <w:bCs/>
                <w:sz w:val="20"/>
                <w:szCs w:val="20"/>
              </w:rPr>
              <w:t>School of Health and Life Sciences, Teesside University, Middlesbrough, UK</w:t>
            </w:r>
          </w:p>
        </w:tc>
        <w:tc>
          <w:tcPr>
            <w:tcW w:w="1982" w:type="dxa"/>
            <w:vAlign w:val="center"/>
          </w:tcPr>
          <w:p w14:paraId="7F5FDD07" w14:textId="77EA7703" w:rsidR="00D029CB" w:rsidRPr="00DE4BF7" w:rsidRDefault="00D029CB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j.bojko@tees.ac.uk</w:t>
            </w:r>
          </w:p>
        </w:tc>
        <w:tc>
          <w:tcPr>
            <w:tcW w:w="1586" w:type="dxa"/>
            <w:vAlign w:val="center"/>
          </w:tcPr>
          <w:p w14:paraId="1BAF56CC" w14:textId="77777777" w:rsidR="00D029CB" w:rsidRPr="00DE4BF7" w:rsidRDefault="00D029CB" w:rsidP="009703AF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9703AF" w:rsidRPr="00DE4BF7" w14:paraId="1EC2C947" w14:textId="08659965" w:rsidTr="00AF4998">
        <w:tc>
          <w:tcPr>
            <w:tcW w:w="1838" w:type="dxa"/>
            <w:vAlign w:val="center"/>
          </w:tcPr>
          <w:p w14:paraId="48A3936E" w14:textId="67487AFE" w:rsidR="009703AF" w:rsidRPr="00DE4BF7" w:rsidRDefault="007C1AE5" w:rsidP="009A3B4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Harrison RL</w:t>
            </w:r>
          </w:p>
        </w:tc>
        <w:tc>
          <w:tcPr>
            <w:tcW w:w="3917" w:type="dxa"/>
            <w:vAlign w:val="center"/>
          </w:tcPr>
          <w:p w14:paraId="77F552D0" w14:textId="77777777" w:rsidR="00C54871" w:rsidRPr="00C54871" w:rsidRDefault="00C54871" w:rsidP="00C5487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C54871">
              <w:rPr>
                <w:rFonts w:ascii="Aptos" w:hAnsi="Aptos" w:cs="Arial"/>
                <w:bCs/>
                <w:sz w:val="20"/>
                <w:szCs w:val="20"/>
              </w:rPr>
              <w:t>Invasive Insect Biocontrol and Behavior Laboratory, USDAARS,</w:t>
            </w:r>
          </w:p>
          <w:p w14:paraId="1976EF53" w14:textId="4C38E43E" w:rsidR="00BF20EF" w:rsidRPr="00D21553" w:rsidRDefault="00C54871" w:rsidP="00BF20E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C54871">
              <w:rPr>
                <w:rFonts w:ascii="Aptos" w:hAnsi="Aptos" w:cs="Arial"/>
                <w:bCs/>
                <w:sz w:val="20"/>
                <w:szCs w:val="20"/>
              </w:rPr>
              <w:t xml:space="preserve">10300 Baltimore Avenue, </w:t>
            </w:r>
          </w:p>
          <w:p w14:paraId="465BAECA" w14:textId="3CF5AFE5" w:rsidR="009703AF" w:rsidRPr="00D21553" w:rsidRDefault="00C54871" w:rsidP="00C54871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D21553">
              <w:rPr>
                <w:rFonts w:ascii="Aptos" w:hAnsi="Aptos" w:cs="Arial"/>
                <w:bCs/>
                <w:sz w:val="20"/>
                <w:szCs w:val="20"/>
              </w:rPr>
              <w:t>Beltsville, MD, USA</w:t>
            </w:r>
          </w:p>
        </w:tc>
        <w:tc>
          <w:tcPr>
            <w:tcW w:w="1982" w:type="dxa"/>
            <w:vAlign w:val="center"/>
          </w:tcPr>
          <w:p w14:paraId="464D4E54" w14:textId="343B0121" w:rsidR="009703AF" w:rsidRPr="00DE4BF7" w:rsidRDefault="00D12A64" w:rsidP="009A3B4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robert.l.harrison@usda.gov</w:t>
            </w:r>
          </w:p>
        </w:tc>
        <w:tc>
          <w:tcPr>
            <w:tcW w:w="1586" w:type="dxa"/>
            <w:vAlign w:val="center"/>
          </w:tcPr>
          <w:p w14:paraId="3CBA77FB" w14:textId="444C872D" w:rsidR="009703AF" w:rsidRPr="00DE4BF7" w:rsidRDefault="00FE1250" w:rsidP="009703AF">
            <w:pPr>
              <w:jc w:val="center"/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b/>
                <w:sz w:val="20"/>
                <w:szCs w:val="20"/>
                <w:lang w:val="es-ES"/>
              </w:rPr>
              <w:t>X</w:t>
            </w:r>
          </w:p>
        </w:tc>
      </w:tr>
      <w:tr w:rsidR="009703AF" w:rsidRPr="00DE4BF7" w14:paraId="1E87AB62" w14:textId="5899AC2D" w:rsidTr="00AF4998">
        <w:tc>
          <w:tcPr>
            <w:tcW w:w="1838" w:type="dxa"/>
            <w:vAlign w:val="center"/>
          </w:tcPr>
          <w:p w14:paraId="31B07DB0" w14:textId="4C19CD74" w:rsidR="009703AF" w:rsidRPr="00DE4BF7" w:rsidRDefault="00A1783F" w:rsidP="009A3B4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Herniou EA</w:t>
            </w:r>
          </w:p>
        </w:tc>
        <w:tc>
          <w:tcPr>
            <w:tcW w:w="3917" w:type="dxa"/>
            <w:vAlign w:val="center"/>
          </w:tcPr>
          <w:p w14:paraId="4235EBC2" w14:textId="4641554B" w:rsidR="00BF20EF" w:rsidRPr="00D21553" w:rsidRDefault="009034D2" w:rsidP="00BF20EF">
            <w:pPr>
              <w:rPr>
                <w:rFonts w:ascii="Aptos" w:hAnsi="Aptos" w:cs="Arial"/>
                <w:bCs/>
                <w:sz w:val="20"/>
                <w:szCs w:val="20"/>
                <w:lang w:val="fr-FR"/>
              </w:rPr>
            </w:pPr>
            <w:r w:rsidRPr="009034D2">
              <w:rPr>
                <w:rFonts w:ascii="Aptos" w:hAnsi="Aptos" w:cs="Arial"/>
                <w:bCs/>
                <w:sz w:val="20"/>
                <w:szCs w:val="20"/>
                <w:lang w:val="fr-FR"/>
              </w:rPr>
              <w:t xml:space="preserve">Institut de Recherche sur la Biologie de l’Insecte, </w:t>
            </w:r>
          </w:p>
          <w:p w14:paraId="5AD29B0F" w14:textId="57FF01E0" w:rsidR="009703AF" w:rsidRPr="009034D2" w:rsidRDefault="009034D2" w:rsidP="009034D2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9034D2">
              <w:rPr>
                <w:rFonts w:ascii="Aptos" w:hAnsi="Aptos" w:cs="Arial"/>
                <w:bCs/>
                <w:sz w:val="20"/>
                <w:szCs w:val="20"/>
              </w:rPr>
              <w:t>CNRS - University of Tours, Tours, France</w:t>
            </w:r>
          </w:p>
        </w:tc>
        <w:tc>
          <w:tcPr>
            <w:tcW w:w="1982" w:type="dxa"/>
            <w:vAlign w:val="center"/>
          </w:tcPr>
          <w:p w14:paraId="5C936B49" w14:textId="223FC26A" w:rsidR="009703AF" w:rsidRPr="00DE4BF7" w:rsidRDefault="00D3162D" w:rsidP="009A3B4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elisabeth.herniou@univ-tours.fr</w:t>
            </w:r>
          </w:p>
        </w:tc>
        <w:tc>
          <w:tcPr>
            <w:tcW w:w="1586" w:type="dxa"/>
            <w:vAlign w:val="center"/>
          </w:tcPr>
          <w:p w14:paraId="1A6F2BF1" w14:textId="713BF4F1" w:rsidR="009703AF" w:rsidRPr="00DE4BF7" w:rsidRDefault="009703AF" w:rsidP="009703AF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9703AF" w:rsidRPr="00DE4BF7" w14:paraId="4EB04DC5" w14:textId="35F57E1D" w:rsidTr="00AF4998">
        <w:tc>
          <w:tcPr>
            <w:tcW w:w="1838" w:type="dxa"/>
            <w:vAlign w:val="center"/>
          </w:tcPr>
          <w:p w14:paraId="55C69C9A" w14:textId="6FA66A83" w:rsidR="009703AF" w:rsidRPr="00DE4BF7" w:rsidRDefault="00570B9A" w:rsidP="009A3B4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Sun XL</w:t>
            </w:r>
          </w:p>
        </w:tc>
        <w:tc>
          <w:tcPr>
            <w:tcW w:w="3917" w:type="dxa"/>
            <w:vAlign w:val="center"/>
          </w:tcPr>
          <w:p w14:paraId="6AACB0B2" w14:textId="77777777" w:rsidR="005618BA" w:rsidRPr="005618BA" w:rsidRDefault="005618BA" w:rsidP="005618B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618BA">
              <w:rPr>
                <w:rFonts w:ascii="Aptos" w:hAnsi="Aptos" w:cs="Arial"/>
                <w:bCs/>
                <w:sz w:val="20"/>
                <w:szCs w:val="20"/>
              </w:rPr>
              <w:t>State Key Laboratory of Virology, Wuhan Institute of</w:t>
            </w:r>
          </w:p>
          <w:p w14:paraId="7E0398E4" w14:textId="6CF7DD6B" w:rsidR="005618BA" w:rsidRPr="005618BA" w:rsidRDefault="005618BA" w:rsidP="005618B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618BA">
              <w:rPr>
                <w:rFonts w:ascii="Aptos" w:hAnsi="Aptos" w:cs="Arial"/>
                <w:bCs/>
                <w:sz w:val="20"/>
                <w:szCs w:val="20"/>
              </w:rPr>
              <w:t>Virology, Chinese Academy of Sciences, Wuhan,</w:t>
            </w:r>
          </w:p>
          <w:p w14:paraId="3F729D28" w14:textId="6B0D692C" w:rsidR="009703AF" w:rsidRPr="00E02A92" w:rsidRDefault="005618BA" w:rsidP="005618BA">
            <w:pPr>
              <w:rPr>
                <w:rFonts w:ascii="Aptos" w:hAnsi="Aptos" w:cs="Arial"/>
                <w:b/>
                <w:sz w:val="18"/>
                <w:szCs w:val="18"/>
                <w:lang w:val="es-ES"/>
              </w:rPr>
            </w:pPr>
            <w:r w:rsidRPr="005618BA">
              <w:rPr>
                <w:rFonts w:ascii="Aptos" w:hAnsi="Aptos" w:cs="Arial"/>
                <w:bCs/>
                <w:sz w:val="20"/>
                <w:szCs w:val="20"/>
                <w:lang w:val="es-ES"/>
              </w:rPr>
              <w:t>P. R. China</w:t>
            </w:r>
          </w:p>
        </w:tc>
        <w:tc>
          <w:tcPr>
            <w:tcW w:w="1982" w:type="dxa"/>
            <w:vAlign w:val="center"/>
          </w:tcPr>
          <w:p w14:paraId="2B03DFE0" w14:textId="3CAE17E3" w:rsidR="009703AF" w:rsidRPr="00DE4BF7" w:rsidRDefault="00570B9A" w:rsidP="009A3B4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sunxl</w:t>
            </w:r>
            <w:r w:rsidR="001644F6" w:rsidRPr="00DE4BF7">
              <w:rPr>
                <w:rFonts w:ascii="Aptos" w:hAnsi="Aptos" w:cs="Arial"/>
                <w:sz w:val="20"/>
                <w:szCs w:val="20"/>
              </w:rPr>
              <w:t>@wh.iov.cn</w:t>
            </w:r>
          </w:p>
        </w:tc>
        <w:tc>
          <w:tcPr>
            <w:tcW w:w="1586" w:type="dxa"/>
            <w:vAlign w:val="center"/>
          </w:tcPr>
          <w:p w14:paraId="25F3F5E7" w14:textId="2430C31B" w:rsidR="009703AF" w:rsidRPr="00DE4BF7" w:rsidRDefault="009703AF" w:rsidP="009703AF">
            <w:pPr>
              <w:jc w:val="center"/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</w:p>
        </w:tc>
      </w:tr>
      <w:tr w:rsidR="009703AF" w:rsidRPr="00DE4BF7" w14:paraId="2F0A23D4" w14:textId="1B2D70D1" w:rsidTr="00AF4998">
        <w:trPr>
          <w:trHeight w:val="63"/>
        </w:trPr>
        <w:tc>
          <w:tcPr>
            <w:tcW w:w="1838" w:type="dxa"/>
            <w:vAlign w:val="center"/>
          </w:tcPr>
          <w:p w14:paraId="5CA45DA6" w14:textId="02885967" w:rsidR="009703AF" w:rsidRPr="00DE4BF7" w:rsidRDefault="00702680" w:rsidP="009A3B4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Jehle JA</w:t>
            </w:r>
          </w:p>
        </w:tc>
        <w:tc>
          <w:tcPr>
            <w:tcW w:w="3917" w:type="dxa"/>
            <w:vAlign w:val="center"/>
          </w:tcPr>
          <w:p w14:paraId="28A99667" w14:textId="3CC9648A" w:rsidR="009703AF" w:rsidRPr="00BF20EF" w:rsidRDefault="006F0758" w:rsidP="006F0758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F0758">
              <w:rPr>
                <w:rFonts w:ascii="Aptos" w:hAnsi="Aptos" w:cs="Arial"/>
                <w:bCs/>
                <w:sz w:val="20"/>
                <w:szCs w:val="20"/>
              </w:rPr>
              <w:t>Institute for Biological Control, Julius Kühn-Institut,</w:t>
            </w:r>
            <w:r w:rsidR="00BF20EF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Pr="006F0758">
              <w:rPr>
                <w:rFonts w:ascii="Aptos" w:hAnsi="Aptos" w:cs="Arial"/>
                <w:bCs/>
                <w:sz w:val="20"/>
                <w:szCs w:val="20"/>
              </w:rPr>
              <w:t>Dossenheim, Germany</w:t>
            </w:r>
          </w:p>
        </w:tc>
        <w:tc>
          <w:tcPr>
            <w:tcW w:w="1982" w:type="dxa"/>
            <w:vAlign w:val="center"/>
          </w:tcPr>
          <w:p w14:paraId="0CFBB2E1" w14:textId="43676582" w:rsidR="009703AF" w:rsidRPr="00DE4BF7" w:rsidRDefault="0035586D" w:rsidP="009A3B4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Johannes.Jehle@julius-kuehn.de</w:t>
            </w:r>
          </w:p>
        </w:tc>
        <w:tc>
          <w:tcPr>
            <w:tcW w:w="1586" w:type="dxa"/>
            <w:vAlign w:val="center"/>
          </w:tcPr>
          <w:p w14:paraId="394DC9DC" w14:textId="7DB99887" w:rsidR="009703AF" w:rsidRPr="00DE4BF7" w:rsidRDefault="009703AF" w:rsidP="009703AF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9703AF" w:rsidRPr="00DE4BF7" w14:paraId="557AB3EC" w14:textId="7845BEC8" w:rsidTr="00AF4998">
        <w:trPr>
          <w:trHeight w:val="63"/>
        </w:trPr>
        <w:tc>
          <w:tcPr>
            <w:tcW w:w="1838" w:type="dxa"/>
            <w:vAlign w:val="center"/>
          </w:tcPr>
          <w:p w14:paraId="246CA457" w14:textId="70F0B892" w:rsidR="009703AF" w:rsidRPr="00DE4BF7" w:rsidRDefault="00181A51" w:rsidP="00DD58A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Krell PJ</w:t>
            </w:r>
          </w:p>
        </w:tc>
        <w:tc>
          <w:tcPr>
            <w:tcW w:w="3917" w:type="dxa"/>
            <w:vAlign w:val="center"/>
          </w:tcPr>
          <w:p w14:paraId="2ADE8D14" w14:textId="77777777" w:rsidR="00F91277" w:rsidRPr="00F91277" w:rsidRDefault="00F91277" w:rsidP="00F91277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91277">
              <w:rPr>
                <w:rFonts w:ascii="Aptos" w:hAnsi="Aptos" w:cs="Arial"/>
                <w:bCs/>
                <w:sz w:val="20"/>
                <w:szCs w:val="20"/>
              </w:rPr>
              <w:t>Department of Molecular and Cellular Biology, University of</w:t>
            </w:r>
          </w:p>
          <w:p w14:paraId="76E95799" w14:textId="1522D8E7" w:rsidR="009703AF" w:rsidRPr="00F91277" w:rsidRDefault="00F91277" w:rsidP="00F91277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F91277">
              <w:rPr>
                <w:rFonts w:ascii="Aptos" w:hAnsi="Aptos" w:cs="Arial"/>
                <w:bCs/>
                <w:sz w:val="20"/>
                <w:szCs w:val="20"/>
              </w:rPr>
              <w:t>Guelph, Guelph, Canada</w:t>
            </w:r>
          </w:p>
        </w:tc>
        <w:tc>
          <w:tcPr>
            <w:tcW w:w="1982" w:type="dxa"/>
            <w:vAlign w:val="center"/>
          </w:tcPr>
          <w:p w14:paraId="70D2790C" w14:textId="049FA995" w:rsidR="009703AF" w:rsidRPr="00DE4BF7" w:rsidRDefault="00FC7AE7" w:rsidP="00DD58AA">
            <w:pPr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pkrell@uoguelph.ca</w:t>
            </w:r>
          </w:p>
        </w:tc>
        <w:tc>
          <w:tcPr>
            <w:tcW w:w="1586" w:type="dxa"/>
            <w:vAlign w:val="center"/>
          </w:tcPr>
          <w:p w14:paraId="26B4F1E6" w14:textId="541D7C50" w:rsidR="009703AF" w:rsidRPr="00DE4BF7" w:rsidRDefault="009703AF" w:rsidP="009703AF">
            <w:pPr>
              <w:jc w:val="center"/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</w:p>
        </w:tc>
      </w:tr>
      <w:tr w:rsidR="00FC7AE7" w:rsidRPr="00DE4BF7" w14:paraId="41C893AC" w14:textId="77777777" w:rsidTr="00AF4998">
        <w:trPr>
          <w:trHeight w:val="63"/>
        </w:trPr>
        <w:tc>
          <w:tcPr>
            <w:tcW w:w="1838" w:type="dxa"/>
            <w:vAlign w:val="center"/>
          </w:tcPr>
          <w:p w14:paraId="5411DF17" w14:textId="08AEBFBF" w:rsidR="00FC7AE7" w:rsidRPr="00DE4BF7" w:rsidRDefault="00E15999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Ribeiro BM</w:t>
            </w:r>
          </w:p>
        </w:tc>
        <w:tc>
          <w:tcPr>
            <w:tcW w:w="3917" w:type="dxa"/>
            <w:vAlign w:val="center"/>
          </w:tcPr>
          <w:p w14:paraId="6903B0ED" w14:textId="77777777" w:rsidR="00C11CC7" w:rsidRPr="00C11CC7" w:rsidRDefault="00C11CC7" w:rsidP="00C11CC7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C11CC7">
              <w:rPr>
                <w:rFonts w:ascii="Aptos" w:hAnsi="Aptos" w:cs="Arial"/>
                <w:bCs/>
                <w:sz w:val="20"/>
                <w:szCs w:val="20"/>
              </w:rPr>
              <w:t>Laboratory of Baculovirus, Cell Biology Department,</w:t>
            </w:r>
          </w:p>
          <w:p w14:paraId="4CA8655F" w14:textId="4DA765EA" w:rsidR="00FC7AE7" w:rsidRPr="00E02A92" w:rsidRDefault="00C11CC7" w:rsidP="00C11CC7">
            <w:pPr>
              <w:rPr>
                <w:rFonts w:ascii="Aptos" w:hAnsi="Aptos" w:cs="Arial"/>
                <w:b/>
                <w:sz w:val="18"/>
                <w:szCs w:val="18"/>
                <w:lang w:val="es-ES"/>
              </w:rPr>
            </w:pPr>
            <w:r w:rsidRPr="00C11CC7">
              <w:rPr>
                <w:rFonts w:ascii="Aptos" w:hAnsi="Aptos" w:cs="Arial"/>
                <w:bCs/>
                <w:sz w:val="20"/>
                <w:szCs w:val="20"/>
                <w:lang w:val="es-ES"/>
              </w:rPr>
              <w:t>University of Brasília, Brasília, Brazil</w:t>
            </w:r>
          </w:p>
        </w:tc>
        <w:tc>
          <w:tcPr>
            <w:tcW w:w="1982" w:type="dxa"/>
            <w:vAlign w:val="center"/>
          </w:tcPr>
          <w:p w14:paraId="7345DC8D" w14:textId="7B913562" w:rsidR="00FC7AE7" w:rsidRPr="00DE4BF7" w:rsidRDefault="00326FA0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DE4BF7">
              <w:rPr>
                <w:rFonts w:ascii="Aptos" w:hAnsi="Aptos" w:cs="Arial"/>
                <w:sz w:val="20"/>
                <w:szCs w:val="20"/>
              </w:rPr>
              <w:t>bergmann@unb.br</w:t>
            </w:r>
          </w:p>
        </w:tc>
        <w:tc>
          <w:tcPr>
            <w:tcW w:w="1586" w:type="dxa"/>
            <w:vAlign w:val="center"/>
          </w:tcPr>
          <w:p w14:paraId="5A2B14C4" w14:textId="77777777" w:rsidR="00FC7AE7" w:rsidRPr="00DE4BF7" w:rsidRDefault="00FC7AE7" w:rsidP="009703AF">
            <w:pPr>
              <w:jc w:val="center"/>
              <w:rPr>
                <w:rFonts w:ascii="Aptos" w:hAnsi="Aptos" w:cs="Arial"/>
                <w:b/>
                <w:sz w:val="20"/>
                <w:szCs w:val="20"/>
                <w:lang w:val="es-ES"/>
              </w:rPr>
            </w:pPr>
          </w:p>
        </w:tc>
      </w:tr>
    </w:tbl>
    <w:p w14:paraId="070FAC74" w14:textId="7A9A7276" w:rsidR="00A174CC" w:rsidRPr="00E02A92" w:rsidRDefault="00A174CC" w:rsidP="00DD58AA">
      <w:pPr>
        <w:rPr>
          <w:rFonts w:ascii="Aptos" w:hAnsi="Aptos" w:cs="Arial"/>
          <w:b/>
          <w:sz w:val="20"/>
          <w:szCs w:val="20"/>
          <w:lang w:val="es-ES"/>
        </w:rPr>
      </w:pPr>
    </w:p>
    <w:p w14:paraId="27ACB96D" w14:textId="77777777" w:rsidR="00D062BE" w:rsidRPr="00E02A92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es-ES" w:eastAsia="en-GB"/>
        </w:rPr>
      </w:pPr>
      <w:r w:rsidRPr="00E02A92">
        <w:rPr>
          <w:rFonts w:ascii="Aptos" w:eastAsia="Times" w:hAnsi="Aptos" w:cs="Arial"/>
          <w:b/>
          <w:color w:val="000000"/>
          <w:sz w:val="20"/>
          <w:szCs w:val="20"/>
          <w:lang w:val="es-ES" w:eastAsia="en-GB"/>
        </w:rPr>
        <w:br w:type="page"/>
      </w:r>
    </w:p>
    <w:p w14:paraId="1382B4BD" w14:textId="2B5051CF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4"/>
        <w:gridCol w:w="336"/>
        <w:gridCol w:w="417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3778330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040EFB0E" w:rsidR="00D062BE" w:rsidRDefault="00C547AA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043877D4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9EA11B2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6F60F4B0" w:rsidR="0072682D" w:rsidRPr="000C5189" w:rsidRDefault="00694CA3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663C6B"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Pr="00663C6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Nudiviridae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  <w:r w:rsidR="00DC70C1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00DBA21B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02C30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02C3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 w:rsidRPr="00C02C3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02C30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0EC3E0F6" w:rsidR="00BE4F5A" w:rsidRPr="00C95FB7" w:rsidRDefault="00487A8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Baculovirdae and Nudivirdae</w:t>
            </w:r>
          </w:p>
        </w:tc>
        <w:tc>
          <w:tcPr>
            <w:tcW w:w="1984" w:type="dxa"/>
            <w:shd w:val="clear" w:color="auto" w:fill="auto"/>
          </w:tcPr>
          <w:p w14:paraId="7D842500" w14:textId="742D4310" w:rsidR="00BE4F5A" w:rsidRPr="00C95FB7" w:rsidRDefault="00C02C3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518C703A" w14:textId="10BA2DE8" w:rsidR="00BE4F5A" w:rsidRPr="00C95FB7" w:rsidRDefault="00C02C3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0ECB6CA" w:rsidR="00BE4F5A" w:rsidRPr="00C95FB7" w:rsidRDefault="00C02C3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6FA9908" w:rsidR="003A18C5" w:rsidRDefault="003A18C5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EC211E">
              <w:rPr>
                <w:rFonts w:ascii="Aptos" w:hAnsi="Aptos" w:cs="Arial"/>
                <w:bCs/>
                <w:sz w:val="20"/>
                <w:szCs w:val="20"/>
              </w:rPr>
              <w:t>30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854462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</w:t>
            </w:r>
            <w:r w:rsidR="00EC211E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4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854462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64F3E04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A30D292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B36B3A0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3857292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3CA99B44" w:rsidR="00DD58AA" w:rsidRPr="00F110F7" w:rsidRDefault="00C8318E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1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224250F1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7556134B" w:rsidR="00953FFE" w:rsidRPr="001A33BC" w:rsidRDefault="001150CB" w:rsidP="00DD58AA">
            <w:pPr>
              <w:pStyle w:val="BodyTextIndent"/>
              <w:ind w:left="0" w:firstLine="0"/>
              <w:rPr>
                <w:rFonts w:ascii="Aptos" w:hAnsi="Aptos" w:cs="Arial"/>
                <w:b/>
                <w:iCs/>
                <w:color w:val="000000"/>
                <w:sz w:val="20"/>
              </w:rPr>
            </w:pPr>
            <w:r w:rsidRPr="001150CB">
              <w:rPr>
                <w:rFonts w:ascii="Aptos" w:hAnsi="Aptos" w:cs="Arial"/>
                <w:bCs/>
                <w:iCs/>
                <w:sz w:val="20"/>
              </w:rPr>
              <w:t>2024.005D.</w:t>
            </w:r>
            <w:r w:rsidR="0058080D">
              <w:rPr>
                <w:rFonts w:ascii="Aptos" w:hAnsi="Aptos" w:cs="Arial"/>
                <w:bCs/>
                <w:iCs/>
                <w:sz w:val="20"/>
              </w:rPr>
              <w:t>N</w:t>
            </w:r>
            <w:r w:rsidRPr="001150CB">
              <w:rPr>
                <w:rFonts w:ascii="Aptos" w:hAnsi="Aptos" w:cs="Arial"/>
                <w:bCs/>
                <w:iCs/>
                <w:sz w:val="20"/>
              </w:rPr>
              <w:t>.v1</w:t>
            </w:r>
            <w:r w:rsidR="007F3187">
              <w:rPr>
                <w:rFonts w:ascii="Aptos" w:hAnsi="Aptos" w:cs="Arial"/>
                <w:bCs/>
                <w:iCs/>
                <w:sz w:val="20"/>
              </w:rPr>
              <w:t>.</w:t>
            </w:r>
            <w:r w:rsidRPr="001150CB">
              <w:rPr>
                <w:rFonts w:ascii="Aptos" w:hAnsi="Aptos" w:cs="Arial"/>
                <w:bCs/>
                <w:iCs/>
                <w:sz w:val="20"/>
              </w:rPr>
              <w:t>Baculoviridae_4nsp_1absp</w:t>
            </w:r>
            <w:r w:rsidR="001A33BC">
              <w:rPr>
                <w:rFonts w:ascii="Aptos" w:hAnsi="Aptos" w:cs="Arial"/>
                <w:bCs/>
                <w:i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2B2C1CF7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CD686A1" w:rsidR="00953FFE" w:rsidRDefault="00296D1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5CF7B151" w:rsidR="00953FFE" w:rsidRDefault="00296D1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0E876821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173B5DB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296D10" w:rsidRPr="00296D10">
              <w:rPr>
                <w:rFonts w:ascii="Aptos" w:hAnsi="Aptos" w:cs="Arial"/>
                <w:b/>
                <w:bCs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E2CD7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4660B39F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  <w:r w:rsidR="00545C2F">
              <w:rPr>
                <w:rFonts w:ascii="Aptos" w:hAnsi="Aptos" w:cs="Arial"/>
                <w:sz w:val="20"/>
                <w:szCs w:val="20"/>
              </w:rPr>
              <w:t>Species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1CB30270" w:rsidR="00A77B8E" w:rsidRPr="003255F7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  <w:r w:rsidR="005B7223">
              <w:rPr>
                <w:rFonts w:ascii="Aptos" w:hAnsi="Aptos" w:cs="Arial"/>
                <w:sz w:val="20"/>
                <w:szCs w:val="20"/>
              </w:rPr>
              <w:t xml:space="preserve">There are currently </w:t>
            </w:r>
            <w:r w:rsidR="00280D27">
              <w:rPr>
                <w:rFonts w:ascii="Aptos" w:hAnsi="Aptos" w:cs="Arial"/>
                <w:sz w:val="20"/>
                <w:szCs w:val="20"/>
              </w:rPr>
              <w:t xml:space="preserve">65 species in genus </w:t>
            </w:r>
            <w:r w:rsidR="00280D27" w:rsidRPr="00457AA9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r w:rsidR="00280D27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4F46E4">
              <w:rPr>
                <w:rFonts w:ascii="Aptos" w:hAnsi="Aptos" w:cs="Arial"/>
                <w:sz w:val="20"/>
                <w:szCs w:val="20"/>
              </w:rPr>
              <w:t xml:space="preserve">28 species in genus </w:t>
            </w:r>
            <w:r w:rsidR="004F46E4" w:rsidRPr="00457AA9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r w:rsidR="009F191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9F1917">
              <w:rPr>
                <w:rFonts w:ascii="Aptos" w:hAnsi="Aptos" w:cs="Arial"/>
                <w:sz w:val="20"/>
                <w:szCs w:val="20"/>
              </w:rPr>
              <w:t xml:space="preserve">of </w:t>
            </w:r>
            <w:r w:rsidR="00487A8B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9F1917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="009F1917"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r w:rsidR="003255F7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38005E90" w:rsidR="00A77B8E" w:rsidRPr="004F4A8C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</w:t>
            </w:r>
            <w:r w:rsidR="00457AA9">
              <w:rPr>
                <w:rFonts w:ascii="Aptos" w:hAnsi="Aptos" w:cs="Arial"/>
                <w:sz w:val="20"/>
                <w:szCs w:val="20"/>
              </w:rPr>
              <w:t xml:space="preserve">We propose to </w:t>
            </w:r>
            <w:r w:rsidR="00270F2C">
              <w:rPr>
                <w:rFonts w:ascii="Aptos" w:hAnsi="Aptos" w:cs="Arial"/>
                <w:sz w:val="20"/>
                <w:szCs w:val="20"/>
              </w:rPr>
              <w:t>create</w:t>
            </w:r>
            <w:r w:rsidR="00457AA9">
              <w:rPr>
                <w:rFonts w:ascii="Aptos" w:hAnsi="Aptos" w:cs="Arial"/>
                <w:sz w:val="20"/>
                <w:szCs w:val="20"/>
              </w:rPr>
              <w:t xml:space="preserve"> three new species </w:t>
            </w:r>
            <w:r w:rsidR="001011C1">
              <w:rPr>
                <w:rFonts w:ascii="Aptos" w:hAnsi="Aptos" w:cs="Arial"/>
                <w:sz w:val="20"/>
                <w:szCs w:val="20"/>
              </w:rPr>
              <w:t>in</w:t>
            </w:r>
            <w:r w:rsidR="00487A8B">
              <w:rPr>
                <w:rFonts w:ascii="Aptos" w:hAnsi="Aptos" w:cs="Arial"/>
                <w:sz w:val="20"/>
                <w:szCs w:val="20"/>
              </w:rPr>
              <w:t xml:space="preserve"> the genus </w:t>
            </w:r>
            <w:r w:rsidR="00457AA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57AA9" w:rsidRPr="000A5734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r w:rsidR="00457AA9">
              <w:rPr>
                <w:rFonts w:ascii="Aptos" w:hAnsi="Aptos" w:cs="Arial"/>
                <w:sz w:val="20"/>
                <w:szCs w:val="20"/>
              </w:rPr>
              <w:t xml:space="preserve">, one new species </w:t>
            </w:r>
            <w:r w:rsidR="001011C1">
              <w:rPr>
                <w:rFonts w:ascii="Aptos" w:hAnsi="Aptos" w:cs="Arial"/>
                <w:sz w:val="20"/>
                <w:szCs w:val="20"/>
              </w:rPr>
              <w:t>in</w:t>
            </w:r>
            <w:r w:rsidR="00457AA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87A8B">
              <w:rPr>
                <w:rFonts w:ascii="Aptos" w:hAnsi="Aptos" w:cs="Arial"/>
                <w:sz w:val="20"/>
                <w:szCs w:val="20"/>
              </w:rPr>
              <w:t>the genu</w:t>
            </w:r>
            <w:r w:rsidR="00A34EDE">
              <w:rPr>
                <w:rFonts w:ascii="Aptos" w:hAnsi="Aptos" w:cs="Arial"/>
                <w:sz w:val="20"/>
                <w:szCs w:val="20"/>
              </w:rPr>
              <w:t>s</w:t>
            </w:r>
            <w:r w:rsidR="00487A8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57AA9" w:rsidRPr="000A5734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r w:rsidR="00457AA9">
              <w:rPr>
                <w:rFonts w:ascii="Aptos" w:hAnsi="Aptos" w:cs="Arial"/>
                <w:sz w:val="20"/>
                <w:szCs w:val="20"/>
              </w:rPr>
              <w:t>, and abolish one current species</w:t>
            </w:r>
            <w:r w:rsidR="00E717A6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E717A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Alphabaculovirus </w:t>
            </w:r>
            <w:r w:rsidR="003B7787">
              <w:rPr>
                <w:rFonts w:ascii="Aptos" w:hAnsi="Aptos" w:cs="Arial"/>
                <w:i/>
                <w:iCs/>
                <w:sz w:val="20"/>
                <w:szCs w:val="20"/>
              </w:rPr>
              <w:t>altermaconfiguratae</w:t>
            </w:r>
            <w:r w:rsidR="004F4A8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664D4B95" w:rsidR="00A77B8E" w:rsidRPr="00BE4F5A" w:rsidRDefault="00A77B8E" w:rsidP="00704EFA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="00A34EDE">
              <w:rPr>
                <w:rFonts w:ascii="Aptos" w:hAnsi="Aptos" w:cs="Arial"/>
                <w:i/>
                <w:sz w:val="20"/>
              </w:rPr>
              <w:t xml:space="preserve"> for the abolisment 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293B32">
              <w:rPr>
                <w:rFonts w:ascii="Aptos" w:hAnsi="Aptos" w:cs="Arial"/>
                <w:sz w:val="20"/>
              </w:rPr>
              <w:t xml:space="preserve"> </w:t>
            </w:r>
            <w:r w:rsidR="00803505">
              <w:rPr>
                <w:rFonts w:ascii="Aptos" w:hAnsi="Aptos" w:cs="Arial"/>
                <w:sz w:val="20"/>
              </w:rPr>
              <w:t xml:space="preserve">Analysis of recently sequenced baculovirus genomes have identified four </w:t>
            </w:r>
            <w:r w:rsidR="00326851">
              <w:rPr>
                <w:rFonts w:ascii="Aptos" w:hAnsi="Aptos" w:cs="Arial"/>
                <w:sz w:val="20"/>
              </w:rPr>
              <w:t xml:space="preserve">viruses </w:t>
            </w:r>
            <w:r w:rsidR="00B04BDB">
              <w:rPr>
                <w:rFonts w:ascii="Aptos" w:hAnsi="Aptos" w:cs="Arial"/>
                <w:sz w:val="20"/>
              </w:rPr>
              <w:t xml:space="preserve">that represent </w:t>
            </w:r>
            <w:r w:rsidR="00487A8B">
              <w:rPr>
                <w:rFonts w:ascii="Aptos" w:hAnsi="Aptos" w:cs="Arial"/>
                <w:sz w:val="20"/>
              </w:rPr>
              <w:t xml:space="preserve">a </w:t>
            </w:r>
            <w:r w:rsidR="00B04BDB">
              <w:rPr>
                <w:rFonts w:ascii="Aptos" w:hAnsi="Aptos" w:cs="Arial"/>
                <w:sz w:val="20"/>
              </w:rPr>
              <w:t xml:space="preserve">previously undescribed </w:t>
            </w:r>
            <w:r w:rsidR="00790B22">
              <w:rPr>
                <w:rFonts w:ascii="Aptos" w:hAnsi="Aptos" w:cs="Arial"/>
                <w:sz w:val="20"/>
              </w:rPr>
              <w:t xml:space="preserve">baculovirus </w:t>
            </w:r>
            <w:r w:rsidR="00B04BDB">
              <w:rPr>
                <w:rFonts w:ascii="Aptos" w:hAnsi="Aptos" w:cs="Arial"/>
                <w:sz w:val="20"/>
              </w:rPr>
              <w:t>species</w:t>
            </w:r>
            <w:r w:rsidR="006F0391">
              <w:rPr>
                <w:rFonts w:ascii="Aptos" w:hAnsi="Aptos" w:cs="Arial"/>
                <w:sz w:val="20"/>
              </w:rPr>
              <w:t xml:space="preserve">, in accordance with the species demarcation criteria </w:t>
            </w:r>
            <w:r w:rsidR="00D04ABD">
              <w:rPr>
                <w:rFonts w:ascii="Aptos" w:hAnsi="Aptos" w:cs="Arial"/>
                <w:sz w:val="20"/>
              </w:rPr>
              <w:t xml:space="preserve">defined for </w:t>
            </w:r>
            <w:r w:rsidR="00487A8B">
              <w:rPr>
                <w:rFonts w:ascii="Aptos" w:hAnsi="Aptos" w:cs="Arial"/>
                <w:sz w:val="20"/>
              </w:rPr>
              <w:t xml:space="preserve">the family </w:t>
            </w:r>
            <w:r w:rsidR="00D04ABD" w:rsidRPr="00D04ABD">
              <w:rPr>
                <w:rFonts w:ascii="Aptos" w:hAnsi="Aptos" w:cs="Arial"/>
                <w:i/>
                <w:iCs/>
                <w:sz w:val="20"/>
              </w:rPr>
              <w:t>Baculoviridae</w:t>
            </w:r>
            <w:r w:rsidR="00D04ABD">
              <w:rPr>
                <w:rFonts w:ascii="Aptos" w:hAnsi="Aptos" w:cs="Arial"/>
                <w:sz w:val="20"/>
              </w:rPr>
              <w:t>.</w:t>
            </w:r>
            <w:r w:rsidR="00B905DF">
              <w:rPr>
                <w:rFonts w:ascii="Aptos" w:hAnsi="Aptos" w:cs="Arial"/>
                <w:sz w:val="20"/>
              </w:rPr>
              <w:t xml:space="preserve"> </w:t>
            </w:r>
            <w:r w:rsidR="00666BBF">
              <w:rPr>
                <w:rFonts w:ascii="Aptos" w:hAnsi="Aptos" w:cs="Arial"/>
                <w:sz w:val="20"/>
              </w:rPr>
              <w:t>An analysis of</w:t>
            </w:r>
            <w:r w:rsidR="005D0508">
              <w:rPr>
                <w:rFonts w:ascii="Aptos" w:hAnsi="Aptos" w:cs="Arial"/>
                <w:sz w:val="20"/>
              </w:rPr>
              <w:t xml:space="preserve"> the genomes of</w:t>
            </w:r>
            <w:r w:rsidR="009E038F">
              <w:rPr>
                <w:rFonts w:ascii="Aptos" w:hAnsi="Aptos" w:cs="Arial"/>
                <w:sz w:val="20"/>
              </w:rPr>
              <w:t xml:space="preserve"> </w:t>
            </w:r>
            <w:r w:rsidR="008614CF">
              <w:rPr>
                <w:rFonts w:ascii="Aptos" w:hAnsi="Aptos" w:cs="Arial"/>
                <w:sz w:val="20"/>
              </w:rPr>
              <w:t xml:space="preserve">viruses from </w:t>
            </w:r>
            <w:r w:rsidR="00487A8B">
              <w:rPr>
                <w:rFonts w:ascii="Aptos" w:hAnsi="Aptos" w:cs="Arial"/>
                <w:sz w:val="20"/>
              </w:rPr>
              <w:t xml:space="preserve">the </w:t>
            </w:r>
            <w:r w:rsidR="00B73DCF">
              <w:rPr>
                <w:rFonts w:ascii="Aptos" w:hAnsi="Aptos" w:cs="Arial"/>
                <w:sz w:val="20"/>
              </w:rPr>
              <w:t>species</w:t>
            </w:r>
            <w:r w:rsidR="00351214">
              <w:rPr>
                <w:rFonts w:ascii="Aptos" w:hAnsi="Aptos" w:cs="Arial"/>
                <w:sz w:val="20"/>
              </w:rPr>
              <w:t xml:space="preserve"> </w:t>
            </w:r>
            <w:r w:rsidR="00351214">
              <w:rPr>
                <w:rFonts w:ascii="Aptos" w:hAnsi="Aptos" w:cs="Arial"/>
                <w:i/>
                <w:iCs/>
                <w:sz w:val="20"/>
              </w:rPr>
              <w:t xml:space="preserve">Alphabaculovirus </w:t>
            </w:r>
            <w:r w:rsidR="00351214" w:rsidRPr="00B73DCF">
              <w:rPr>
                <w:rFonts w:ascii="Aptos" w:hAnsi="Aptos" w:cs="Arial"/>
                <w:i/>
                <w:iCs/>
                <w:sz w:val="20"/>
              </w:rPr>
              <w:t>mabrassicae</w:t>
            </w:r>
            <w:r w:rsidR="00B73DCF">
              <w:rPr>
                <w:rFonts w:ascii="Aptos" w:hAnsi="Aptos" w:cs="Arial"/>
                <w:sz w:val="20"/>
              </w:rPr>
              <w:t xml:space="preserve">, </w:t>
            </w:r>
            <w:r w:rsidR="006D3B15" w:rsidRPr="003255F7">
              <w:rPr>
                <w:rFonts w:ascii="Aptos" w:hAnsi="Aptos" w:cs="Arial"/>
                <w:i/>
                <w:iCs/>
                <w:sz w:val="20"/>
              </w:rPr>
              <w:t>Alphabaculovirus</w:t>
            </w:r>
            <w:r w:rsidR="006D3B15" w:rsidRPr="006D3B15">
              <w:rPr>
                <w:rFonts w:ascii="Aptos" w:hAnsi="Aptos" w:cs="Arial"/>
                <w:i/>
                <w:iCs/>
                <w:sz w:val="20"/>
              </w:rPr>
              <w:t xml:space="preserve"> maconfiguratae</w:t>
            </w:r>
            <w:r w:rsidR="006D3B15">
              <w:rPr>
                <w:rFonts w:ascii="Aptos" w:hAnsi="Aptos" w:cs="Arial"/>
                <w:sz w:val="20"/>
              </w:rPr>
              <w:t xml:space="preserve"> and </w:t>
            </w:r>
            <w:r w:rsidR="006D3B15" w:rsidRPr="006D3B15">
              <w:rPr>
                <w:rFonts w:ascii="Aptos" w:hAnsi="Aptos" w:cs="Arial"/>
                <w:i/>
                <w:iCs/>
                <w:sz w:val="20"/>
              </w:rPr>
              <w:t>Alphabaculovirus altermaconfiguratae</w:t>
            </w:r>
            <w:r w:rsidR="00E33A78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r w:rsidR="00E33A78">
              <w:rPr>
                <w:rFonts w:ascii="Aptos" w:hAnsi="Aptos" w:cs="Arial"/>
                <w:sz w:val="20"/>
              </w:rPr>
              <w:t>indicate</w:t>
            </w:r>
            <w:r w:rsidR="00A34EDE">
              <w:rPr>
                <w:rFonts w:ascii="Aptos" w:hAnsi="Aptos" w:cs="Arial"/>
                <w:sz w:val="20"/>
              </w:rPr>
              <w:t>s</w:t>
            </w:r>
            <w:r w:rsidR="00E33A78">
              <w:rPr>
                <w:rFonts w:ascii="Aptos" w:hAnsi="Aptos" w:cs="Arial"/>
                <w:sz w:val="20"/>
              </w:rPr>
              <w:t xml:space="preserve"> that </w:t>
            </w:r>
            <w:r w:rsidR="00A34EDE" w:rsidRPr="006D3B15">
              <w:rPr>
                <w:rFonts w:ascii="Aptos" w:hAnsi="Aptos" w:cs="Arial"/>
                <w:i/>
                <w:iCs/>
                <w:sz w:val="20"/>
              </w:rPr>
              <w:t>Alphabaculovirus altermaconfiguratae</w:t>
            </w:r>
            <w:r w:rsidR="00A34EDE">
              <w:rPr>
                <w:rFonts w:ascii="Aptos" w:hAnsi="Aptos" w:cs="Arial"/>
                <w:sz w:val="20"/>
              </w:rPr>
              <w:t xml:space="preserve"> is </w:t>
            </w:r>
            <w:r w:rsidR="00E33A78">
              <w:rPr>
                <w:rFonts w:ascii="Aptos" w:hAnsi="Aptos" w:cs="Arial"/>
                <w:sz w:val="20"/>
              </w:rPr>
              <w:t xml:space="preserve">redundant and should be abolished. </w:t>
            </w:r>
            <w:r w:rsidR="00EC6FDA">
              <w:rPr>
                <w:rFonts w:ascii="Aptos" w:hAnsi="Aptos" w:cs="Arial"/>
                <w:sz w:val="20"/>
              </w:rPr>
              <w:t xml:space="preserve">The </w:t>
            </w:r>
            <w:r w:rsidR="00E33A78">
              <w:rPr>
                <w:rFonts w:ascii="Aptos" w:hAnsi="Aptos" w:cs="Arial"/>
                <w:sz w:val="20"/>
              </w:rPr>
              <w:t xml:space="preserve">creation of </w:t>
            </w:r>
            <w:r w:rsidR="00E97D31">
              <w:rPr>
                <w:rFonts w:ascii="Aptos" w:hAnsi="Aptos" w:cs="Arial"/>
                <w:i/>
                <w:iCs/>
                <w:sz w:val="20"/>
              </w:rPr>
              <w:t xml:space="preserve">A. </w:t>
            </w:r>
            <w:r w:rsidR="008362E3">
              <w:rPr>
                <w:rFonts w:ascii="Aptos" w:hAnsi="Aptos" w:cs="Arial"/>
                <w:i/>
                <w:iCs/>
                <w:sz w:val="20"/>
              </w:rPr>
              <w:t xml:space="preserve">mabrassicae </w:t>
            </w:r>
            <w:r w:rsidR="008362E3">
              <w:rPr>
                <w:rFonts w:ascii="Aptos" w:hAnsi="Aptos" w:cs="Arial"/>
                <w:sz w:val="20"/>
              </w:rPr>
              <w:t>precedes that of</w:t>
            </w:r>
            <w:r w:rsidR="00A34EDE">
              <w:rPr>
                <w:rFonts w:ascii="Aptos" w:hAnsi="Aptos" w:cs="Arial"/>
                <w:sz w:val="20"/>
              </w:rPr>
              <w:t xml:space="preserve"> both</w:t>
            </w:r>
            <w:r w:rsidR="008362E3">
              <w:rPr>
                <w:rFonts w:ascii="Aptos" w:hAnsi="Aptos" w:cs="Arial"/>
                <w:sz w:val="20"/>
              </w:rPr>
              <w:t xml:space="preserve"> </w:t>
            </w:r>
            <w:r w:rsidR="008362E3">
              <w:rPr>
                <w:rFonts w:ascii="Aptos" w:hAnsi="Aptos" w:cs="Arial"/>
                <w:i/>
                <w:iCs/>
                <w:sz w:val="20"/>
              </w:rPr>
              <w:t xml:space="preserve">A. maconfiguratae </w:t>
            </w:r>
            <w:r w:rsidR="008362E3">
              <w:rPr>
                <w:rFonts w:ascii="Aptos" w:hAnsi="Aptos" w:cs="Arial"/>
                <w:sz w:val="20"/>
              </w:rPr>
              <w:t xml:space="preserve">and </w:t>
            </w:r>
            <w:r w:rsidR="008362E3">
              <w:rPr>
                <w:rFonts w:ascii="Aptos" w:hAnsi="Aptos" w:cs="Arial"/>
                <w:i/>
                <w:iCs/>
                <w:sz w:val="20"/>
              </w:rPr>
              <w:t>A. altermaconfiguratae</w:t>
            </w:r>
            <w:r w:rsidR="008362E3">
              <w:rPr>
                <w:rFonts w:ascii="Aptos" w:hAnsi="Aptos" w:cs="Arial"/>
                <w:sz w:val="20"/>
              </w:rPr>
              <w:t>,</w:t>
            </w:r>
            <w:r w:rsidR="00487A8B">
              <w:rPr>
                <w:rFonts w:ascii="Aptos" w:hAnsi="Aptos" w:cs="Arial"/>
                <w:sz w:val="20"/>
              </w:rPr>
              <w:t xml:space="preserve"> and </w:t>
            </w:r>
            <w:r w:rsidR="00A34EDE">
              <w:rPr>
                <w:rFonts w:ascii="Aptos" w:hAnsi="Aptos" w:cs="Arial"/>
                <w:sz w:val="20"/>
              </w:rPr>
              <w:t>the exemplar isolate of</w:t>
            </w:r>
            <w:r w:rsidR="00A34EDE" w:rsidRPr="00A34EDE">
              <w:rPr>
                <w:rFonts w:ascii="Aptos" w:hAnsi="Aptos" w:cs="Arial"/>
                <w:i/>
                <w:iCs/>
                <w:sz w:val="20"/>
              </w:rPr>
              <w:t xml:space="preserve"> A. mabrassicae </w:t>
            </w:r>
            <w:r w:rsidR="00A34EDE">
              <w:rPr>
                <w:rFonts w:ascii="Aptos" w:hAnsi="Aptos" w:cs="Arial"/>
                <w:sz w:val="20"/>
              </w:rPr>
              <w:t>falls in the same clade as the exemplar isolate of</w:t>
            </w:r>
            <w:r w:rsidR="00A34EDE" w:rsidRPr="00A34EDE">
              <w:rPr>
                <w:rFonts w:ascii="Aptos" w:hAnsi="Aptos" w:cs="Arial"/>
                <w:i/>
                <w:iCs/>
                <w:sz w:val="20"/>
              </w:rPr>
              <w:t xml:space="preserve"> A. altermaconfigurat</w:t>
            </w:r>
            <w:r w:rsidR="00A34EDE">
              <w:rPr>
                <w:rFonts w:ascii="Aptos" w:hAnsi="Aptos" w:cs="Arial"/>
                <w:i/>
                <w:iCs/>
                <w:sz w:val="20"/>
              </w:rPr>
              <w:t>a</w:t>
            </w:r>
            <w:r w:rsidR="00A34EDE" w:rsidRPr="00A34EDE">
              <w:rPr>
                <w:rFonts w:ascii="Aptos" w:hAnsi="Aptos" w:cs="Arial"/>
                <w:i/>
                <w:iCs/>
                <w:sz w:val="20"/>
              </w:rPr>
              <w:t>e</w:t>
            </w:r>
            <w:r w:rsidR="00A34EDE">
              <w:rPr>
                <w:rFonts w:ascii="Aptos" w:hAnsi="Aptos" w:cs="Arial"/>
                <w:i/>
                <w:iCs/>
                <w:sz w:val="20"/>
              </w:rPr>
              <w:t xml:space="preserve">, </w:t>
            </w:r>
            <w:r w:rsidR="00A34EDE">
              <w:rPr>
                <w:rFonts w:ascii="Aptos" w:hAnsi="Aptos" w:cs="Arial"/>
                <w:sz w:val="20"/>
              </w:rPr>
              <w:t>s</w:t>
            </w:r>
            <w:r w:rsidR="008362E3">
              <w:rPr>
                <w:rFonts w:ascii="Aptos" w:hAnsi="Aptos" w:cs="Arial"/>
                <w:sz w:val="20"/>
              </w:rPr>
              <w:t xml:space="preserve">o we propose to abolish </w:t>
            </w:r>
            <w:r w:rsidR="00E109B8">
              <w:rPr>
                <w:rFonts w:ascii="Aptos" w:hAnsi="Aptos" w:cs="Arial"/>
                <w:i/>
                <w:iCs/>
                <w:sz w:val="20"/>
              </w:rPr>
              <w:t>A. altermaconfiguratae</w:t>
            </w:r>
            <w:r w:rsidR="006A577C">
              <w:rPr>
                <w:rFonts w:ascii="Aptos" w:hAnsi="Aptos" w:cs="Arial"/>
                <w:sz w:val="20"/>
              </w:rPr>
              <w:t>.</w:t>
            </w:r>
            <w:r w:rsidR="00E2796E">
              <w:rPr>
                <w:rFonts w:ascii="Aptos" w:hAnsi="Aptos" w:cs="Arial"/>
                <w:sz w:val="20"/>
              </w:rPr>
              <w:t xml:space="preserve"> </w:t>
            </w:r>
            <w:r w:rsidR="00193F62">
              <w:rPr>
                <w:rFonts w:ascii="Aptos" w:hAnsi="Aptos" w:cs="Arial"/>
                <w:sz w:val="20"/>
              </w:rPr>
              <w:t xml:space="preserve"> </w:t>
            </w: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7E3CCEC3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:rsidRPr="0074028B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3367F9AE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</w:t>
            </w:r>
            <w:r w:rsidR="00C73EC0">
              <w:rPr>
                <w:rFonts w:ascii="Aptos" w:hAnsi="Aptos" w:cs="Arial"/>
                <w:sz w:val="20"/>
                <w:szCs w:val="20"/>
              </w:rPr>
              <w:t>Species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5FCED5" w14:textId="0F7C0ECD" w:rsidR="00C13FF6" w:rsidRDefault="00A77B8E" w:rsidP="00ED47F1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</w:t>
            </w:r>
            <w:r w:rsidR="00E76ECD"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 w:rsidR="00E76EC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Baculoviridae </w:t>
            </w:r>
            <w:r w:rsidR="00E76ECD">
              <w:rPr>
                <w:rFonts w:ascii="Aptos" w:hAnsi="Aptos" w:cs="Arial"/>
                <w:sz w:val="20"/>
                <w:szCs w:val="20"/>
              </w:rPr>
              <w:t xml:space="preserve">currently contains </w:t>
            </w:r>
            <w:r w:rsidR="000E3A7D">
              <w:rPr>
                <w:rFonts w:ascii="Aptos" w:hAnsi="Aptos" w:cs="Arial"/>
                <w:sz w:val="20"/>
                <w:szCs w:val="20"/>
              </w:rPr>
              <w:t xml:space="preserve">97 species </w:t>
            </w:r>
            <w:r w:rsidR="00C17B81">
              <w:rPr>
                <w:rFonts w:ascii="Aptos" w:hAnsi="Aptos" w:cs="Arial"/>
                <w:sz w:val="20"/>
                <w:szCs w:val="20"/>
              </w:rPr>
              <w:t>in 4 genera</w:t>
            </w:r>
            <w:r w:rsidR="0002201C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C22F3C">
              <w:rPr>
                <w:rFonts w:ascii="Aptos" w:hAnsi="Aptos" w:cs="Arial"/>
                <w:sz w:val="20"/>
                <w:szCs w:val="20"/>
              </w:rPr>
              <w:t>1</w:t>
            </w:r>
            <w:r w:rsidR="0002201C">
              <w:rPr>
                <w:rFonts w:ascii="Aptos" w:hAnsi="Aptos" w:cs="Arial"/>
                <w:sz w:val="20"/>
                <w:szCs w:val="20"/>
              </w:rPr>
              <w:t>]</w:t>
            </w:r>
            <w:r w:rsidR="00C17B81">
              <w:rPr>
                <w:rFonts w:ascii="Aptos" w:hAnsi="Aptos" w:cs="Arial"/>
                <w:sz w:val="20"/>
                <w:szCs w:val="20"/>
              </w:rPr>
              <w:t xml:space="preserve">.  </w:t>
            </w:r>
            <w:r w:rsidR="004A2615">
              <w:rPr>
                <w:rFonts w:ascii="Aptos" w:hAnsi="Aptos" w:cs="Arial"/>
                <w:sz w:val="20"/>
                <w:szCs w:val="20"/>
              </w:rPr>
              <w:t>Most of the species are classified into g</w:t>
            </w:r>
            <w:r w:rsidR="00C17B81">
              <w:rPr>
                <w:rFonts w:ascii="Aptos" w:hAnsi="Aptos" w:cs="Arial"/>
                <w:sz w:val="20"/>
                <w:szCs w:val="20"/>
              </w:rPr>
              <w:t xml:space="preserve">enera </w:t>
            </w:r>
            <w:r w:rsidR="00C17B8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Alphabaculovirus </w:t>
            </w:r>
            <w:r w:rsidR="00C17B81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C17B81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r w:rsidR="004A2615">
              <w:rPr>
                <w:rFonts w:ascii="Aptos" w:hAnsi="Aptos" w:cs="Arial"/>
                <w:sz w:val="20"/>
                <w:szCs w:val="20"/>
              </w:rPr>
              <w:t xml:space="preserve">, which contain 65 and 28 species, respectively.  </w:t>
            </w:r>
            <w:r w:rsidR="00C13FF6">
              <w:rPr>
                <w:rFonts w:ascii="Aptos" w:hAnsi="Aptos" w:cs="Arial"/>
                <w:sz w:val="20"/>
                <w:szCs w:val="20"/>
              </w:rPr>
              <w:t xml:space="preserve">Isolates are classified into these genera </w:t>
            </w:r>
            <w:r w:rsidR="00D52318">
              <w:rPr>
                <w:rFonts w:ascii="Aptos" w:hAnsi="Aptos" w:cs="Arial"/>
                <w:sz w:val="20"/>
                <w:szCs w:val="20"/>
              </w:rPr>
              <w:t>if they conform to</w:t>
            </w:r>
            <w:r w:rsidR="00C13FF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E3E05">
              <w:rPr>
                <w:rFonts w:ascii="Aptos" w:hAnsi="Aptos" w:cs="Arial"/>
                <w:sz w:val="20"/>
                <w:szCs w:val="20"/>
              </w:rPr>
              <w:t>the following criteria:</w:t>
            </w:r>
          </w:p>
          <w:p w14:paraId="4DA9AA43" w14:textId="77777777" w:rsidR="00C13FF6" w:rsidRDefault="00C13FF6" w:rsidP="00ED47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2AB333F4" w14:textId="77777777" w:rsidR="00570F4B" w:rsidRDefault="00AE3E05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570F4B">
              <w:rPr>
                <w:rFonts w:ascii="Aptos" w:hAnsi="Aptos" w:cs="Arial"/>
                <w:sz w:val="20"/>
                <w:szCs w:val="20"/>
              </w:rPr>
              <w:t>H</w:t>
            </w:r>
            <w:r w:rsidR="00ED47F1" w:rsidRPr="00570F4B">
              <w:rPr>
                <w:rFonts w:ascii="Aptos" w:hAnsi="Aptos" w:cs="Arial"/>
                <w:sz w:val="20"/>
                <w:szCs w:val="20"/>
              </w:rPr>
              <w:t xml:space="preserve">ost species of the insect order Lepidoptera </w:t>
            </w:r>
          </w:p>
          <w:p w14:paraId="6B3FB90A" w14:textId="77777777" w:rsidR="00570F4B" w:rsidRDefault="00570F4B" w:rsidP="00ED47F1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="00ED47F1" w:rsidRPr="00570F4B">
              <w:rPr>
                <w:rFonts w:ascii="Aptos" w:hAnsi="Aptos" w:cs="Arial"/>
                <w:sz w:val="20"/>
                <w:szCs w:val="20"/>
              </w:rPr>
              <w:t xml:space="preserve">ircular double-stranded DNA genome ranging in size from 80 to 180 kbp with a gene content characteristic of other alphabaculoviruses or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="00ED47F1" w:rsidRPr="00570F4B">
              <w:rPr>
                <w:rFonts w:ascii="Aptos" w:hAnsi="Aptos" w:cs="Arial"/>
                <w:sz w:val="20"/>
                <w:szCs w:val="20"/>
              </w:rPr>
              <w:t xml:space="preserve">baculoviruses; </w:t>
            </w:r>
          </w:p>
          <w:p w14:paraId="63536865" w14:textId="77777777" w:rsidR="00B0481B" w:rsidRDefault="00570F4B" w:rsidP="00ED47F1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</w:t>
            </w:r>
            <w:r w:rsidR="00ED47F1" w:rsidRPr="00570F4B">
              <w:rPr>
                <w:rFonts w:ascii="Aptos" w:hAnsi="Aptos" w:cs="Arial"/>
                <w:sz w:val="20"/>
                <w:szCs w:val="20"/>
              </w:rPr>
              <w:t xml:space="preserve">elationships to other alpha- or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="00ED47F1" w:rsidRPr="00570F4B">
              <w:rPr>
                <w:rFonts w:ascii="Aptos" w:hAnsi="Aptos" w:cs="Arial"/>
                <w:sz w:val="20"/>
                <w:szCs w:val="20"/>
              </w:rPr>
              <w:t xml:space="preserve">baculoviruses as inferred by molecular phylogeny; </w:t>
            </w:r>
          </w:p>
          <w:p w14:paraId="43BAA81F" w14:textId="4514DE7D" w:rsidR="00E75E79" w:rsidRDefault="00B0481B" w:rsidP="00ED47F1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O</w:t>
            </w:r>
            <w:r w:rsidR="00ED47F1" w:rsidRPr="00570F4B">
              <w:rPr>
                <w:rFonts w:ascii="Aptos" w:hAnsi="Aptos" w:cs="Arial"/>
                <w:sz w:val="20"/>
                <w:szCs w:val="20"/>
              </w:rPr>
              <w:t>cclusion bodies formed within the nucleus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r>
              <w:rPr>
                <w:rFonts w:ascii="Aptos" w:hAnsi="Aptos" w:cs="Arial"/>
                <w:sz w:val="20"/>
                <w:szCs w:val="20"/>
              </w:rPr>
              <w:t>) or the nucleocytoplasmic mileu formed after degradation of the nuclear envelope (</w:t>
            </w:r>
            <w:r w:rsidRPr="00B0481B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ED47F1" w:rsidRPr="00570F4B">
              <w:rPr>
                <w:rFonts w:ascii="Aptos" w:hAnsi="Aptos" w:cs="Arial"/>
                <w:sz w:val="20"/>
                <w:szCs w:val="20"/>
              </w:rPr>
              <w:t xml:space="preserve">, with a </w:t>
            </w:r>
            <w:r>
              <w:rPr>
                <w:rFonts w:ascii="Aptos" w:hAnsi="Aptos" w:cs="Arial"/>
                <w:sz w:val="20"/>
                <w:szCs w:val="20"/>
              </w:rPr>
              <w:t>shape and size characteristic for the genus</w:t>
            </w:r>
            <w:r w:rsidR="00E75E79">
              <w:rPr>
                <w:rFonts w:ascii="Aptos" w:hAnsi="Aptos" w:cs="Arial"/>
                <w:sz w:val="20"/>
                <w:szCs w:val="20"/>
              </w:rPr>
              <w:t>;</w:t>
            </w:r>
            <w:r w:rsidR="00ED47F1" w:rsidRPr="00570F4B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CFC08CF" w14:textId="07E093D4" w:rsidR="00A77B8E" w:rsidRDefault="00E75E79" w:rsidP="00ED47F1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>R</w:t>
            </w:r>
            <w:r w:rsidR="00ED47F1" w:rsidRPr="00E75E79">
              <w:rPr>
                <w:rFonts w:ascii="Aptos" w:hAnsi="Aptos" w:cs="Arial"/>
                <w:sz w:val="20"/>
                <w:szCs w:val="20"/>
              </w:rPr>
              <w:t xml:space="preserve">od-shaped virions consisting of enveloped nucleocapsids, with </w:t>
            </w:r>
            <w:r>
              <w:rPr>
                <w:rFonts w:ascii="Aptos" w:hAnsi="Aptos" w:cs="Arial"/>
                <w:sz w:val="20"/>
                <w:szCs w:val="20"/>
              </w:rPr>
              <w:t>single (</w:t>
            </w:r>
            <w:r w:rsidRPr="00E75E79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r>
              <w:rPr>
                <w:rFonts w:ascii="Aptos" w:hAnsi="Aptos" w:cs="Arial"/>
                <w:sz w:val="20"/>
                <w:szCs w:val="20"/>
              </w:rPr>
              <w:t xml:space="preserve">) or </w:t>
            </w:r>
            <w:r w:rsidR="00ED47F1" w:rsidRPr="00E75E79">
              <w:rPr>
                <w:rFonts w:ascii="Aptos" w:hAnsi="Aptos" w:cs="Arial"/>
                <w:sz w:val="20"/>
                <w:szCs w:val="20"/>
              </w:rPr>
              <w:t>multiple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Pr="00E75E79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ED47F1" w:rsidRPr="00E75E79">
              <w:rPr>
                <w:rFonts w:ascii="Aptos" w:hAnsi="Aptos" w:cs="Arial"/>
                <w:sz w:val="20"/>
                <w:szCs w:val="20"/>
              </w:rPr>
              <w:t xml:space="preserve"> virions contained in each occlusion body.</w:t>
            </w:r>
          </w:p>
          <w:p w14:paraId="6B10A9D0" w14:textId="77777777" w:rsidR="006972C1" w:rsidRDefault="006972C1" w:rsidP="006972C1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B0AC" w14:textId="5CA3B5A3" w:rsidR="006972C1" w:rsidRPr="006C7CA1" w:rsidRDefault="00D0436D" w:rsidP="006972C1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Specific epithets for member species of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are</w:t>
            </w:r>
            <w:r w:rsidR="00E157F1">
              <w:rPr>
                <w:rFonts w:ascii="Aptos" w:hAnsi="Aptos" w:cs="Arial"/>
                <w:sz w:val="20"/>
                <w:szCs w:val="20"/>
              </w:rPr>
              <w:t xml:space="preserve"> Latinized words</w:t>
            </w:r>
            <w:r>
              <w:rPr>
                <w:rFonts w:ascii="Aptos" w:hAnsi="Aptos" w:cs="Arial"/>
                <w:sz w:val="20"/>
                <w:szCs w:val="20"/>
              </w:rPr>
              <w:t xml:space="preserve"> formed by </w:t>
            </w:r>
            <w:r w:rsidR="00603D2A">
              <w:rPr>
                <w:rFonts w:ascii="Aptos" w:hAnsi="Aptos" w:cs="Arial"/>
                <w:sz w:val="20"/>
                <w:szCs w:val="20"/>
              </w:rPr>
              <w:t>merging the first two to four letters of the host genus name with the genitive form of the host specific epithet</w:t>
            </w:r>
            <w:r w:rsidR="00BF0B53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C22F3C">
              <w:rPr>
                <w:rFonts w:ascii="Aptos" w:hAnsi="Aptos" w:cs="Arial"/>
                <w:sz w:val="20"/>
                <w:szCs w:val="20"/>
              </w:rPr>
              <w:t>2</w:t>
            </w:r>
            <w:r w:rsidR="00BF0B53">
              <w:rPr>
                <w:rFonts w:ascii="Aptos" w:hAnsi="Aptos" w:cs="Arial"/>
                <w:sz w:val="20"/>
                <w:szCs w:val="20"/>
              </w:rPr>
              <w:t>]</w:t>
            </w:r>
            <w:r w:rsidR="00603D2A">
              <w:rPr>
                <w:rFonts w:ascii="Aptos" w:hAnsi="Aptos" w:cs="Arial"/>
                <w:sz w:val="20"/>
                <w:szCs w:val="20"/>
              </w:rPr>
              <w:t>.  For example,</w:t>
            </w:r>
            <w:r w:rsidR="00C254B1">
              <w:rPr>
                <w:rFonts w:ascii="Aptos" w:hAnsi="Aptos" w:cs="Arial"/>
                <w:sz w:val="20"/>
                <w:szCs w:val="20"/>
              </w:rPr>
              <w:t xml:space="preserve"> the species for alphabaculovirus Autographa californica multiple nucleopolyhedrovirus is </w:t>
            </w:r>
            <w:r w:rsidR="00C254B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Alphabaculovirus </w:t>
            </w:r>
            <w:r w:rsidR="006C7CA1">
              <w:rPr>
                <w:rFonts w:ascii="Aptos" w:hAnsi="Aptos" w:cs="Arial"/>
                <w:i/>
                <w:iCs/>
                <w:sz w:val="20"/>
                <w:szCs w:val="20"/>
              </w:rPr>
              <w:t>aucalifornicae</w:t>
            </w:r>
            <w:r w:rsidR="006C7CA1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6D709816" w:rsidR="00A77B8E" w:rsidRPr="003D1CE9" w:rsidRDefault="004458A5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to </w:t>
            </w:r>
            <w:r w:rsidR="003D1CE9">
              <w:rPr>
                <w:rFonts w:ascii="Aptos" w:hAnsi="Aptos" w:cs="Arial"/>
                <w:sz w:val="20"/>
                <w:szCs w:val="20"/>
              </w:rPr>
              <w:t>create</w:t>
            </w:r>
            <w:r>
              <w:rPr>
                <w:rFonts w:ascii="Aptos" w:hAnsi="Aptos" w:cs="Arial"/>
                <w:sz w:val="20"/>
                <w:szCs w:val="20"/>
              </w:rPr>
              <w:t xml:space="preserve"> the following species </w:t>
            </w:r>
            <w:r w:rsidR="003D1CE9">
              <w:rPr>
                <w:rFonts w:ascii="Aptos" w:hAnsi="Aptos" w:cs="Arial"/>
                <w:sz w:val="20"/>
                <w:szCs w:val="20"/>
              </w:rPr>
              <w:t>for classification in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3D1CE9" w:rsidRPr="00E57E77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r w:rsidR="003D1CE9">
              <w:rPr>
                <w:rFonts w:ascii="Aptos" w:hAnsi="Aptos" w:cs="Arial"/>
                <w:sz w:val="20"/>
                <w:szCs w:val="20"/>
              </w:rPr>
              <w:t xml:space="preserve"> or </w:t>
            </w:r>
            <w:r w:rsidR="003D1CE9" w:rsidRPr="00E57E77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r w:rsidR="00E57E77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039E70BB" w14:textId="77777777" w:rsidR="003D700C" w:rsidRDefault="003D700C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D216D24" w14:textId="37918C10" w:rsidR="00E83F5B" w:rsidRPr="00D21553" w:rsidRDefault="00E83F5B" w:rsidP="00E83F5B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D2155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1) </w:t>
            </w:r>
            <w:r w:rsidRPr="00D21553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Alphabaculovirus pastagnalis</w:t>
            </w:r>
          </w:p>
          <w:p w14:paraId="74997EFE" w14:textId="3F62BF44" w:rsidR="00E83F5B" w:rsidRPr="00720C46" w:rsidRDefault="00E83F5B" w:rsidP="00E83F5B">
            <w:pPr>
              <w:rPr>
                <w:rFonts w:ascii="Aptos" w:hAnsi="Aptos" w:cs="Arial"/>
                <w:sz w:val="20"/>
                <w:szCs w:val="20"/>
              </w:rPr>
            </w:pPr>
            <w:r w:rsidRPr="00720C46">
              <w:rPr>
                <w:rFonts w:ascii="Aptos" w:hAnsi="Aptos" w:cs="Arial"/>
                <w:b/>
                <w:bCs/>
                <w:sz w:val="20"/>
                <w:szCs w:val="20"/>
              </w:rPr>
              <w:t>Exemplar isolate:</w:t>
            </w:r>
            <w:r w:rsidRPr="00720C46">
              <w:rPr>
                <w:rFonts w:ascii="Aptos" w:hAnsi="Aptos" w:cs="Arial"/>
                <w:sz w:val="20"/>
                <w:szCs w:val="20"/>
              </w:rPr>
              <w:t xml:space="preserve"> Parapo</w:t>
            </w:r>
            <w:r w:rsidR="005D6ACF">
              <w:rPr>
                <w:rFonts w:ascii="Aptos" w:hAnsi="Aptos" w:cs="Arial"/>
                <w:sz w:val="20"/>
                <w:szCs w:val="20"/>
              </w:rPr>
              <w:t>yn</w:t>
            </w:r>
            <w:r w:rsidRPr="00720C46">
              <w:rPr>
                <w:rFonts w:ascii="Aptos" w:hAnsi="Aptos" w:cs="Arial"/>
                <w:sz w:val="20"/>
                <w:szCs w:val="20"/>
              </w:rPr>
              <w:t>x stagnalis nucleopolyhedrovirus</w:t>
            </w:r>
            <w:r w:rsidR="00A91390" w:rsidRPr="00720C46">
              <w:rPr>
                <w:rFonts w:ascii="Aptos" w:hAnsi="Aptos" w:cs="Arial"/>
                <w:sz w:val="20"/>
                <w:szCs w:val="20"/>
              </w:rPr>
              <w:t xml:space="preserve"> 473</w:t>
            </w:r>
            <w:r w:rsidRPr="00720C46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A91390" w:rsidRPr="00720C46">
              <w:rPr>
                <w:rFonts w:ascii="Aptos" w:hAnsi="Aptos" w:cs="Arial"/>
                <w:sz w:val="20"/>
                <w:szCs w:val="20"/>
              </w:rPr>
              <w:t>Past</w:t>
            </w:r>
            <w:r w:rsidRPr="00720C46">
              <w:rPr>
                <w:rFonts w:ascii="Aptos" w:hAnsi="Aptos" w:cs="Arial"/>
                <w:sz w:val="20"/>
                <w:szCs w:val="20"/>
              </w:rPr>
              <w:t>NPV-</w:t>
            </w:r>
            <w:r w:rsidR="00A91390" w:rsidRPr="00720C46">
              <w:rPr>
                <w:rFonts w:ascii="Aptos" w:hAnsi="Aptos" w:cs="Arial"/>
                <w:sz w:val="20"/>
                <w:szCs w:val="20"/>
              </w:rPr>
              <w:t>473</w:t>
            </w:r>
            <w:r w:rsidR="00720C46" w:rsidRPr="00720C46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640F81">
              <w:rPr>
                <w:rFonts w:ascii="Aptos" w:hAnsi="Aptos" w:cs="Arial"/>
                <w:sz w:val="20"/>
                <w:szCs w:val="20"/>
              </w:rPr>
              <w:t>[3]</w:t>
            </w:r>
          </w:p>
          <w:p w14:paraId="7A45CC8E" w14:textId="2D561823" w:rsidR="00C97FDF" w:rsidRDefault="00C97FDF" w:rsidP="00C97FDF">
            <w:pPr>
              <w:rPr>
                <w:rFonts w:ascii="Aptos" w:hAnsi="Aptos" w:cs="Arial"/>
                <w:sz w:val="20"/>
                <w:szCs w:val="20"/>
              </w:rPr>
            </w:pPr>
            <w:r w:rsidRPr="00236387">
              <w:rPr>
                <w:rFonts w:ascii="Aptos" w:hAnsi="Aptos" w:cs="Arial"/>
                <w:b/>
                <w:bCs/>
                <w:sz w:val="20"/>
                <w:szCs w:val="20"/>
              </w:rPr>
              <w:t>Etymology:</w:t>
            </w:r>
            <w:r w:rsidRPr="00C97FD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1B51C9">
              <w:rPr>
                <w:rFonts w:ascii="Aptos" w:hAnsi="Aptos" w:cs="Arial"/>
                <w:sz w:val="20"/>
                <w:szCs w:val="20"/>
              </w:rPr>
              <w:t xml:space="preserve">The host </w:t>
            </w:r>
            <w:r>
              <w:rPr>
                <w:rFonts w:ascii="Aptos" w:hAnsi="Aptos" w:cs="Arial"/>
                <w:sz w:val="20"/>
                <w:szCs w:val="20"/>
              </w:rPr>
              <w:t xml:space="preserve">specific </w:t>
            </w:r>
            <w:r w:rsidRPr="001B51C9">
              <w:rPr>
                <w:rFonts w:ascii="Aptos" w:hAnsi="Aptos" w:cs="Arial"/>
                <w:sz w:val="20"/>
                <w:szCs w:val="20"/>
              </w:rPr>
              <w:t xml:space="preserve">epithet </w:t>
            </w:r>
            <w:r w:rsidRPr="00C97FDF">
              <w:rPr>
                <w:rFonts w:ascii="Aptos" w:hAnsi="Aptos" w:cs="Arial"/>
                <w:i/>
                <w:iCs/>
                <w:sz w:val="20"/>
                <w:szCs w:val="20"/>
              </w:rPr>
              <w:t>stagnalis</w:t>
            </w:r>
            <w:r>
              <w:rPr>
                <w:rFonts w:ascii="Aptos" w:hAnsi="Aptos" w:cs="Arial"/>
                <w:sz w:val="20"/>
                <w:szCs w:val="20"/>
              </w:rPr>
              <w:t xml:space="preserve"> comes from </w:t>
            </w:r>
            <w:r w:rsidRPr="00C97FDF">
              <w:rPr>
                <w:rFonts w:ascii="Aptos" w:hAnsi="Aptos" w:cs="Arial"/>
                <w:i/>
                <w:iCs/>
                <w:sz w:val="20"/>
                <w:szCs w:val="20"/>
              </w:rPr>
              <w:t>stāgnum</w:t>
            </w:r>
            <w:r w:rsidRPr="001B51C9">
              <w:rPr>
                <w:rFonts w:ascii="Aptos" w:hAnsi="Aptos" w:cs="Arial"/>
                <w:sz w:val="20"/>
                <w:szCs w:val="20"/>
              </w:rPr>
              <w:t xml:space="preserve"> (“standing water”) </w:t>
            </w:r>
            <w:r>
              <w:rPr>
                <w:rFonts w:ascii="Aptos" w:hAnsi="Aptos" w:cs="Arial"/>
                <w:sz w:val="20"/>
                <w:szCs w:val="20"/>
              </w:rPr>
              <w:t>and the suffix</w:t>
            </w:r>
            <w:r w:rsidRPr="001B51C9">
              <w:rPr>
                <w:rFonts w:ascii="Aptos" w:hAnsi="Aptos" w:cs="Arial"/>
                <w:sz w:val="20"/>
                <w:szCs w:val="20"/>
              </w:rPr>
              <w:t>‎ -</w:t>
            </w:r>
            <w:r w:rsidRPr="006972C1">
              <w:rPr>
                <w:rFonts w:ascii="Aptos" w:hAnsi="Aptos" w:cs="Arial"/>
                <w:i/>
                <w:iCs/>
                <w:sz w:val="20"/>
                <w:szCs w:val="20"/>
              </w:rPr>
              <w:t>ālis</w:t>
            </w:r>
            <w:r>
              <w:rPr>
                <w:rFonts w:ascii="Aptos" w:hAnsi="Aptos" w:cs="Arial"/>
                <w:sz w:val="20"/>
                <w:szCs w:val="20"/>
              </w:rPr>
              <w:t xml:space="preserve">, consistent with the presence of semi-aquatic larvae of </w:t>
            </w:r>
            <w:r w:rsidR="00597C08">
              <w:rPr>
                <w:rFonts w:ascii="Aptos" w:hAnsi="Aptos" w:cs="Arial"/>
                <w:sz w:val="20"/>
                <w:szCs w:val="20"/>
              </w:rPr>
              <w:t>the host</w:t>
            </w:r>
            <w:r>
              <w:rPr>
                <w:rFonts w:ascii="Aptos" w:hAnsi="Aptos" w:cs="Arial"/>
                <w:sz w:val="20"/>
                <w:szCs w:val="20"/>
              </w:rPr>
              <w:t xml:space="preserve"> in rice paddies.  </w:t>
            </w:r>
            <w:r w:rsidR="006972C1">
              <w:rPr>
                <w:rFonts w:ascii="Aptos" w:hAnsi="Aptos" w:cs="Arial"/>
                <w:sz w:val="20"/>
                <w:szCs w:val="20"/>
              </w:rPr>
              <w:t>T</w:t>
            </w:r>
            <w:r>
              <w:rPr>
                <w:rFonts w:ascii="Aptos" w:hAnsi="Aptos" w:cs="Arial"/>
                <w:sz w:val="20"/>
                <w:szCs w:val="20"/>
              </w:rPr>
              <w:t>he genitive of the suffix -</w:t>
            </w:r>
            <w:r w:rsidRPr="006972C1">
              <w:rPr>
                <w:rFonts w:ascii="Aptos" w:hAnsi="Aptos" w:cs="Arial"/>
                <w:i/>
                <w:iCs/>
                <w:sz w:val="20"/>
                <w:szCs w:val="20"/>
              </w:rPr>
              <w:t>alis</w:t>
            </w:r>
            <w:r>
              <w:rPr>
                <w:rFonts w:ascii="Aptos" w:hAnsi="Aptos" w:cs="Arial"/>
                <w:sz w:val="20"/>
                <w:szCs w:val="20"/>
              </w:rPr>
              <w:t xml:space="preserve"> is -</w:t>
            </w:r>
            <w:r w:rsidRPr="006972C1">
              <w:rPr>
                <w:rFonts w:ascii="Aptos" w:hAnsi="Aptos" w:cs="Arial"/>
                <w:i/>
                <w:iCs/>
                <w:sz w:val="20"/>
                <w:szCs w:val="20"/>
              </w:rPr>
              <w:t>alis</w:t>
            </w:r>
            <w:r>
              <w:rPr>
                <w:rFonts w:ascii="Aptos" w:hAnsi="Aptos" w:cs="Arial"/>
                <w:sz w:val="20"/>
                <w:szCs w:val="20"/>
              </w:rPr>
              <w:t xml:space="preserve">, so we have selected </w:t>
            </w:r>
            <w:r w:rsidRPr="00236387">
              <w:rPr>
                <w:rFonts w:ascii="Aptos" w:hAnsi="Aptos" w:cs="Arial"/>
                <w:i/>
                <w:iCs/>
                <w:sz w:val="20"/>
                <w:szCs w:val="20"/>
              </w:rPr>
              <w:t>pastagnalis</w:t>
            </w:r>
            <w:r>
              <w:rPr>
                <w:rFonts w:ascii="Aptos" w:hAnsi="Aptos" w:cs="Arial"/>
                <w:sz w:val="20"/>
                <w:szCs w:val="20"/>
              </w:rPr>
              <w:t xml:space="preserve"> for the virus speci</w:t>
            </w:r>
            <w:r w:rsidR="00236387">
              <w:rPr>
                <w:rFonts w:ascii="Aptos" w:hAnsi="Aptos" w:cs="Arial"/>
                <w:sz w:val="20"/>
                <w:szCs w:val="20"/>
              </w:rPr>
              <w:t>fic</w:t>
            </w:r>
            <w:r>
              <w:rPr>
                <w:rFonts w:ascii="Aptos" w:hAnsi="Aptos" w:cs="Arial"/>
                <w:sz w:val="20"/>
                <w:szCs w:val="20"/>
              </w:rPr>
              <w:t xml:space="preserve"> epithet.</w:t>
            </w:r>
          </w:p>
          <w:p w14:paraId="4031F459" w14:textId="77777777" w:rsidR="00236387" w:rsidRPr="007F07DE" w:rsidRDefault="00236387" w:rsidP="00C97FDF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2CBFBA63" w14:textId="00DA5790" w:rsidR="00236387" w:rsidRPr="007F07DE" w:rsidRDefault="00236387" w:rsidP="00C97FDF">
            <w:pPr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</w:pPr>
            <w:r w:rsidRPr="007F07D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2) </w:t>
            </w:r>
            <w:r w:rsidRPr="007F07DE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Alphabaculovirus pavitrealis</w:t>
            </w:r>
          </w:p>
          <w:p w14:paraId="7EDEE953" w14:textId="1898E139" w:rsidR="00270512" w:rsidRDefault="00270512" w:rsidP="00C97FDF">
            <w:pPr>
              <w:rPr>
                <w:rFonts w:ascii="Aptos" w:hAnsi="Aptos" w:cs="Arial"/>
                <w:sz w:val="20"/>
                <w:szCs w:val="20"/>
              </w:rPr>
            </w:pPr>
            <w:r w:rsidRPr="007F07DE">
              <w:rPr>
                <w:rFonts w:ascii="Aptos" w:hAnsi="Aptos" w:cs="Arial"/>
                <w:b/>
                <w:bCs/>
                <w:sz w:val="20"/>
                <w:szCs w:val="20"/>
              </w:rPr>
              <w:t>Exemplar isolate:</w:t>
            </w:r>
            <w:r>
              <w:rPr>
                <w:rFonts w:ascii="Aptos" w:hAnsi="Aptos" w:cs="Arial"/>
                <w:sz w:val="20"/>
                <w:szCs w:val="20"/>
              </w:rPr>
              <w:t xml:space="preserve"> Palpita vitrealis nucleopolyhedrovirus G</w:t>
            </w:r>
            <w:r w:rsidR="000C74E0">
              <w:rPr>
                <w:rFonts w:ascii="Aptos" w:hAnsi="Aptos" w:cs="Arial"/>
                <w:sz w:val="20"/>
                <w:szCs w:val="20"/>
              </w:rPr>
              <w:t>z0</w:t>
            </w:r>
            <w:r>
              <w:rPr>
                <w:rFonts w:ascii="Aptos" w:hAnsi="Aptos" w:cs="Arial"/>
                <w:sz w:val="20"/>
                <w:szCs w:val="20"/>
              </w:rPr>
              <w:t>5</w:t>
            </w:r>
            <w:r w:rsidR="000C74E0">
              <w:rPr>
                <w:rFonts w:ascii="Aptos" w:hAnsi="Aptos" w:cs="Arial"/>
                <w:sz w:val="20"/>
                <w:szCs w:val="20"/>
              </w:rPr>
              <w:t xml:space="preserve"> (Pa</w:t>
            </w:r>
            <w:r w:rsidR="007F07DE">
              <w:rPr>
                <w:rFonts w:ascii="Aptos" w:hAnsi="Aptos" w:cs="Arial"/>
                <w:sz w:val="20"/>
                <w:szCs w:val="20"/>
              </w:rPr>
              <w:t>viNPV-Gz05)</w:t>
            </w:r>
            <w:r w:rsidR="00640F81">
              <w:rPr>
                <w:rFonts w:ascii="Aptos" w:hAnsi="Aptos" w:cs="Arial"/>
                <w:sz w:val="20"/>
                <w:szCs w:val="20"/>
              </w:rPr>
              <w:t xml:space="preserve"> [4]</w:t>
            </w:r>
          </w:p>
          <w:p w14:paraId="2240820A" w14:textId="5761C3FD" w:rsidR="009C1A9E" w:rsidRDefault="007F07DE" w:rsidP="009C1A9E">
            <w:pPr>
              <w:rPr>
                <w:rFonts w:ascii="Aptos" w:hAnsi="Aptos" w:cs="Arial"/>
                <w:sz w:val="20"/>
                <w:szCs w:val="20"/>
              </w:rPr>
            </w:pPr>
            <w:r w:rsidRPr="009C1A9E">
              <w:rPr>
                <w:rFonts w:ascii="Aptos" w:hAnsi="Aptos" w:cs="Arial"/>
                <w:b/>
                <w:bCs/>
                <w:sz w:val="20"/>
                <w:szCs w:val="20"/>
              </w:rPr>
              <w:t>Etymology:</w:t>
            </w:r>
            <w:r w:rsidR="009C1A9E">
              <w:rPr>
                <w:rFonts w:ascii="Aptos" w:hAnsi="Aptos" w:cs="Arial"/>
                <w:sz w:val="20"/>
                <w:szCs w:val="20"/>
              </w:rPr>
              <w:t xml:space="preserve"> Moths of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C1A9E" w:rsidRPr="009C1A9E">
              <w:rPr>
                <w:rFonts w:ascii="Aptos" w:hAnsi="Aptos" w:cs="Arial"/>
                <w:i/>
                <w:iCs/>
                <w:sz w:val="20"/>
                <w:szCs w:val="20"/>
              </w:rPr>
              <w:t>Palpita vitrealis</w:t>
            </w:r>
            <w:r w:rsidR="009C1A9E" w:rsidRPr="00C0128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C1A9E">
              <w:rPr>
                <w:rFonts w:ascii="Aptos" w:hAnsi="Aptos" w:cs="Arial"/>
                <w:sz w:val="20"/>
                <w:szCs w:val="20"/>
              </w:rPr>
              <w:t>possess translucent wings</w:t>
            </w:r>
            <w:r w:rsidR="009C1A9E" w:rsidRPr="00C0128D">
              <w:rPr>
                <w:rFonts w:ascii="Aptos" w:hAnsi="Aptos" w:cs="Arial"/>
                <w:sz w:val="20"/>
                <w:szCs w:val="20"/>
              </w:rPr>
              <w:t>, and its scientific name presumably derived from</w:t>
            </w:r>
            <w:r w:rsidR="009C1A9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C1A9E" w:rsidRPr="009C1A9E">
              <w:rPr>
                <w:rFonts w:ascii="Aptos" w:hAnsi="Aptos" w:cs="Arial"/>
                <w:i/>
                <w:iCs/>
                <w:sz w:val="20"/>
                <w:szCs w:val="20"/>
              </w:rPr>
              <w:t>vitrus</w:t>
            </w:r>
            <w:r w:rsidR="009C1A9E" w:rsidRPr="00C0128D">
              <w:rPr>
                <w:rFonts w:ascii="Aptos" w:hAnsi="Aptos" w:cs="Arial"/>
                <w:sz w:val="20"/>
                <w:szCs w:val="20"/>
              </w:rPr>
              <w:t xml:space="preserve">, the Latin </w:t>
            </w:r>
            <w:r w:rsidR="009C1A9E">
              <w:rPr>
                <w:rFonts w:ascii="Aptos" w:hAnsi="Aptos" w:cs="Arial"/>
                <w:sz w:val="20"/>
                <w:szCs w:val="20"/>
              </w:rPr>
              <w:t xml:space="preserve">adjective for glassy or translucent, and the suffix </w:t>
            </w:r>
            <w:r w:rsidR="009C1A9E" w:rsidRPr="009C1A9E">
              <w:rPr>
                <w:rFonts w:ascii="Aptos" w:hAnsi="Aptos" w:cs="Arial"/>
                <w:i/>
                <w:iCs/>
                <w:sz w:val="20"/>
                <w:szCs w:val="20"/>
              </w:rPr>
              <w:t>-alis</w:t>
            </w:r>
            <w:r w:rsidR="009C1A9E">
              <w:rPr>
                <w:rFonts w:ascii="Aptos" w:hAnsi="Aptos" w:cs="Arial"/>
                <w:sz w:val="20"/>
                <w:szCs w:val="20"/>
              </w:rPr>
              <w:t>. The genitive for the suffix -</w:t>
            </w:r>
            <w:r w:rsidR="009C1A9E" w:rsidRPr="009C1A9E">
              <w:rPr>
                <w:rFonts w:ascii="Aptos" w:hAnsi="Aptos" w:cs="Arial"/>
                <w:i/>
                <w:iCs/>
                <w:sz w:val="20"/>
                <w:szCs w:val="20"/>
              </w:rPr>
              <w:t>alis</w:t>
            </w:r>
            <w:r w:rsidR="009C1A9E">
              <w:rPr>
                <w:rFonts w:ascii="Aptos" w:hAnsi="Aptos" w:cs="Arial"/>
                <w:sz w:val="20"/>
                <w:szCs w:val="20"/>
              </w:rPr>
              <w:t xml:space="preserve"> is -</w:t>
            </w:r>
            <w:r w:rsidR="009C1A9E" w:rsidRPr="009C1A9E">
              <w:rPr>
                <w:rFonts w:ascii="Aptos" w:hAnsi="Aptos" w:cs="Arial"/>
                <w:i/>
                <w:iCs/>
                <w:sz w:val="20"/>
                <w:szCs w:val="20"/>
              </w:rPr>
              <w:t>alis</w:t>
            </w:r>
            <w:r w:rsidR="009C1A9E">
              <w:rPr>
                <w:rFonts w:ascii="Aptos" w:hAnsi="Aptos" w:cs="Arial"/>
                <w:sz w:val="20"/>
                <w:szCs w:val="20"/>
              </w:rPr>
              <w:t xml:space="preserve">, so we have selected </w:t>
            </w:r>
            <w:r w:rsidR="009C1A9E" w:rsidRPr="009C1A9E">
              <w:rPr>
                <w:rFonts w:ascii="Aptos" w:hAnsi="Aptos" w:cs="Arial"/>
                <w:i/>
                <w:iCs/>
                <w:sz w:val="20"/>
                <w:szCs w:val="20"/>
              </w:rPr>
              <w:t>pavitrealis</w:t>
            </w:r>
            <w:r w:rsidR="009C1A9E">
              <w:rPr>
                <w:rFonts w:ascii="Aptos" w:hAnsi="Aptos" w:cs="Arial"/>
                <w:sz w:val="20"/>
                <w:szCs w:val="20"/>
              </w:rPr>
              <w:t xml:space="preserve"> for the virus specific epithet.</w:t>
            </w:r>
          </w:p>
          <w:p w14:paraId="33864483" w14:textId="77777777" w:rsidR="00C34302" w:rsidRPr="000F014D" w:rsidRDefault="00C3430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781E69" w14:textId="126B9C46" w:rsidR="00AF105D" w:rsidRPr="00381E08" w:rsidRDefault="001C136C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3</w:t>
            </w:r>
            <w:r w:rsidR="009C4D01" w:rsidRPr="00381E0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) </w:t>
            </w:r>
            <w:r w:rsidR="00AF105D" w:rsidRPr="00381E08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Alphabaculovirus spocosmioidis</w:t>
            </w:r>
          </w:p>
          <w:p w14:paraId="1716744B" w14:textId="3E709FBD" w:rsidR="00C34302" w:rsidRPr="00DD6157" w:rsidRDefault="00AF105D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381E08">
              <w:rPr>
                <w:rFonts w:ascii="Aptos" w:hAnsi="Aptos" w:cs="Arial"/>
                <w:b/>
                <w:bCs/>
                <w:sz w:val="20"/>
                <w:szCs w:val="20"/>
              </w:rPr>
              <w:t>Exemplar isolate:</w:t>
            </w:r>
            <w:r w:rsidRPr="00DD615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4028B" w:rsidRPr="00DD6157">
              <w:rPr>
                <w:rFonts w:ascii="Aptos" w:hAnsi="Aptos" w:cs="Arial"/>
                <w:sz w:val="20"/>
                <w:szCs w:val="20"/>
              </w:rPr>
              <w:t>Spodoptera cosm</w:t>
            </w:r>
            <w:r w:rsidR="00E54F90" w:rsidRPr="00DD6157">
              <w:rPr>
                <w:rFonts w:ascii="Aptos" w:hAnsi="Aptos" w:cs="Arial"/>
                <w:sz w:val="20"/>
                <w:szCs w:val="20"/>
              </w:rPr>
              <w:t>i</w:t>
            </w:r>
            <w:r w:rsidR="0074028B" w:rsidRPr="00DD6157">
              <w:rPr>
                <w:rFonts w:ascii="Aptos" w:hAnsi="Aptos" w:cs="Arial"/>
                <w:sz w:val="20"/>
                <w:szCs w:val="20"/>
              </w:rPr>
              <w:t xml:space="preserve">oides </w:t>
            </w:r>
            <w:r w:rsidR="00F03BA0" w:rsidRPr="00DD6157">
              <w:rPr>
                <w:rFonts w:ascii="Aptos" w:hAnsi="Aptos" w:cs="Arial"/>
                <w:sz w:val="20"/>
                <w:szCs w:val="20"/>
              </w:rPr>
              <w:t xml:space="preserve">nucleopolyhedrovirus </w:t>
            </w:r>
            <w:r w:rsidR="00594767">
              <w:rPr>
                <w:rFonts w:ascii="Aptos" w:hAnsi="Aptos" w:cs="Arial"/>
                <w:sz w:val="20"/>
                <w:szCs w:val="20"/>
              </w:rPr>
              <w:t>VPN</w:t>
            </w:r>
            <w:r w:rsidR="00565083" w:rsidRPr="00565083">
              <w:rPr>
                <w:rFonts w:ascii="Aptos" w:hAnsi="Aptos" w:cs="Arial"/>
                <w:sz w:val="20"/>
                <w:szCs w:val="20"/>
              </w:rPr>
              <w:t>72</w:t>
            </w:r>
            <w:r w:rsidR="0074028B" w:rsidRPr="00DD6157">
              <w:rPr>
                <w:rFonts w:ascii="Aptos" w:hAnsi="Aptos" w:cs="Arial"/>
                <w:sz w:val="20"/>
                <w:szCs w:val="20"/>
              </w:rPr>
              <w:t> </w:t>
            </w:r>
            <w:r w:rsidR="00565083">
              <w:rPr>
                <w:rFonts w:ascii="Aptos" w:hAnsi="Aptos" w:cs="Arial"/>
                <w:sz w:val="20"/>
                <w:szCs w:val="20"/>
              </w:rPr>
              <w:t>(</w:t>
            </w:r>
            <w:r w:rsidR="00565083" w:rsidRPr="00565083">
              <w:rPr>
                <w:rFonts w:ascii="Aptos" w:hAnsi="Aptos" w:cs="Arial"/>
                <w:sz w:val="20"/>
                <w:szCs w:val="20"/>
              </w:rPr>
              <w:t>SpcoNPV-</w:t>
            </w:r>
            <w:r w:rsidR="00594767">
              <w:rPr>
                <w:rFonts w:ascii="Aptos" w:hAnsi="Aptos" w:cs="Arial"/>
                <w:sz w:val="20"/>
                <w:szCs w:val="20"/>
              </w:rPr>
              <w:t>VPN</w:t>
            </w:r>
            <w:r w:rsidR="00565083" w:rsidRPr="00565083">
              <w:rPr>
                <w:rFonts w:ascii="Aptos" w:hAnsi="Aptos" w:cs="Arial"/>
                <w:sz w:val="20"/>
                <w:szCs w:val="20"/>
              </w:rPr>
              <w:t>72</w:t>
            </w:r>
            <w:r w:rsidR="00565083">
              <w:rPr>
                <w:rFonts w:ascii="Aptos" w:hAnsi="Aptos" w:cs="Arial"/>
                <w:sz w:val="20"/>
                <w:szCs w:val="20"/>
              </w:rPr>
              <w:t>) [5]</w:t>
            </w:r>
          </w:p>
          <w:p w14:paraId="4AE65706" w14:textId="57A21CBF" w:rsidR="00F767EE" w:rsidRDefault="00DD6157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381E08">
              <w:rPr>
                <w:rFonts w:ascii="Aptos" w:hAnsi="Aptos" w:cs="Arial"/>
                <w:b/>
                <w:bCs/>
                <w:sz w:val="20"/>
                <w:szCs w:val="20"/>
              </w:rPr>
              <w:t>Etymology: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E4C6F">
              <w:rPr>
                <w:rFonts w:ascii="Aptos" w:hAnsi="Aptos" w:cs="Arial"/>
                <w:sz w:val="20"/>
                <w:szCs w:val="20"/>
              </w:rPr>
              <w:t xml:space="preserve">San </w:t>
            </w:r>
            <w:r w:rsidR="00F767EE" w:rsidRPr="00F767EE">
              <w:rPr>
                <w:rFonts w:ascii="Aptos" w:hAnsi="Aptos" w:cs="Arial"/>
                <w:sz w:val="20"/>
                <w:szCs w:val="20"/>
              </w:rPr>
              <w:t>Blas et al.</w:t>
            </w:r>
            <w:r w:rsidR="0076111D">
              <w:rPr>
                <w:rFonts w:ascii="Aptos" w:hAnsi="Aptos" w:cs="Arial"/>
                <w:sz w:val="20"/>
                <w:szCs w:val="20"/>
              </w:rPr>
              <w:t xml:space="preserve"> [6]</w:t>
            </w:r>
            <w:r w:rsidR="00F767EE" w:rsidRPr="00F767EE">
              <w:rPr>
                <w:rFonts w:ascii="Aptos" w:hAnsi="Aptos" w:cs="Arial"/>
                <w:sz w:val="20"/>
                <w:szCs w:val="20"/>
              </w:rPr>
              <w:t xml:space="preserve"> suggest that</w:t>
            </w:r>
            <w:r w:rsidR="00925EFD">
              <w:rPr>
                <w:rFonts w:ascii="Aptos" w:hAnsi="Aptos" w:cs="Arial"/>
                <w:sz w:val="20"/>
                <w:szCs w:val="20"/>
              </w:rPr>
              <w:t xml:space="preserve"> the host epithet</w:t>
            </w:r>
            <w:r w:rsidR="00F767EE" w:rsidRPr="00F767E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767EE" w:rsidRPr="00DD615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cosmoides </w:t>
            </w:r>
            <w:r w:rsidR="004B687D">
              <w:rPr>
                <w:rFonts w:ascii="Aptos" w:hAnsi="Aptos" w:cs="Arial"/>
                <w:sz w:val="20"/>
                <w:szCs w:val="20"/>
              </w:rPr>
              <w:t>comes</w:t>
            </w:r>
            <w:r w:rsidR="00F767EE" w:rsidRPr="00F767EE">
              <w:rPr>
                <w:rFonts w:ascii="Aptos" w:hAnsi="Aptos" w:cs="Arial"/>
                <w:sz w:val="20"/>
                <w:szCs w:val="20"/>
              </w:rPr>
              <w:t xml:space="preserve"> from th</w:t>
            </w:r>
            <w:r w:rsidR="00F767EE">
              <w:rPr>
                <w:rFonts w:ascii="Aptos" w:hAnsi="Aptos" w:cs="Arial"/>
                <w:sz w:val="20"/>
                <w:szCs w:val="20"/>
              </w:rPr>
              <w:t xml:space="preserve">e Greek </w:t>
            </w:r>
            <w:r w:rsidR="00F767EE" w:rsidRPr="00DD615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kosmas </w:t>
            </w:r>
            <w:r w:rsidR="00F767EE">
              <w:rPr>
                <w:rFonts w:ascii="Aptos" w:hAnsi="Aptos" w:cs="Arial"/>
                <w:sz w:val="20"/>
                <w:szCs w:val="20"/>
              </w:rPr>
              <w:t xml:space="preserve">(beautiful and orderly) and the suffix </w:t>
            </w:r>
            <w:r w:rsidR="00E26FB9" w:rsidRPr="00DD6157">
              <w:rPr>
                <w:rFonts w:ascii="Aptos" w:hAnsi="Aptos" w:cs="Arial"/>
                <w:i/>
                <w:iCs/>
                <w:sz w:val="20"/>
                <w:szCs w:val="20"/>
              </w:rPr>
              <w:t>–(o)ides</w:t>
            </w:r>
            <w:r w:rsidR="00E26FB9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0F457F">
              <w:rPr>
                <w:rFonts w:ascii="Aptos" w:hAnsi="Aptos" w:cs="Arial"/>
                <w:sz w:val="20"/>
                <w:szCs w:val="20"/>
              </w:rPr>
              <w:t>similar to, shaped like, looking like</w:t>
            </w:r>
            <w:r w:rsidR="00925EFD">
              <w:rPr>
                <w:rFonts w:ascii="Aptos" w:hAnsi="Aptos" w:cs="Arial"/>
                <w:sz w:val="20"/>
                <w:szCs w:val="20"/>
              </w:rPr>
              <w:t>).  We</w:t>
            </w:r>
            <w:r w:rsidR="00D61153">
              <w:rPr>
                <w:rFonts w:ascii="Aptos" w:hAnsi="Aptos" w:cs="Arial"/>
                <w:sz w:val="20"/>
                <w:szCs w:val="20"/>
              </w:rPr>
              <w:t xml:space="preserve"> have adopted the genitive </w:t>
            </w:r>
            <w:r w:rsidR="0066393C" w:rsidRPr="00DD6157">
              <w:rPr>
                <w:rFonts w:ascii="Aptos" w:hAnsi="Aptos" w:cs="Arial"/>
                <w:i/>
                <w:iCs/>
                <w:sz w:val="20"/>
                <w:szCs w:val="20"/>
              </w:rPr>
              <w:t>spocosmoidis</w:t>
            </w:r>
            <w:r w:rsidR="00707ED5">
              <w:rPr>
                <w:rFonts w:ascii="Aptos" w:hAnsi="Aptos" w:cs="Arial"/>
                <w:sz w:val="20"/>
                <w:szCs w:val="20"/>
              </w:rPr>
              <w:t xml:space="preserve"> for the</w:t>
            </w:r>
            <w:r w:rsidR="00D758BF">
              <w:rPr>
                <w:rFonts w:ascii="Aptos" w:hAnsi="Aptos" w:cs="Arial"/>
                <w:sz w:val="20"/>
                <w:szCs w:val="20"/>
              </w:rPr>
              <w:t xml:space="preserve"> virus speci</w:t>
            </w:r>
            <w:r>
              <w:rPr>
                <w:rFonts w:ascii="Aptos" w:hAnsi="Aptos" w:cs="Arial"/>
                <w:sz w:val="20"/>
                <w:szCs w:val="20"/>
              </w:rPr>
              <w:t>fic</w:t>
            </w:r>
            <w:r w:rsidR="00707ED5">
              <w:rPr>
                <w:rFonts w:ascii="Aptos" w:hAnsi="Aptos" w:cs="Arial"/>
                <w:sz w:val="20"/>
                <w:szCs w:val="20"/>
              </w:rPr>
              <w:t xml:space="preserve"> epithet.</w:t>
            </w:r>
          </w:p>
          <w:p w14:paraId="2CE86B1D" w14:textId="77777777" w:rsidR="001C136C" w:rsidRDefault="001C136C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A4DDED" w14:textId="305162DC" w:rsidR="001C136C" w:rsidRPr="00DE4C6F" w:rsidRDefault="001C136C" w:rsidP="001C136C">
            <w:pPr>
              <w:rPr>
                <w:rFonts w:ascii="Aptos" w:hAnsi="Aptos" w:cs="Arial"/>
                <w:b/>
                <w:bCs/>
                <w:sz w:val="20"/>
                <w:szCs w:val="20"/>
                <w:lang w:val="es-ES"/>
              </w:rPr>
            </w:pPr>
            <w:r w:rsidRPr="00DE4C6F">
              <w:rPr>
                <w:rFonts w:ascii="Aptos" w:hAnsi="Aptos" w:cs="Arial"/>
                <w:b/>
                <w:bCs/>
                <w:sz w:val="20"/>
                <w:szCs w:val="20"/>
                <w:lang w:val="es-ES"/>
              </w:rPr>
              <w:t xml:space="preserve">4) </w:t>
            </w:r>
            <w:r w:rsidRPr="00DE4C6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s-ES"/>
              </w:rPr>
              <w:t>Betabaculovirus psincretae</w:t>
            </w:r>
          </w:p>
          <w:p w14:paraId="72E2D58A" w14:textId="473A48E6" w:rsidR="001C136C" w:rsidRPr="00DE4C6F" w:rsidRDefault="001C136C" w:rsidP="001C136C">
            <w:pPr>
              <w:rPr>
                <w:rFonts w:ascii="Aptos" w:hAnsi="Aptos" w:cs="Arial"/>
                <w:sz w:val="20"/>
                <w:szCs w:val="20"/>
                <w:lang w:val="es-ES"/>
              </w:rPr>
            </w:pPr>
            <w:r w:rsidRPr="00DE4C6F">
              <w:rPr>
                <w:rFonts w:ascii="Aptos" w:hAnsi="Aptos" w:cs="Arial"/>
                <w:b/>
                <w:bCs/>
                <w:sz w:val="20"/>
                <w:szCs w:val="20"/>
                <w:lang w:val="es-ES"/>
              </w:rPr>
              <w:t>Exemplar isolate:</w:t>
            </w:r>
            <w:r w:rsidRPr="00DE4C6F">
              <w:rPr>
                <w:rFonts w:ascii="Aptos" w:hAnsi="Aptos" w:cs="Arial"/>
                <w:sz w:val="20"/>
                <w:szCs w:val="20"/>
                <w:lang w:val="es-ES"/>
              </w:rPr>
              <w:t xml:space="preserve"> Psilogramma increta granulovirus GZ (PsinGV-GZ)</w:t>
            </w:r>
            <w:r w:rsidR="002C5965">
              <w:rPr>
                <w:rFonts w:ascii="Aptos" w:hAnsi="Aptos" w:cs="Arial"/>
                <w:sz w:val="20"/>
                <w:szCs w:val="20"/>
                <w:lang w:val="es-ES"/>
              </w:rPr>
              <w:t xml:space="preserve"> [7]</w:t>
            </w:r>
          </w:p>
          <w:p w14:paraId="0327067F" w14:textId="77777777" w:rsidR="001C136C" w:rsidRPr="000F014D" w:rsidRDefault="001C136C" w:rsidP="001C136C">
            <w:pPr>
              <w:rPr>
                <w:rFonts w:ascii="Aptos" w:hAnsi="Aptos" w:cs="Arial"/>
                <w:sz w:val="20"/>
                <w:szCs w:val="20"/>
              </w:rPr>
            </w:pPr>
            <w:r w:rsidRPr="00236387">
              <w:rPr>
                <w:rFonts w:ascii="Aptos" w:hAnsi="Aptos" w:cs="Arial"/>
                <w:b/>
                <w:bCs/>
                <w:sz w:val="20"/>
                <w:szCs w:val="20"/>
              </w:rPr>
              <w:t>Etymology:</w:t>
            </w:r>
            <w:r w:rsidRPr="000F014D">
              <w:rPr>
                <w:rFonts w:ascii="Aptos" w:hAnsi="Aptos" w:cs="Arial"/>
                <w:sz w:val="20"/>
                <w:szCs w:val="20"/>
              </w:rPr>
              <w:t xml:space="preserve"> In the absence of </w:t>
            </w:r>
            <w:r>
              <w:rPr>
                <w:rFonts w:ascii="Aptos" w:hAnsi="Aptos" w:cs="Arial"/>
                <w:sz w:val="20"/>
                <w:szCs w:val="20"/>
              </w:rPr>
              <w:t xml:space="preserve">information on the host epithet, we followed the general rule for making a genitive in singular and adopted the epithet </w:t>
            </w:r>
            <w:r w:rsidRPr="005E1935">
              <w:rPr>
                <w:rFonts w:ascii="Aptos" w:hAnsi="Aptos" w:cs="Arial"/>
                <w:i/>
                <w:iCs/>
                <w:sz w:val="20"/>
                <w:szCs w:val="20"/>
              </w:rPr>
              <w:t>psincretae</w:t>
            </w:r>
            <w:r>
              <w:rPr>
                <w:rFonts w:ascii="Aptos" w:hAnsi="Aptos" w:cs="Arial"/>
                <w:sz w:val="20"/>
                <w:szCs w:val="20"/>
              </w:rPr>
              <w:t xml:space="preserve"> for the viral species epithet.</w:t>
            </w:r>
          </w:p>
          <w:p w14:paraId="231BE174" w14:textId="77777777" w:rsidR="001C136C" w:rsidRDefault="001C136C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77DC" w14:textId="30BED4AB" w:rsidR="00E86BAB" w:rsidRPr="005C7F2D" w:rsidRDefault="00B7795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In addition, we propose to abolish the </w:t>
            </w:r>
            <w:r w:rsidR="00C06EA8">
              <w:rPr>
                <w:rFonts w:ascii="Aptos" w:hAnsi="Aptos" w:cs="Arial"/>
                <w:sz w:val="20"/>
                <w:szCs w:val="20"/>
              </w:rPr>
              <w:t xml:space="preserve">current </w:t>
            </w:r>
            <w:r>
              <w:rPr>
                <w:rFonts w:ascii="Aptos" w:hAnsi="Aptos" w:cs="Arial"/>
                <w:sz w:val="20"/>
                <w:szCs w:val="20"/>
              </w:rPr>
              <w:t xml:space="preserve">species </w:t>
            </w:r>
            <w:r w:rsidR="004013A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Alphabaculovirus </w:t>
            </w:r>
            <w:r w:rsidR="00BE1864">
              <w:rPr>
                <w:rFonts w:ascii="Aptos" w:hAnsi="Aptos" w:cs="Arial"/>
                <w:i/>
                <w:iCs/>
                <w:sz w:val="20"/>
                <w:szCs w:val="20"/>
              </w:rPr>
              <w:t>altermaconfiguratae</w:t>
            </w:r>
            <w:r w:rsidR="00136B3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997506D" w14:textId="77777777" w:rsidR="00B77952" w:rsidRDefault="00B7795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03BFAA" w14:textId="77777777" w:rsidR="006F421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925EFD"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A6439A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266FF254" w14:textId="645C299E" w:rsidR="00273642" w:rsidRPr="00925EFD" w:rsidRDefault="00A6439A" w:rsidP="00DD2C9A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>pecies demarcation criteri</w:t>
            </w:r>
            <w:r w:rsidR="005C7F2D">
              <w:rPr>
                <w:rFonts w:ascii="Aptos" w:hAnsi="Aptos" w:cs="Arial"/>
                <w:iCs/>
                <w:sz w:val="20"/>
                <w:szCs w:val="20"/>
              </w:rPr>
              <w:t>a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 for baculoviruses </w:t>
            </w:r>
            <w:r w:rsidR="005C7F2D">
              <w:rPr>
                <w:rFonts w:ascii="Aptos" w:hAnsi="Aptos" w:cs="Arial"/>
                <w:iCs/>
                <w:sz w:val="20"/>
                <w:szCs w:val="20"/>
              </w:rPr>
              <w:t>are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 based on pairwise nucleotide distances estimated with the Kimura-2-parameter (K2P) substitution model.  Initially, this criterion employed pairwise alignments of three conserved genes</w:t>
            </w:r>
            <w:r w:rsidR="00E57825">
              <w:rPr>
                <w:rFonts w:ascii="Aptos" w:hAnsi="Aptos" w:cs="Arial"/>
                <w:iCs/>
                <w:sz w:val="20"/>
                <w:szCs w:val="20"/>
              </w:rPr>
              <w:t xml:space="preserve">, with a cutoff value of 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>&gt;0.050 substitutions/site indicat</w:t>
            </w:r>
            <w:r w:rsidR="00E57825">
              <w:rPr>
                <w:rFonts w:ascii="Aptos" w:hAnsi="Aptos" w:cs="Arial"/>
                <w:iCs/>
                <w:sz w:val="20"/>
                <w:szCs w:val="20"/>
              </w:rPr>
              <w:t>ing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 that the viruses being compared belonged to different species, while distances &lt;0.015 indicated that they belonged to the same species</w:t>
            </w:r>
            <w:r w:rsidR="003950AC">
              <w:rPr>
                <w:rFonts w:ascii="Aptos" w:hAnsi="Aptos" w:cs="Arial"/>
                <w:iCs/>
                <w:sz w:val="20"/>
                <w:szCs w:val="20"/>
              </w:rPr>
              <w:t xml:space="preserve"> [8]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.  For K2P distances between these two cutoff points, additional evidence </w:t>
            </w:r>
            <w:r w:rsidR="005C7F2D">
              <w:rPr>
                <w:rFonts w:ascii="Aptos" w:hAnsi="Aptos" w:cs="Arial"/>
                <w:iCs/>
                <w:sz w:val="20"/>
                <w:szCs w:val="20"/>
              </w:rPr>
              <w:t>i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s required to support the classification of the isolates being compared into different species.  </w:t>
            </w:r>
            <w:r w:rsidR="005C7F2D">
              <w:rPr>
                <w:rFonts w:ascii="Aptos" w:hAnsi="Aptos" w:cs="Arial"/>
                <w:iCs/>
                <w:sz w:val="20"/>
                <w:szCs w:val="20"/>
              </w:rPr>
              <w:t>Later,</w:t>
            </w:r>
            <w:r w:rsidR="00D04602">
              <w:rPr>
                <w:rFonts w:ascii="Aptos" w:hAnsi="Aptos" w:cs="Arial"/>
                <w:iCs/>
                <w:sz w:val="20"/>
                <w:szCs w:val="20"/>
              </w:rPr>
              <w:t xml:space="preserve"> a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 modified version of the criteri</w:t>
            </w:r>
            <w:r w:rsidR="00D04602">
              <w:rPr>
                <w:rFonts w:ascii="Aptos" w:hAnsi="Aptos" w:cs="Arial"/>
                <w:iCs/>
                <w:sz w:val="20"/>
                <w:szCs w:val="20"/>
              </w:rPr>
              <w:t>a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 based on a larger group of complete baculovirus genome sequences was developed using concatenated pairwise nucleotide alignments of all 38 core genes of the family </w:t>
            </w:r>
            <w:r w:rsidRPr="00D04602">
              <w:rPr>
                <w:rFonts w:ascii="Aptos" w:hAnsi="Aptos" w:cs="Arial"/>
                <w:i/>
                <w:sz w:val="20"/>
                <w:szCs w:val="20"/>
              </w:rPr>
              <w:t>Baculovirida</w:t>
            </w:r>
            <w:r w:rsidR="00B17A85" w:rsidRPr="00D04602">
              <w:rPr>
                <w:rFonts w:ascii="Aptos" w:hAnsi="Aptos" w:cs="Arial"/>
                <w:i/>
                <w:sz w:val="20"/>
                <w:szCs w:val="20"/>
              </w:rPr>
              <w:t>e</w:t>
            </w:r>
            <w:r w:rsidR="00DD2C9A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DD2C9A" w:rsidRPr="00DD2C9A">
              <w:rPr>
                <w:rFonts w:ascii="Aptos" w:hAnsi="Aptos" w:cs="Arial"/>
                <w:iCs/>
                <w:sz w:val="20"/>
                <w:szCs w:val="20"/>
              </w:rPr>
              <w:t>[9]</w:t>
            </w:r>
            <w:r w:rsidR="00B17A85" w:rsidRPr="00DD2C9A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 w:rsidR="00B17A85">
              <w:rPr>
                <w:rFonts w:ascii="Aptos" w:hAnsi="Aptos" w:cs="Arial"/>
                <w:iCs/>
                <w:sz w:val="20"/>
                <w:szCs w:val="20"/>
              </w:rPr>
              <w:t xml:space="preserve">  The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 core gene-based criterion largely confirmed the species assignments based on the three-loci criterion, </w:t>
            </w:r>
            <w:r w:rsidR="00B17A85">
              <w:rPr>
                <w:rFonts w:ascii="Aptos" w:hAnsi="Aptos" w:cs="Arial"/>
                <w:iCs/>
                <w:sz w:val="20"/>
                <w:szCs w:val="20"/>
              </w:rPr>
              <w:t xml:space="preserve">with 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cutoff points for species demarcation </w:t>
            </w:r>
            <w:r w:rsidR="006F4212">
              <w:rPr>
                <w:rFonts w:ascii="Aptos" w:hAnsi="Aptos" w:cs="Arial"/>
                <w:iCs/>
                <w:sz w:val="20"/>
                <w:szCs w:val="20"/>
              </w:rPr>
              <w:t>determined to be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 &lt;0.021 (same species) and &gt;0.072 (different species) substitutions/site, with additional evidence required for species assignments when pairwise distances fall between these two cutoff points.</w:t>
            </w:r>
          </w:p>
          <w:p w14:paraId="239C9D43" w14:textId="77777777" w:rsidR="00273642" w:rsidRPr="00925EFD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FAFB1C" w14:textId="77777777" w:rsidR="00273642" w:rsidRPr="00925EFD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A6439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6439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A6439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0D656CB" w14:textId="2B21D1F7" w:rsidR="005F16F5" w:rsidRDefault="00C21C2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Phylogenetic inference</w:t>
            </w:r>
            <w:r w:rsidR="00E3313D">
              <w:rPr>
                <w:rFonts w:ascii="Aptos" w:hAnsi="Aptos" w:cs="Arial"/>
                <w:sz w:val="20"/>
                <w:szCs w:val="20"/>
              </w:rPr>
              <w:t xml:space="preserve"> based on core gene amino acid alignments</w:t>
            </w:r>
            <w:r>
              <w:rPr>
                <w:rFonts w:ascii="Aptos" w:hAnsi="Aptos" w:cs="Arial"/>
                <w:sz w:val="20"/>
                <w:szCs w:val="20"/>
              </w:rPr>
              <w:t xml:space="preserve"> placed e</w:t>
            </w:r>
            <w:r w:rsidR="00CE3429">
              <w:rPr>
                <w:rFonts w:ascii="Aptos" w:hAnsi="Aptos" w:cs="Arial"/>
                <w:sz w:val="20"/>
                <w:szCs w:val="20"/>
              </w:rPr>
              <w:t xml:space="preserve">xemplar isolates of the proposed new species </w:t>
            </w:r>
            <w:r w:rsidR="00673ACE">
              <w:rPr>
                <w:rFonts w:ascii="Aptos" w:hAnsi="Aptos" w:cs="Arial"/>
                <w:sz w:val="20"/>
                <w:szCs w:val="20"/>
              </w:rPr>
              <w:t xml:space="preserve">in </w:t>
            </w:r>
            <w:r w:rsidR="0038691A">
              <w:rPr>
                <w:rFonts w:ascii="Aptos" w:hAnsi="Aptos" w:cs="Arial"/>
                <w:sz w:val="20"/>
                <w:szCs w:val="20"/>
              </w:rPr>
              <w:t xml:space="preserve">clades with other alphabaculoviruses (Figures 1, 2) or betabaculoviruses (Figure 3).  Analysis of </w:t>
            </w:r>
            <w:r w:rsidR="00B92589">
              <w:rPr>
                <w:rFonts w:ascii="Aptos" w:hAnsi="Aptos" w:cs="Arial"/>
                <w:sz w:val="20"/>
                <w:szCs w:val="20"/>
              </w:rPr>
              <w:t xml:space="preserve">their </w:t>
            </w:r>
            <w:r w:rsidR="003A6A9B">
              <w:rPr>
                <w:rFonts w:ascii="Aptos" w:hAnsi="Aptos" w:cs="Arial"/>
                <w:sz w:val="20"/>
                <w:szCs w:val="20"/>
              </w:rPr>
              <w:t xml:space="preserve">nucleotide </w:t>
            </w:r>
            <w:r w:rsidR="00B92589">
              <w:rPr>
                <w:rFonts w:ascii="Aptos" w:hAnsi="Aptos" w:cs="Arial"/>
                <w:sz w:val="20"/>
                <w:szCs w:val="20"/>
              </w:rPr>
              <w:t>sequences yielded</w:t>
            </w:r>
            <w:r w:rsidR="00CE3429">
              <w:rPr>
                <w:rFonts w:ascii="Aptos" w:hAnsi="Aptos" w:cs="Arial"/>
                <w:sz w:val="20"/>
                <w:szCs w:val="20"/>
              </w:rPr>
              <w:t xml:space="preserve"> K2P distances </w:t>
            </w:r>
            <w:r w:rsidR="00086109">
              <w:rPr>
                <w:rFonts w:ascii="Aptos" w:hAnsi="Aptos" w:cs="Arial"/>
                <w:sz w:val="20"/>
                <w:szCs w:val="20"/>
              </w:rPr>
              <w:t>above the cut-off point for new species in pairwise alignments</w:t>
            </w:r>
            <w:r w:rsidR="00B92589">
              <w:rPr>
                <w:rFonts w:ascii="Aptos" w:hAnsi="Aptos" w:cs="Arial"/>
                <w:sz w:val="20"/>
                <w:szCs w:val="20"/>
              </w:rPr>
              <w:t>, indicating that these viruses represented previously undescribed species in their respective genera.</w:t>
            </w:r>
            <w:r w:rsidR="0008610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7B8E" w:rsidRPr="00A6439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A19B29C" w14:textId="77777777" w:rsidR="005F16F5" w:rsidRDefault="005F16F5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0C7D9691" w:rsidR="00A77B8E" w:rsidRPr="001A4C7F" w:rsidRDefault="00413116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Three species of alphabaculoviruses </w:t>
            </w:r>
            <w:r w:rsidR="000267AD">
              <w:rPr>
                <w:rFonts w:ascii="Aptos" w:hAnsi="Aptos" w:cs="Arial"/>
                <w:sz w:val="20"/>
                <w:szCs w:val="20"/>
              </w:rPr>
              <w:t>isolated from</w:t>
            </w:r>
            <w:r w:rsidR="00CA465E">
              <w:rPr>
                <w:rFonts w:ascii="Aptos" w:hAnsi="Aptos" w:cs="Arial"/>
                <w:sz w:val="20"/>
                <w:szCs w:val="20"/>
              </w:rPr>
              <w:t xml:space="preserve"> larvae of</w:t>
            </w:r>
            <w:r w:rsidR="000267AD">
              <w:rPr>
                <w:rFonts w:ascii="Aptos" w:hAnsi="Aptos" w:cs="Arial"/>
                <w:sz w:val="20"/>
                <w:szCs w:val="20"/>
              </w:rPr>
              <w:t xml:space="preserve"> the host genus </w:t>
            </w:r>
            <w:r w:rsidR="000267A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Mamestra </w:t>
            </w:r>
            <w:r w:rsidR="000267AD">
              <w:rPr>
                <w:rFonts w:ascii="Aptos" w:hAnsi="Aptos" w:cs="Arial"/>
                <w:sz w:val="20"/>
                <w:szCs w:val="20"/>
              </w:rPr>
              <w:t xml:space="preserve">are currently listed for </w:t>
            </w:r>
            <w:r w:rsidR="00487A8B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0267AD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="000267AD" w:rsidRPr="000267AD"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r w:rsidR="000267AD">
              <w:rPr>
                <w:rFonts w:ascii="Aptos" w:hAnsi="Aptos" w:cs="Arial"/>
                <w:sz w:val="20"/>
                <w:szCs w:val="20"/>
              </w:rPr>
              <w:t>.</w:t>
            </w:r>
            <w:r w:rsidR="00CB782D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0267AD">
              <w:rPr>
                <w:rFonts w:ascii="Aptos" w:hAnsi="Aptos" w:cs="Arial"/>
                <w:sz w:val="20"/>
                <w:szCs w:val="20"/>
              </w:rPr>
              <w:t>These species</w:t>
            </w:r>
            <w:r w:rsidR="00CB782D">
              <w:rPr>
                <w:rFonts w:ascii="Aptos" w:hAnsi="Aptos" w:cs="Arial"/>
                <w:sz w:val="20"/>
                <w:szCs w:val="20"/>
              </w:rPr>
              <w:t xml:space="preserve"> consist of </w:t>
            </w:r>
            <w:r w:rsidR="00CB782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Alphabaculovirus mabrassicae </w:t>
            </w:r>
            <w:r w:rsidR="00CB782D">
              <w:rPr>
                <w:rFonts w:ascii="Aptos" w:hAnsi="Aptos" w:cs="Arial"/>
                <w:sz w:val="20"/>
                <w:szCs w:val="20"/>
              </w:rPr>
              <w:t xml:space="preserve">(exemplar isolate: Mamestra brassica nucleopolyhedrovirus K1), </w:t>
            </w:r>
            <w:r w:rsidR="00CB782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Alphabaculovirus </w:t>
            </w:r>
            <w:r w:rsidR="0052584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maconfiguratae </w:t>
            </w:r>
            <w:r w:rsidR="00525844">
              <w:rPr>
                <w:rFonts w:ascii="Aptos" w:hAnsi="Aptos" w:cs="Arial"/>
                <w:sz w:val="20"/>
                <w:szCs w:val="20"/>
              </w:rPr>
              <w:t>(</w:t>
            </w:r>
            <w:r w:rsidR="009451FF">
              <w:rPr>
                <w:rFonts w:ascii="Aptos" w:hAnsi="Aptos" w:cs="Arial"/>
                <w:sz w:val="20"/>
                <w:szCs w:val="20"/>
              </w:rPr>
              <w:t xml:space="preserve">exemplar isolate: </w:t>
            </w:r>
            <w:r w:rsidR="00525844">
              <w:rPr>
                <w:rFonts w:ascii="Aptos" w:hAnsi="Aptos" w:cs="Arial"/>
                <w:sz w:val="20"/>
                <w:szCs w:val="20"/>
              </w:rPr>
              <w:t xml:space="preserve">Mamestra configurata nucleopolyhedrovirus A 90/2), and </w:t>
            </w:r>
            <w:r w:rsidR="0052584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Alphabaculovirus alterconfiguratae </w:t>
            </w:r>
            <w:r w:rsidR="00525844">
              <w:rPr>
                <w:rFonts w:ascii="Aptos" w:hAnsi="Aptos" w:cs="Arial"/>
                <w:sz w:val="20"/>
                <w:szCs w:val="20"/>
              </w:rPr>
              <w:t>(</w:t>
            </w:r>
            <w:r w:rsidR="009451FF">
              <w:rPr>
                <w:rFonts w:ascii="Aptos" w:hAnsi="Aptos" w:cs="Arial"/>
                <w:sz w:val="20"/>
                <w:szCs w:val="20"/>
              </w:rPr>
              <w:t xml:space="preserve">exemplar isolate: </w:t>
            </w:r>
            <w:r w:rsidR="00525844">
              <w:rPr>
                <w:rFonts w:ascii="Aptos" w:hAnsi="Aptos" w:cs="Arial"/>
                <w:sz w:val="20"/>
                <w:szCs w:val="20"/>
              </w:rPr>
              <w:t xml:space="preserve">Mamestra configurata nucleopolyhedrovirus </w:t>
            </w:r>
            <w:r w:rsidR="000D50FB">
              <w:rPr>
                <w:rFonts w:ascii="Aptos" w:hAnsi="Aptos" w:cs="Arial"/>
                <w:sz w:val="20"/>
                <w:szCs w:val="20"/>
              </w:rPr>
              <w:t>B 96B)</w:t>
            </w:r>
            <w:r w:rsidR="009451FF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0267A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93243">
              <w:rPr>
                <w:rFonts w:ascii="Aptos" w:hAnsi="Aptos" w:cs="Arial"/>
                <w:sz w:val="20"/>
                <w:szCs w:val="20"/>
              </w:rPr>
              <w:t xml:space="preserve">The recent sequencing and analysis of several alphabaculovirus isolates from </w:t>
            </w:r>
            <w:r w:rsidR="00E93243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="00C51334">
              <w:rPr>
                <w:rFonts w:ascii="Aptos" w:hAnsi="Aptos" w:cs="Arial"/>
                <w:i/>
                <w:iCs/>
                <w:sz w:val="20"/>
                <w:szCs w:val="20"/>
              </w:rPr>
              <w:t>amestra</w:t>
            </w:r>
            <w:r w:rsidR="00E9324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brassica</w:t>
            </w:r>
            <w:r w:rsidR="00E9324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126B6">
              <w:rPr>
                <w:rFonts w:ascii="Aptos" w:hAnsi="Aptos" w:cs="Arial"/>
                <w:sz w:val="20"/>
                <w:szCs w:val="20"/>
              </w:rPr>
              <w:t xml:space="preserve">revealed that these isolates do not form a distinct monophyletic clade, but instead occur in the clades corresponding to isolates of species </w:t>
            </w:r>
            <w:r w:rsidR="00A94991">
              <w:rPr>
                <w:rFonts w:ascii="Aptos" w:hAnsi="Aptos" w:cs="Arial"/>
                <w:i/>
                <w:iCs/>
                <w:sz w:val="20"/>
                <w:szCs w:val="20"/>
              </w:rPr>
              <w:t>A</w:t>
            </w:r>
            <w:r w:rsidR="009451FF"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  <w:r w:rsidR="00A9499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maconfiguratae </w:t>
            </w:r>
            <w:r w:rsidR="00FE2CBF">
              <w:rPr>
                <w:rFonts w:ascii="Aptos" w:hAnsi="Aptos" w:cs="Arial"/>
                <w:sz w:val="20"/>
                <w:szCs w:val="20"/>
              </w:rPr>
              <w:t xml:space="preserve">or </w:t>
            </w:r>
            <w:r w:rsidR="00FE2CBF">
              <w:rPr>
                <w:rFonts w:ascii="Aptos" w:hAnsi="Aptos" w:cs="Arial"/>
                <w:i/>
                <w:iCs/>
                <w:sz w:val="20"/>
                <w:szCs w:val="20"/>
              </w:rPr>
              <w:t>A</w:t>
            </w:r>
            <w:r w:rsidR="009451F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. </w:t>
            </w:r>
            <w:r w:rsidR="00FE2CBF">
              <w:rPr>
                <w:rFonts w:ascii="Aptos" w:hAnsi="Aptos" w:cs="Arial"/>
                <w:i/>
                <w:iCs/>
                <w:sz w:val="20"/>
                <w:szCs w:val="20"/>
              </w:rPr>
              <w:t>altermaconfiguratae</w:t>
            </w:r>
            <w:r w:rsidR="004A25C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4A25C5">
              <w:rPr>
                <w:rFonts w:ascii="Aptos" w:hAnsi="Aptos" w:cs="Arial"/>
                <w:sz w:val="20"/>
                <w:szCs w:val="20"/>
              </w:rPr>
              <w:t>[10 – 12].</w:t>
            </w:r>
            <w:r w:rsidR="00FE2CB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457CF">
              <w:rPr>
                <w:rFonts w:ascii="Aptos" w:hAnsi="Aptos" w:cs="Arial"/>
                <w:sz w:val="20"/>
                <w:szCs w:val="20"/>
              </w:rPr>
              <w:t xml:space="preserve">K2P pairwise distances </w:t>
            </w:r>
            <w:r w:rsidR="00293D1D">
              <w:rPr>
                <w:rFonts w:ascii="Aptos" w:hAnsi="Aptos" w:cs="Arial"/>
                <w:sz w:val="20"/>
                <w:szCs w:val="20"/>
              </w:rPr>
              <w:t xml:space="preserve">between </w:t>
            </w:r>
            <w:r w:rsidR="00E4799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A. mabrassicae </w:t>
            </w:r>
            <w:r w:rsidR="00E47995">
              <w:rPr>
                <w:rFonts w:ascii="Aptos" w:hAnsi="Aptos" w:cs="Arial"/>
                <w:sz w:val="20"/>
                <w:szCs w:val="20"/>
              </w:rPr>
              <w:t xml:space="preserve">isolates and isolates of </w:t>
            </w:r>
            <w:r w:rsidR="009A759B">
              <w:rPr>
                <w:rFonts w:ascii="Aptos" w:hAnsi="Aptos" w:cs="Arial"/>
                <w:sz w:val="20"/>
                <w:szCs w:val="20"/>
              </w:rPr>
              <w:t xml:space="preserve">either </w:t>
            </w:r>
            <w:r w:rsidR="00E4799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A. maconfiguratae </w:t>
            </w:r>
            <w:r w:rsidR="009A759B">
              <w:rPr>
                <w:rFonts w:ascii="Aptos" w:hAnsi="Aptos" w:cs="Arial"/>
                <w:sz w:val="20"/>
                <w:szCs w:val="20"/>
              </w:rPr>
              <w:t xml:space="preserve">or </w:t>
            </w:r>
            <w:r w:rsidR="009A759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A. altermaconfiguratae </w:t>
            </w:r>
            <w:r w:rsidR="009A759B">
              <w:rPr>
                <w:rFonts w:ascii="Aptos" w:hAnsi="Aptos" w:cs="Arial"/>
                <w:sz w:val="20"/>
                <w:szCs w:val="20"/>
              </w:rPr>
              <w:t>confirm</w:t>
            </w:r>
            <w:r w:rsidR="006A717F">
              <w:rPr>
                <w:rFonts w:ascii="Aptos" w:hAnsi="Aptos" w:cs="Arial"/>
                <w:sz w:val="20"/>
                <w:szCs w:val="20"/>
              </w:rPr>
              <w:t xml:space="preserve"> that one of these three species is redundant.  </w:t>
            </w:r>
            <w:r w:rsidR="002457C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602D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A. </w:t>
            </w:r>
            <w:r w:rsidR="002602D8" w:rsidRPr="00D623C2">
              <w:rPr>
                <w:rFonts w:ascii="Aptos" w:hAnsi="Aptos" w:cs="Arial"/>
                <w:i/>
                <w:iCs/>
                <w:sz w:val="20"/>
                <w:szCs w:val="20"/>
              </w:rPr>
              <w:t>mabrassicae</w:t>
            </w:r>
            <w:r w:rsidR="002602D8">
              <w:rPr>
                <w:rFonts w:ascii="Aptos" w:hAnsi="Aptos" w:cs="Arial"/>
                <w:sz w:val="20"/>
                <w:szCs w:val="20"/>
              </w:rPr>
              <w:t xml:space="preserve"> appeared </w:t>
            </w:r>
            <w:r w:rsidR="00044DDC">
              <w:rPr>
                <w:rFonts w:ascii="Aptos" w:hAnsi="Aptos" w:cs="Arial"/>
                <w:sz w:val="20"/>
                <w:szCs w:val="20"/>
              </w:rPr>
              <w:t xml:space="preserve">first </w:t>
            </w:r>
            <w:r w:rsidR="002602D8">
              <w:rPr>
                <w:rFonts w:ascii="Aptos" w:hAnsi="Aptos" w:cs="Arial"/>
                <w:sz w:val="20"/>
                <w:szCs w:val="20"/>
              </w:rPr>
              <w:t xml:space="preserve">in the list of baculovirus species </w:t>
            </w:r>
            <w:r w:rsidR="0072059A">
              <w:rPr>
                <w:rFonts w:ascii="Aptos" w:hAnsi="Aptos" w:cs="Arial"/>
                <w:sz w:val="20"/>
                <w:szCs w:val="20"/>
              </w:rPr>
              <w:t xml:space="preserve">in the </w:t>
            </w:r>
            <w:r w:rsidR="0072059A" w:rsidRPr="00C32B83">
              <w:rPr>
                <w:rFonts w:ascii="Aptos" w:hAnsi="Aptos" w:cs="Arial"/>
                <w:sz w:val="20"/>
                <w:szCs w:val="20"/>
              </w:rPr>
              <w:t>ICTV 5th Report (MSL #12</w:t>
            </w:r>
            <w:r w:rsidR="00410297">
              <w:rPr>
                <w:rFonts w:ascii="Aptos" w:hAnsi="Aptos" w:cs="Arial"/>
                <w:sz w:val="20"/>
                <w:szCs w:val="20"/>
              </w:rPr>
              <w:t>, 1991</w:t>
            </w:r>
            <w:r w:rsidR="0072059A" w:rsidRPr="00C32B83">
              <w:rPr>
                <w:rFonts w:ascii="Aptos" w:hAnsi="Aptos" w:cs="Arial"/>
                <w:sz w:val="20"/>
                <w:szCs w:val="20"/>
              </w:rPr>
              <w:t>)</w:t>
            </w:r>
            <w:r w:rsidR="00410297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044DDC">
              <w:rPr>
                <w:rFonts w:ascii="Aptos" w:hAnsi="Aptos" w:cs="Arial"/>
                <w:sz w:val="20"/>
                <w:szCs w:val="20"/>
              </w:rPr>
              <w:t>followed later by</w:t>
            </w:r>
            <w:r w:rsidR="002602D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602D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A. maconfiguratae </w:t>
            </w:r>
            <w:r w:rsidR="00B92122">
              <w:rPr>
                <w:rFonts w:ascii="Aptos" w:hAnsi="Aptos" w:cs="Arial"/>
                <w:sz w:val="20"/>
                <w:szCs w:val="20"/>
              </w:rPr>
              <w:t xml:space="preserve">(MSL #20, 2002) </w:t>
            </w:r>
            <w:r w:rsidR="0047055A">
              <w:rPr>
                <w:rFonts w:ascii="Aptos" w:hAnsi="Aptos" w:cs="Arial"/>
                <w:sz w:val="20"/>
                <w:szCs w:val="20"/>
              </w:rPr>
              <w:t>and</w:t>
            </w:r>
            <w:r w:rsidR="002602D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602D8">
              <w:rPr>
                <w:rFonts w:ascii="Aptos" w:hAnsi="Aptos" w:cs="Arial"/>
                <w:i/>
                <w:iCs/>
                <w:sz w:val="20"/>
                <w:szCs w:val="20"/>
              </w:rPr>
              <w:t>A. altermaconfiguratae</w:t>
            </w:r>
            <w:r w:rsidR="00B9212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B92122">
              <w:rPr>
                <w:rFonts w:ascii="Aptos" w:hAnsi="Aptos" w:cs="Arial"/>
                <w:sz w:val="20"/>
                <w:szCs w:val="20"/>
              </w:rPr>
              <w:t>(</w:t>
            </w:r>
            <w:r w:rsidR="0072745E">
              <w:rPr>
                <w:rFonts w:ascii="Aptos" w:hAnsi="Aptos" w:cs="Arial"/>
                <w:sz w:val="20"/>
                <w:szCs w:val="20"/>
              </w:rPr>
              <w:t>MSL #23, 2005).</w:t>
            </w:r>
            <w:r w:rsidR="002602D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 </w:t>
            </w:r>
            <w:r w:rsidR="003F0FBD">
              <w:rPr>
                <w:rFonts w:ascii="Aptos" w:hAnsi="Aptos" w:cs="Arial"/>
                <w:sz w:val="20"/>
                <w:szCs w:val="20"/>
              </w:rPr>
              <w:t xml:space="preserve">A majority of the sequenced </w:t>
            </w:r>
            <w:r w:rsidR="001A4C7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A4C7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A. mabrassicae </w:t>
            </w:r>
            <w:r w:rsidR="001A4C7F">
              <w:rPr>
                <w:rFonts w:ascii="Aptos" w:hAnsi="Aptos" w:cs="Arial"/>
                <w:sz w:val="20"/>
                <w:szCs w:val="20"/>
              </w:rPr>
              <w:t>isolates</w:t>
            </w:r>
            <w:r w:rsidR="009D5FBF">
              <w:rPr>
                <w:rFonts w:ascii="Aptos" w:hAnsi="Aptos" w:cs="Arial"/>
                <w:sz w:val="20"/>
                <w:szCs w:val="20"/>
              </w:rPr>
              <w:t xml:space="preserve">, including the exemplar isolate Mamestra brassica </w:t>
            </w:r>
            <w:r w:rsidR="003F0FBD">
              <w:rPr>
                <w:rFonts w:ascii="Aptos" w:hAnsi="Aptos" w:cs="Arial"/>
                <w:sz w:val="20"/>
                <w:szCs w:val="20"/>
              </w:rPr>
              <w:t xml:space="preserve">nucleopolyhedrovirus </w:t>
            </w:r>
            <w:r w:rsidR="00410297">
              <w:rPr>
                <w:rFonts w:ascii="Aptos" w:hAnsi="Aptos" w:cs="Arial"/>
                <w:sz w:val="20"/>
                <w:szCs w:val="20"/>
              </w:rPr>
              <w:t xml:space="preserve">K1, </w:t>
            </w:r>
            <w:r w:rsidR="001A4C7F">
              <w:rPr>
                <w:rFonts w:ascii="Aptos" w:hAnsi="Aptos" w:cs="Arial"/>
                <w:sz w:val="20"/>
                <w:szCs w:val="20"/>
              </w:rPr>
              <w:t xml:space="preserve">occur in the </w:t>
            </w:r>
            <w:r w:rsidR="001A4C7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A. altermaconfiguratae </w:t>
            </w:r>
            <w:r w:rsidR="001A4C7F">
              <w:rPr>
                <w:rFonts w:ascii="Aptos" w:hAnsi="Aptos" w:cs="Arial"/>
                <w:sz w:val="20"/>
                <w:szCs w:val="20"/>
              </w:rPr>
              <w:t>clade</w:t>
            </w:r>
            <w:r w:rsidR="009B5149">
              <w:rPr>
                <w:rFonts w:ascii="Aptos" w:hAnsi="Aptos" w:cs="Arial"/>
                <w:sz w:val="20"/>
                <w:szCs w:val="20"/>
              </w:rPr>
              <w:t xml:space="preserve"> [10</w:t>
            </w:r>
            <w:r w:rsidR="008D10FC">
              <w:rPr>
                <w:rFonts w:ascii="Aptos" w:hAnsi="Aptos" w:cs="Arial"/>
                <w:sz w:val="20"/>
                <w:szCs w:val="20"/>
              </w:rPr>
              <w:t>].  We therefore</w:t>
            </w:r>
            <w:r w:rsidR="00907D1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A4C7F">
              <w:rPr>
                <w:rFonts w:ascii="Aptos" w:hAnsi="Aptos" w:cs="Arial"/>
                <w:sz w:val="20"/>
                <w:szCs w:val="20"/>
              </w:rPr>
              <w:t>propose</w:t>
            </w:r>
            <w:r w:rsidR="00907D16">
              <w:rPr>
                <w:rFonts w:ascii="Aptos" w:hAnsi="Aptos" w:cs="Arial"/>
                <w:sz w:val="20"/>
                <w:szCs w:val="20"/>
              </w:rPr>
              <w:t xml:space="preserve"> that </w:t>
            </w:r>
            <w:r w:rsidR="004D707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A. </w:t>
            </w:r>
            <w:r w:rsidR="001A4C7F">
              <w:rPr>
                <w:rFonts w:ascii="Aptos" w:hAnsi="Aptos" w:cs="Arial"/>
                <w:i/>
                <w:iCs/>
                <w:sz w:val="20"/>
                <w:szCs w:val="20"/>
              </w:rPr>
              <w:t>altermaconfiguratae</w:t>
            </w:r>
            <w:r w:rsidR="004D7074">
              <w:rPr>
                <w:rFonts w:ascii="Aptos" w:hAnsi="Aptos" w:cs="Arial"/>
                <w:sz w:val="20"/>
                <w:szCs w:val="20"/>
              </w:rPr>
              <w:t xml:space="preserve"> should be abolished.</w:t>
            </w:r>
          </w:p>
        </w:tc>
      </w:tr>
      <w:tr w:rsidR="00570F4B" w:rsidRPr="0074028B" w14:paraId="5B86FE6D" w14:textId="77777777" w:rsidTr="00A77B8E">
        <w:tc>
          <w:tcPr>
            <w:tcW w:w="8926" w:type="dxa"/>
          </w:tcPr>
          <w:p w14:paraId="51378F73" w14:textId="77777777" w:rsidR="00570F4B" w:rsidRDefault="00570F4B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</w:tc>
      </w:tr>
    </w:tbl>
    <w:p w14:paraId="77A8744C" w14:textId="77777777" w:rsidR="00B81AF5" w:rsidRDefault="00B81AF5">
      <w:r>
        <w:br w:type="page"/>
      </w:r>
    </w:p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59C863C5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0E726265" w14:textId="7F1F61DB" w:rsidR="003B6824" w:rsidRPr="00A34EDE" w:rsidRDefault="003B6824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 xml:space="preserve">Harrison RL, </w:t>
            </w:r>
            <w:r w:rsidR="00384603" w:rsidRPr="00A34EDE">
              <w:rPr>
                <w:rFonts w:ascii="Aptos" w:hAnsi="Aptos" w:cs="Arial"/>
                <w:sz w:val="20"/>
                <w:szCs w:val="20"/>
              </w:rPr>
              <w:t>Herniou EA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384603" w:rsidRPr="00A34EDE">
              <w:rPr>
                <w:rFonts w:ascii="Aptos" w:hAnsi="Aptos" w:cs="Arial"/>
                <w:sz w:val="20"/>
                <w:szCs w:val="20"/>
              </w:rPr>
              <w:t>Jehle JA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EB2929" w:rsidRPr="00A34EDE">
              <w:rPr>
                <w:rFonts w:ascii="Aptos" w:hAnsi="Aptos" w:cs="Arial"/>
                <w:sz w:val="20"/>
                <w:szCs w:val="20"/>
              </w:rPr>
              <w:t>Theilmann DA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7549D4" w:rsidRPr="00A34EDE">
              <w:rPr>
                <w:rFonts w:ascii="Aptos" w:hAnsi="Aptos" w:cs="Arial"/>
                <w:sz w:val="20"/>
                <w:szCs w:val="20"/>
              </w:rPr>
              <w:t>Burand JP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7549D4" w:rsidRPr="00A34EDE">
              <w:rPr>
                <w:rFonts w:ascii="Aptos" w:hAnsi="Aptos" w:cs="Arial"/>
                <w:sz w:val="20"/>
                <w:szCs w:val="20"/>
              </w:rPr>
              <w:t xml:space="preserve">Becnel JJ, </w:t>
            </w:r>
            <w:r w:rsidR="004D6460" w:rsidRPr="00A34EDE">
              <w:rPr>
                <w:rFonts w:ascii="Aptos" w:hAnsi="Aptos" w:cs="Arial"/>
                <w:sz w:val="20"/>
                <w:szCs w:val="20"/>
              </w:rPr>
              <w:t xml:space="preserve">Krell PJ, van Oers MM, Mowery JD, </w:t>
            </w:r>
            <w:r w:rsidR="00C546B4" w:rsidRPr="00A34EDE">
              <w:rPr>
                <w:rFonts w:ascii="Aptos" w:hAnsi="Aptos" w:cs="Arial"/>
                <w:sz w:val="20"/>
                <w:szCs w:val="20"/>
              </w:rPr>
              <w:t>Bauchan GR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(20</w:t>
            </w:r>
            <w:r w:rsidR="00960D37" w:rsidRPr="00A34EDE">
              <w:rPr>
                <w:rFonts w:ascii="Aptos" w:hAnsi="Aptos" w:cs="Arial"/>
                <w:sz w:val="20"/>
                <w:szCs w:val="20"/>
              </w:rPr>
              <w:t>18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960D37" w:rsidRPr="00A34EDE">
              <w:rPr>
                <w:rFonts w:ascii="Aptos" w:hAnsi="Aptos" w:cs="Arial"/>
                <w:sz w:val="20"/>
                <w:szCs w:val="20"/>
              </w:rPr>
              <w:t xml:space="preserve">ICTV Virus Taxonomy Profile: </w:t>
            </w:r>
            <w:r w:rsidR="00960D37" w:rsidRPr="00A34EDE"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EA00C6" w:rsidRPr="00A34EDE">
              <w:rPr>
                <w:rFonts w:ascii="Aptos" w:hAnsi="Aptos" w:cs="Arial"/>
                <w:sz w:val="20"/>
                <w:szCs w:val="20"/>
              </w:rPr>
              <w:t>Journal of General Virology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A00C6" w:rsidRPr="00A34EDE">
              <w:rPr>
                <w:rFonts w:ascii="Aptos" w:hAnsi="Aptos" w:cs="Arial"/>
                <w:sz w:val="20"/>
                <w:szCs w:val="20"/>
              </w:rPr>
              <w:t>99</w:t>
            </w:r>
            <w:r w:rsidRPr="00A34EDE">
              <w:rPr>
                <w:rFonts w:ascii="Aptos" w:hAnsi="Aptos" w:cs="Arial"/>
                <w:sz w:val="20"/>
                <w:szCs w:val="20"/>
              </w:rPr>
              <w:t>:</w:t>
            </w:r>
            <w:r w:rsidR="00EA00C6" w:rsidRPr="00A34EDE">
              <w:rPr>
                <w:rFonts w:ascii="Aptos" w:hAnsi="Aptos" w:cs="Arial"/>
                <w:sz w:val="20"/>
                <w:szCs w:val="20"/>
              </w:rPr>
              <w:t>1185-1186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.    PMID: </w:t>
            </w:r>
            <w:r w:rsidR="0056563B" w:rsidRPr="00A34EDE">
              <w:rPr>
                <w:rFonts w:ascii="Aptos" w:hAnsi="Aptos" w:cs="Arial"/>
                <w:sz w:val="20"/>
                <w:szCs w:val="20"/>
              </w:rPr>
              <w:t>29947603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7383E" w:rsidRPr="00A34EDE">
              <w:rPr>
                <w:rFonts w:ascii="Aptos" w:hAnsi="Aptos" w:cs="Arial"/>
                <w:sz w:val="20"/>
                <w:szCs w:val="20"/>
              </w:rPr>
              <w:t>DOI 10.1099/jgv.0.001107</w:t>
            </w:r>
          </w:p>
          <w:p w14:paraId="0F0D9318" w14:textId="309C1232" w:rsidR="00C22F3C" w:rsidRPr="00A34EDE" w:rsidRDefault="006656F0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van Oers MM</w:t>
            </w:r>
            <w:r w:rsidR="00C22F3C" w:rsidRPr="00A34EDE">
              <w:rPr>
                <w:rFonts w:ascii="Aptos" w:hAnsi="Aptos" w:cs="Arial"/>
                <w:sz w:val="20"/>
                <w:szCs w:val="20"/>
              </w:rPr>
              <w:t xml:space="preserve">, Herniou EA, Jehle JA, </w:t>
            </w:r>
            <w:r w:rsidR="005D3FDD" w:rsidRPr="00A34EDE">
              <w:rPr>
                <w:rFonts w:ascii="Aptos" w:hAnsi="Aptos" w:cs="Arial"/>
                <w:sz w:val="20"/>
                <w:szCs w:val="20"/>
              </w:rPr>
              <w:t xml:space="preserve">Krell PJ, </w:t>
            </w:r>
            <w:r w:rsidR="008F5A9F" w:rsidRPr="00A34EDE">
              <w:rPr>
                <w:rFonts w:ascii="Aptos" w:hAnsi="Aptos" w:cs="Arial"/>
                <w:sz w:val="20"/>
                <w:szCs w:val="20"/>
              </w:rPr>
              <w:t xml:space="preserve">Abd-Alla AMM, Ribeiro BM, </w:t>
            </w:r>
            <w:r w:rsidR="00C22F3C" w:rsidRPr="00A34EDE">
              <w:rPr>
                <w:rFonts w:ascii="Aptos" w:hAnsi="Aptos" w:cs="Arial"/>
                <w:sz w:val="20"/>
                <w:szCs w:val="20"/>
              </w:rPr>
              <w:t xml:space="preserve">Theilmann DA, </w:t>
            </w:r>
            <w:r w:rsidR="008F5A9F" w:rsidRPr="00A34EDE">
              <w:rPr>
                <w:rFonts w:ascii="Aptos" w:hAnsi="Aptos" w:cs="Arial"/>
                <w:sz w:val="20"/>
                <w:szCs w:val="20"/>
              </w:rPr>
              <w:t>Hu Z</w:t>
            </w:r>
            <w:r w:rsidR="003802CB" w:rsidRPr="00A34EDE">
              <w:rPr>
                <w:rFonts w:ascii="Aptos" w:hAnsi="Aptos" w:cs="Arial"/>
                <w:sz w:val="20"/>
                <w:szCs w:val="20"/>
              </w:rPr>
              <w:t>, Harrison RL</w:t>
            </w:r>
            <w:r w:rsidR="00C22F3C" w:rsidRPr="00A34EDE">
              <w:rPr>
                <w:rFonts w:ascii="Aptos" w:hAnsi="Aptos" w:cs="Arial"/>
                <w:sz w:val="20"/>
                <w:szCs w:val="20"/>
              </w:rPr>
              <w:t xml:space="preserve"> (20</w:t>
            </w:r>
            <w:r w:rsidR="003802CB" w:rsidRPr="00A34EDE">
              <w:rPr>
                <w:rFonts w:ascii="Aptos" w:hAnsi="Aptos" w:cs="Arial"/>
                <w:sz w:val="20"/>
                <w:szCs w:val="20"/>
              </w:rPr>
              <w:t>23</w:t>
            </w:r>
            <w:r w:rsidR="00C22F3C" w:rsidRPr="00A34EDE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C93B9A" w:rsidRPr="00A34EDE">
              <w:rPr>
                <w:rFonts w:ascii="Aptos" w:hAnsi="Aptos" w:cs="Arial"/>
                <w:sz w:val="20"/>
                <w:szCs w:val="20"/>
              </w:rPr>
              <w:t>Developments in the classification and nomenclature of arthropod-infecting</w:t>
            </w:r>
            <w:r w:rsidR="00A34EDE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93B9A" w:rsidRPr="00A34EDE">
              <w:rPr>
                <w:rFonts w:ascii="Aptos" w:hAnsi="Aptos" w:cs="Arial"/>
                <w:sz w:val="20"/>
                <w:szCs w:val="20"/>
              </w:rPr>
              <w:t xml:space="preserve">large DNA viruses that contain </w:t>
            </w:r>
            <w:r w:rsidR="00C93B9A" w:rsidRPr="00A34ED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pif </w:t>
            </w:r>
            <w:r w:rsidR="00C93B9A" w:rsidRPr="00A34EDE">
              <w:rPr>
                <w:rFonts w:ascii="Aptos" w:hAnsi="Aptos" w:cs="Arial"/>
                <w:sz w:val="20"/>
                <w:szCs w:val="20"/>
              </w:rPr>
              <w:t>genes</w:t>
            </w:r>
            <w:r w:rsidR="00C22F3C" w:rsidRPr="00A34ED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C93B9A" w:rsidRPr="00A34EDE">
              <w:rPr>
                <w:rFonts w:ascii="Aptos" w:hAnsi="Aptos" w:cs="Arial"/>
                <w:sz w:val="20"/>
                <w:szCs w:val="20"/>
              </w:rPr>
              <w:t>Archives of Virology</w:t>
            </w:r>
            <w:r w:rsidR="00C22F3C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F1B24" w:rsidRPr="00A34EDE">
              <w:rPr>
                <w:rFonts w:ascii="Aptos" w:hAnsi="Aptos" w:cs="Arial"/>
                <w:sz w:val="20"/>
                <w:szCs w:val="20"/>
              </w:rPr>
              <w:t>168</w:t>
            </w:r>
            <w:r w:rsidR="00C22F3C" w:rsidRPr="00A34EDE">
              <w:rPr>
                <w:rFonts w:ascii="Aptos" w:hAnsi="Aptos" w:cs="Arial"/>
                <w:sz w:val="20"/>
                <w:szCs w:val="20"/>
              </w:rPr>
              <w:t>:</w:t>
            </w:r>
            <w:r w:rsidR="008F1B24" w:rsidRPr="00A34EDE">
              <w:rPr>
                <w:rFonts w:ascii="Aptos" w:hAnsi="Aptos" w:cs="Arial"/>
                <w:sz w:val="20"/>
                <w:szCs w:val="20"/>
              </w:rPr>
              <w:t>182</w:t>
            </w:r>
            <w:r w:rsidR="00C22F3C" w:rsidRPr="00A34EDE">
              <w:rPr>
                <w:rFonts w:ascii="Aptos" w:hAnsi="Aptos" w:cs="Arial"/>
                <w:sz w:val="20"/>
                <w:szCs w:val="20"/>
              </w:rPr>
              <w:t xml:space="preserve">.    PMID: </w:t>
            </w:r>
            <w:r w:rsidR="00B57D2E" w:rsidRPr="00A34EDE">
              <w:rPr>
                <w:rFonts w:ascii="Aptos" w:hAnsi="Aptos" w:cs="Arial"/>
                <w:sz w:val="20"/>
                <w:szCs w:val="20"/>
              </w:rPr>
              <w:t>37322175</w:t>
            </w:r>
            <w:r w:rsidR="00C22F3C" w:rsidRPr="00A34EDE">
              <w:rPr>
                <w:rFonts w:ascii="Aptos" w:hAnsi="Aptos" w:cs="Arial"/>
                <w:sz w:val="20"/>
                <w:szCs w:val="20"/>
              </w:rPr>
              <w:t xml:space="preserve"> DOI </w:t>
            </w:r>
            <w:r w:rsidR="00E905C0" w:rsidRPr="00A34EDE">
              <w:rPr>
                <w:rFonts w:ascii="Aptos" w:hAnsi="Aptos" w:cs="Arial"/>
                <w:sz w:val="20"/>
                <w:szCs w:val="20"/>
              </w:rPr>
              <w:t>10.1007/s00705-023-05793-8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2C21B64" w14:textId="166BD5D4" w:rsidR="00EE3203" w:rsidRPr="00A34EDE" w:rsidRDefault="00EE3203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 xml:space="preserve">Harrison RL, Rowley DL (2022) 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 xml:space="preserve">The Parapoynx stagnalis </w:t>
            </w:r>
            <w:r w:rsidR="00456E37">
              <w:rPr>
                <w:rFonts w:ascii="Aptos" w:hAnsi="Aptos" w:cs="Arial"/>
                <w:sz w:val="20"/>
                <w:szCs w:val="20"/>
              </w:rPr>
              <w:t>n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>ucleopolyhedrovirus (PastNPV),</w:t>
            </w:r>
            <w:r w:rsidR="00A34EDE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A24118" w:rsidRPr="00A34EDE">
              <w:rPr>
                <w:rFonts w:ascii="Aptos" w:hAnsi="Aptos" w:cs="Arial"/>
                <w:sz w:val="20"/>
                <w:szCs w:val="20"/>
              </w:rPr>
              <w:t>d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 xml:space="preserve">ivergent </w:t>
            </w:r>
            <w:r w:rsidR="00A24118" w:rsidRPr="00A34EDE">
              <w:rPr>
                <w:rFonts w:ascii="Aptos" w:hAnsi="Aptos" w:cs="Arial"/>
                <w:sz w:val="20"/>
                <w:szCs w:val="20"/>
              </w:rPr>
              <w:t>m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 xml:space="preserve">ember of the 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>a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 xml:space="preserve">lphabaculovirus 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>g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 xml:space="preserve">roup I 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>c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>lade,</w:t>
            </w:r>
            <w:r w:rsidR="00A24118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>e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 xml:space="preserve">ncodes a 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>h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>omolog of Ran GTPase. Viruses 14</w:t>
            </w:r>
            <w:r w:rsidRPr="00A34EDE">
              <w:rPr>
                <w:rFonts w:ascii="Aptos" w:hAnsi="Aptos" w:cs="Arial"/>
                <w:sz w:val="20"/>
                <w:szCs w:val="20"/>
              </w:rPr>
              <w:t>:</w:t>
            </w:r>
            <w:r w:rsidR="0098213C" w:rsidRPr="00A34EDE">
              <w:rPr>
                <w:rFonts w:ascii="Aptos" w:hAnsi="Aptos" w:cs="Arial"/>
                <w:sz w:val="20"/>
                <w:szCs w:val="20"/>
              </w:rPr>
              <w:t>2289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.    PMID: </w:t>
            </w:r>
            <w:r w:rsidR="00A24118" w:rsidRPr="00A34EDE">
              <w:rPr>
                <w:rFonts w:ascii="Aptos" w:hAnsi="Aptos" w:cs="Arial"/>
                <w:sz w:val="20"/>
                <w:szCs w:val="20"/>
              </w:rPr>
              <w:t>36298845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DOI </w:t>
            </w:r>
            <w:r w:rsidR="004C0742" w:rsidRPr="00A34EDE">
              <w:rPr>
                <w:rFonts w:ascii="Aptos" w:hAnsi="Aptos" w:cs="Arial"/>
                <w:sz w:val="20"/>
                <w:szCs w:val="20"/>
              </w:rPr>
              <w:t>10.3390/v14102289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2A2DEEC" w14:textId="4FBB1981" w:rsidR="00E46BE5" w:rsidRPr="00A34EDE" w:rsidRDefault="00E777F7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El-Salamouny S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Wennmann JT, </w:t>
            </w:r>
            <w:r w:rsidR="00BF78B5" w:rsidRPr="00A34EDE">
              <w:rPr>
                <w:rFonts w:ascii="Aptos" w:hAnsi="Aptos" w:cs="Arial"/>
                <w:sz w:val="20"/>
                <w:szCs w:val="20"/>
              </w:rPr>
              <w:t xml:space="preserve">Kleespies RG, </w:t>
            </w:r>
            <w:r w:rsidR="00F36390" w:rsidRPr="00A34EDE">
              <w:rPr>
                <w:rFonts w:ascii="Aptos" w:hAnsi="Aptos" w:cs="Arial"/>
                <w:sz w:val="20"/>
                <w:szCs w:val="20"/>
              </w:rPr>
              <w:t>Richert-P</w:t>
            </w:r>
            <w:r w:rsidR="00A91743" w:rsidRPr="00A34EDE">
              <w:rPr>
                <w:rFonts w:ascii="Aptos" w:hAnsi="Aptos" w:cs="Arial"/>
                <w:sz w:val="20"/>
                <w:szCs w:val="20"/>
              </w:rPr>
              <w:t>ö</w:t>
            </w:r>
            <w:r w:rsidR="00F36390" w:rsidRPr="00A34EDE">
              <w:rPr>
                <w:rFonts w:ascii="Aptos" w:hAnsi="Aptos" w:cs="Arial"/>
                <w:sz w:val="20"/>
                <w:szCs w:val="20"/>
              </w:rPr>
              <w:t>ggeler KR</w:t>
            </w:r>
            <w:r w:rsidR="00A91743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425E42" w:rsidRPr="00A34EDE">
              <w:rPr>
                <w:rFonts w:ascii="Aptos" w:hAnsi="Aptos" w:cs="Arial"/>
                <w:sz w:val="20"/>
                <w:szCs w:val="20"/>
              </w:rPr>
              <w:t xml:space="preserve">Mansour A, Awad M, Agamy E, </w:t>
            </w:r>
            <w:r w:rsidR="00F57F19" w:rsidRPr="00A34EDE">
              <w:rPr>
                <w:rFonts w:ascii="Aptos" w:hAnsi="Aptos" w:cs="Arial"/>
                <w:sz w:val="20"/>
                <w:szCs w:val="20"/>
              </w:rPr>
              <w:t xml:space="preserve">Salama R, </w:t>
            </w:r>
            <w:r w:rsidR="00BF78B5" w:rsidRPr="00A34EDE">
              <w:rPr>
                <w:rFonts w:ascii="Aptos" w:hAnsi="Aptos" w:cs="Arial"/>
                <w:sz w:val="20"/>
                <w:szCs w:val="20"/>
              </w:rPr>
              <w:t>Jehle JA</w:t>
            </w:r>
            <w:r w:rsidR="00F57F19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 xml:space="preserve"> (2022) </w:t>
            </w:r>
            <w:r w:rsidR="00DB4023" w:rsidRPr="00A34EDE">
              <w:rPr>
                <w:rFonts w:ascii="Aptos" w:hAnsi="Aptos" w:cs="Arial"/>
                <w:sz w:val="20"/>
                <w:szCs w:val="20"/>
              </w:rPr>
              <w:t xml:space="preserve">Identification of a new nucleopolyhedrovirus isolated from the olive leaf moth, </w:t>
            </w:r>
            <w:r w:rsidR="00DB4023" w:rsidRPr="00A34EDE">
              <w:rPr>
                <w:rFonts w:ascii="Aptos" w:hAnsi="Aptos" w:cs="Arial"/>
                <w:i/>
                <w:iCs/>
                <w:sz w:val="20"/>
                <w:szCs w:val="20"/>
              </w:rPr>
              <w:t>Palpita vitrealis</w:t>
            </w:r>
            <w:r w:rsidR="00DB4023" w:rsidRPr="00A34EDE">
              <w:rPr>
                <w:rFonts w:ascii="Aptos" w:hAnsi="Aptos" w:cs="Arial"/>
                <w:sz w:val="20"/>
                <w:szCs w:val="20"/>
              </w:rPr>
              <w:t>, from two locations in Egypt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DB4023" w:rsidRPr="00A34EDE">
              <w:rPr>
                <w:rFonts w:ascii="Aptos" w:hAnsi="Aptos" w:cs="Arial"/>
                <w:sz w:val="20"/>
                <w:szCs w:val="20"/>
              </w:rPr>
              <w:t>Journal of Invertebrate Pathology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B4023" w:rsidRPr="00A34EDE">
              <w:rPr>
                <w:rFonts w:ascii="Aptos" w:hAnsi="Aptos" w:cs="Arial"/>
                <w:sz w:val="20"/>
                <w:szCs w:val="20"/>
              </w:rPr>
              <w:t>192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>:</w:t>
            </w:r>
            <w:r w:rsidR="00DB4023" w:rsidRPr="00A34EDE">
              <w:rPr>
                <w:rFonts w:ascii="Aptos" w:hAnsi="Aptos" w:cs="Arial"/>
                <w:sz w:val="20"/>
                <w:szCs w:val="20"/>
              </w:rPr>
              <w:t>107770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 xml:space="preserve">.    PMID: 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>35597278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 xml:space="preserve"> DOI </w:t>
            </w:r>
            <w:r w:rsidR="00B72935" w:rsidRPr="00A34EDE">
              <w:rPr>
                <w:rFonts w:ascii="Aptos" w:hAnsi="Aptos" w:cs="Arial"/>
                <w:sz w:val="20"/>
                <w:szCs w:val="20"/>
              </w:rPr>
              <w:t>10.1016/j.jip.2022.107770</w:t>
            </w:r>
            <w:r w:rsidR="00E46BE5" w:rsidRPr="00A34ED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574F0BA" w14:textId="74088395" w:rsidR="0098124E" w:rsidRPr="00A34EDE" w:rsidRDefault="00504E1E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Res</w:t>
            </w:r>
            <w:r w:rsidR="00BA2975" w:rsidRPr="00A34EDE">
              <w:rPr>
                <w:rFonts w:ascii="Aptos" w:hAnsi="Aptos" w:cs="Arial"/>
                <w:sz w:val="20"/>
                <w:szCs w:val="20"/>
              </w:rPr>
              <w:t>min C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BA2975" w:rsidRPr="00A34EDE">
              <w:rPr>
                <w:rFonts w:ascii="Aptos" w:hAnsi="Aptos" w:cs="Arial"/>
                <w:sz w:val="20"/>
                <w:szCs w:val="20"/>
              </w:rPr>
              <w:t>Santos ER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BA2975" w:rsidRPr="00A34EDE">
              <w:rPr>
                <w:rFonts w:ascii="Aptos" w:hAnsi="Aptos" w:cs="Arial"/>
                <w:sz w:val="20"/>
                <w:szCs w:val="20"/>
              </w:rPr>
              <w:t>Sosa-Gómez DR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BA2975" w:rsidRPr="00A34EDE">
              <w:rPr>
                <w:rFonts w:ascii="Aptos" w:hAnsi="Aptos" w:cs="Arial"/>
                <w:sz w:val="20"/>
                <w:szCs w:val="20"/>
              </w:rPr>
              <w:t>Ribeiro BM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C67617" w:rsidRPr="00A34EDE">
              <w:rPr>
                <w:rFonts w:ascii="Aptos" w:hAnsi="Aptos" w:cs="Arial"/>
                <w:sz w:val="20"/>
                <w:szCs w:val="20"/>
              </w:rPr>
              <w:t>Ardisson-Araújo DMP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 xml:space="preserve">  (2022)</w:t>
            </w:r>
            <w:r w:rsidR="0008510B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21249" w:rsidRPr="00A34EDE">
              <w:rPr>
                <w:rFonts w:ascii="Aptos" w:hAnsi="Aptos" w:cs="Arial"/>
                <w:sz w:val="20"/>
                <w:szCs w:val="20"/>
              </w:rPr>
              <w:t>Characterization and genomic analyses of a novel alphabaculovirus isolated</w:t>
            </w:r>
            <w:r w:rsidR="0008510B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21249" w:rsidRPr="00A34EDE">
              <w:rPr>
                <w:rFonts w:ascii="Aptos" w:hAnsi="Aptos" w:cs="Arial"/>
                <w:sz w:val="20"/>
                <w:szCs w:val="20"/>
              </w:rPr>
              <w:t xml:space="preserve">from the black armyworm, </w:t>
            </w:r>
            <w:r w:rsidR="00921249" w:rsidRPr="00A34EDE">
              <w:rPr>
                <w:rFonts w:ascii="Aptos" w:hAnsi="Aptos" w:cs="Arial"/>
                <w:i/>
                <w:iCs/>
                <w:sz w:val="20"/>
                <w:szCs w:val="20"/>
              </w:rPr>
              <w:t>Spodoptera cosmioides</w:t>
            </w:r>
            <w:r w:rsidR="00921249" w:rsidRPr="00A34EDE">
              <w:rPr>
                <w:rFonts w:ascii="Aptos" w:hAnsi="Aptos" w:cs="Arial"/>
                <w:sz w:val="20"/>
                <w:szCs w:val="20"/>
              </w:rPr>
              <w:t xml:space="preserve"> (Lepidoptera: Noctuidae)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5A79DF" w:rsidRPr="00A34EDE">
              <w:rPr>
                <w:rFonts w:ascii="Aptos" w:hAnsi="Aptos" w:cs="Arial"/>
                <w:sz w:val="20"/>
                <w:szCs w:val="20"/>
              </w:rPr>
              <w:t>Virus Research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A79DF" w:rsidRPr="00A34EDE">
              <w:rPr>
                <w:rFonts w:ascii="Aptos" w:hAnsi="Aptos" w:cs="Arial"/>
                <w:sz w:val="20"/>
                <w:szCs w:val="20"/>
              </w:rPr>
              <w:t>316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>:</w:t>
            </w:r>
            <w:r w:rsidR="009B44AB">
              <w:t xml:space="preserve"> </w:t>
            </w:r>
            <w:r w:rsidR="009B44AB" w:rsidRPr="00A34EDE">
              <w:rPr>
                <w:rFonts w:ascii="Aptos" w:hAnsi="Aptos" w:cs="Arial"/>
                <w:sz w:val="20"/>
                <w:szCs w:val="20"/>
              </w:rPr>
              <w:t>198797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 xml:space="preserve">.    PMID: </w:t>
            </w:r>
            <w:r w:rsidR="000E1120" w:rsidRPr="00A34EDE">
              <w:rPr>
                <w:rFonts w:ascii="Aptos" w:hAnsi="Aptos" w:cs="Arial"/>
                <w:sz w:val="20"/>
                <w:szCs w:val="20"/>
              </w:rPr>
              <w:t xml:space="preserve">35537574 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 xml:space="preserve"> DOI </w:t>
            </w:r>
            <w:r w:rsidR="00E84928" w:rsidRPr="00A34EDE">
              <w:rPr>
                <w:rFonts w:ascii="Aptos" w:hAnsi="Aptos" w:cs="Arial"/>
                <w:sz w:val="20"/>
                <w:szCs w:val="20"/>
              </w:rPr>
              <w:t>10.1016/j.virusres.2022.198797</w:t>
            </w:r>
            <w:r w:rsidR="0098124E" w:rsidRPr="00A34ED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A513614" w14:textId="41508D7F" w:rsidR="000E1120" w:rsidRPr="00A34EDE" w:rsidRDefault="00642A51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San Blas G, Ficheti P</w:t>
            </w:r>
            <w:r w:rsidR="000E1120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34EDE">
              <w:rPr>
                <w:rFonts w:ascii="Aptos" w:hAnsi="Aptos" w:cs="Arial"/>
                <w:sz w:val="20"/>
                <w:szCs w:val="20"/>
              </w:rPr>
              <w:t>Barrionuevo MJ</w:t>
            </w:r>
            <w:r w:rsidR="000E1120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6036BD" w:rsidRPr="00A34EDE">
              <w:rPr>
                <w:rFonts w:ascii="Aptos" w:hAnsi="Aptos" w:cs="Arial"/>
                <w:sz w:val="20"/>
                <w:szCs w:val="20"/>
              </w:rPr>
              <w:t>Murúa G</w:t>
            </w:r>
            <w:r w:rsidR="000E1120" w:rsidRPr="00A34EDE">
              <w:rPr>
                <w:rFonts w:ascii="Aptos" w:hAnsi="Aptos" w:cs="Arial"/>
                <w:sz w:val="20"/>
                <w:szCs w:val="20"/>
              </w:rPr>
              <w:t xml:space="preserve">  (2022) </w:t>
            </w:r>
            <w:r w:rsidR="0033100C" w:rsidRPr="00A34EDE">
              <w:rPr>
                <w:rFonts w:ascii="Aptos" w:hAnsi="Aptos" w:cs="Arial"/>
                <w:sz w:val="20"/>
                <w:szCs w:val="20"/>
              </w:rPr>
              <w:t xml:space="preserve">Amendment of a typo: </w:t>
            </w:r>
            <w:r w:rsidR="0033100C" w:rsidRPr="00A34EDE">
              <w:rPr>
                <w:rFonts w:ascii="Aptos" w:hAnsi="Aptos" w:cs="Arial"/>
                <w:i/>
                <w:iCs/>
                <w:sz w:val="20"/>
                <w:szCs w:val="20"/>
              </w:rPr>
              <w:t>Spodoptera cosmioides</w:t>
            </w:r>
            <w:r w:rsidR="0033100C" w:rsidRPr="00A34EDE">
              <w:rPr>
                <w:rFonts w:ascii="Aptos" w:hAnsi="Aptos" w:cs="Arial"/>
                <w:sz w:val="20"/>
                <w:szCs w:val="20"/>
              </w:rPr>
              <w:t xml:space="preserve"> vs. </w:t>
            </w:r>
            <w:r w:rsidR="0033100C" w:rsidRPr="00A34EDE">
              <w:rPr>
                <w:rFonts w:ascii="Aptos" w:hAnsi="Aptos" w:cs="Arial"/>
                <w:i/>
                <w:iCs/>
                <w:sz w:val="20"/>
                <w:szCs w:val="20"/>
              </w:rPr>
              <w:t>Spodoptera cosmiodes</w:t>
            </w:r>
            <w:r w:rsidR="0033100C" w:rsidRPr="00A34EDE">
              <w:rPr>
                <w:rFonts w:ascii="Aptos" w:hAnsi="Aptos" w:cs="Arial"/>
                <w:sz w:val="20"/>
                <w:szCs w:val="20"/>
              </w:rPr>
              <w:t xml:space="preserve"> (Lepidoptera: Noctuidae). </w:t>
            </w:r>
            <w:r w:rsidR="00381DA4" w:rsidRPr="00A34EDE">
              <w:rPr>
                <w:rFonts w:ascii="Aptos" w:hAnsi="Aptos" w:cs="Arial"/>
                <w:sz w:val="20"/>
                <w:szCs w:val="20"/>
              </w:rPr>
              <w:t>Biotaxa 81</w:t>
            </w:r>
            <w:r w:rsidR="000E1120" w:rsidRPr="00A34EDE">
              <w:rPr>
                <w:rFonts w:ascii="Aptos" w:hAnsi="Aptos" w:cs="Arial"/>
                <w:sz w:val="20"/>
                <w:szCs w:val="20"/>
              </w:rPr>
              <w:t>:</w:t>
            </w:r>
            <w:r w:rsidR="000E1120">
              <w:t xml:space="preserve"> </w:t>
            </w:r>
            <w:r w:rsidR="00381DA4" w:rsidRPr="00A34EDE">
              <w:rPr>
                <w:rFonts w:ascii="Aptos" w:hAnsi="Aptos" w:cs="Arial"/>
                <w:sz w:val="20"/>
                <w:szCs w:val="20"/>
              </w:rPr>
              <w:t>52-53</w:t>
            </w:r>
            <w:r w:rsidR="000E1120" w:rsidRPr="00A34EDE">
              <w:rPr>
                <w:rFonts w:ascii="Aptos" w:hAnsi="Aptos" w:cs="Arial"/>
                <w:sz w:val="20"/>
                <w:szCs w:val="20"/>
              </w:rPr>
              <w:t>.  DOI 10.</w:t>
            </w:r>
            <w:r w:rsidR="00835704" w:rsidRPr="00A34EDE">
              <w:rPr>
                <w:rFonts w:ascii="Aptos" w:hAnsi="Aptos" w:cs="Arial"/>
                <w:sz w:val="20"/>
                <w:szCs w:val="20"/>
              </w:rPr>
              <w:t>25085</w:t>
            </w:r>
            <w:r w:rsidR="000E1120" w:rsidRPr="00A34EDE">
              <w:rPr>
                <w:rFonts w:ascii="Aptos" w:hAnsi="Aptos" w:cs="Arial"/>
                <w:sz w:val="20"/>
                <w:szCs w:val="20"/>
              </w:rPr>
              <w:t>/</w:t>
            </w:r>
            <w:r w:rsidR="00835704" w:rsidRPr="00A34EDE">
              <w:rPr>
                <w:rFonts w:ascii="Aptos" w:hAnsi="Aptos" w:cs="Arial"/>
                <w:sz w:val="20"/>
                <w:szCs w:val="20"/>
              </w:rPr>
              <w:t>rsea</w:t>
            </w:r>
            <w:r w:rsidR="000E1120" w:rsidRPr="00A34EDE">
              <w:rPr>
                <w:rFonts w:ascii="Aptos" w:hAnsi="Aptos" w:cs="Arial"/>
                <w:sz w:val="20"/>
                <w:szCs w:val="20"/>
              </w:rPr>
              <w:t>.</w:t>
            </w:r>
            <w:r w:rsidR="00835704" w:rsidRPr="00A34EDE">
              <w:rPr>
                <w:rFonts w:ascii="Aptos" w:hAnsi="Aptos" w:cs="Arial"/>
                <w:sz w:val="20"/>
                <w:szCs w:val="20"/>
              </w:rPr>
              <w:t>810305</w:t>
            </w:r>
            <w:r w:rsidR="000E1120" w:rsidRPr="00A34ED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BD2B9A9" w14:textId="77D65FD7" w:rsidR="002C5965" w:rsidRPr="00A34EDE" w:rsidRDefault="002D6A48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Zhang H</w:t>
            </w:r>
            <w:r w:rsidR="002C5965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34EDE">
              <w:rPr>
                <w:rFonts w:ascii="Aptos" w:hAnsi="Aptos" w:cs="Arial"/>
                <w:sz w:val="20"/>
                <w:szCs w:val="20"/>
              </w:rPr>
              <w:t>Li L</w:t>
            </w:r>
            <w:r w:rsidR="002C5965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34EDE">
              <w:rPr>
                <w:rFonts w:ascii="Aptos" w:hAnsi="Aptos" w:cs="Arial"/>
                <w:sz w:val="20"/>
                <w:szCs w:val="20"/>
              </w:rPr>
              <w:t>Chen B</w:t>
            </w:r>
            <w:r w:rsidR="002C5965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Zuo Y, Wu W, </w:t>
            </w:r>
            <w:r w:rsidR="000A7DDF" w:rsidRPr="00A34EDE">
              <w:rPr>
                <w:rFonts w:ascii="Aptos" w:hAnsi="Aptos" w:cs="Arial"/>
                <w:sz w:val="20"/>
                <w:szCs w:val="20"/>
              </w:rPr>
              <w:t>Yuan M, Yang K</w:t>
            </w:r>
            <w:r w:rsidR="002C5965" w:rsidRPr="00A34EDE">
              <w:rPr>
                <w:rFonts w:ascii="Aptos" w:hAnsi="Aptos" w:cs="Arial"/>
                <w:sz w:val="20"/>
                <w:szCs w:val="20"/>
              </w:rPr>
              <w:t xml:space="preserve">  (2022) </w:t>
            </w:r>
            <w:r w:rsidR="00E54CFE" w:rsidRPr="00A34EDE">
              <w:rPr>
                <w:rFonts w:ascii="Aptos" w:hAnsi="Aptos" w:cs="Arial"/>
                <w:sz w:val="20"/>
                <w:szCs w:val="20"/>
              </w:rPr>
              <w:t>Genome analysis of Psilogramma increta granulovirus and its intrapopulation diversity</w:t>
            </w:r>
            <w:r w:rsidR="002C5965" w:rsidRPr="00A34ED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646519" w:rsidRPr="00A34EDE">
              <w:rPr>
                <w:rFonts w:ascii="Aptos" w:hAnsi="Aptos" w:cs="Arial"/>
                <w:sz w:val="20"/>
                <w:szCs w:val="20"/>
              </w:rPr>
              <w:t>Virus Research 322</w:t>
            </w:r>
            <w:r w:rsidR="002C5965" w:rsidRPr="00A34EDE">
              <w:rPr>
                <w:rFonts w:ascii="Aptos" w:hAnsi="Aptos" w:cs="Arial"/>
                <w:sz w:val="20"/>
                <w:szCs w:val="20"/>
              </w:rPr>
              <w:t>:</w:t>
            </w:r>
            <w:r w:rsidR="006169EB" w:rsidRPr="00A34EDE">
              <w:rPr>
                <w:rFonts w:ascii="Aptos" w:hAnsi="Aptos" w:cs="Arial"/>
                <w:sz w:val="20"/>
                <w:szCs w:val="20"/>
              </w:rPr>
              <w:t>198946</w:t>
            </w:r>
            <w:r w:rsidR="002C5965" w:rsidRPr="00A34EDE">
              <w:rPr>
                <w:rFonts w:ascii="Aptos" w:hAnsi="Aptos" w:cs="Arial"/>
                <w:sz w:val="20"/>
                <w:szCs w:val="20"/>
              </w:rPr>
              <w:t xml:space="preserve">.  </w:t>
            </w:r>
            <w:r w:rsidR="0068651F" w:rsidRPr="00A34EDE">
              <w:rPr>
                <w:rFonts w:ascii="Aptos" w:hAnsi="Aptos" w:cs="Arial"/>
                <w:sz w:val="20"/>
                <w:szCs w:val="20"/>
              </w:rPr>
              <w:t>PMID:</w:t>
            </w:r>
            <w:r w:rsidR="0068651F">
              <w:t xml:space="preserve"> </w:t>
            </w:r>
            <w:r w:rsidR="0068651F" w:rsidRPr="00A34EDE">
              <w:rPr>
                <w:rFonts w:ascii="Aptos" w:hAnsi="Aptos" w:cs="Arial"/>
                <w:sz w:val="20"/>
                <w:szCs w:val="20"/>
              </w:rPr>
              <w:t xml:space="preserve">36179968 </w:t>
            </w:r>
            <w:r w:rsidR="002C5965" w:rsidRPr="00A34EDE">
              <w:rPr>
                <w:rFonts w:ascii="Aptos" w:hAnsi="Aptos" w:cs="Arial"/>
                <w:sz w:val="20"/>
                <w:szCs w:val="20"/>
              </w:rPr>
              <w:t xml:space="preserve">DOI </w:t>
            </w:r>
            <w:r w:rsidR="001230FB" w:rsidRPr="00A34EDE">
              <w:rPr>
                <w:rFonts w:ascii="Aptos" w:hAnsi="Aptos" w:cs="Arial"/>
                <w:sz w:val="20"/>
                <w:szCs w:val="20"/>
              </w:rPr>
              <w:t>10.1016/j.virusres.2022.198946</w:t>
            </w:r>
            <w:r w:rsidR="002C5965" w:rsidRPr="00A34ED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61A617F" w14:textId="063EE63A" w:rsidR="00953FFE" w:rsidRPr="00A34EDE" w:rsidRDefault="00BD357C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Jehle JA, Lange M, Wang H, Hu Z, Wang Y, Hauschild R (2006) Molecular identification and phylogenetic analysis of baculoviruses from Lepidoptera. Virology 346:180-193.    PMID: 15215679 DOI: 10.1023/B:VIRU.0000032784.03761.e2</w:t>
            </w:r>
          </w:p>
          <w:p w14:paraId="7FCE0E9E" w14:textId="66E6C117" w:rsidR="00DD2C9A" w:rsidRPr="00A34EDE" w:rsidRDefault="00DD2C9A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Wennmann JT, Keilwagen J, Jehle JA (2018) Baculovirus Kimura two-parameter species demarcation criterion is confirmed by the distances of 38 core gene nucleotide sequences. J Gen Virol 99:1307-1320.      PMID: 30045782 DOI: 10.1099/jgv.0.001100</w:t>
            </w:r>
          </w:p>
          <w:p w14:paraId="5C593B37" w14:textId="1D2001E8" w:rsidR="00632B43" w:rsidRPr="00A34EDE" w:rsidRDefault="00632B43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 xml:space="preserve">Erlandson M, Baldwin D, Vlak JM, </w:t>
            </w:r>
            <w:r w:rsidR="00143165" w:rsidRPr="00A34EDE">
              <w:rPr>
                <w:rFonts w:ascii="Aptos" w:hAnsi="Aptos" w:cs="Arial"/>
                <w:sz w:val="20"/>
                <w:szCs w:val="20"/>
              </w:rPr>
              <w:t>Theilmann D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(20</w:t>
            </w:r>
            <w:r w:rsidR="00143165" w:rsidRPr="00A34EDE">
              <w:rPr>
                <w:rFonts w:ascii="Aptos" w:hAnsi="Aptos" w:cs="Arial"/>
                <w:sz w:val="20"/>
                <w:szCs w:val="20"/>
              </w:rPr>
              <w:t>24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1A63F7" w:rsidRPr="00A34EDE">
              <w:rPr>
                <w:rFonts w:ascii="Aptos" w:hAnsi="Aptos" w:cs="Arial"/>
                <w:sz w:val="20"/>
                <w:szCs w:val="20"/>
              </w:rPr>
              <w:t>Genomics of alphabaculovirus isolates infecting Mamestra species from North America and Eurasia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1A63F7" w:rsidRPr="00A34EDE">
              <w:rPr>
                <w:rFonts w:ascii="Aptos" w:hAnsi="Aptos" w:cs="Arial"/>
                <w:sz w:val="20"/>
                <w:szCs w:val="20"/>
              </w:rPr>
              <w:t>Journal of Invertebrate Pathology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B6668" w:rsidRPr="00A34EDE">
              <w:rPr>
                <w:rFonts w:ascii="Aptos" w:hAnsi="Aptos" w:cs="Arial"/>
                <w:sz w:val="20"/>
                <w:szCs w:val="20"/>
              </w:rPr>
              <w:t>203</w:t>
            </w:r>
            <w:r w:rsidRPr="00A34EDE">
              <w:rPr>
                <w:rFonts w:ascii="Aptos" w:hAnsi="Aptos" w:cs="Arial"/>
                <w:sz w:val="20"/>
                <w:szCs w:val="20"/>
              </w:rPr>
              <w:t>:</w:t>
            </w:r>
            <w:r w:rsidR="00AC41CC" w:rsidRPr="00A34EDE">
              <w:rPr>
                <w:rFonts w:ascii="Aptos" w:hAnsi="Aptos" w:cs="Arial"/>
                <w:sz w:val="20"/>
                <w:szCs w:val="20"/>
              </w:rPr>
              <w:t>108163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.      PMID: </w:t>
            </w:r>
            <w:r w:rsidR="00197935" w:rsidRPr="00A34EDE">
              <w:rPr>
                <w:rFonts w:ascii="Aptos" w:hAnsi="Aptos" w:cs="Arial"/>
                <w:sz w:val="20"/>
                <w:szCs w:val="20"/>
              </w:rPr>
              <w:t>38286330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DOI: </w:t>
            </w:r>
            <w:r w:rsidR="00197935" w:rsidRPr="00A34EDE">
              <w:rPr>
                <w:rFonts w:ascii="Aptos" w:hAnsi="Aptos" w:cs="Arial"/>
                <w:sz w:val="20"/>
                <w:szCs w:val="20"/>
              </w:rPr>
              <w:t>10.1016/j.jip.2024.108063</w:t>
            </w:r>
          </w:p>
          <w:p w14:paraId="3BB5CED6" w14:textId="2BC8D6CC" w:rsidR="00D47DFA" w:rsidRPr="00A34EDE" w:rsidRDefault="00EE29DA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Dou T</w:t>
            </w:r>
            <w:r w:rsidR="00D47DFA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34EDE">
              <w:rPr>
                <w:rFonts w:ascii="Aptos" w:hAnsi="Aptos" w:cs="Arial"/>
                <w:sz w:val="20"/>
                <w:szCs w:val="20"/>
              </w:rPr>
              <w:t>Gao F</w:t>
            </w:r>
            <w:r w:rsidR="00D47DFA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34EDE">
              <w:rPr>
                <w:rFonts w:ascii="Aptos" w:hAnsi="Aptos" w:cs="Arial"/>
                <w:sz w:val="20"/>
                <w:szCs w:val="20"/>
              </w:rPr>
              <w:t>Zhu J</w:t>
            </w:r>
            <w:r w:rsidR="00D47DFA" w:rsidRPr="00A34ED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Wang Z, </w:t>
            </w:r>
            <w:r w:rsidR="00CA6A18" w:rsidRPr="00A34EDE">
              <w:rPr>
                <w:rFonts w:ascii="Aptos" w:hAnsi="Aptos" w:cs="Arial"/>
                <w:sz w:val="20"/>
                <w:szCs w:val="20"/>
              </w:rPr>
              <w:t>Yang X, Hao Y, Song N, An S, Ying X, Liu X</w:t>
            </w:r>
            <w:r w:rsidR="00D47DFA" w:rsidRPr="00A34EDE">
              <w:rPr>
                <w:rFonts w:ascii="Aptos" w:hAnsi="Aptos" w:cs="Arial"/>
                <w:sz w:val="20"/>
                <w:szCs w:val="20"/>
              </w:rPr>
              <w:t xml:space="preserve"> (2024) </w:t>
            </w:r>
            <w:r w:rsidR="008D7C34" w:rsidRPr="00A34EDE">
              <w:rPr>
                <w:rFonts w:ascii="Aptos" w:hAnsi="Aptos" w:cs="Arial"/>
                <w:sz w:val="20"/>
                <w:szCs w:val="20"/>
              </w:rPr>
              <w:t xml:space="preserve">Evolutionary analysis and biological characterization of a novel alphabaculovirus isolated from </w:t>
            </w:r>
            <w:r w:rsidR="008D7C34" w:rsidRPr="00A34EDE">
              <w:rPr>
                <w:rFonts w:ascii="Aptos" w:hAnsi="Aptos" w:cs="Arial"/>
                <w:i/>
                <w:iCs/>
                <w:sz w:val="20"/>
                <w:szCs w:val="20"/>
              </w:rPr>
              <w:t>Mythimna separata</w:t>
            </w:r>
            <w:r w:rsidR="00D47DFA" w:rsidRPr="00A34ED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FA1AA3" w:rsidRPr="00A34EDE">
              <w:rPr>
                <w:rFonts w:ascii="Aptos" w:hAnsi="Aptos" w:cs="Arial"/>
                <w:sz w:val="20"/>
                <w:szCs w:val="20"/>
              </w:rPr>
              <w:t>Journal of General Virology</w:t>
            </w:r>
            <w:r w:rsidR="00D47DFA" w:rsidRPr="00A34E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A0499" w:rsidRPr="00A34EDE">
              <w:rPr>
                <w:rFonts w:ascii="Aptos" w:hAnsi="Aptos" w:cs="Arial"/>
                <w:sz w:val="20"/>
                <w:szCs w:val="20"/>
              </w:rPr>
              <w:t>105</w:t>
            </w:r>
            <w:r w:rsidR="00D47DFA" w:rsidRPr="00A34EDE">
              <w:rPr>
                <w:rFonts w:ascii="Aptos" w:hAnsi="Aptos" w:cs="Arial"/>
                <w:sz w:val="20"/>
                <w:szCs w:val="20"/>
              </w:rPr>
              <w:t xml:space="preserve">.      PMID: </w:t>
            </w:r>
            <w:r w:rsidR="004F679A" w:rsidRPr="00A34EDE">
              <w:rPr>
                <w:rFonts w:ascii="Aptos" w:hAnsi="Aptos" w:cs="Arial"/>
                <w:sz w:val="20"/>
                <w:szCs w:val="20"/>
              </w:rPr>
              <w:t xml:space="preserve">38376497 </w:t>
            </w:r>
            <w:r w:rsidR="00D47DFA" w:rsidRPr="00A34EDE">
              <w:rPr>
                <w:rFonts w:ascii="Aptos" w:hAnsi="Aptos" w:cs="Arial"/>
                <w:sz w:val="20"/>
                <w:szCs w:val="20"/>
              </w:rPr>
              <w:t xml:space="preserve"> DOI: </w:t>
            </w:r>
            <w:r w:rsidR="00543C42" w:rsidRPr="00A34EDE">
              <w:rPr>
                <w:rFonts w:ascii="Aptos" w:hAnsi="Aptos" w:cs="Arial"/>
                <w:sz w:val="20"/>
                <w:szCs w:val="20"/>
              </w:rPr>
              <w:t>10.1099/jgv.0.001958</w:t>
            </w:r>
          </w:p>
          <w:p w14:paraId="28D3EE36" w14:textId="59BE4FBA" w:rsidR="004F679A" w:rsidRPr="00A34EDE" w:rsidRDefault="0080188A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Yang X, Peng X, Lei C, Min Y, Hu J, Sun X</w:t>
            </w:r>
            <w:r w:rsidR="004F679A" w:rsidRPr="00A34EDE">
              <w:rPr>
                <w:rFonts w:ascii="Aptos" w:hAnsi="Aptos" w:cs="Arial"/>
                <w:sz w:val="20"/>
                <w:szCs w:val="20"/>
              </w:rPr>
              <w:t xml:space="preserve"> (2024) </w:t>
            </w:r>
            <w:r w:rsidR="00F06120" w:rsidRPr="00A34EDE">
              <w:rPr>
                <w:rFonts w:ascii="Aptos" w:hAnsi="Aptos" w:cs="Arial"/>
                <w:sz w:val="20"/>
                <w:szCs w:val="20"/>
              </w:rPr>
              <w:t>Virus-host coevolutionary analyses of an Alphabaculovirus with a wide host range</w:t>
            </w:r>
            <w:r w:rsidR="004F679A" w:rsidRPr="00A34EDE">
              <w:rPr>
                <w:rFonts w:ascii="Aptos" w:hAnsi="Aptos" w:cs="Arial"/>
                <w:sz w:val="20"/>
                <w:szCs w:val="20"/>
              </w:rPr>
              <w:t xml:space="preserve">. Journal of General Virology 105.      PMID: </w:t>
            </w:r>
            <w:r w:rsidR="00381B85" w:rsidRPr="00A34EDE">
              <w:rPr>
                <w:rFonts w:ascii="Aptos" w:hAnsi="Aptos" w:cs="Arial"/>
                <w:sz w:val="20"/>
                <w:szCs w:val="20"/>
              </w:rPr>
              <w:t>38314674</w:t>
            </w:r>
            <w:r w:rsidR="004F679A" w:rsidRPr="00A34EDE">
              <w:rPr>
                <w:rFonts w:ascii="Aptos" w:hAnsi="Aptos" w:cs="Arial"/>
                <w:sz w:val="20"/>
                <w:szCs w:val="20"/>
              </w:rPr>
              <w:t xml:space="preserve">  DOI: </w:t>
            </w:r>
            <w:r w:rsidR="00CD22EB" w:rsidRPr="00A34EDE">
              <w:rPr>
                <w:rFonts w:ascii="Aptos" w:hAnsi="Aptos" w:cs="Arial"/>
                <w:sz w:val="20"/>
                <w:szCs w:val="20"/>
              </w:rPr>
              <w:t>10.1099/jgv.0.001959</w:t>
            </w:r>
          </w:p>
          <w:p w14:paraId="06BA21B5" w14:textId="1E54EC1D" w:rsidR="00B65998" w:rsidRPr="00A34EDE" w:rsidRDefault="00B65998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Silvestro D, MIchalak I (2012) raxmlGUI: a graphical front-end for RAxML. Organisms Diversity &amp; Evolution 12:335-337.  DOI: 10.1007/s13127-011-0056-0</w:t>
            </w:r>
          </w:p>
          <w:p w14:paraId="0F15A0EA" w14:textId="58F3E5E3" w:rsidR="00953FFE" w:rsidRPr="00A34EDE" w:rsidRDefault="00EC3A93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Le SQ, Gascuel O (2008) An improved general amino acid replacement matrix. Mol Biol Evol 25:1307-1320.     PMID: 18367465 DOI: 10.1093/molbev/msn067</w:t>
            </w:r>
          </w:p>
          <w:p w14:paraId="7D1B1CCD" w14:textId="0691AE51" w:rsidR="008E110E" w:rsidRPr="00B81AF5" w:rsidRDefault="00AF6768" w:rsidP="00A34EDE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>Th</w:t>
            </w:r>
            <w:r w:rsidR="00224CDF" w:rsidRPr="00A34EDE">
              <w:rPr>
                <w:rFonts w:ascii="Aptos" w:hAnsi="Aptos" w:cs="Arial"/>
                <w:sz w:val="20"/>
                <w:szCs w:val="20"/>
              </w:rPr>
              <w:t>é</w:t>
            </w:r>
            <w:r w:rsidRPr="00A34EDE">
              <w:rPr>
                <w:rFonts w:ascii="Aptos" w:hAnsi="Aptos" w:cs="Arial"/>
                <w:sz w:val="20"/>
                <w:szCs w:val="20"/>
              </w:rPr>
              <w:t>ze J, Lopez-Vaamonde C, Cory JS, Herniou EA (2018) Biodiversity, evolution and ecological specialization of baculoviruses: A treasure trove for future applied research. Viruses 10(7):366.    PMID: 29997344 PMCID: PMC6071083 DOI: 10.3390/v10070366</w:t>
            </w:r>
          </w:p>
        </w:tc>
      </w:tr>
      <w:tr w:rsidR="00C22F3C" w:rsidRPr="00BE4F5A" w14:paraId="67D05DF8" w14:textId="77777777" w:rsidTr="00852D43">
        <w:tc>
          <w:tcPr>
            <w:tcW w:w="8926" w:type="dxa"/>
          </w:tcPr>
          <w:p w14:paraId="6DF1943A" w14:textId="77777777" w:rsidR="00C22F3C" w:rsidRPr="00BE4F5A" w:rsidRDefault="00C22F3C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9E99322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0562C080" w14:textId="360C8DBA" w:rsidR="00875852" w:rsidRDefault="00875852" w:rsidP="00875852">
      <w:pPr>
        <w:rPr>
          <w:rFonts w:ascii="Aptos" w:hAnsi="Aptos" w:cs="Arial"/>
          <w:color w:val="808080" w:themeColor="background1" w:themeShade="80"/>
          <w:sz w:val="20"/>
        </w:rPr>
      </w:pPr>
    </w:p>
    <w:p w14:paraId="6721480E" w14:textId="77777777" w:rsidR="00A90FE8" w:rsidRDefault="00A90FE8" w:rsidP="00875852">
      <w:pPr>
        <w:rPr>
          <w:rFonts w:ascii="Aptos" w:hAnsi="Aptos" w:cs="Arial"/>
          <w:color w:val="808080" w:themeColor="background1" w:themeShade="80"/>
          <w:sz w:val="20"/>
        </w:rPr>
      </w:pPr>
    </w:p>
    <w:p w14:paraId="6B272404" w14:textId="77777777" w:rsidR="00A90FE8" w:rsidRDefault="00A90FE8" w:rsidP="00875852">
      <w:pPr>
        <w:rPr>
          <w:rFonts w:ascii="Aptos" w:hAnsi="Aptos" w:cs="Arial"/>
          <w:color w:val="808080" w:themeColor="background1" w:themeShade="80"/>
          <w:sz w:val="20"/>
        </w:rPr>
      </w:pPr>
    </w:p>
    <w:p w14:paraId="56611730" w14:textId="73930E3C" w:rsidR="00A90FE8" w:rsidRPr="00A90FE8" w:rsidRDefault="004B7894" w:rsidP="0087585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B95FEF1" wp14:editId="7109B7EF">
            <wp:extent cx="5925508" cy="4754880"/>
            <wp:effectExtent l="0" t="0" r="0" b="7620"/>
            <wp:docPr id="19042197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219787" name="Picture 1904219787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0" b="28849"/>
                    <a:stretch/>
                  </pic:blipFill>
                  <pic:spPr bwMode="auto">
                    <a:xfrm>
                      <a:off x="0" y="0"/>
                      <a:ext cx="5926455" cy="475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73AA2" w14:textId="77777777" w:rsidR="00875852" w:rsidRDefault="00875852" w:rsidP="00875852">
      <w:pPr>
        <w:rPr>
          <w:rFonts w:ascii="Aptos" w:hAnsi="Aptos" w:cs="Arial"/>
          <w:sz w:val="20"/>
          <w:szCs w:val="20"/>
        </w:rPr>
      </w:pPr>
    </w:p>
    <w:p w14:paraId="05E872AF" w14:textId="2132643E" w:rsidR="00875852" w:rsidRDefault="00875852" w:rsidP="00875852">
      <w:pPr>
        <w:rPr>
          <w:rFonts w:ascii="Aptos" w:hAnsi="Aptos" w:cs="Arial"/>
          <w:sz w:val="20"/>
          <w:szCs w:val="20"/>
        </w:rPr>
      </w:pPr>
      <w:r w:rsidRPr="00B365A7">
        <w:rPr>
          <w:rFonts w:ascii="Aptos" w:hAnsi="Aptos" w:cs="Arial"/>
          <w:b/>
          <w:bCs/>
          <w:sz w:val="20"/>
          <w:szCs w:val="20"/>
        </w:rPr>
        <w:t>Figure 1.</w:t>
      </w:r>
      <w:r w:rsidRPr="00875852">
        <w:rPr>
          <w:rFonts w:ascii="Aptos" w:hAnsi="Aptos" w:cs="Arial"/>
          <w:sz w:val="20"/>
          <w:szCs w:val="20"/>
        </w:rPr>
        <w:t xml:space="preserve">  Phylogeny showing the relationships of baculoviruses of the Group I clade of genus </w:t>
      </w:r>
      <w:r w:rsidRPr="00875852">
        <w:rPr>
          <w:rFonts w:ascii="Aptos" w:hAnsi="Aptos" w:cs="Arial"/>
          <w:i/>
          <w:iCs/>
          <w:sz w:val="20"/>
          <w:szCs w:val="20"/>
        </w:rPr>
        <w:t xml:space="preserve">Alphabaculovirus </w:t>
      </w:r>
      <w:r w:rsidRPr="00875852">
        <w:rPr>
          <w:rFonts w:ascii="Aptos" w:hAnsi="Aptos" w:cs="Arial"/>
          <w:sz w:val="20"/>
          <w:szCs w:val="20"/>
        </w:rPr>
        <w:t>(</w:t>
      </w:r>
      <w:r w:rsidRPr="00E4541E">
        <w:rPr>
          <w:rFonts w:ascii="Aptos" w:hAnsi="Aptos" w:cs="Arial"/>
          <w:i/>
          <w:iCs/>
          <w:sz w:val="20"/>
          <w:szCs w:val="20"/>
        </w:rPr>
        <w:t>Lefavirales</w:t>
      </w:r>
      <w:r w:rsidRPr="00875852">
        <w:rPr>
          <w:rFonts w:ascii="Aptos" w:hAnsi="Aptos" w:cs="Arial"/>
          <w:sz w:val="20"/>
          <w:szCs w:val="20"/>
        </w:rPr>
        <w:t xml:space="preserve">: </w:t>
      </w:r>
      <w:r w:rsidRPr="00E4541E">
        <w:rPr>
          <w:rFonts w:ascii="Aptos" w:hAnsi="Aptos" w:cs="Arial"/>
          <w:i/>
          <w:iCs/>
          <w:sz w:val="20"/>
          <w:szCs w:val="20"/>
        </w:rPr>
        <w:t>Baculoviridae</w:t>
      </w:r>
      <w:r w:rsidRPr="00875852">
        <w:rPr>
          <w:rFonts w:ascii="Aptos" w:hAnsi="Aptos" w:cs="Arial"/>
          <w:sz w:val="20"/>
          <w:szCs w:val="20"/>
        </w:rPr>
        <w:t>). Shown is a maximum likelihood tree inferred from the concatenated alignments of 38 baculovirus core gene amino acid sequences with RAxML [1</w:t>
      </w:r>
      <w:r w:rsidR="002A54F4">
        <w:rPr>
          <w:rFonts w:ascii="Aptos" w:hAnsi="Aptos" w:cs="Arial"/>
          <w:sz w:val="20"/>
          <w:szCs w:val="20"/>
        </w:rPr>
        <w:t>3</w:t>
      </w:r>
      <w:r w:rsidRPr="00875852">
        <w:rPr>
          <w:rFonts w:ascii="Aptos" w:hAnsi="Aptos" w:cs="Arial"/>
          <w:sz w:val="20"/>
          <w:szCs w:val="20"/>
        </w:rPr>
        <w:t>] using the Le and Gascuel (LG) substitution model [</w:t>
      </w:r>
      <w:r w:rsidR="002A54F4">
        <w:rPr>
          <w:rFonts w:ascii="Aptos" w:hAnsi="Aptos" w:cs="Arial"/>
          <w:sz w:val="20"/>
          <w:szCs w:val="20"/>
        </w:rPr>
        <w:t>14</w:t>
      </w:r>
      <w:r w:rsidRPr="00875852">
        <w:rPr>
          <w:rFonts w:ascii="Aptos" w:hAnsi="Aptos" w:cs="Arial"/>
          <w:sz w:val="20"/>
          <w:szCs w:val="20"/>
        </w:rPr>
        <w:t xml:space="preserve">].  Reliability of the tree was assessed with 100 rapid bootstrap replicates, with bootstrap </w:t>
      </w:r>
      <w:r w:rsidR="004D0106">
        <w:rPr>
          <w:rFonts w:ascii="Aptos" w:hAnsi="Aptos" w:cs="Arial"/>
          <w:sz w:val="20"/>
          <w:szCs w:val="20"/>
        </w:rPr>
        <w:t>support</w:t>
      </w:r>
      <w:r w:rsidRPr="00875852">
        <w:rPr>
          <w:rFonts w:ascii="Aptos" w:hAnsi="Aptos" w:cs="Arial"/>
          <w:sz w:val="20"/>
          <w:szCs w:val="20"/>
        </w:rPr>
        <w:t xml:space="preserve"> shown for each node</w:t>
      </w:r>
      <w:r w:rsidR="00BE24B0">
        <w:rPr>
          <w:rFonts w:ascii="Aptos" w:hAnsi="Aptos" w:cs="Arial"/>
          <w:sz w:val="20"/>
          <w:szCs w:val="20"/>
        </w:rPr>
        <w:t xml:space="preserve">.  Stars indicate </w:t>
      </w:r>
      <w:r w:rsidR="004D0106">
        <w:rPr>
          <w:rFonts w:ascii="Aptos" w:hAnsi="Aptos" w:cs="Arial"/>
          <w:sz w:val="20"/>
          <w:szCs w:val="20"/>
        </w:rPr>
        <w:t>100% bootstrap support</w:t>
      </w:r>
      <w:r w:rsidRPr="00875852">
        <w:rPr>
          <w:rFonts w:ascii="Aptos" w:hAnsi="Aptos" w:cs="Arial"/>
          <w:sz w:val="20"/>
          <w:szCs w:val="20"/>
        </w:rPr>
        <w:t xml:space="preserve">.  Colored circles indicate exemplar viruses classified in genus </w:t>
      </w:r>
      <w:r w:rsidRPr="00356185">
        <w:rPr>
          <w:rFonts w:ascii="Aptos" w:hAnsi="Aptos" w:cs="Arial"/>
          <w:i/>
          <w:iCs/>
          <w:sz w:val="20"/>
          <w:szCs w:val="20"/>
        </w:rPr>
        <w:t>Alphabaculovirus</w:t>
      </w:r>
      <w:r w:rsidRPr="00875852">
        <w:rPr>
          <w:rFonts w:ascii="Aptos" w:hAnsi="Aptos" w:cs="Arial"/>
          <w:sz w:val="20"/>
          <w:szCs w:val="20"/>
        </w:rPr>
        <w:t xml:space="preserve"> and are listed in the </w:t>
      </w:r>
      <w:r w:rsidR="00356185">
        <w:rPr>
          <w:rFonts w:ascii="Aptos" w:hAnsi="Aptos" w:cs="Arial"/>
          <w:sz w:val="20"/>
          <w:szCs w:val="20"/>
        </w:rPr>
        <w:t xml:space="preserve">ICTV </w:t>
      </w:r>
      <w:r w:rsidRPr="00875852">
        <w:rPr>
          <w:rFonts w:ascii="Aptos" w:hAnsi="Aptos" w:cs="Arial"/>
          <w:sz w:val="20"/>
          <w:szCs w:val="20"/>
        </w:rPr>
        <w:t>Virus Metadata Resource.  Unclassified viruses are indicated by open circles.  The exemplar virus</w:t>
      </w:r>
      <w:r w:rsidR="00AB3834">
        <w:rPr>
          <w:rFonts w:ascii="Aptos" w:hAnsi="Aptos" w:cs="Arial"/>
          <w:sz w:val="20"/>
          <w:szCs w:val="20"/>
        </w:rPr>
        <w:t>es</w:t>
      </w:r>
      <w:r w:rsidRPr="00875852">
        <w:rPr>
          <w:rFonts w:ascii="Aptos" w:hAnsi="Aptos" w:cs="Arial"/>
          <w:sz w:val="20"/>
          <w:szCs w:val="20"/>
        </w:rPr>
        <w:t xml:space="preserve"> for proposed species </w:t>
      </w:r>
      <w:r w:rsidR="004D7E2A" w:rsidRPr="00D002C9">
        <w:rPr>
          <w:rFonts w:ascii="Aptos" w:hAnsi="Aptos" w:cs="Arial"/>
          <w:i/>
          <w:iCs/>
          <w:sz w:val="20"/>
          <w:szCs w:val="20"/>
        </w:rPr>
        <w:t>Alphabaculovirus pastagnalis</w:t>
      </w:r>
      <w:r w:rsidR="004D7E2A" w:rsidRPr="004D7E2A">
        <w:rPr>
          <w:rFonts w:ascii="Aptos" w:hAnsi="Aptos" w:cs="Arial"/>
          <w:sz w:val="20"/>
          <w:szCs w:val="20"/>
        </w:rPr>
        <w:t xml:space="preserve"> </w:t>
      </w:r>
      <w:r w:rsidR="004D7E2A">
        <w:rPr>
          <w:rFonts w:ascii="Aptos" w:hAnsi="Aptos" w:cs="Arial"/>
          <w:sz w:val="20"/>
          <w:szCs w:val="20"/>
        </w:rPr>
        <w:t xml:space="preserve">and </w:t>
      </w:r>
      <w:r w:rsidR="00AB3834" w:rsidRPr="00D002C9">
        <w:rPr>
          <w:rFonts w:ascii="Aptos" w:hAnsi="Aptos" w:cs="Arial"/>
          <w:i/>
          <w:iCs/>
          <w:sz w:val="20"/>
          <w:szCs w:val="20"/>
        </w:rPr>
        <w:t>Alphabaculovirus pavitrealis</w:t>
      </w:r>
      <w:r w:rsidR="00AB3834" w:rsidRPr="00AB3834">
        <w:rPr>
          <w:rFonts w:ascii="Aptos" w:hAnsi="Aptos" w:cs="Arial"/>
          <w:sz w:val="20"/>
          <w:szCs w:val="20"/>
        </w:rPr>
        <w:t xml:space="preserve"> </w:t>
      </w:r>
      <w:r w:rsidR="00AB3834">
        <w:rPr>
          <w:rFonts w:ascii="Aptos" w:hAnsi="Aptos" w:cs="Arial"/>
          <w:sz w:val="20"/>
          <w:szCs w:val="20"/>
        </w:rPr>
        <w:t>are</w:t>
      </w:r>
      <w:r w:rsidRPr="00875852">
        <w:rPr>
          <w:rFonts w:ascii="Aptos" w:hAnsi="Aptos" w:cs="Arial"/>
          <w:sz w:val="20"/>
          <w:szCs w:val="20"/>
        </w:rPr>
        <w:t xml:space="preserve"> in bold type.</w:t>
      </w:r>
    </w:p>
    <w:p w14:paraId="408B7E5C" w14:textId="77777777" w:rsidR="00DA6E9D" w:rsidRDefault="00DA6E9D" w:rsidP="00875852">
      <w:pPr>
        <w:rPr>
          <w:rFonts w:ascii="Aptos" w:hAnsi="Aptos" w:cs="Arial"/>
          <w:sz w:val="20"/>
          <w:szCs w:val="20"/>
        </w:rPr>
      </w:pPr>
    </w:p>
    <w:p w14:paraId="1484B560" w14:textId="77777777" w:rsidR="00DA6E9D" w:rsidRDefault="00DA6E9D" w:rsidP="00875852">
      <w:pPr>
        <w:rPr>
          <w:rFonts w:ascii="Aptos" w:hAnsi="Aptos" w:cs="Arial"/>
          <w:sz w:val="20"/>
          <w:szCs w:val="20"/>
        </w:rPr>
      </w:pPr>
    </w:p>
    <w:p w14:paraId="1BDFD429" w14:textId="77777777" w:rsidR="00DA6E9D" w:rsidRDefault="00DA6E9D" w:rsidP="00875852">
      <w:pPr>
        <w:rPr>
          <w:rFonts w:ascii="Aptos" w:hAnsi="Aptos" w:cs="Arial"/>
          <w:sz w:val="20"/>
          <w:szCs w:val="20"/>
        </w:rPr>
      </w:pPr>
    </w:p>
    <w:p w14:paraId="0D67219D" w14:textId="77777777" w:rsidR="00DA6E9D" w:rsidRDefault="00DA6E9D" w:rsidP="00875852">
      <w:pPr>
        <w:rPr>
          <w:rFonts w:ascii="Aptos" w:hAnsi="Aptos" w:cs="Arial"/>
          <w:sz w:val="20"/>
          <w:szCs w:val="20"/>
        </w:rPr>
      </w:pPr>
    </w:p>
    <w:p w14:paraId="582EB9B0" w14:textId="77777777" w:rsidR="00B365A7" w:rsidRDefault="00B365A7" w:rsidP="00875852">
      <w:pPr>
        <w:rPr>
          <w:rFonts w:ascii="Aptos" w:hAnsi="Aptos" w:cs="Arial"/>
          <w:sz w:val="20"/>
          <w:szCs w:val="20"/>
        </w:rPr>
      </w:pPr>
    </w:p>
    <w:p w14:paraId="0D107AE0" w14:textId="033356F5" w:rsidR="00B365A7" w:rsidRDefault="001A7D99" w:rsidP="00875852">
      <w:pP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noProof/>
          <w:sz w:val="20"/>
          <w:szCs w:val="20"/>
        </w:rPr>
        <w:lastRenderedPageBreak/>
        <w:drawing>
          <wp:inline distT="0" distB="0" distL="0" distR="0" wp14:anchorId="639BB13F" wp14:editId="1FFF38C7">
            <wp:extent cx="5926026" cy="4611398"/>
            <wp:effectExtent l="0" t="0" r="0" b="0"/>
            <wp:docPr id="1988562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62173" name="Picture 1988562173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5" b="11591"/>
                    <a:stretch/>
                  </pic:blipFill>
                  <pic:spPr bwMode="auto">
                    <a:xfrm>
                      <a:off x="0" y="0"/>
                      <a:ext cx="5926455" cy="4611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7AC11" w14:textId="77777777" w:rsidR="00B365A7" w:rsidRDefault="00B365A7" w:rsidP="00875852">
      <w:pPr>
        <w:rPr>
          <w:rFonts w:ascii="Aptos" w:hAnsi="Aptos" w:cs="Arial"/>
          <w:sz w:val="20"/>
          <w:szCs w:val="20"/>
        </w:rPr>
      </w:pPr>
    </w:p>
    <w:p w14:paraId="238E47FC" w14:textId="2A5ADF1E" w:rsidR="00DA6E9D" w:rsidRDefault="00DA6E9D" w:rsidP="00875852">
      <w:pPr>
        <w:rPr>
          <w:rFonts w:ascii="Aptos" w:hAnsi="Aptos" w:cs="Arial"/>
          <w:sz w:val="20"/>
          <w:szCs w:val="20"/>
        </w:rPr>
      </w:pPr>
      <w:r w:rsidRPr="004269EE">
        <w:rPr>
          <w:rFonts w:ascii="Aptos" w:hAnsi="Aptos" w:cs="Arial"/>
          <w:b/>
          <w:bCs/>
          <w:sz w:val="20"/>
          <w:szCs w:val="20"/>
        </w:rPr>
        <w:t>Figure 2.</w:t>
      </w:r>
      <w:r w:rsidRPr="00DA6E9D">
        <w:rPr>
          <w:rFonts w:ascii="Aptos" w:hAnsi="Aptos" w:cs="Arial"/>
          <w:sz w:val="20"/>
          <w:szCs w:val="20"/>
        </w:rPr>
        <w:t xml:space="preserve">  Phylogeny showing the relationships of baculoviruses</w:t>
      </w:r>
      <w:r w:rsidR="004E2BD4">
        <w:rPr>
          <w:rFonts w:ascii="Aptos" w:hAnsi="Aptos" w:cs="Arial"/>
          <w:sz w:val="20"/>
          <w:szCs w:val="20"/>
        </w:rPr>
        <w:t xml:space="preserve"> in clade II.A</w:t>
      </w:r>
      <w:r w:rsidRPr="00DA6E9D">
        <w:rPr>
          <w:rFonts w:ascii="Aptos" w:hAnsi="Aptos" w:cs="Arial"/>
          <w:sz w:val="20"/>
          <w:szCs w:val="20"/>
        </w:rPr>
        <w:t xml:space="preserve"> of genus </w:t>
      </w:r>
      <w:r w:rsidRPr="000220C1">
        <w:rPr>
          <w:rFonts w:ascii="Aptos" w:hAnsi="Aptos" w:cs="Arial"/>
          <w:i/>
          <w:iCs/>
          <w:sz w:val="20"/>
          <w:szCs w:val="20"/>
        </w:rPr>
        <w:t>Alphabaculovirus</w:t>
      </w:r>
      <w:r w:rsidRPr="00DA6E9D">
        <w:rPr>
          <w:rFonts w:ascii="Aptos" w:hAnsi="Aptos" w:cs="Arial"/>
          <w:sz w:val="20"/>
          <w:szCs w:val="20"/>
        </w:rPr>
        <w:t xml:space="preserve"> (</w:t>
      </w:r>
      <w:r w:rsidRPr="00221AD1">
        <w:rPr>
          <w:rFonts w:ascii="Aptos" w:hAnsi="Aptos" w:cs="Arial"/>
          <w:i/>
          <w:iCs/>
          <w:sz w:val="20"/>
          <w:szCs w:val="20"/>
        </w:rPr>
        <w:t>Lefavirales</w:t>
      </w:r>
      <w:r w:rsidRPr="00DA6E9D">
        <w:rPr>
          <w:rFonts w:ascii="Aptos" w:hAnsi="Aptos" w:cs="Arial"/>
          <w:sz w:val="20"/>
          <w:szCs w:val="20"/>
        </w:rPr>
        <w:t xml:space="preserve">: </w:t>
      </w:r>
      <w:r w:rsidRPr="00AE3D09">
        <w:rPr>
          <w:rFonts w:ascii="Aptos" w:hAnsi="Aptos" w:cs="Arial"/>
          <w:i/>
          <w:iCs/>
          <w:sz w:val="20"/>
          <w:szCs w:val="20"/>
        </w:rPr>
        <w:t>Baculoviridae</w:t>
      </w:r>
      <w:r w:rsidRPr="00DA6E9D">
        <w:rPr>
          <w:rFonts w:ascii="Aptos" w:hAnsi="Aptos" w:cs="Arial"/>
          <w:sz w:val="20"/>
          <w:szCs w:val="20"/>
        </w:rPr>
        <w:t>)</w:t>
      </w:r>
      <w:r w:rsidR="00C02BE7">
        <w:rPr>
          <w:rFonts w:ascii="Aptos" w:hAnsi="Aptos" w:cs="Arial"/>
          <w:sz w:val="20"/>
          <w:szCs w:val="20"/>
        </w:rPr>
        <w:t>[</w:t>
      </w:r>
      <w:r w:rsidR="00753A78">
        <w:rPr>
          <w:rFonts w:ascii="Aptos" w:hAnsi="Aptos" w:cs="Arial"/>
          <w:sz w:val="20"/>
          <w:szCs w:val="20"/>
        </w:rPr>
        <w:t>15</w:t>
      </w:r>
      <w:r w:rsidR="003F427B">
        <w:rPr>
          <w:rFonts w:ascii="Aptos" w:hAnsi="Aptos" w:cs="Arial"/>
          <w:sz w:val="20"/>
          <w:szCs w:val="20"/>
        </w:rPr>
        <w:t>]</w:t>
      </w:r>
      <w:r w:rsidRPr="00DA6E9D">
        <w:rPr>
          <w:rFonts w:ascii="Aptos" w:hAnsi="Aptos" w:cs="Arial"/>
          <w:sz w:val="20"/>
          <w:szCs w:val="20"/>
        </w:rPr>
        <w:t xml:space="preserve">. Shown is a maximum likelihood tree inferred as described for Figure 1, with bootstrap </w:t>
      </w:r>
      <w:r w:rsidR="004D0106">
        <w:rPr>
          <w:rFonts w:ascii="Aptos" w:hAnsi="Aptos" w:cs="Arial"/>
          <w:sz w:val="20"/>
          <w:szCs w:val="20"/>
        </w:rPr>
        <w:t>support</w:t>
      </w:r>
      <w:r w:rsidRPr="00DA6E9D">
        <w:rPr>
          <w:rFonts w:ascii="Aptos" w:hAnsi="Aptos" w:cs="Arial"/>
          <w:sz w:val="20"/>
          <w:szCs w:val="20"/>
        </w:rPr>
        <w:t xml:space="preserve"> shown for each node.  Colored circles indicate exemplar viruses classified in genus </w:t>
      </w:r>
      <w:r w:rsidRPr="004E2BD4">
        <w:rPr>
          <w:rFonts w:ascii="Aptos" w:hAnsi="Aptos" w:cs="Arial"/>
          <w:i/>
          <w:iCs/>
          <w:sz w:val="20"/>
          <w:szCs w:val="20"/>
        </w:rPr>
        <w:t>Alphabaculovirus</w:t>
      </w:r>
      <w:r w:rsidRPr="00DA6E9D">
        <w:rPr>
          <w:rFonts w:ascii="Aptos" w:hAnsi="Aptos" w:cs="Arial"/>
          <w:sz w:val="20"/>
          <w:szCs w:val="20"/>
        </w:rPr>
        <w:t xml:space="preserve"> and unclassified viruses are indicated by open circles.  The exemplar virus for proposed species </w:t>
      </w:r>
      <w:r w:rsidR="0012135E" w:rsidRPr="0012135E">
        <w:rPr>
          <w:rFonts w:ascii="Aptos" w:hAnsi="Aptos" w:cs="Arial"/>
          <w:i/>
          <w:iCs/>
          <w:sz w:val="20"/>
          <w:szCs w:val="20"/>
        </w:rPr>
        <w:t>Alphabaculovirus spocosmioidis</w:t>
      </w:r>
      <w:r w:rsidR="0012135E" w:rsidRPr="0012135E">
        <w:rPr>
          <w:rFonts w:ascii="Aptos" w:hAnsi="Aptos" w:cs="Arial"/>
          <w:sz w:val="20"/>
          <w:szCs w:val="20"/>
        </w:rPr>
        <w:t xml:space="preserve"> </w:t>
      </w:r>
      <w:r w:rsidR="0012135E">
        <w:rPr>
          <w:rFonts w:ascii="Aptos" w:hAnsi="Aptos" w:cs="Arial"/>
          <w:sz w:val="20"/>
          <w:szCs w:val="20"/>
        </w:rPr>
        <w:t>is</w:t>
      </w:r>
      <w:r w:rsidRPr="00DA6E9D">
        <w:rPr>
          <w:rFonts w:ascii="Aptos" w:hAnsi="Aptos" w:cs="Arial"/>
          <w:sz w:val="20"/>
          <w:szCs w:val="20"/>
        </w:rPr>
        <w:t xml:space="preserve"> in bold</w:t>
      </w:r>
      <w:r w:rsidR="003B4E10">
        <w:rPr>
          <w:rFonts w:ascii="Aptos" w:hAnsi="Aptos" w:cs="Arial"/>
          <w:sz w:val="20"/>
          <w:szCs w:val="20"/>
        </w:rPr>
        <w:t xml:space="preserve"> black</w:t>
      </w:r>
      <w:r w:rsidRPr="00DA6E9D">
        <w:rPr>
          <w:rFonts w:ascii="Aptos" w:hAnsi="Aptos" w:cs="Arial"/>
          <w:sz w:val="20"/>
          <w:szCs w:val="20"/>
        </w:rPr>
        <w:t xml:space="preserve"> type</w:t>
      </w:r>
      <w:r w:rsidR="003B4E10">
        <w:rPr>
          <w:rFonts w:ascii="Aptos" w:hAnsi="Aptos" w:cs="Arial"/>
          <w:sz w:val="20"/>
          <w:szCs w:val="20"/>
        </w:rPr>
        <w:t xml:space="preserve">, and the exemplar virus for the </w:t>
      </w:r>
      <w:r w:rsidR="00BD7BEF" w:rsidRPr="000E1F8D">
        <w:rPr>
          <w:rFonts w:ascii="Aptos" w:hAnsi="Aptos" w:cs="Arial"/>
          <w:sz w:val="20"/>
          <w:szCs w:val="20"/>
        </w:rPr>
        <w:t>species</w:t>
      </w:r>
      <w:r w:rsidR="00BD7BEF">
        <w:rPr>
          <w:rFonts w:ascii="Aptos" w:hAnsi="Aptos" w:cs="Arial"/>
          <w:i/>
          <w:iCs/>
          <w:sz w:val="20"/>
          <w:szCs w:val="20"/>
        </w:rPr>
        <w:t xml:space="preserve"> Alphabaculovirus </w:t>
      </w:r>
      <w:r w:rsidR="001A7D99">
        <w:rPr>
          <w:rFonts w:ascii="Aptos" w:hAnsi="Aptos" w:cs="Arial"/>
          <w:i/>
          <w:iCs/>
          <w:sz w:val="20"/>
          <w:szCs w:val="20"/>
        </w:rPr>
        <w:t>altermaconfiguratae</w:t>
      </w:r>
      <w:r w:rsidR="00BD7BEF">
        <w:rPr>
          <w:rFonts w:ascii="Aptos" w:hAnsi="Aptos" w:cs="Arial"/>
          <w:i/>
          <w:iCs/>
          <w:sz w:val="20"/>
          <w:szCs w:val="20"/>
        </w:rPr>
        <w:t xml:space="preserve"> </w:t>
      </w:r>
      <w:r w:rsidR="00C55F2F">
        <w:rPr>
          <w:rFonts w:ascii="Aptos" w:hAnsi="Aptos" w:cs="Arial"/>
          <w:sz w:val="20"/>
          <w:szCs w:val="20"/>
        </w:rPr>
        <w:t>which we propose to abolish is in bold red type</w:t>
      </w:r>
      <w:r w:rsidRPr="00DA6E9D">
        <w:rPr>
          <w:rFonts w:ascii="Aptos" w:hAnsi="Aptos" w:cs="Arial"/>
          <w:sz w:val="20"/>
          <w:szCs w:val="20"/>
        </w:rPr>
        <w:t>.</w:t>
      </w:r>
    </w:p>
    <w:p w14:paraId="48125D46" w14:textId="77777777" w:rsidR="00AA331C" w:rsidRDefault="00AA331C" w:rsidP="00875852">
      <w:pPr>
        <w:rPr>
          <w:rFonts w:ascii="Aptos" w:hAnsi="Aptos" w:cs="Arial"/>
          <w:sz w:val="20"/>
          <w:szCs w:val="20"/>
        </w:rPr>
      </w:pPr>
    </w:p>
    <w:p w14:paraId="7161CACE" w14:textId="77777777" w:rsidR="00AA331C" w:rsidRDefault="00AA331C" w:rsidP="00875852">
      <w:pPr>
        <w:rPr>
          <w:rFonts w:ascii="Aptos" w:hAnsi="Aptos" w:cs="Arial"/>
          <w:sz w:val="20"/>
          <w:szCs w:val="20"/>
        </w:rPr>
      </w:pPr>
    </w:p>
    <w:p w14:paraId="6952C1C7" w14:textId="3C493039" w:rsidR="00AA331C" w:rsidRDefault="008C76B9" w:rsidP="00875852">
      <w:pP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noProof/>
          <w:sz w:val="20"/>
          <w:szCs w:val="20"/>
        </w:rPr>
        <w:lastRenderedPageBreak/>
        <w:drawing>
          <wp:inline distT="0" distB="0" distL="0" distR="0" wp14:anchorId="5ECBC290" wp14:editId="1EAECAD0">
            <wp:extent cx="5926265" cy="5080883"/>
            <wp:effectExtent l="0" t="0" r="0" b="0"/>
            <wp:docPr id="1625783772" name="Picture 5" descr="A picture containing light, dark,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83772" name="Picture 5" descr="A picture containing light, dark, night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20" b="11756"/>
                    <a:stretch/>
                  </pic:blipFill>
                  <pic:spPr bwMode="auto">
                    <a:xfrm>
                      <a:off x="0" y="0"/>
                      <a:ext cx="5926455" cy="5081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1BC46" w14:textId="77777777" w:rsidR="00AA331C" w:rsidRDefault="00AA331C" w:rsidP="00875852">
      <w:pPr>
        <w:rPr>
          <w:rFonts w:ascii="Aptos" w:hAnsi="Aptos" w:cs="Arial"/>
          <w:sz w:val="20"/>
          <w:szCs w:val="20"/>
        </w:rPr>
      </w:pPr>
    </w:p>
    <w:p w14:paraId="37B87015" w14:textId="01B03D83" w:rsidR="00AA331C" w:rsidRDefault="00AA331C" w:rsidP="00AA331C">
      <w:pPr>
        <w:rPr>
          <w:rFonts w:ascii="Aptos" w:hAnsi="Aptos" w:cs="Arial"/>
          <w:sz w:val="20"/>
          <w:szCs w:val="20"/>
        </w:rPr>
      </w:pPr>
      <w:r w:rsidRPr="004269EE">
        <w:rPr>
          <w:rFonts w:ascii="Aptos" w:hAnsi="Aptos" w:cs="Arial"/>
          <w:b/>
          <w:bCs/>
          <w:sz w:val="20"/>
          <w:szCs w:val="20"/>
        </w:rPr>
        <w:t>Figure 3.</w:t>
      </w:r>
      <w:r w:rsidRPr="00875852">
        <w:rPr>
          <w:rFonts w:ascii="Aptos" w:hAnsi="Aptos" w:cs="Arial"/>
          <w:sz w:val="20"/>
          <w:szCs w:val="20"/>
        </w:rPr>
        <w:t xml:space="preserve">  Phylogeny showing the relationships of baculoviruses of genus </w:t>
      </w:r>
      <w:r>
        <w:rPr>
          <w:rFonts w:ascii="Aptos" w:hAnsi="Aptos" w:cs="Arial"/>
          <w:i/>
          <w:iCs/>
          <w:sz w:val="20"/>
          <w:szCs w:val="20"/>
        </w:rPr>
        <w:t>Bet</w:t>
      </w:r>
      <w:r w:rsidRPr="00875852">
        <w:rPr>
          <w:rFonts w:ascii="Aptos" w:hAnsi="Aptos" w:cs="Arial"/>
          <w:i/>
          <w:iCs/>
          <w:sz w:val="20"/>
          <w:szCs w:val="20"/>
        </w:rPr>
        <w:t xml:space="preserve">abaculovirus </w:t>
      </w:r>
      <w:r w:rsidRPr="00875852">
        <w:rPr>
          <w:rFonts w:ascii="Aptos" w:hAnsi="Aptos" w:cs="Arial"/>
          <w:sz w:val="20"/>
          <w:szCs w:val="20"/>
        </w:rPr>
        <w:t>(</w:t>
      </w:r>
      <w:r w:rsidRPr="00E4541E">
        <w:rPr>
          <w:rFonts w:ascii="Aptos" w:hAnsi="Aptos" w:cs="Arial"/>
          <w:i/>
          <w:iCs/>
          <w:sz w:val="20"/>
          <w:szCs w:val="20"/>
        </w:rPr>
        <w:t>Lefavirales</w:t>
      </w:r>
      <w:r w:rsidRPr="00875852">
        <w:rPr>
          <w:rFonts w:ascii="Aptos" w:hAnsi="Aptos" w:cs="Arial"/>
          <w:sz w:val="20"/>
          <w:szCs w:val="20"/>
        </w:rPr>
        <w:t xml:space="preserve">: </w:t>
      </w:r>
      <w:r w:rsidRPr="00E4541E">
        <w:rPr>
          <w:rFonts w:ascii="Aptos" w:hAnsi="Aptos" w:cs="Arial"/>
          <w:i/>
          <w:iCs/>
          <w:sz w:val="20"/>
          <w:szCs w:val="20"/>
        </w:rPr>
        <w:t>Baculoviridae</w:t>
      </w:r>
      <w:r w:rsidRPr="00875852">
        <w:rPr>
          <w:rFonts w:ascii="Aptos" w:hAnsi="Aptos" w:cs="Arial"/>
          <w:sz w:val="20"/>
          <w:szCs w:val="20"/>
        </w:rPr>
        <w:t xml:space="preserve">). </w:t>
      </w:r>
      <w:r w:rsidRPr="00DA6E9D">
        <w:rPr>
          <w:rFonts w:ascii="Aptos" w:hAnsi="Aptos" w:cs="Arial"/>
          <w:sz w:val="20"/>
          <w:szCs w:val="20"/>
        </w:rPr>
        <w:t xml:space="preserve">Shown is a maximum likelihood tree inferred as described for Figure 1, with bootstrap </w:t>
      </w:r>
      <w:r w:rsidR="004D0106">
        <w:rPr>
          <w:rFonts w:ascii="Aptos" w:hAnsi="Aptos" w:cs="Arial"/>
          <w:sz w:val="20"/>
          <w:szCs w:val="20"/>
        </w:rPr>
        <w:t>support</w:t>
      </w:r>
      <w:r w:rsidRPr="00DA6E9D">
        <w:rPr>
          <w:rFonts w:ascii="Aptos" w:hAnsi="Aptos" w:cs="Arial"/>
          <w:sz w:val="20"/>
          <w:szCs w:val="20"/>
        </w:rPr>
        <w:t xml:space="preserve"> shown for each node</w:t>
      </w:r>
      <w:r w:rsidR="00B72B9D">
        <w:rPr>
          <w:rFonts w:ascii="Aptos" w:hAnsi="Aptos" w:cs="Arial"/>
          <w:sz w:val="20"/>
          <w:szCs w:val="20"/>
        </w:rPr>
        <w:t xml:space="preserve"> and the two base clades of the genus (</w:t>
      </w:r>
      <w:r w:rsidR="00B72B9D" w:rsidRPr="009A63BD">
        <w:rPr>
          <w:rFonts w:ascii="Aptos" w:hAnsi="Aptos" w:cs="Arial"/>
          <w:i/>
          <w:iCs/>
          <w:sz w:val="20"/>
          <w:szCs w:val="20"/>
        </w:rPr>
        <w:t>a</w:t>
      </w:r>
      <w:r w:rsidR="00B72B9D">
        <w:rPr>
          <w:rFonts w:ascii="Aptos" w:hAnsi="Aptos" w:cs="Arial"/>
          <w:sz w:val="20"/>
          <w:szCs w:val="20"/>
        </w:rPr>
        <w:t xml:space="preserve"> and </w:t>
      </w:r>
      <w:r w:rsidR="00B72B9D" w:rsidRPr="009A63BD">
        <w:rPr>
          <w:rFonts w:ascii="Aptos" w:hAnsi="Aptos" w:cs="Arial"/>
          <w:i/>
          <w:iCs/>
          <w:sz w:val="20"/>
          <w:szCs w:val="20"/>
        </w:rPr>
        <w:t>b</w:t>
      </w:r>
      <w:r w:rsidR="00B72B9D">
        <w:rPr>
          <w:rFonts w:ascii="Aptos" w:hAnsi="Aptos" w:cs="Arial"/>
          <w:sz w:val="20"/>
          <w:szCs w:val="20"/>
        </w:rPr>
        <w:t>) indicated</w:t>
      </w:r>
      <w:r w:rsidR="009A63BD">
        <w:rPr>
          <w:rFonts w:ascii="Aptos" w:hAnsi="Aptos" w:cs="Arial"/>
          <w:sz w:val="20"/>
          <w:szCs w:val="20"/>
        </w:rPr>
        <w:t xml:space="preserve"> by brackets</w:t>
      </w:r>
      <w:r w:rsidRPr="00DA6E9D">
        <w:rPr>
          <w:rFonts w:ascii="Aptos" w:hAnsi="Aptos" w:cs="Arial"/>
          <w:sz w:val="20"/>
          <w:szCs w:val="20"/>
        </w:rPr>
        <w:t xml:space="preserve">.  Colored circles indicate exemplar viruses classified in genus </w:t>
      </w:r>
      <w:r>
        <w:rPr>
          <w:rFonts w:ascii="Aptos" w:hAnsi="Aptos" w:cs="Arial"/>
          <w:i/>
          <w:iCs/>
          <w:sz w:val="20"/>
          <w:szCs w:val="20"/>
        </w:rPr>
        <w:t>Bet</w:t>
      </w:r>
      <w:r w:rsidRPr="004E2BD4">
        <w:rPr>
          <w:rFonts w:ascii="Aptos" w:hAnsi="Aptos" w:cs="Arial"/>
          <w:i/>
          <w:iCs/>
          <w:sz w:val="20"/>
          <w:szCs w:val="20"/>
        </w:rPr>
        <w:t>abaculovirus</w:t>
      </w:r>
      <w:r w:rsidRPr="00DA6E9D">
        <w:rPr>
          <w:rFonts w:ascii="Aptos" w:hAnsi="Aptos" w:cs="Arial"/>
          <w:sz w:val="20"/>
          <w:szCs w:val="20"/>
        </w:rPr>
        <w:t xml:space="preserve"> and unclassified viruses are indicated by open circles.  The exemplar virus for proposed species </w:t>
      </w:r>
      <w:r w:rsidRPr="00AA331C">
        <w:rPr>
          <w:rFonts w:ascii="Aptos" w:hAnsi="Aptos" w:cs="Arial"/>
          <w:i/>
          <w:iCs/>
          <w:sz w:val="20"/>
          <w:szCs w:val="20"/>
        </w:rPr>
        <w:t xml:space="preserve">Betabaculovirus psincretae </w:t>
      </w:r>
      <w:r>
        <w:rPr>
          <w:rFonts w:ascii="Aptos" w:hAnsi="Aptos" w:cs="Arial"/>
          <w:sz w:val="20"/>
          <w:szCs w:val="20"/>
        </w:rPr>
        <w:t>is</w:t>
      </w:r>
      <w:r w:rsidRPr="00DA6E9D">
        <w:rPr>
          <w:rFonts w:ascii="Aptos" w:hAnsi="Aptos" w:cs="Arial"/>
          <w:sz w:val="20"/>
          <w:szCs w:val="20"/>
        </w:rPr>
        <w:t xml:space="preserve"> in bold type.</w:t>
      </w:r>
    </w:p>
    <w:p w14:paraId="72F326AA" w14:textId="39B096F8" w:rsidR="00AA331C" w:rsidRPr="00875852" w:rsidRDefault="00AA331C" w:rsidP="00875852">
      <w:pPr>
        <w:rPr>
          <w:rFonts w:ascii="Aptos" w:hAnsi="Aptos" w:cs="Arial"/>
          <w:sz w:val="20"/>
          <w:szCs w:val="20"/>
        </w:rPr>
      </w:pPr>
    </w:p>
    <w:p w14:paraId="71E4B147" w14:textId="77777777" w:rsidR="00DA6E9D" w:rsidRPr="00F110F7" w:rsidRDefault="00DA6E9D" w:rsidP="00875852">
      <w:pPr>
        <w:rPr>
          <w:rFonts w:ascii="Aptos" w:hAnsi="Aptos"/>
          <w:color w:val="0070C0"/>
        </w:rPr>
      </w:pPr>
    </w:p>
    <w:sectPr w:rsidR="00DA6E9D" w:rsidRPr="00F110F7" w:rsidSect="0089715F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9876" w14:textId="77777777" w:rsidR="00C8318E" w:rsidRDefault="00C8318E">
      <w:r>
        <w:separator/>
      </w:r>
    </w:p>
  </w:endnote>
  <w:endnote w:type="continuationSeparator" w:id="0">
    <w:p w14:paraId="40C0299C" w14:textId="77777777" w:rsidR="00C8318E" w:rsidRDefault="00C8318E">
      <w:r>
        <w:continuationSeparator/>
      </w:r>
    </w:p>
  </w:endnote>
  <w:endnote w:type="continuationNotice" w:id="1">
    <w:p w14:paraId="247AD138" w14:textId="77777777" w:rsidR="00C8318E" w:rsidRDefault="00C83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650E" w14:textId="77777777" w:rsidR="00C8318E" w:rsidRDefault="00C8318E">
      <w:r>
        <w:separator/>
      </w:r>
    </w:p>
  </w:footnote>
  <w:footnote w:type="continuationSeparator" w:id="0">
    <w:p w14:paraId="488BCE02" w14:textId="77777777" w:rsidR="00C8318E" w:rsidRDefault="00C8318E">
      <w:r>
        <w:continuationSeparator/>
      </w:r>
    </w:p>
  </w:footnote>
  <w:footnote w:type="continuationNotice" w:id="1">
    <w:p w14:paraId="3F15131E" w14:textId="77777777" w:rsidR="00C8318E" w:rsidRDefault="00C83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8240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830"/>
    <w:multiLevelType w:val="hybridMultilevel"/>
    <w:tmpl w:val="4CDA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1699"/>
    <w:multiLevelType w:val="hybridMultilevel"/>
    <w:tmpl w:val="1F241704"/>
    <w:lvl w:ilvl="0" w:tplc="83CE0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2A6D2D"/>
    <w:multiLevelType w:val="hybridMultilevel"/>
    <w:tmpl w:val="6F5C9F54"/>
    <w:lvl w:ilvl="0" w:tplc="CF325C3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34626"/>
    <w:multiLevelType w:val="hybridMultilevel"/>
    <w:tmpl w:val="E14A50A2"/>
    <w:lvl w:ilvl="0" w:tplc="83CE0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201C"/>
    <w:rsid w:val="000220C1"/>
    <w:rsid w:val="000267AD"/>
    <w:rsid w:val="00035A87"/>
    <w:rsid w:val="000449DB"/>
    <w:rsid w:val="00044DDC"/>
    <w:rsid w:val="0008012E"/>
    <w:rsid w:val="0008510B"/>
    <w:rsid w:val="00086109"/>
    <w:rsid w:val="000A146A"/>
    <w:rsid w:val="000A5734"/>
    <w:rsid w:val="000A7027"/>
    <w:rsid w:val="000A7DDF"/>
    <w:rsid w:val="000B4FA7"/>
    <w:rsid w:val="000B5D78"/>
    <w:rsid w:val="000B6878"/>
    <w:rsid w:val="000C74E0"/>
    <w:rsid w:val="000D50FB"/>
    <w:rsid w:val="000E1120"/>
    <w:rsid w:val="000E1F8D"/>
    <w:rsid w:val="000E3A7D"/>
    <w:rsid w:val="000F014D"/>
    <w:rsid w:val="000F457F"/>
    <w:rsid w:val="000F51F4"/>
    <w:rsid w:val="000F7067"/>
    <w:rsid w:val="001011C1"/>
    <w:rsid w:val="001150CB"/>
    <w:rsid w:val="00117AB9"/>
    <w:rsid w:val="00117C72"/>
    <w:rsid w:val="0012135E"/>
    <w:rsid w:val="001230FB"/>
    <w:rsid w:val="0013113D"/>
    <w:rsid w:val="001322FC"/>
    <w:rsid w:val="00136B3E"/>
    <w:rsid w:val="00143165"/>
    <w:rsid w:val="0016099C"/>
    <w:rsid w:val="001644F6"/>
    <w:rsid w:val="00171083"/>
    <w:rsid w:val="00172351"/>
    <w:rsid w:val="00181A51"/>
    <w:rsid w:val="00192A18"/>
    <w:rsid w:val="00193F62"/>
    <w:rsid w:val="00197935"/>
    <w:rsid w:val="001A33BC"/>
    <w:rsid w:val="001A4C7F"/>
    <w:rsid w:val="001A63F7"/>
    <w:rsid w:val="001A7D99"/>
    <w:rsid w:val="001B51C9"/>
    <w:rsid w:val="001C136C"/>
    <w:rsid w:val="001C3A79"/>
    <w:rsid w:val="001C4376"/>
    <w:rsid w:val="001C754F"/>
    <w:rsid w:val="001D3E3E"/>
    <w:rsid w:val="001D5B4E"/>
    <w:rsid w:val="001F6CF6"/>
    <w:rsid w:val="00204805"/>
    <w:rsid w:val="0021086C"/>
    <w:rsid w:val="00220A26"/>
    <w:rsid w:val="00221AD1"/>
    <w:rsid w:val="00224CDF"/>
    <w:rsid w:val="002312CE"/>
    <w:rsid w:val="0023149A"/>
    <w:rsid w:val="00236387"/>
    <w:rsid w:val="0023696B"/>
    <w:rsid w:val="002457CF"/>
    <w:rsid w:val="0025498B"/>
    <w:rsid w:val="002602D8"/>
    <w:rsid w:val="00270512"/>
    <w:rsid w:val="00270F2C"/>
    <w:rsid w:val="00273642"/>
    <w:rsid w:val="00280D27"/>
    <w:rsid w:val="00293B32"/>
    <w:rsid w:val="00293D1D"/>
    <w:rsid w:val="00296D10"/>
    <w:rsid w:val="00296DA3"/>
    <w:rsid w:val="002A2C53"/>
    <w:rsid w:val="002A54F4"/>
    <w:rsid w:val="002A5A83"/>
    <w:rsid w:val="002B30BE"/>
    <w:rsid w:val="002C5965"/>
    <w:rsid w:val="002D6A48"/>
    <w:rsid w:val="003255F7"/>
    <w:rsid w:val="00326851"/>
    <w:rsid w:val="00326FA0"/>
    <w:rsid w:val="00327E73"/>
    <w:rsid w:val="0033100C"/>
    <w:rsid w:val="0034455F"/>
    <w:rsid w:val="00351214"/>
    <w:rsid w:val="0035586D"/>
    <w:rsid w:val="00355CE0"/>
    <w:rsid w:val="00356185"/>
    <w:rsid w:val="003563B3"/>
    <w:rsid w:val="003620A2"/>
    <w:rsid w:val="00363965"/>
    <w:rsid w:val="00363A30"/>
    <w:rsid w:val="0036565A"/>
    <w:rsid w:val="0037243A"/>
    <w:rsid w:val="003802CB"/>
    <w:rsid w:val="00381B85"/>
    <w:rsid w:val="00381DA4"/>
    <w:rsid w:val="00381E08"/>
    <w:rsid w:val="00382376"/>
    <w:rsid w:val="00382FE8"/>
    <w:rsid w:val="00383BBF"/>
    <w:rsid w:val="00384603"/>
    <w:rsid w:val="0038593F"/>
    <w:rsid w:val="0038691A"/>
    <w:rsid w:val="003947D4"/>
    <w:rsid w:val="003950AC"/>
    <w:rsid w:val="003A166F"/>
    <w:rsid w:val="003A18C5"/>
    <w:rsid w:val="003A5ED7"/>
    <w:rsid w:val="003A6A9B"/>
    <w:rsid w:val="003B3832"/>
    <w:rsid w:val="003B4E10"/>
    <w:rsid w:val="003B6824"/>
    <w:rsid w:val="003B7787"/>
    <w:rsid w:val="003C5428"/>
    <w:rsid w:val="003D1CE9"/>
    <w:rsid w:val="003D700C"/>
    <w:rsid w:val="003F0FBD"/>
    <w:rsid w:val="003F427B"/>
    <w:rsid w:val="004013A3"/>
    <w:rsid w:val="00410297"/>
    <w:rsid w:val="00413116"/>
    <w:rsid w:val="00413C01"/>
    <w:rsid w:val="00425E42"/>
    <w:rsid w:val="004269EE"/>
    <w:rsid w:val="0043110C"/>
    <w:rsid w:val="00437970"/>
    <w:rsid w:val="004458A5"/>
    <w:rsid w:val="00456E37"/>
    <w:rsid w:val="00457AA9"/>
    <w:rsid w:val="0047055A"/>
    <w:rsid w:val="00471256"/>
    <w:rsid w:val="00487A8B"/>
    <w:rsid w:val="004A25C5"/>
    <w:rsid w:val="004A2615"/>
    <w:rsid w:val="004B687D"/>
    <w:rsid w:val="004B7894"/>
    <w:rsid w:val="004C0742"/>
    <w:rsid w:val="004C1550"/>
    <w:rsid w:val="004D0106"/>
    <w:rsid w:val="004D6460"/>
    <w:rsid w:val="004D7074"/>
    <w:rsid w:val="004D7E2A"/>
    <w:rsid w:val="004E2BD4"/>
    <w:rsid w:val="004E6922"/>
    <w:rsid w:val="004E69C3"/>
    <w:rsid w:val="004E78E1"/>
    <w:rsid w:val="004F2F1E"/>
    <w:rsid w:val="004F3196"/>
    <w:rsid w:val="004F46E4"/>
    <w:rsid w:val="004F4A8C"/>
    <w:rsid w:val="004F679A"/>
    <w:rsid w:val="00504E1E"/>
    <w:rsid w:val="00521068"/>
    <w:rsid w:val="00525844"/>
    <w:rsid w:val="00536426"/>
    <w:rsid w:val="00543C42"/>
    <w:rsid w:val="00543F86"/>
    <w:rsid w:val="00545C2F"/>
    <w:rsid w:val="005618BA"/>
    <w:rsid w:val="00565083"/>
    <w:rsid w:val="0056563B"/>
    <w:rsid w:val="00565887"/>
    <w:rsid w:val="00570B9A"/>
    <w:rsid w:val="00570F4B"/>
    <w:rsid w:val="0058080D"/>
    <w:rsid w:val="0058465A"/>
    <w:rsid w:val="00590DF3"/>
    <w:rsid w:val="00594767"/>
    <w:rsid w:val="00597C08"/>
    <w:rsid w:val="005A0499"/>
    <w:rsid w:val="005A54C3"/>
    <w:rsid w:val="005A79DF"/>
    <w:rsid w:val="005B5090"/>
    <w:rsid w:val="005B7223"/>
    <w:rsid w:val="005C4AC1"/>
    <w:rsid w:val="005C53BB"/>
    <w:rsid w:val="005C7F2D"/>
    <w:rsid w:val="005D0508"/>
    <w:rsid w:val="005D3FDD"/>
    <w:rsid w:val="005D6ACF"/>
    <w:rsid w:val="005E1935"/>
    <w:rsid w:val="005F16F5"/>
    <w:rsid w:val="006036BD"/>
    <w:rsid w:val="00603D2A"/>
    <w:rsid w:val="006043FB"/>
    <w:rsid w:val="006169EB"/>
    <w:rsid w:val="00632B43"/>
    <w:rsid w:val="006334F2"/>
    <w:rsid w:val="00640F81"/>
    <w:rsid w:val="00642A51"/>
    <w:rsid w:val="00646417"/>
    <w:rsid w:val="00646519"/>
    <w:rsid w:val="00647814"/>
    <w:rsid w:val="0066393C"/>
    <w:rsid w:val="00663C6B"/>
    <w:rsid w:val="006656F0"/>
    <w:rsid w:val="00666BBF"/>
    <w:rsid w:val="00673ACE"/>
    <w:rsid w:val="006778EA"/>
    <w:rsid w:val="0067795B"/>
    <w:rsid w:val="00683D0C"/>
    <w:rsid w:val="0068651F"/>
    <w:rsid w:val="00694CA3"/>
    <w:rsid w:val="006972C1"/>
    <w:rsid w:val="006A577C"/>
    <w:rsid w:val="006A5832"/>
    <w:rsid w:val="006A717F"/>
    <w:rsid w:val="006B2AD8"/>
    <w:rsid w:val="006B77B4"/>
    <w:rsid w:val="006C010A"/>
    <w:rsid w:val="006C0F51"/>
    <w:rsid w:val="006C7CA1"/>
    <w:rsid w:val="006D18F6"/>
    <w:rsid w:val="006D3B15"/>
    <w:rsid w:val="006D428E"/>
    <w:rsid w:val="006D77CF"/>
    <w:rsid w:val="006E0961"/>
    <w:rsid w:val="006F0391"/>
    <w:rsid w:val="006F0758"/>
    <w:rsid w:val="006F4212"/>
    <w:rsid w:val="00702680"/>
    <w:rsid w:val="00704EFA"/>
    <w:rsid w:val="00707ED5"/>
    <w:rsid w:val="0072059A"/>
    <w:rsid w:val="00720C46"/>
    <w:rsid w:val="00723577"/>
    <w:rsid w:val="0072682D"/>
    <w:rsid w:val="0072745E"/>
    <w:rsid w:val="00734902"/>
    <w:rsid w:val="00736440"/>
    <w:rsid w:val="00736A0A"/>
    <w:rsid w:val="00737875"/>
    <w:rsid w:val="0074028B"/>
    <w:rsid w:val="00740A3F"/>
    <w:rsid w:val="00753A78"/>
    <w:rsid w:val="007549D4"/>
    <w:rsid w:val="0076111D"/>
    <w:rsid w:val="007802E7"/>
    <w:rsid w:val="00780C7E"/>
    <w:rsid w:val="00790B22"/>
    <w:rsid w:val="007A3140"/>
    <w:rsid w:val="007A5F27"/>
    <w:rsid w:val="007B012D"/>
    <w:rsid w:val="007B0F70"/>
    <w:rsid w:val="007B6511"/>
    <w:rsid w:val="007C1AE5"/>
    <w:rsid w:val="007E0EF5"/>
    <w:rsid w:val="007E667B"/>
    <w:rsid w:val="007F07DE"/>
    <w:rsid w:val="007F3187"/>
    <w:rsid w:val="007F5359"/>
    <w:rsid w:val="0080188A"/>
    <w:rsid w:val="00803505"/>
    <w:rsid w:val="00822B3A"/>
    <w:rsid w:val="00824208"/>
    <w:rsid w:val="008254FF"/>
    <w:rsid w:val="00826B73"/>
    <w:rsid w:val="008308A0"/>
    <w:rsid w:val="00835704"/>
    <w:rsid w:val="008362E3"/>
    <w:rsid w:val="00852D43"/>
    <w:rsid w:val="00854462"/>
    <w:rsid w:val="008614CF"/>
    <w:rsid w:val="00875852"/>
    <w:rsid w:val="008815EE"/>
    <w:rsid w:val="008874AD"/>
    <w:rsid w:val="00893551"/>
    <w:rsid w:val="0089715F"/>
    <w:rsid w:val="008A22E9"/>
    <w:rsid w:val="008B43B1"/>
    <w:rsid w:val="008C76B9"/>
    <w:rsid w:val="008D10FC"/>
    <w:rsid w:val="008D7C34"/>
    <w:rsid w:val="008E110E"/>
    <w:rsid w:val="008E7B81"/>
    <w:rsid w:val="008F1B24"/>
    <w:rsid w:val="008F485D"/>
    <w:rsid w:val="008F51E2"/>
    <w:rsid w:val="008F5A9F"/>
    <w:rsid w:val="00901EBC"/>
    <w:rsid w:val="00903048"/>
    <w:rsid w:val="009034D2"/>
    <w:rsid w:val="00903F23"/>
    <w:rsid w:val="00904495"/>
    <w:rsid w:val="009078FF"/>
    <w:rsid w:val="00907D16"/>
    <w:rsid w:val="00921249"/>
    <w:rsid w:val="00925EFD"/>
    <w:rsid w:val="00936DE6"/>
    <w:rsid w:val="009451FF"/>
    <w:rsid w:val="009457C8"/>
    <w:rsid w:val="00947C4E"/>
    <w:rsid w:val="00953FFE"/>
    <w:rsid w:val="00960D37"/>
    <w:rsid w:val="00964F7C"/>
    <w:rsid w:val="009703AF"/>
    <w:rsid w:val="00971897"/>
    <w:rsid w:val="009741D1"/>
    <w:rsid w:val="00976E37"/>
    <w:rsid w:val="0098124E"/>
    <w:rsid w:val="0098213C"/>
    <w:rsid w:val="00995672"/>
    <w:rsid w:val="009972B1"/>
    <w:rsid w:val="009A3B4A"/>
    <w:rsid w:val="009A63BD"/>
    <w:rsid w:val="009A759B"/>
    <w:rsid w:val="009B44AB"/>
    <w:rsid w:val="009B5149"/>
    <w:rsid w:val="009C1A9E"/>
    <w:rsid w:val="009C32AB"/>
    <w:rsid w:val="009C4D01"/>
    <w:rsid w:val="009D318C"/>
    <w:rsid w:val="009D5FBF"/>
    <w:rsid w:val="009E038F"/>
    <w:rsid w:val="009F1917"/>
    <w:rsid w:val="009F7856"/>
    <w:rsid w:val="00A10BA1"/>
    <w:rsid w:val="00A174CC"/>
    <w:rsid w:val="00A1783F"/>
    <w:rsid w:val="00A2357C"/>
    <w:rsid w:val="00A24118"/>
    <w:rsid w:val="00A248CE"/>
    <w:rsid w:val="00A340D7"/>
    <w:rsid w:val="00A34EDE"/>
    <w:rsid w:val="00A40E19"/>
    <w:rsid w:val="00A443CA"/>
    <w:rsid w:val="00A52A5F"/>
    <w:rsid w:val="00A5405E"/>
    <w:rsid w:val="00A6439A"/>
    <w:rsid w:val="00A6513D"/>
    <w:rsid w:val="00A77B8E"/>
    <w:rsid w:val="00A82FBB"/>
    <w:rsid w:val="00A90FE8"/>
    <w:rsid w:val="00A91390"/>
    <w:rsid w:val="00A91743"/>
    <w:rsid w:val="00A93444"/>
    <w:rsid w:val="00A94991"/>
    <w:rsid w:val="00AA331C"/>
    <w:rsid w:val="00AA4711"/>
    <w:rsid w:val="00AB3834"/>
    <w:rsid w:val="00AB4719"/>
    <w:rsid w:val="00AC41CC"/>
    <w:rsid w:val="00AD2884"/>
    <w:rsid w:val="00AD5A3A"/>
    <w:rsid w:val="00AD759B"/>
    <w:rsid w:val="00AE2E79"/>
    <w:rsid w:val="00AE3D09"/>
    <w:rsid w:val="00AE3E05"/>
    <w:rsid w:val="00AE4892"/>
    <w:rsid w:val="00AE528C"/>
    <w:rsid w:val="00AE764A"/>
    <w:rsid w:val="00AF105D"/>
    <w:rsid w:val="00AF1DA9"/>
    <w:rsid w:val="00AF4998"/>
    <w:rsid w:val="00AF6768"/>
    <w:rsid w:val="00AF79B4"/>
    <w:rsid w:val="00B003AD"/>
    <w:rsid w:val="00B03B7F"/>
    <w:rsid w:val="00B03F37"/>
    <w:rsid w:val="00B0481B"/>
    <w:rsid w:val="00B04BDB"/>
    <w:rsid w:val="00B1187F"/>
    <w:rsid w:val="00B17A85"/>
    <w:rsid w:val="00B314F2"/>
    <w:rsid w:val="00B35CC8"/>
    <w:rsid w:val="00B365A7"/>
    <w:rsid w:val="00B43FDA"/>
    <w:rsid w:val="00B47589"/>
    <w:rsid w:val="00B57D2E"/>
    <w:rsid w:val="00B63388"/>
    <w:rsid w:val="00B65998"/>
    <w:rsid w:val="00B72935"/>
    <w:rsid w:val="00B72B9D"/>
    <w:rsid w:val="00B7383E"/>
    <w:rsid w:val="00B73DCF"/>
    <w:rsid w:val="00B768AA"/>
    <w:rsid w:val="00B77952"/>
    <w:rsid w:val="00B81AF5"/>
    <w:rsid w:val="00B905DF"/>
    <w:rsid w:val="00B92122"/>
    <w:rsid w:val="00B92589"/>
    <w:rsid w:val="00B97224"/>
    <w:rsid w:val="00BA2975"/>
    <w:rsid w:val="00BA63A0"/>
    <w:rsid w:val="00BC2AD2"/>
    <w:rsid w:val="00BD357C"/>
    <w:rsid w:val="00BD7967"/>
    <w:rsid w:val="00BD7BEF"/>
    <w:rsid w:val="00BE1864"/>
    <w:rsid w:val="00BE204E"/>
    <w:rsid w:val="00BE24B0"/>
    <w:rsid w:val="00BE4F5A"/>
    <w:rsid w:val="00BF0B53"/>
    <w:rsid w:val="00BF20EF"/>
    <w:rsid w:val="00BF78B5"/>
    <w:rsid w:val="00C0128D"/>
    <w:rsid w:val="00C02BE7"/>
    <w:rsid w:val="00C02C30"/>
    <w:rsid w:val="00C065D1"/>
    <w:rsid w:val="00C06EA8"/>
    <w:rsid w:val="00C077BC"/>
    <w:rsid w:val="00C11CC7"/>
    <w:rsid w:val="00C13FF6"/>
    <w:rsid w:val="00C17B81"/>
    <w:rsid w:val="00C21C2C"/>
    <w:rsid w:val="00C22F3C"/>
    <w:rsid w:val="00C254B1"/>
    <w:rsid w:val="00C32B83"/>
    <w:rsid w:val="00C34302"/>
    <w:rsid w:val="00C4437A"/>
    <w:rsid w:val="00C45EAC"/>
    <w:rsid w:val="00C51334"/>
    <w:rsid w:val="00C51C26"/>
    <w:rsid w:val="00C546B4"/>
    <w:rsid w:val="00C547AA"/>
    <w:rsid w:val="00C54871"/>
    <w:rsid w:val="00C55633"/>
    <w:rsid w:val="00C55F2F"/>
    <w:rsid w:val="00C67617"/>
    <w:rsid w:val="00C67A92"/>
    <w:rsid w:val="00C73EC0"/>
    <w:rsid w:val="00C773EC"/>
    <w:rsid w:val="00C8318E"/>
    <w:rsid w:val="00C93B9A"/>
    <w:rsid w:val="00C95FB7"/>
    <w:rsid w:val="00C97FDF"/>
    <w:rsid w:val="00CA465E"/>
    <w:rsid w:val="00CA6A18"/>
    <w:rsid w:val="00CB6668"/>
    <w:rsid w:val="00CB782D"/>
    <w:rsid w:val="00CC61FA"/>
    <w:rsid w:val="00CD22EB"/>
    <w:rsid w:val="00CE3429"/>
    <w:rsid w:val="00CF59EA"/>
    <w:rsid w:val="00D002C9"/>
    <w:rsid w:val="00D029CB"/>
    <w:rsid w:val="00D04287"/>
    <w:rsid w:val="00D0429A"/>
    <w:rsid w:val="00D0436D"/>
    <w:rsid w:val="00D04602"/>
    <w:rsid w:val="00D04ABD"/>
    <w:rsid w:val="00D062BE"/>
    <w:rsid w:val="00D10857"/>
    <w:rsid w:val="00D126B6"/>
    <w:rsid w:val="00D12A64"/>
    <w:rsid w:val="00D13AD5"/>
    <w:rsid w:val="00D21553"/>
    <w:rsid w:val="00D23567"/>
    <w:rsid w:val="00D24F4C"/>
    <w:rsid w:val="00D3162D"/>
    <w:rsid w:val="00D45C14"/>
    <w:rsid w:val="00D46663"/>
    <w:rsid w:val="00D47DFA"/>
    <w:rsid w:val="00D52318"/>
    <w:rsid w:val="00D61153"/>
    <w:rsid w:val="00D623C2"/>
    <w:rsid w:val="00D67839"/>
    <w:rsid w:val="00D74C02"/>
    <w:rsid w:val="00D758BF"/>
    <w:rsid w:val="00D77113"/>
    <w:rsid w:val="00D77E1C"/>
    <w:rsid w:val="00D96845"/>
    <w:rsid w:val="00D969F4"/>
    <w:rsid w:val="00D96F20"/>
    <w:rsid w:val="00DA6E9D"/>
    <w:rsid w:val="00DB4023"/>
    <w:rsid w:val="00DC70C1"/>
    <w:rsid w:val="00DD2C9A"/>
    <w:rsid w:val="00DD58AA"/>
    <w:rsid w:val="00DD6157"/>
    <w:rsid w:val="00DE4BF7"/>
    <w:rsid w:val="00DE4C6F"/>
    <w:rsid w:val="00DF7BB5"/>
    <w:rsid w:val="00E02A92"/>
    <w:rsid w:val="00E034BE"/>
    <w:rsid w:val="00E109B8"/>
    <w:rsid w:val="00E157F1"/>
    <w:rsid w:val="00E15999"/>
    <w:rsid w:val="00E20BBD"/>
    <w:rsid w:val="00E20FE1"/>
    <w:rsid w:val="00E26F7B"/>
    <w:rsid w:val="00E26FB9"/>
    <w:rsid w:val="00E2796E"/>
    <w:rsid w:val="00E3313D"/>
    <w:rsid w:val="00E33A78"/>
    <w:rsid w:val="00E37077"/>
    <w:rsid w:val="00E445FB"/>
    <w:rsid w:val="00E4541E"/>
    <w:rsid w:val="00E46BE5"/>
    <w:rsid w:val="00E47995"/>
    <w:rsid w:val="00E50727"/>
    <w:rsid w:val="00E54CFE"/>
    <w:rsid w:val="00E54F90"/>
    <w:rsid w:val="00E57825"/>
    <w:rsid w:val="00E57E77"/>
    <w:rsid w:val="00E717A6"/>
    <w:rsid w:val="00E75E79"/>
    <w:rsid w:val="00E76ECD"/>
    <w:rsid w:val="00E777F7"/>
    <w:rsid w:val="00E83F5B"/>
    <w:rsid w:val="00E84928"/>
    <w:rsid w:val="00E86BAB"/>
    <w:rsid w:val="00E8797A"/>
    <w:rsid w:val="00E905C0"/>
    <w:rsid w:val="00E93243"/>
    <w:rsid w:val="00E97D31"/>
    <w:rsid w:val="00EA00C6"/>
    <w:rsid w:val="00EA6360"/>
    <w:rsid w:val="00EB083C"/>
    <w:rsid w:val="00EB2929"/>
    <w:rsid w:val="00EC211E"/>
    <w:rsid w:val="00EC3A93"/>
    <w:rsid w:val="00EC69D8"/>
    <w:rsid w:val="00EC6FDA"/>
    <w:rsid w:val="00ED4569"/>
    <w:rsid w:val="00ED47F1"/>
    <w:rsid w:val="00EE29DA"/>
    <w:rsid w:val="00EE3203"/>
    <w:rsid w:val="00EE484F"/>
    <w:rsid w:val="00EF2448"/>
    <w:rsid w:val="00EF268E"/>
    <w:rsid w:val="00F0020E"/>
    <w:rsid w:val="00F03BA0"/>
    <w:rsid w:val="00F06120"/>
    <w:rsid w:val="00F110F7"/>
    <w:rsid w:val="00F20360"/>
    <w:rsid w:val="00F35789"/>
    <w:rsid w:val="00F36390"/>
    <w:rsid w:val="00F57F19"/>
    <w:rsid w:val="00F636A7"/>
    <w:rsid w:val="00F67505"/>
    <w:rsid w:val="00F70294"/>
    <w:rsid w:val="00F711CE"/>
    <w:rsid w:val="00F74510"/>
    <w:rsid w:val="00F74515"/>
    <w:rsid w:val="00F767EE"/>
    <w:rsid w:val="00F9028E"/>
    <w:rsid w:val="00F911F1"/>
    <w:rsid w:val="00F91277"/>
    <w:rsid w:val="00FA1AA3"/>
    <w:rsid w:val="00FA1DC3"/>
    <w:rsid w:val="00FC7AE7"/>
    <w:rsid w:val="00FE1250"/>
    <w:rsid w:val="00FE2CBF"/>
    <w:rsid w:val="00FE5189"/>
    <w:rsid w:val="00FF4171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C07D1C8E-A780-4EB3-97C6-F2E5D005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4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90BB-4178-440B-99B1-BD00C866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16625</CharactersWithSpaces>
  <SharedDoc>false</SharedDoc>
  <HLinks>
    <vt:vector size="18" baseType="variant">
      <vt:variant>
        <vt:i4>2621472</vt:i4>
      </vt:variant>
      <vt:variant>
        <vt:i4>6</vt:i4>
      </vt:variant>
      <vt:variant>
        <vt:i4>0</vt:i4>
      </vt:variant>
      <vt:variant>
        <vt:i4>5</vt:i4>
      </vt:variant>
      <vt:variant>
        <vt:lpwstr>https://ictv.global/taxonomy/templates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https://ictv.global/sc</vt:lpwstr>
      </vt:variant>
      <vt:variant>
        <vt:lpwstr/>
      </vt:variant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https://ictv.global/taxonomy/templates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cp:keywords/>
  <dc:description/>
  <cp:lastModifiedBy>Peter Simmonds</cp:lastModifiedBy>
  <cp:revision>22</cp:revision>
  <dcterms:created xsi:type="dcterms:W3CDTF">2024-04-20T16:14:00Z</dcterms:created>
  <dcterms:modified xsi:type="dcterms:W3CDTF">2024-07-16T08:17:00Z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