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1C57" w14:textId="77777777" w:rsidR="005C6B70" w:rsidRDefault="0030538B">
      <w:r>
        <w:rPr>
          <w:noProof/>
        </w:rPr>
        <w:drawing>
          <wp:anchor distT="0" distB="0" distL="114300" distR="114300" simplePos="0" relativeHeight="251658240" behindDoc="0" locked="0" layoutInCell="1" hidden="0" allowOverlap="1" wp14:anchorId="7A93A0DE" wp14:editId="0C8F648E">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2569FF30" w14:textId="77777777" w:rsidR="005C6B70" w:rsidRDefault="005C6B70">
      <w:pPr>
        <w:rPr>
          <w:rFonts w:ascii="Arial" w:eastAsia="Arial" w:hAnsi="Arial" w:cs="Arial"/>
          <w:color w:val="0000FF"/>
          <w:sz w:val="20"/>
          <w:szCs w:val="20"/>
        </w:rPr>
      </w:pPr>
    </w:p>
    <w:p w14:paraId="6E6F9626" w14:textId="77777777" w:rsidR="005C6B70" w:rsidRDefault="005C6B70">
      <w:pPr>
        <w:rPr>
          <w:rFonts w:ascii="Arial" w:eastAsia="Arial" w:hAnsi="Arial" w:cs="Arial"/>
          <w:color w:val="0000FF"/>
          <w:sz w:val="20"/>
          <w:szCs w:val="20"/>
        </w:rPr>
      </w:pPr>
    </w:p>
    <w:p w14:paraId="49E0151C" w14:textId="77777777" w:rsidR="005C6B70" w:rsidRDefault="005C6B70">
      <w:pPr>
        <w:rPr>
          <w:rFonts w:ascii="Arial" w:eastAsia="Arial" w:hAnsi="Arial" w:cs="Arial"/>
          <w:color w:val="0000FF"/>
          <w:sz w:val="20"/>
          <w:szCs w:val="20"/>
        </w:rPr>
      </w:pPr>
    </w:p>
    <w:p w14:paraId="34969CD4" w14:textId="77777777" w:rsidR="005C6B70" w:rsidRDefault="005C6B70">
      <w:pPr>
        <w:rPr>
          <w:rFonts w:ascii="Arial" w:eastAsia="Arial" w:hAnsi="Arial" w:cs="Arial"/>
          <w:color w:val="0000FF"/>
          <w:sz w:val="20"/>
          <w:szCs w:val="20"/>
        </w:rPr>
      </w:pPr>
    </w:p>
    <w:p w14:paraId="110B39B3" w14:textId="77777777" w:rsidR="005C6B70" w:rsidRDefault="005C6B70">
      <w:pPr>
        <w:rPr>
          <w:rFonts w:ascii="Arial" w:eastAsia="Arial" w:hAnsi="Arial" w:cs="Arial"/>
          <w:color w:val="0000FF"/>
          <w:sz w:val="20"/>
          <w:szCs w:val="20"/>
        </w:rPr>
      </w:pPr>
    </w:p>
    <w:p w14:paraId="76B142D8" w14:textId="77777777" w:rsidR="005C6B70" w:rsidRDefault="005C6B70">
      <w:pPr>
        <w:rPr>
          <w:rFonts w:ascii="Arial" w:eastAsia="Arial" w:hAnsi="Arial" w:cs="Arial"/>
          <w:color w:val="0000FF"/>
          <w:sz w:val="20"/>
          <w:szCs w:val="20"/>
        </w:rPr>
      </w:pPr>
    </w:p>
    <w:p w14:paraId="095E48DD" w14:textId="77777777" w:rsidR="005C6B70" w:rsidRDefault="0030538B">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11E0B73" w14:textId="77777777" w:rsidR="005C6B70" w:rsidRDefault="005C6B70">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5C6B70" w14:paraId="192EC2F0" w14:textId="77777777">
        <w:tc>
          <w:tcPr>
            <w:tcW w:w="3553" w:type="dxa"/>
            <w:tcBorders>
              <w:top w:val="single" w:sz="4" w:space="0" w:color="000000"/>
              <w:left w:val="single" w:sz="4" w:space="0" w:color="000000"/>
              <w:right w:val="single" w:sz="4" w:space="0" w:color="000000"/>
            </w:tcBorders>
            <w:shd w:val="clear" w:color="auto" w:fill="auto"/>
            <w:vAlign w:val="center"/>
          </w:tcPr>
          <w:p w14:paraId="78A9E0FD" w14:textId="77777777" w:rsidR="005C6B70" w:rsidRDefault="0030538B">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8293C2E" w14:textId="77777777" w:rsidR="005C6B70" w:rsidRDefault="0030538B">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2021.054B</w:t>
            </w:r>
          </w:p>
        </w:tc>
        <w:tc>
          <w:tcPr>
            <w:tcW w:w="710" w:type="dxa"/>
            <w:tcBorders>
              <w:top w:val="single" w:sz="4" w:space="0" w:color="000000"/>
              <w:left w:val="single" w:sz="4" w:space="0" w:color="000000"/>
              <w:right w:val="single" w:sz="4" w:space="0" w:color="000000"/>
            </w:tcBorders>
            <w:shd w:val="clear" w:color="auto" w:fill="auto"/>
            <w:vAlign w:val="center"/>
          </w:tcPr>
          <w:p w14:paraId="50F66FE0" w14:textId="77777777" w:rsidR="005C6B70" w:rsidRDefault="005C6B70">
            <w:pPr>
              <w:pBdr>
                <w:top w:val="nil"/>
                <w:left w:val="nil"/>
                <w:bottom w:val="nil"/>
                <w:right w:val="nil"/>
                <w:between w:val="nil"/>
              </w:pBdr>
              <w:rPr>
                <w:rFonts w:ascii="Arial" w:eastAsia="Arial" w:hAnsi="Arial" w:cs="Arial"/>
                <w:color w:val="000000"/>
              </w:rPr>
            </w:pPr>
          </w:p>
        </w:tc>
      </w:tr>
      <w:tr w:rsidR="005C6B70" w14:paraId="3F53902B" w14:textId="77777777">
        <w:tc>
          <w:tcPr>
            <w:tcW w:w="9072" w:type="dxa"/>
            <w:gridSpan w:val="3"/>
            <w:tcBorders>
              <w:left w:val="single" w:sz="4" w:space="0" w:color="000000"/>
              <w:right w:val="single" w:sz="4" w:space="0" w:color="000000"/>
            </w:tcBorders>
            <w:shd w:val="clear" w:color="auto" w:fill="auto"/>
          </w:tcPr>
          <w:p w14:paraId="31F92D82" w14:textId="77777777" w:rsidR="005C6B70" w:rsidRDefault="0030538B">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Mycoabscvirus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5C6B70" w14:paraId="29FABAD9"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03CEA774" w14:textId="77777777" w:rsidR="005C6B70" w:rsidRDefault="005C6B70">
            <w:pPr>
              <w:rPr>
                <w:rFonts w:ascii="Arial" w:eastAsia="Arial" w:hAnsi="Arial" w:cs="Arial"/>
                <w:b/>
                <w:sz w:val="22"/>
                <w:szCs w:val="22"/>
              </w:rPr>
            </w:pPr>
          </w:p>
        </w:tc>
      </w:tr>
    </w:tbl>
    <w:p w14:paraId="12DEE908" w14:textId="77777777" w:rsidR="005C6B70" w:rsidRDefault="0030538B">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5C6B70" w14:paraId="363E9929" w14:textId="77777777">
        <w:tc>
          <w:tcPr>
            <w:tcW w:w="4368" w:type="dxa"/>
            <w:shd w:val="clear" w:color="auto" w:fill="auto"/>
          </w:tcPr>
          <w:p w14:paraId="0C9E955A" w14:textId="77777777" w:rsidR="005C6B70" w:rsidRDefault="0030538B">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3AD44F13" w14:textId="77777777" w:rsidR="005C6B70" w:rsidRDefault="0030538B">
            <w:pPr>
              <w:rPr>
                <w:rFonts w:ascii="Arial" w:eastAsia="Arial" w:hAnsi="Arial" w:cs="Arial"/>
              </w:rPr>
            </w:pPr>
            <w:proofErr w:type="gramStart"/>
            <w:r>
              <w:rPr>
                <w:rFonts w:ascii="Arial" w:eastAsia="Arial" w:hAnsi="Arial" w:cs="Arial"/>
              </w:rPr>
              <w:t>dann2.turner@uwe.ac.uk;</w:t>
            </w:r>
            <w:proofErr w:type="gramEnd"/>
          </w:p>
          <w:p w14:paraId="7DEA5A46" w14:textId="77777777" w:rsidR="005C6B70" w:rsidRDefault="0030538B">
            <w:pPr>
              <w:rPr>
                <w:rFonts w:ascii="Arial" w:eastAsia="Arial" w:hAnsi="Arial" w:cs="Arial"/>
              </w:rPr>
            </w:pPr>
            <w:proofErr w:type="gramStart"/>
            <w:r>
              <w:rPr>
                <w:rFonts w:ascii="Arial" w:eastAsia="Arial" w:hAnsi="Arial" w:cs="Arial"/>
              </w:rPr>
              <w:t>tolstoy@ncbi.nlm.nih.gov;</w:t>
            </w:r>
            <w:proofErr w:type="gramEnd"/>
            <w:r>
              <w:rPr>
                <w:rFonts w:ascii="Arial" w:eastAsia="Arial" w:hAnsi="Arial" w:cs="Arial"/>
              </w:rPr>
              <w:t xml:space="preserve"> </w:t>
            </w:r>
          </w:p>
          <w:p w14:paraId="22962F7C" w14:textId="77777777" w:rsidR="005C6B70" w:rsidRDefault="0030538B">
            <w:pPr>
              <w:rPr>
                <w:rFonts w:ascii="Arial" w:eastAsia="Arial" w:hAnsi="Arial" w:cs="Arial"/>
              </w:rPr>
            </w:pPr>
            <w:r>
              <w:rPr>
                <w:rFonts w:ascii="Arial" w:eastAsia="Arial" w:hAnsi="Arial" w:cs="Arial"/>
              </w:rPr>
              <w:t>Phage.Canada@gmail.com</w:t>
            </w:r>
          </w:p>
          <w:p w14:paraId="76A86BDB" w14:textId="77777777" w:rsidR="005C6B70" w:rsidRDefault="005C6B70">
            <w:pPr>
              <w:rPr>
                <w:rFonts w:ascii="Arial" w:eastAsia="Arial" w:hAnsi="Arial" w:cs="Arial"/>
                <w:sz w:val="22"/>
                <w:szCs w:val="22"/>
              </w:rPr>
            </w:pPr>
          </w:p>
        </w:tc>
      </w:tr>
    </w:tbl>
    <w:p w14:paraId="1A868340" w14:textId="77777777" w:rsidR="005C6B70" w:rsidRDefault="0030538B">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566016C" w14:textId="77777777" w:rsidR="005C6B70" w:rsidRDefault="005C6B70">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6B70" w14:paraId="0718B4C0" w14:textId="77777777">
        <w:tc>
          <w:tcPr>
            <w:tcW w:w="9072" w:type="dxa"/>
            <w:shd w:val="clear" w:color="auto" w:fill="auto"/>
          </w:tcPr>
          <w:p w14:paraId="2551578A" w14:textId="77777777" w:rsidR="005C6B70" w:rsidRDefault="0030538B">
            <w:pPr>
              <w:rPr>
                <w:rFonts w:ascii="Arial" w:eastAsia="Arial" w:hAnsi="Arial" w:cs="Arial"/>
                <w:sz w:val="22"/>
                <w:szCs w:val="22"/>
              </w:rPr>
            </w:pPr>
            <w:r>
              <w:rPr>
                <w:rFonts w:ascii="Arial" w:eastAsia="Arial" w:hAnsi="Arial" w:cs="Arial"/>
                <w:sz w:val="22"/>
                <w:szCs w:val="22"/>
              </w:rPr>
              <w:t>University of the West of England at Bristol, UK [DT]</w:t>
            </w:r>
          </w:p>
          <w:p w14:paraId="3C9811AA" w14:textId="77777777" w:rsidR="005C6B70" w:rsidRDefault="0030538B">
            <w:pPr>
              <w:rPr>
                <w:rFonts w:ascii="Arial" w:eastAsia="Arial" w:hAnsi="Arial" w:cs="Arial"/>
                <w:sz w:val="22"/>
                <w:szCs w:val="22"/>
              </w:rPr>
            </w:pPr>
            <w:r>
              <w:rPr>
                <w:rFonts w:ascii="Arial" w:eastAsia="Arial" w:hAnsi="Arial" w:cs="Arial"/>
                <w:sz w:val="22"/>
                <w:szCs w:val="22"/>
              </w:rPr>
              <w:t>NCBI, USA [IT]</w:t>
            </w:r>
          </w:p>
          <w:p w14:paraId="30EA7A01" w14:textId="77777777" w:rsidR="005C6B70" w:rsidRDefault="0030538B">
            <w:pPr>
              <w:rPr>
                <w:rFonts w:ascii="Arial" w:eastAsia="Arial" w:hAnsi="Arial" w:cs="Arial"/>
                <w:sz w:val="22"/>
                <w:szCs w:val="22"/>
              </w:rPr>
            </w:pPr>
            <w:r>
              <w:rPr>
                <w:rFonts w:ascii="Arial" w:eastAsia="Arial" w:hAnsi="Arial" w:cs="Arial"/>
                <w:sz w:val="22"/>
                <w:szCs w:val="22"/>
              </w:rPr>
              <w:t>University of Guelph, Canada [AMK]</w:t>
            </w:r>
          </w:p>
          <w:p w14:paraId="2E574AA3" w14:textId="77777777" w:rsidR="005C6B70" w:rsidRDefault="005C6B70">
            <w:pPr>
              <w:rPr>
                <w:rFonts w:ascii="Arial" w:eastAsia="Arial" w:hAnsi="Arial" w:cs="Arial"/>
                <w:sz w:val="22"/>
                <w:szCs w:val="22"/>
              </w:rPr>
            </w:pPr>
          </w:p>
          <w:p w14:paraId="65D7139F" w14:textId="77777777" w:rsidR="005C6B70" w:rsidRDefault="005C6B70">
            <w:pPr>
              <w:rPr>
                <w:rFonts w:ascii="Arial" w:eastAsia="Arial" w:hAnsi="Arial" w:cs="Arial"/>
                <w:sz w:val="22"/>
                <w:szCs w:val="22"/>
              </w:rPr>
            </w:pPr>
          </w:p>
        </w:tc>
      </w:tr>
    </w:tbl>
    <w:p w14:paraId="59DAD223" w14:textId="77777777" w:rsidR="005C6B70" w:rsidRDefault="0030538B">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6B70" w14:paraId="6790D998" w14:textId="77777777">
        <w:tc>
          <w:tcPr>
            <w:tcW w:w="9072" w:type="dxa"/>
          </w:tcPr>
          <w:p w14:paraId="3ABC5EE2" w14:textId="77777777" w:rsidR="005C6B70" w:rsidRDefault="0030538B">
            <w:pPr>
              <w:rPr>
                <w:rFonts w:ascii="Arial" w:eastAsia="Arial" w:hAnsi="Arial" w:cs="Arial"/>
                <w:sz w:val="22"/>
                <w:szCs w:val="22"/>
              </w:rPr>
            </w:pPr>
            <w:r>
              <w:rPr>
                <w:rFonts w:ascii="Arial" w:eastAsia="Arial" w:hAnsi="Arial" w:cs="Arial"/>
                <w:sz w:val="22"/>
                <w:szCs w:val="22"/>
              </w:rPr>
              <w:t>Andrew M. Kropinski</w:t>
            </w:r>
          </w:p>
        </w:tc>
      </w:tr>
    </w:tbl>
    <w:p w14:paraId="3AF87FB9" w14:textId="77777777" w:rsidR="005C6B70" w:rsidRDefault="0030538B">
      <w:pPr>
        <w:spacing w:before="120" w:after="120"/>
        <w:rPr>
          <w:rFonts w:ascii="Arial" w:eastAsia="Arial" w:hAnsi="Arial" w:cs="Arial"/>
          <w:b/>
        </w:rPr>
      </w:pPr>
      <w:r>
        <w:rPr>
          <w:rFonts w:ascii="Arial" w:eastAsia="Arial" w:hAnsi="Arial" w:cs="Arial"/>
          <w:b/>
        </w:rPr>
        <w:t>List the ICTV Study Group(s) that have seen this proposal</w:t>
      </w:r>
    </w:p>
    <w:p w14:paraId="6A48BE70" w14:textId="77777777" w:rsidR="005C6B70" w:rsidRDefault="005C6B70"/>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6B70" w14:paraId="74CDFBD2" w14:textId="77777777">
        <w:tc>
          <w:tcPr>
            <w:tcW w:w="9072" w:type="dxa"/>
            <w:shd w:val="clear" w:color="auto" w:fill="auto"/>
          </w:tcPr>
          <w:p w14:paraId="03BEAD8D" w14:textId="77777777" w:rsidR="005C6B70" w:rsidRDefault="0030538B">
            <w:pPr>
              <w:rPr>
                <w:rFonts w:ascii="Arial" w:eastAsia="Arial" w:hAnsi="Arial" w:cs="Arial"/>
                <w:sz w:val="22"/>
                <w:szCs w:val="22"/>
              </w:rPr>
            </w:pPr>
            <w:r>
              <w:rPr>
                <w:rFonts w:ascii="Arial" w:eastAsia="Arial" w:hAnsi="Arial" w:cs="Arial"/>
                <w:sz w:val="22"/>
                <w:szCs w:val="22"/>
              </w:rPr>
              <w:t>Bacterial Viruses Subcommittee</w:t>
            </w:r>
          </w:p>
          <w:p w14:paraId="4514AC0D" w14:textId="77777777" w:rsidR="005C6B70" w:rsidRDefault="005C6B70">
            <w:pPr>
              <w:rPr>
                <w:rFonts w:ascii="Arial" w:eastAsia="Arial" w:hAnsi="Arial" w:cs="Arial"/>
                <w:sz w:val="22"/>
                <w:szCs w:val="22"/>
              </w:rPr>
            </w:pPr>
          </w:p>
          <w:p w14:paraId="4519408B" w14:textId="77777777" w:rsidR="005C6B70" w:rsidRDefault="005C6B70">
            <w:pPr>
              <w:rPr>
                <w:rFonts w:ascii="Arial" w:eastAsia="Arial" w:hAnsi="Arial" w:cs="Arial"/>
                <w:sz w:val="22"/>
                <w:szCs w:val="22"/>
              </w:rPr>
            </w:pPr>
          </w:p>
        </w:tc>
      </w:tr>
    </w:tbl>
    <w:p w14:paraId="1D4293A3" w14:textId="77777777" w:rsidR="005C6B70" w:rsidRDefault="0030538B">
      <w:pPr>
        <w:spacing w:before="120" w:after="120"/>
        <w:rPr>
          <w:rFonts w:ascii="Arial" w:eastAsia="Arial" w:hAnsi="Arial" w:cs="Arial"/>
          <w:b/>
        </w:rPr>
      </w:pPr>
      <w:r>
        <w:rPr>
          <w:rFonts w:ascii="Arial" w:eastAsia="Arial" w:hAnsi="Arial" w:cs="Arial"/>
          <w:b/>
        </w:rPr>
        <w:t>ICTV study group comments and response of proposer</w:t>
      </w:r>
    </w:p>
    <w:p w14:paraId="1E26A0DE" w14:textId="77777777" w:rsidR="005C6B70" w:rsidRDefault="005C6B70">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6B70" w14:paraId="5B524DFA" w14:textId="77777777">
        <w:tc>
          <w:tcPr>
            <w:tcW w:w="9072" w:type="dxa"/>
            <w:shd w:val="clear" w:color="auto" w:fill="auto"/>
          </w:tcPr>
          <w:p w14:paraId="4AF63785" w14:textId="77777777" w:rsidR="005C6B70" w:rsidRDefault="005C6B70">
            <w:pPr>
              <w:rPr>
                <w:rFonts w:ascii="Arial" w:eastAsia="Arial" w:hAnsi="Arial" w:cs="Arial"/>
                <w:sz w:val="22"/>
                <w:szCs w:val="22"/>
              </w:rPr>
            </w:pPr>
          </w:p>
          <w:p w14:paraId="62BCBF1C" w14:textId="77777777" w:rsidR="005C6B70" w:rsidRDefault="005C6B70">
            <w:pPr>
              <w:rPr>
                <w:rFonts w:ascii="Arial" w:eastAsia="Arial" w:hAnsi="Arial" w:cs="Arial"/>
                <w:sz w:val="22"/>
                <w:szCs w:val="22"/>
              </w:rPr>
            </w:pPr>
          </w:p>
          <w:p w14:paraId="7DFC6E2F" w14:textId="77777777" w:rsidR="005C6B70" w:rsidRDefault="005C6B70">
            <w:pPr>
              <w:rPr>
                <w:rFonts w:ascii="Arial" w:eastAsia="Arial" w:hAnsi="Arial" w:cs="Arial"/>
                <w:sz w:val="22"/>
                <w:szCs w:val="22"/>
              </w:rPr>
            </w:pPr>
          </w:p>
          <w:p w14:paraId="581BF92F" w14:textId="77777777" w:rsidR="005C6B70" w:rsidRDefault="005C6B70">
            <w:pPr>
              <w:rPr>
                <w:rFonts w:ascii="Arial" w:eastAsia="Arial" w:hAnsi="Arial" w:cs="Arial"/>
                <w:sz w:val="22"/>
                <w:szCs w:val="22"/>
              </w:rPr>
            </w:pPr>
          </w:p>
          <w:p w14:paraId="44336082" w14:textId="77777777" w:rsidR="005C6B70" w:rsidRDefault="005C6B70">
            <w:pPr>
              <w:rPr>
                <w:rFonts w:ascii="Arial" w:eastAsia="Arial" w:hAnsi="Arial" w:cs="Arial"/>
                <w:sz w:val="22"/>
                <w:szCs w:val="22"/>
              </w:rPr>
            </w:pPr>
          </w:p>
          <w:p w14:paraId="020A2C4E" w14:textId="77777777" w:rsidR="005C6B70" w:rsidRDefault="005C6B70">
            <w:pPr>
              <w:rPr>
                <w:rFonts w:ascii="Arial" w:eastAsia="Arial" w:hAnsi="Arial" w:cs="Arial"/>
                <w:sz w:val="22"/>
                <w:szCs w:val="22"/>
              </w:rPr>
            </w:pPr>
          </w:p>
        </w:tc>
      </w:tr>
    </w:tbl>
    <w:p w14:paraId="7F865F03" w14:textId="77777777" w:rsidR="005C6B70" w:rsidRDefault="0030538B">
      <w:pPr>
        <w:spacing w:before="120" w:after="120"/>
        <w:rPr>
          <w:rFonts w:ascii="Arial" w:eastAsia="Arial" w:hAnsi="Arial" w:cs="Arial"/>
          <w:b/>
        </w:rPr>
      </w:pPr>
      <w:r>
        <w:rPr>
          <w:rFonts w:ascii="Arial" w:eastAsia="Arial" w:hAnsi="Arial" w:cs="Arial"/>
          <w:b/>
        </w:rPr>
        <w:t>Authority to use the name of a living person</w:t>
      </w:r>
    </w:p>
    <w:p w14:paraId="60F7FC36" w14:textId="77777777" w:rsidR="005C6B70" w:rsidRDefault="005C6B70">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5C6B70" w14:paraId="585A36DD" w14:textId="77777777">
        <w:tc>
          <w:tcPr>
            <w:tcW w:w="7939" w:type="dxa"/>
            <w:shd w:val="clear" w:color="auto" w:fill="auto"/>
          </w:tcPr>
          <w:p w14:paraId="249382DA" w14:textId="77777777" w:rsidR="005C6B70" w:rsidRDefault="0030538B">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A0FB9DD" w14:textId="77777777" w:rsidR="005C6B70" w:rsidRDefault="0030538B">
            <w:r>
              <w:t>N</w:t>
            </w:r>
          </w:p>
        </w:tc>
      </w:tr>
    </w:tbl>
    <w:p w14:paraId="17F7A57D" w14:textId="77777777" w:rsidR="005C6B70" w:rsidRDefault="005C6B70">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5C6B70" w14:paraId="71A93577" w14:textId="77777777">
        <w:tc>
          <w:tcPr>
            <w:tcW w:w="2692" w:type="dxa"/>
            <w:shd w:val="clear" w:color="auto" w:fill="auto"/>
          </w:tcPr>
          <w:p w14:paraId="129460CA" w14:textId="77777777" w:rsidR="005C6B70" w:rsidRDefault="0030538B">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6151D795" w14:textId="77777777" w:rsidR="005C6B70" w:rsidRDefault="0030538B">
            <w:r>
              <w:rPr>
                <w:rFonts w:ascii="Arial" w:eastAsia="Arial" w:hAnsi="Arial" w:cs="Arial"/>
                <w:b/>
                <w:color w:val="000000"/>
                <w:sz w:val="22"/>
                <w:szCs w:val="22"/>
              </w:rPr>
              <w:t>Person from whom the name is derived</w:t>
            </w:r>
          </w:p>
        </w:tc>
        <w:tc>
          <w:tcPr>
            <w:tcW w:w="2977" w:type="dxa"/>
            <w:shd w:val="clear" w:color="auto" w:fill="auto"/>
          </w:tcPr>
          <w:p w14:paraId="1BC863CB" w14:textId="77777777" w:rsidR="005C6B70" w:rsidRDefault="0030538B">
            <w:r>
              <w:rPr>
                <w:rFonts w:ascii="Arial" w:eastAsia="Arial" w:hAnsi="Arial" w:cs="Arial"/>
                <w:b/>
                <w:color w:val="000000"/>
                <w:sz w:val="22"/>
                <w:szCs w:val="22"/>
              </w:rPr>
              <w:t>Permission attached (Y/N)</w:t>
            </w:r>
          </w:p>
        </w:tc>
      </w:tr>
      <w:tr w:rsidR="005C6B70" w14:paraId="69359CFE" w14:textId="77777777">
        <w:tc>
          <w:tcPr>
            <w:tcW w:w="2692" w:type="dxa"/>
            <w:shd w:val="clear" w:color="auto" w:fill="auto"/>
          </w:tcPr>
          <w:p w14:paraId="03750474" w14:textId="77777777" w:rsidR="005C6B70" w:rsidRDefault="005C6B70">
            <w:pPr>
              <w:rPr>
                <w:rFonts w:ascii="Arial" w:eastAsia="Arial" w:hAnsi="Arial" w:cs="Arial"/>
                <w:sz w:val="22"/>
                <w:szCs w:val="22"/>
              </w:rPr>
            </w:pPr>
          </w:p>
        </w:tc>
        <w:tc>
          <w:tcPr>
            <w:tcW w:w="3403" w:type="dxa"/>
            <w:shd w:val="clear" w:color="auto" w:fill="auto"/>
          </w:tcPr>
          <w:p w14:paraId="3B38911C" w14:textId="77777777" w:rsidR="005C6B70" w:rsidRDefault="005C6B70">
            <w:pPr>
              <w:rPr>
                <w:rFonts w:ascii="Arial" w:eastAsia="Arial" w:hAnsi="Arial" w:cs="Arial"/>
                <w:sz w:val="22"/>
                <w:szCs w:val="22"/>
              </w:rPr>
            </w:pPr>
          </w:p>
        </w:tc>
        <w:tc>
          <w:tcPr>
            <w:tcW w:w="2977" w:type="dxa"/>
            <w:shd w:val="clear" w:color="auto" w:fill="auto"/>
          </w:tcPr>
          <w:p w14:paraId="0423B724" w14:textId="77777777" w:rsidR="005C6B70" w:rsidRDefault="005C6B70">
            <w:pPr>
              <w:rPr>
                <w:rFonts w:ascii="Arial" w:eastAsia="Arial" w:hAnsi="Arial" w:cs="Arial"/>
                <w:sz w:val="22"/>
                <w:szCs w:val="22"/>
              </w:rPr>
            </w:pPr>
          </w:p>
        </w:tc>
      </w:tr>
      <w:tr w:rsidR="005C6B70" w14:paraId="5F59E81F" w14:textId="77777777">
        <w:tc>
          <w:tcPr>
            <w:tcW w:w="2692" w:type="dxa"/>
            <w:shd w:val="clear" w:color="auto" w:fill="auto"/>
          </w:tcPr>
          <w:p w14:paraId="48D4AFF6" w14:textId="77777777" w:rsidR="005C6B70" w:rsidRDefault="005C6B70">
            <w:pPr>
              <w:rPr>
                <w:rFonts w:ascii="Arial" w:eastAsia="Arial" w:hAnsi="Arial" w:cs="Arial"/>
                <w:sz w:val="22"/>
                <w:szCs w:val="22"/>
              </w:rPr>
            </w:pPr>
          </w:p>
        </w:tc>
        <w:tc>
          <w:tcPr>
            <w:tcW w:w="3403" w:type="dxa"/>
            <w:shd w:val="clear" w:color="auto" w:fill="auto"/>
          </w:tcPr>
          <w:p w14:paraId="226F5B97" w14:textId="77777777" w:rsidR="005C6B70" w:rsidRDefault="005C6B70">
            <w:pPr>
              <w:rPr>
                <w:rFonts w:ascii="Arial" w:eastAsia="Arial" w:hAnsi="Arial" w:cs="Arial"/>
                <w:sz w:val="22"/>
                <w:szCs w:val="22"/>
              </w:rPr>
            </w:pPr>
          </w:p>
        </w:tc>
        <w:tc>
          <w:tcPr>
            <w:tcW w:w="2977" w:type="dxa"/>
            <w:shd w:val="clear" w:color="auto" w:fill="auto"/>
          </w:tcPr>
          <w:p w14:paraId="251986ED" w14:textId="77777777" w:rsidR="005C6B70" w:rsidRDefault="005C6B70">
            <w:pPr>
              <w:rPr>
                <w:rFonts w:ascii="Arial" w:eastAsia="Arial" w:hAnsi="Arial" w:cs="Arial"/>
                <w:sz w:val="22"/>
                <w:szCs w:val="22"/>
              </w:rPr>
            </w:pPr>
          </w:p>
        </w:tc>
      </w:tr>
      <w:tr w:rsidR="005C6B70" w14:paraId="49537B41" w14:textId="77777777">
        <w:tc>
          <w:tcPr>
            <w:tcW w:w="2692" w:type="dxa"/>
            <w:shd w:val="clear" w:color="auto" w:fill="auto"/>
          </w:tcPr>
          <w:p w14:paraId="172AC5AE" w14:textId="77777777" w:rsidR="005C6B70" w:rsidRDefault="005C6B70">
            <w:pPr>
              <w:rPr>
                <w:rFonts w:ascii="Arial" w:eastAsia="Arial" w:hAnsi="Arial" w:cs="Arial"/>
                <w:sz w:val="22"/>
                <w:szCs w:val="22"/>
              </w:rPr>
            </w:pPr>
          </w:p>
        </w:tc>
        <w:tc>
          <w:tcPr>
            <w:tcW w:w="3403" w:type="dxa"/>
            <w:shd w:val="clear" w:color="auto" w:fill="auto"/>
          </w:tcPr>
          <w:p w14:paraId="5EEE6493" w14:textId="77777777" w:rsidR="005C6B70" w:rsidRDefault="005C6B70">
            <w:pPr>
              <w:rPr>
                <w:rFonts w:ascii="Arial" w:eastAsia="Arial" w:hAnsi="Arial" w:cs="Arial"/>
                <w:sz w:val="22"/>
                <w:szCs w:val="22"/>
              </w:rPr>
            </w:pPr>
          </w:p>
        </w:tc>
        <w:tc>
          <w:tcPr>
            <w:tcW w:w="2977" w:type="dxa"/>
            <w:shd w:val="clear" w:color="auto" w:fill="auto"/>
          </w:tcPr>
          <w:p w14:paraId="7A95365D" w14:textId="77777777" w:rsidR="005C6B70" w:rsidRDefault="005C6B70">
            <w:pPr>
              <w:rPr>
                <w:rFonts w:ascii="Arial" w:eastAsia="Arial" w:hAnsi="Arial" w:cs="Arial"/>
                <w:sz w:val="22"/>
                <w:szCs w:val="22"/>
              </w:rPr>
            </w:pPr>
          </w:p>
        </w:tc>
      </w:tr>
    </w:tbl>
    <w:p w14:paraId="22AC54FE" w14:textId="77777777" w:rsidR="005C6B70" w:rsidRDefault="005C6B70"/>
    <w:p w14:paraId="484548B9" w14:textId="77777777" w:rsidR="005C6B70" w:rsidRDefault="0030538B">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5C6B70" w14:paraId="2DB5B4FD" w14:textId="77777777">
        <w:tc>
          <w:tcPr>
            <w:tcW w:w="4820" w:type="dxa"/>
            <w:shd w:val="clear" w:color="auto" w:fill="auto"/>
          </w:tcPr>
          <w:p w14:paraId="2503C0BE" w14:textId="77777777" w:rsidR="005C6B70" w:rsidRDefault="0030538B">
            <w:pPr>
              <w:rPr>
                <w:sz w:val="22"/>
                <w:szCs w:val="22"/>
              </w:rPr>
            </w:pPr>
            <w:r>
              <w:rPr>
                <w:rFonts w:ascii="Arial" w:eastAsia="Arial" w:hAnsi="Arial" w:cs="Arial"/>
                <w:sz w:val="22"/>
                <w:szCs w:val="22"/>
              </w:rPr>
              <w:t>Date first submitted to SC Chair</w:t>
            </w:r>
          </w:p>
        </w:tc>
        <w:tc>
          <w:tcPr>
            <w:tcW w:w="4252" w:type="dxa"/>
            <w:shd w:val="clear" w:color="auto" w:fill="auto"/>
          </w:tcPr>
          <w:p w14:paraId="1C060334" w14:textId="77777777" w:rsidR="005C6B70" w:rsidRDefault="0030538B">
            <w:pPr>
              <w:rPr>
                <w:rFonts w:ascii="Arial" w:eastAsia="Arial" w:hAnsi="Arial" w:cs="Arial"/>
                <w:sz w:val="22"/>
                <w:szCs w:val="22"/>
              </w:rPr>
            </w:pPr>
            <w:r>
              <w:rPr>
                <w:rFonts w:ascii="Arial" w:eastAsia="Arial" w:hAnsi="Arial" w:cs="Arial"/>
                <w:sz w:val="22"/>
                <w:szCs w:val="22"/>
              </w:rPr>
              <w:t>May 2021</w:t>
            </w:r>
          </w:p>
        </w:tc>
      </w:tr>
      <w:tr w:rsidR="005C6B70" w14:paraId="0BB0CC02" w14:textId="77777777">
        <w:tc>
          <w:tcPr>
            <w:tcW w:w="4820" w:type="dxa"/>
            <w:shd w:val="clear" w:color="auto" w:fill="auto"/>
          </w:tcPr>
          <w:p w14:paraId="2EED123F" w14:textId="77777777" w:rsidR="005C6B70" w:rsidRDefault="0030538B">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57E1C78A" w14:textId="77777777" w:rsidR="005C6B70" w:rsidRDefault="005C6B70">
            <w:pPr>
              <w:rPr>
                <w:rFonts w:ascii="Arial" w:eastAsia="Arial" w:hAnsi="Arial" w:cs="Arial"/>
                <w:sz w:val="22"/>
                <w:szCs w:val="22"/>
              </w:rPr>
            </w:pPr>
          </w:p>
        </w:tc>
      </w:tr>
    </w:tbl>
    <w:p w14:paraId="188F1829" w14:textId="77777777" w:rsidR="005C6B70" w:rsidRDefault="0030538B">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6B70" w14:paraId="5C15D339" w14:textId="77777777">
        <w:tc>
          <w:tcPr>
            <w:tcW w:w="9072" w:type="dxa"/>
            <w:shd w:val="clear" w:color="auto" w:fill="auto"/>
          </w:tcPr>
          <w:p w14:paraId="449E8F8C" w14:textId="77777777" w:rsidR="005C6B70" w:rsidRDefault="005C6B70">
            <w:pPr>
              <w:rPr>
                <w:rFonts w:ascii="Arial" w:eastAsia="Arial" w:hAnsi="Arial" w:cs="Arial"/>
                <w:sz w:val="22"/>
                <w:szCs w:val="22"/>
              </w:rPr>
            </w:pPr>
          </w:p>
          <w:p w14:paraId="11F5BF9C" w14:textId="50352982" w:rsidR="005C6B70" w:rsidRDefault="0030538B">
            <w:pPr>
              <w:rPr>
                <w:rFonts w:ascii="Arial" w:eastAsia="Arial" w:hAnsi="Arial" w:cs="Arial"/>
                <w:color w:val="FF0000"/>
                <w:sz w:val="22"/>
                <w:szCs w:val="22"/>
              </w:rPr>
            </w:pPr>
            <w:r>
              <w:rPr>
                <w:rFonts w:ascii="Arial" w:eastAsia="Arial" w:hAnsi="Arial" w:cs="Arial"/>
                <w:color w:val="FF0000"/>
                <w:sz w:val="22"/>
                <w:szCs w:val="22"/>
              </w:rPr>
              <w:t xml:space="preserve">Acceptance of proposal </w:t>
            </w:r>
            <w:proofErr w:type="gramStart"/>
            <w:r>
              <w:rPr>
                <w:rFonts w:ascii="Arial" w:eastAsia="Arial" w:hAnsi="Arial" w:cs="Arial"/>
                <w:color w:val="FF0000"/>
                <w:sz w:val="22"/>
                <w:szCs w:val="22"/>
              </w:rPr>
              <w:t>2021.001B.abolish</w:t>
            </w:r>
            <w:proofErr w:type="gramEnd"/>
            <w:r>
              <w:rPr>
                <w:rFonts w:ascii="Arial" w:eastAsia="Arial" w:hAnsi="Arial" w:cs="Arial"/>
                <w:color w:val="FF0000"/>
                <w:sz w:val="22"/>
                <w:szCs w:val="22"/>
              </w:rPr>
              <w:t xml:space="preserve">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D84632">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1BC47DAB" w14:textId="77777777" w:rsidR="005C6B70" w:rsidRDefault="005C6B70">
            <w:pPr>
              <w:rPr>
                <w:rFonts w:ascii="Arial" w:eastAsia="Arial" w:hAnsi="Arial" w:cs="Arial"/>
                <w:sz w:val="22"/>
                <w:szCs w:val="22"/>
              </w:rPr>
            </w:pPr>
          </w:p>
        </w:tc>
      </w:tr>
    </w:tbl>
    <w:p w14:paraId="4C552432" w14:textId="77777777" w:rsidR="005C6B70" w:rsidRDefault="005C6B70">
      <w:pPr>
        <w:pBdr>
          <w:top w:val="nil"/>
          <w:left w:val="nil"/>
          <w:bottom w:val="nil"/>
          <w:right w:val="nil"/>
          <w:between w:val="nil"/>
        </w:pBdr>
        <w:spacing w:before="120" w:after="120"/>
        <w:rPr>
          <w:rFonts w:ascii="Arial" w:eastAsia="Arial" w:hAnsi="Arial" w:cs="Arial"/>
          <w:b/>
          <w:color w:val="000000"/>
        </w:rPr>
      </w:pPr>
    </w:p>
    <w:p w14:paraId="795A80FB" w14:textId="77777777" w:rsidR="005C6B70" w:rsidRDefault="0030538B">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20130FD3" w14:textId="77777777" w:rsidR="005C6B70" w:rsidRDefault="0030538B">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6B70" w14:paraId="29CDC173" w14:textId="77777777">
        <w:trPr>
          <w:trHeight w:val="4290"/>
        </w:trPr>
        <w:tc>
          <w:tcPr>
            <w:tcW w:w="9072" w:type="dxa"/>
            <w:shd w:val="clear" w:color="auto" w:fill="auto"/>
          </w:tcPr>
          <w:p w14:paraId="1652E833" w14:textId="77777777" w:rsidR="005C6B70" w:rsidRDefault="005C6B70">
            <w:pPr>
              <w:pBdr>
                <w:top w:val="nil"/>
                <w:left w:val="nil"/>
                <w:bottom w:val="nil"/>
                <w:right w:val="nil"/>
                <w:between w:val="nil"/>
              </w:pBdr>
              <w:rPr>
                <w:rFonts w:ascii="Arial" w:eastAsia="Arial" w:hAnsi="Arial" w:cs="Arial"/>
                <w:color w:val="0000FF"/>
                <w:sz w:val="22"/>
                <w:szCs w:val="22"/>
              </w:rPr>
            </w:pPr>
          </w:p>
          <w:p w14:paraId="05A29824" w14:textId="77777777" w:rsidR="005C6B70" w:rsidRDefault="005C6B70">
            <w:pPr>
              <w:pBdr>
                <w:top w:val="nil"/>
                <w:left w:val="nil"/>
                <w:bottom w:val="nil"/>
                <w:right w:val="nil"/>
                <w:between w:val="nil"/>
              </w:pBdr>
              <w:rPr>
                <w:rFonts w:ascii="Arial" w:eastAsia="Arial" w:hAnsi="Arial" w:cs="Arial"/>
                <w:color w:val="0000FF"/>
                <w:sz w:val="22"/>
                <w:szCs w:val="22"/>
              </w:rPr>
            </w:pPr>
          </w:p>
          <w:p w14:paraId="49B3459D" w14:textId="77777777" w:rsidR="005C6B70" w:rsidRDefault="005C6B70">
            <w:pPr>
              <w:pBdr>
                <w:top w:val="nil"/>
                <w:left w:val="nil"/>
                <w:bottom w:val="nil"/>
                <w:right w:val="nil"/>
                <w:between w:val="nil"/>
              </w:pBdr>
              <w:rPr>
                <w:rFonts w:ascii="Arial" w:eastAsia="Arial" w:hAnsi="Arial" w:cs="Arial"/>
                <w:color w:val="0000FF"/>
                <w:sz w:val="22"/>
                <w:szCs w:val="22"/>
              </w:rPr>
            </w:pPr>
          </w:p>
          <w:p w14:paraId="7D827C23" w14:textId="77777777" w:rsidR="005C6B70" w:rsidRDefault="005C6B70">
            <w:pPr>
              <w:pBdr>
                <w:top w:val="nil"/>
                <w:left w:val="nil"/>
                <w:bottom w:val="nil"/>
                <w:right w:val="nil"/>
                <w:between w:val="nil"/>
              </w:pBdr>
              <w:rPr>
                <w:rFonts w:ascii="Arial" w:eastAsia="Arial" w:hAnsi="Arial" w:cs="Arial"/>
                <w:color w:val="0000FF"/>
                <w:sz w:val="22"/>
                <w:szCs w:val="22"/>
              </w:rPr>
            </w:pPr>
          </w:p>
          <w:p w14:paraId="11E13E55" w14:textId="77777777" w:rsidR="005C6B70" w:rsidRDefault="005C6B70">
            <w:pPr>
              <w:pBdr>
                <w:top w:val="nil"/>
                <w:left w:val="nil"/>
                <w:bottom w:val="nil"/>
                <w:right w:val="nil"/>
                <w:between w:val="nil"/>
              </w:pBdr>
              <w:rPr>
                <w:rFonts w:ascii="Arial" w:eastAsia="Arial" w:hAnsi="Arial" w:cs="Arial"/>
                <w:color w:val="0000FF"/>
                <w:sz w:val="22"/>
                <w:szCs w:val="22"/>
              </w:rPr>
            </w:pPr>
          </w:p>
          <w:p w14:paraId="092100D9" w14:textId="77777777" w:rsidR="005C6B70" w:rsidRDefault="005C6B70">
            <w:pPr>
              <w:pBdr>
                <w:top w:val="nil"/>
                <w:left w:val="nil"/>
                <w:bottom w:val="nil"/>
                <w:right w:val="nil"/>
                <w:between w:val="nil"/>
              </w:pBdr>
              <w:rPr>
                <w:rFonts w:ascii="Arial" w:eastAsia="Arial" w:hAnsi="Arial" w:cs="Arial"/>
                <w:color w:val="0000FF"/>
                <w:sz w:val="22"/>
                <w:szCs w:val="22"/>
              </w:rPr>
            </w:pPr>
          </w:p>
          <w:p w14:paraId="522A40A0" w14:textId="77777777" w:rsidR="005C6B70" w:rsidRDefault="005C6B70">
            <w:pPr>
              <w:pBdr>
                <w:top w:val="nil"/>
                <w:left w:val="nil"/>
                <w:bottom w:val="nil"/>
                <w:right w:val="nil"/>
                <w:between w:val="nil"/>
              </w:pBdr>
              <w:rPr>
                <w:rFonts w:ascii="Arial" w:eastAsia="Arial" w:hAnsi="Arial" w:cs="Arial"/>
                <w:color w:val="0000FF"/>
                <w:sz w:val="22"/>
                <w:szCs w:val="22"/>
              </w:rPr>
            </w:pPr>
          </w:p>
          <w:p w14:paraId="39FE1204" w14:textId="77777777" w:rsidR="005C6B70" w:rsidRDefault="005C6B70">
            <w:pPr>
              <w:pBdr>
                <w:top w:val="nil"/>
                <w:left w:val="nil"/>
                <w:bottom w:val="nil"/>
                <w:right w:val="nil"/>
                <w:between w:val="nil"/>
              </w:pBdr>
              <w:rPr>
                <w:rFonts w:ascii="Arial" w:eastAsia="Arial" w:hAnsi="Arial" w:cs="Arial"/>
                <w:color w:val="0000FF"/>
                <w:sz w:val="22"/>
                <w:szCs w:val="22"/>
              </w:rPr>
            </w:pPr>
          </w:p>
          <w:p w14:paraId="6305FFC3" w14:textId="77777777" w:rsidR="005C6B70" w:rsidRDefault="005C6B70">
            <w:pPr>
              <w:pBdr>
                <w:top w:val="nil"/>
                <w:left w:val="nil"/>
                <w:bottom w:val="nil"/>
                <w:right w:val="nil"/>
                <w:between w:val="nil"/>
              </w:pBdr>
              <w:rPr>
                <w:rFonts w:ascii="Arial" w:eastAsia="Arial" w:hAnsi="Arial" w:cs="Arial"/>
                <w:color w:val="0000FF"/>
                <w:sz w:val="22"/>
                <w:szCs w:val="22"/>
              </w:rPr>
            </w:pPr>
          </w:p>
          <w:p w14:paraId="7831D3A6" w14:textId="77777777" w:rsidR="005C6B70" w:rsidRDefault="005C6B70">
            <w:pPr>
              <w:pBdr>
                <w:top w:val="nil"/>
                <w:left w:val="nil"/>
                <w:bottom w:val="nil"/>
                <w:right w:val="nil"/>
                <w:between w:val="nil"/>
              </w:pBdr>
              <w:rPr>
                <w:rFonts w:ascii="Arial" w:eastAsia="Arial" w:hAnsi="Arial" w:cs="Arial"/>
                <w:color w:val="0000FF"/>
                <w:sz w:val="22"/>
                <w:szCs w:val="22"/>
              </w:rPr>
            </w:pPr>
          </w:p>
          <w:p w14:paraId="2A917227" w14:textId="77777777" w:rsidR="005C6B70" w:rsidRDefault="005C6B70">
            <w:pPr>
              <w:pBdr>
                <w:top w:val="nil"/>
                <w:left w:val="nil"/>
                <w:bottom w:val="nil"/>
                <w:right w:val="nil"/>
                <w:between w:val="nil"/>
              </w:pBdr>
              <w:rPr>
                <w:rFonts w:ascii="Arial" w:eastAsia="Arial" w:hAnsi="Arial" w:cs="Arial"/>
                <w:color w:val="0000FF"/>
                <w:sz w:val="22"/>
                <w:szCs w:val="22"/>
              </w:rPr>
            </w:pPr>
          </w:p>
          <w:p w14:paraId="28D51CE8" w14:textId="77777777" w:rsidR="005C6B70" w:rsidRDefault="005C6B70">
            <w:pPr>
              <w:pBdr>
                <w:top w:val="nil"/>
                <w:left w:val="nil"/>
                <w:bottom w:val="nil"/>
                <w:right w:val="nil"/>
                <w:between w:val="nil"/>
              </w:pBdr>
              <w:rPr>
                <w:rFonts w:ascii="Arial" w:eastAsia="Arial" w:hAnsi="Arial" w:cs="Arial"/>
                <w:color w:val="0000FF"/>
                <w:sz w:val="22"/>
                <w:szCs w:val="22"/>
              </w:rPr>
            </w:pPr>
          </w:p>
          <w:p w14:paraId="12C2C8D9" w14:textId="77777777" w:rsidR="005C6B70" w:rsidRDefault="005C6B70">
            <w:pPr>
              <w:pBdr>
                <w:top w:val="nil"/>
                <w:left w:val="nil"/>
                <w:bottom w:val="nil"/>
                <w:right w:val="nil"/>
                <w:between w:val="nil"/>
              </w:pBdr>
              <w:rPr>
                <w:rFonts w:ascii="Arial" w:eastAsia="Arial" w:hAnsi="Arial" w:cs="Arial"/>
                <w:color w:val="0000FF"/>
                <w:sz w:val="22"/>
                <w:szCs w:val="22"/>
              </w:rPr>
            </w:pPr>
          </w:p>
          <w:p w14:paraId="559FFB22" w14:textId="77777777" w:rsidR="005C6B70" w:rsidRDefault="005C6B70">
            <w:pPr>
              <w:pBdr>
                <w:top w:val="nil"/>
                <w:left w:val="nil"/>
                <w:bottom w:val="nil"/>
                <w:right w:val="nil"/>
                <w:between w:val="nil"/>
              </w:pBdr>
              <w:rPr>
                <w:rFonts w:ascii="Arial" w:eastAsia="Arial" w:hAnsi="Arial" w:cs="Arial"/>
                <w:color w:val="0000FF"/>
                <w:sz w:val="22"/>
                <w:szCs w:val="22"/>
              </w:rPr>
            </w:pPr>
          </w:p>
          <w:p w14:paraId="75721A12" w14:textId="77777777" w:rsidR="005C6B70" w:rsidRDefault="005C6B70">
            <w:pPr>
              <w:pBdr>
                <w:top w:val="nil"/>
                <w:left w:val="nil"/>
                <w:bottom w:val="nil"/>
                <w:right w:val="nil"/>
                <w:between w:val="nil"/>
              </w:pBdr>
              <w:rPr>
                <w:rFonts w:ascii="Arial" w:eastAsia="Arial" w:hAnsi="Arial" w:cs="Arial"/>
                <w:color w:val="0000FF"/>
                <w:sz w:val="22"/>
                <w:szCs w:val="22"/>
              </w:rPr>
            </w:pPr>
          </w:p>
          <w:p w14:paraId="355F12C2" w14:textId="77777777" w:rsidR="005C6B70" w:rsidRDefault="005C6B70">
            <w:pPr>
              <w:pBdr>
                <w:top w:val="nil"/>
                <w:left w:val="nil"/>
                <w:bottom w:val="nil"/>
                <w:right w:val="nil"/>
                <w:between w:val="nil"/>
              </w:pBdr>
              <w:rPr>
                <w:rFonts w:ascii="Arial" w:eastAsia="Arial" w:hAnsi="Arial" w:cs="Arial"/>
                <w:color w:val="0000FF"/>
                <w:sz w:val="22"/>
                <w:szCs w:val="22"/>
              </w:rPr>
            </w:pPr>
          </w:p>
          <w:p w14:paraId="1B5F7DD0" w14:textId="77777777" w:rsidR="005C6B70" w:rsidRDefault="005C6B70">
            <w:pPr>
              <w:pBdr>
                <w:top w:val="nil"/>
                <w:left w:val="nil"/>
                <w:bottom w:val="nil"/>
                <w:right w:val="nil"/>
                <w:between w:val="nil"/>
              </w:pBdr>
              <w:rPr>
                <w:rFonts w:ascii="Arial" w:eastAsia="Arial" w:hAnsi="Arial" w:cs="Arial"/>
                <w:color w:val="0000FF"/>
                <w:sz w:val="22"/>
                <w:szCs w:val="22"/>
              </w:rPr>
            </w:pPr>
          </w:p>
          <w:p w14:paraId="396A462A" w14:textId="77777777" w:rsidR="005C6B70" w:rsidRDefault="005C6B70">
            <w:pPr>
              <w:pBdr>
                <w:top w:val="nil"/>
                <w:left w:val="nil"/>
                <w:bottom w:val="nil"/>
                <w:right w:val="nil"/>
                <w:between w:val="nil"/>
              </w:pBdr>
              <w:rPr>
                <w:rFonts w:ascii="Arial" w:eastAsia="Arial" w:hAnsi="Arial" w:cs="Arial"/>
                <w:color w:val="0000FF"/>
                <w:sz w:val="22"/>
                <w:szCs w:val="22"/>
              </w:rPr>
            </w:pPr>
          </w:p>
          <w:p w14:paraId="3D129C8A" w14:textId="77777777" w:rsidR="005C6B70" w:rsidRDefault="005C6B70">
            <w:pPr>
              <w:pBdr>
                <w:top w:val="nil"/>
                <w:left w:val="nil"/>
                <w:bottom w:val="nil"/>
                <w:right w:val="nil"/>
                <w:between w:val="nil"/>
              </w:pBdr>
              <w:rPr>
                <w:rFonts w:ascii="Arial" w:eastAsia="Arial" w:hAnsi="Arial" w:cs="Arial"/>
                <w:color w:val="0000FF"/>
                <w:sz w:val="22"/>
                <w:szCs w:val="22"/>
              </w:rPr>
            </w:pPr>
          </w:p>
          <w:p w14:paraId="0E0C2776" w14:textId="77777777" w:rsidR="005C6B70" w:rsidRDefault="005C6B70">
            <w:pPr>
              <w:pBdr>
                <w:top w:val="nil"/>
                <w:left w:val="nil"/>
                <w:bottom w:val="nil"/>
                <w:right w:val="nil"/>
                <w:between w:val="nil"/>
              </w:pBdr>
              <w:rPr>
                <w:rFonts w:ascii="Arial" w:eastAsia="Arial" w:hAnsi="Arial" w:cs="Arial"/>
                <w:color w:val="0000FF"/>
                <w:sz w:val="22"/>
                <w:szCs w:val="22"/>
              </w:rPr>
            </w:pPr>
          </w:p>
          <w:p w14:paraId="03529EBB" w14:textId="77777777" w:rsidR="005C6B70" w:rsidRDefault="005C6B70">
            <w:pPr>
              <w:pBdr>
                <w:top w:val="nil"/>
                <w:left w:val="nil"/>
                <w:bottom w:val="nil"/>
                <w:right w:val="nil"/>
                <w:between w:val="nil"/>
              </w:pBdr>
              <w:rPr>
                <w:rFonts w:ascii="Arial" w:eastAsia="Arial" w:hAnsi="Arial" w:cs="Arial"/>
                <w:color w:val="0000FF"/>
                <w:sz w:val="22"/>
                <w:szCs w:val="22"/>
              </w:rPr>
            </w:pPr>
          </w:p>
          <w:p w14:paraId="13A01CA4" w14:textId="77777777" w:rsidR="005C6B70" w:rsidRDefault="005C6B70">
            <w:pPr>
              <w:pBdr>
                <w:top w:val="nil"/>
                <w:left w:val="nil"/>
                <w:bottom w:val="nil"/>
                <w:right w:val="nil"/>
                <w:between w:val="nil"/>
              </w:pBdr>
              <w:rPr>
                <w:rFonts w:ascii="Arial" w:eastAsia="Arial" w:hAnsi="Arial" w:cs="Arial"/>
                <w:color w:val="0000FF"/>
                <w:sz w:val="22"/>
                <w:szCs w:val="22"/>
              </w:rPr>
            </w:pPr>
          </w:p>
          <w:p w14:paraId="0077759C" w14:textId="77777777" w:rsidR="005C6B70" w:rsidRDefault="005C6B70">
            <w:pPr>
              <w:pBdr>
                <w:top w:val="nil"/>
                <w:left w:val="nil"/>
                <w:bottom w:val="nil"/>
                <w:right w:val="nil"/>
                <w:between w:val="nil"/>
              </w:pBdr>
              <w:rPr>
                <w:rFonts w:ascii="Arial" w:eastAsia="Arial" w:hAnsi="Arial" w:cs="Arial"/>
                <w:color w:val="0000FF"/>
                <w:sz w:val="22"/>
                <w:szCs w:val="22"/>
              </w:rPr>
            </w:pPr>
          </w:p>
          <w:p w14:paraId="01E7845E" w14:textId="77777777" w:rsidR="005C6B70" w:rsidRDefault="005C6B70">
            <w:pPr>
              <w:pBdr>
                <w:top w:val="nil"/>
                <w:left w:val="nil"/>
                <w:bottom w:val="nil"/>
                <w:right w:val="nil"/>
                <w:between w:val="nil"/>
              </w:pBdr>
              <w:rPr>
                <w:rFonts w:ascii="Arial" w:eastAsia="Arial" w:hAnsi="Arial" w:cs="Arial"/>
                <w:color w:val="0000FF"/>
                <w:sz w:val="22"/>
                <w:szCs w:val="22"/>
              </w:rPr>
            </w:pPr>
          </w:p>
        </w:tc>
      </w:tr>
    </w:tbl>
    <w:p w14:paraId="558319B3" w14:textId="77777777" w:rsidR="005C6B70" w:rsidRDefault="005C6B70"/>
    <w:p w14:paraId="217DCD12" w14:textId="77777777" w:rsidR="005C6B70" w:rsidRDefault="0030538B">
      <w:r>
        <w:br w:type="page"/>
      </w:r>
    </w:p>
    <w:p w14:paraId="7230F005" w14:textId="77777777" w:rsidR="005C6B70" w:rsidRDefault="0030538B">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5A74F0C4" w14:textId="77777777" w:rsidR="005C6B70" w:rsidRDefault="0030538B">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6B70" w14:paraId="2C56B494" w14:textId="77777777">
        <w:tc>
          <w:tcPr>
            <w:tcW w:w="9072" w:type="dxa"/>
            <w:shd w:val="clear" w:color="auto" w:fill="auto"/>
          </w:tcPr>
          <w:p w14:paraId="53458045" w14:textId="68EDE7B2" w:rsidR="005C6B70" w:rsidRDefault="0030538B">
            <w:pPr>
              <w:spacing w:before="120" w:after="120"/>
              <w:rPr>
                <w:rFonts w:ascii="Arial" w:eastAsia="Arial" w:hAnsi="Arial" w:cs="Arial"/>
                <w:sz w:val="22"/>
                <w:szCs w:val="22"/>
              </w:rPr>
            </w:pPr>
            <w:r>
              <w:rPr>
                <w:rFonts w:ascii="Arial" w:eastAsia="Arial" w:hAnsi="Arial" w:cs="Arial"/>
                <w:sz w:val="22"/>
                <w:szCs w:val="22"/>
              </w:rPr>
              <w:t>2021.</w:t>
            </w:r>
            <w:proofErr w:type="gramStart"/>
            <w:r>
              <w:rPr>
                <w:rFonts w:ascii="Arial" w:eastAsia="Arial" w:hAnsi="Arial" w:cs="Arial"/>
                <w:sz w:val="22"/>
                <w:szCs w:val="22"/>
              </w:rPr>
              <w:t>054B.</w:t>
            </w:r>
            <w:r w:rsidR="00D77F07">
              <w:rPr>
                <w:rFonts w:ascii="Arial" w:eastAsia="Arial" w:hAnsi="Arial" w:cs="Arial"/>
                <w:sz w:val="22"/>
                <w:szCs w:val="22"/>
              </w:rPr>
              <w:t>R</w:t>
            </w:r>
            <w:r>
              <w:rPr>
                <w:rFonts w:ascii="Arial" w:eastAsia="Arial" w:hAnsi="Arial" w:cs="Arial"/>
                <w:sz w:val="22"/>
                <w:szCs w:val="22"/>
              </w:rPr>
              <w:t>.Mycoabscvirus</w:t>
            </w:r>
            <w:proofErr w:type="gramEnd"/>
          </w:p>
        </w:tc>
      </w:tr>
    </w:tbl>
    <w:p w14:paraId="155A5F9E" w14:textId="77777777" w:rsidR="005C6B70" w:rsidRDefault="0030538B">
      <w:pPr>
        <w:spacing w:before="120" w:after="120"/>
        <w:rPr>
          <w:rFonts w:ascii="Arial" w:eastAsia="Arial" w:hAnsi="Arial" w:cs="Arial"/>
          <w:color w:val="0000FF"/>
          <w:sz w:val="20"/>
          <w:szCs w:val="20"/>
        </w:rPr>
      </w:pPr>
      <w:r>
        <w:rPr>
          <w:rFonts w:ascii="Arial" w:eastAsia="Arial" w:hAnsi="Arial" w:cs="Arial"/>
          <w:b/>
        </w:rPr>
        <w:t>Abstract</w:t>
      </w:r>
    </w:p>
    <w:p w14:paraId="4712FFAC" w14:textId="77777777" w:rsidR="005C6B70" w:rsidRDefault="005C6B70">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6B70" w14:paraId="14CAEA34" w14:textId="77777777">
        <w:tc>
          <w:tcPr>
            <w:tcW w:w="9072" w:type="dxa"/>
            <w:shd w:val="clear" w:color="auto" w:fill="auto"/>
          </w:tcPr>
          <w:p w14:paraId="3EE74A11" w14:textId="77777777" w:rsidR="005C6B70" w:rsidRDefault="0030538B">
            <w:pPr>
              <w:rPr>
                <w:rFonts w:ascii="Arial" w:eastAsia="Arial" w:hAnsi="Arial" w:cs="Arial"/>
                <w:sz w:val="22"/>
                <w:szCs w:val="22"/>
              </w:rPr>
            </w:pPr>
            <w:bookmarkStart w:id="0" w:name="_heading=h.gjdgxs" w:colFirst="0" w:colLast="0"/>
            <w:bookmarkEnd w:id="0"/>
            <w:r>
              <w:rPr>
                <w:rFonts w:ascii="Arial" w:eastAsia="Arial" w:hAnsi="Arial" w:cs="Arial"/>
                <w:sz w:val="22"/>
                <w:szCs w:val="22"/>
              </w:rPr>
              <w:t xml:space="preserve">Mycobacterium phage phi46-1 is a temperate siphovirus isolated from its lysogen </w:t>
            </w:r>
            <w:r>
              <w:rPr>
                <w:rFonts w:ascii="Arial" w:eastAsia="Arial" w:hAnsi="Arial" w:cs="Arial"/>
                <w:i/>
                <w:sz w:val="22"/>
                <w:szCs w:val="22"/>
              </w:rPr>
              <w:t>Mycobacterium abscessus</w:t>
            </w:r>
            <w:r>
              <w:rPr>
                <w:rFonts w:ascii="Arial" w:eastAsia="Arial" w:hAnsi="Arial" w:cs="Arial"/>
                <w:sz w:val="22"/>
                <w:szCs w:val="22"/>
              </w:rPr>
              <w:t xml:space="preserve"> strain Taiwan46.  It is currently unclassified in GenBank and by the Actinobacteriophage Database.  This proposal will create a new genus, </w:t>
            </w:r>
            <w:r>
              <w:rPr>
                <w:rFonts w:ascii="Arial" w:eastAsia="Arial" w:hAnsi="Arial" w:cs="Arial"/>
                <w:i/>
                <w:sz w:val="22"/>
                <w:szCs w:val="22"/>
              </w:rPr>
              <w:t>Mycoabscvirus</w:t>
            </w:r>
            <w:r>
              <w:rPr>
                <w:rFonts w:ascii="Arial" w:eastAsia="Arial" w:hAnsi="Arial" w:cs="Arial"/>
                <w:sz w:val="22"/>
                <w:szCs w:val="22"/>
              </w:rPr>
              <w:t xml:space="preserve">, for this and similar phages. </w:t>
            </w:r>
          </w:p>
          <w:p w14:paraId="4A114D2F" w14:textId="77777777" w:rsidR="005C6B70" w:rsidRDefault="005C6B70">
            <w:pPr>
              <w:rPr>
                <w:rFonts w:ascii="Arial" w:eastAsia="Arial" w:hAnsi="Arial" w:cs="Arial"/>
                <w:b/>
                <w:sz w:val="22"/>
                <w:szCs w:val="22"/>
              </w:rPr>
            </w:pPr>
          </w:p>
        </w:tc>
      </w:tr>
    </w:tbl>
    <w:p w14:paraId="47879678" w14:textId="77777777" w:rsidR="005C6B70" w:rsidRDefault="0030538B">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5C6B70" w14:paraId="253FEF88" w14:textId="77777777">
        <w:trPr>
          <w:trHeight w:val="1566"/>
        </w:trPr>
        <w:tc>
          <w:tcPr>
            <w:tcW w:w="9228" w:type="dxa"/>
            <w:shd w:val="clear" w:color="auto" w:fill="auto"/>
          </w:tcPr>
          <w:p w14:paraId="37A461AC" w14:textId="77777777" w:rsidR="005C6B70" w:rsidRDefault="005C6B70">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5C6B70" w14:paraId="1A5272D3" w14:textId="77777777">
              <w:tc>
                <w:tcPr>
                  <w:tcW w:w="9002" w:type="dxa"/>
                  <w:shd w:val="clear" w:color="auto" w:fill="auto"/>
                </w:tcPr>
                <w:p w14:paraId="3843C26D" w14:textId="77777777" w:rsidR="005C6B70" w:rsidRDefault="005C6B70">
                  <w:pPr>
                    <w:rPr>
                      <w:rFonts w:ascii="Arial" w:eastAsia="Arial" w:hAnsi="Arial" w:cs="Arial"/>
                      <w:color w:val="0000FF"/>
                      <w:sz w:val="22"/>
                      <w:szCs w:val="22"/>
                    </w:rPr>
                  </w:pPr>
                </w:p>
                <w:p w14:paraId="1A869941" w14:textId="77777777" w:rsidR="005C6B70" w:rsidRDefault="0030538B">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8B21B4B" w14:textId="77777777" w:rsidR="005C6B70" w:rsidRDefault="0030538B">
                  <w:pPr>
                    <w:rPr>
                      <w:rFonts w:ascii="Arial" w:eastAsia="Arial" w:hAnsi="Arial" w:cs="Arial"/>
                      <w:sz w:val="22"/>
                      <w:szCs w:val="22"/>
                    </w:rPr>
                  </w:pPr>
                  <w:r>
                    <w:rPr>
                      <w:rFonts w:ascii="Arial" w:eastAsia="Arial" w:hAnsi="Arial" w:cs="Arial"/>
                      <w:sz w:val="22"/>
                      <w:szCs w:val="22"/>
                    </w:rPr>
                    <w:t xml:space="preserve">These values can be calculated by </w:t>
                  </w:r>
                  <w:proofErr w:type="gramStart"/>
                  <w:r>
                    <w:rPr>
                      <w:rFonts w:ascii="Arial" w:eastAsia="Arial" w:hAnsi="Arial" w:cs="Arial"/>
                      <w:sz w:val="22"/>
                      <w:szCs w:val="22"/>
                    </w:rPr>
                    <w:t>a number of</w:t>
                  </w:r>
                  <w:proofErr w:type="gramEnd"/>
                  <w:r>
                    <w:rPr>
                      <w:rFonts w:ascii="Arial" w:eastAsia="Arial" w:hAnsi="Arial" w:cs="Arial"/>
                      <w:sz w:val="22"/>
                      <w:szCs w:val="22"/>
                    </w:rPr>
                    <w:t xml:space="preserve"> tools, such as BLASTn – usually calculated using intergenomic distance calculator VIRIDIC [3].</w:t>
                  </w:r>
                </w:p>
                <w:p w14:paraId="23CDED6E" w14:textId="77777777" w:rsidR="005C6B70" w:rsidRDefault="005C6B70">
                  <w:pPr>
                    <w:rPr>
                      <w:rFonts w:ascii="Arial" w:eastAsia="Arial" w:hAnsi="Arial" w:cs="Arial"/>
                      <w:color w:val="0000FF"/>
                      <w:sz w:val="22"/>
                      <w:szCs w:val="22"/>
                    </w:rPr>
                  </w:pPr>
                </w:p>
                <w:p w14:paraId="2E1A5EFE" w14:textId="77777777" w:rsidR="005C6B70" w:rsidRDefault="0030538B">
                  <w:pPr>
                    <w:rPr>
                      <w:rFonts w:ascii="Arial" w:eastAsia="Arial" w:hAnsi="Arial" w:cs="Arial"/>
                      <w:color w:val="0000FF"/>
                      <w:sz w:val="22"/>
                      <w:szCs w:val="22"/>
                    </w:rPr>
                  </w:pPr>
                  <w:proofErr w:type="gramStart"/>
                  <w:r>
                    <w:rPr>
                      <w:rFonts w:ascii="Arial" w:eastAsia="Arial" w:hAnsi="Arial" w:cs="Arial"/>
                      <w:b/>
                      <w:color w:val="0000FF"/>
                      <w:sz w:val="22"/>
                      <w:szCs w:val="22"/>
                    </w:rPr>
                    <w:t>Genus</w:t>
                  </w:r>
                  <w:proofErr w:type="gramEnd"/>
                  <w:r>
                    <w:rPr>
                      <w:rFonts w:ascii="Arial" w:eastAsia="Arial" w:hAnsi="Arial" w:cs="Arial"/>
                      <w:b/>
                      <w:color w:val="0000FF"/>
                      <w:sz w:val="22"/>
                      <w:szCs w:val="22"/>
                    </w:rPr>
                    <w:t xml:space="preserve">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44BAFB6F" w14:textId="77777777" w:rsidR="005C6B70" w:rsidRDefault="005C6B70">
                  <w:pPr>
                    <w:rPr>
                      <w:rFonts w:ascii="Arial" w:eastAsia="Arial" w:hAnsi="Arial" w:cs="Arial"/>
                      <w:color w:val="0000FF"/>
                      <w:sz w:val="22"/>
                      <w:szCs w:val="22"/>
                    </w:rPr>
                  </w:pPr>
                </w:p>
                <w:p w14:paraId="544C9DE6" w14:textId="77777777" w:rsidR="005C6B70" w:rsidRDefault="005C6B70">
                  <w:pPr>
                    <w:rPr>
                      <w:rFonts w:ascii="Arial" w:eastAsia="Arial" w:hAnsi="Arial" w:cs="Arial"/>
                      <w:color w:val="0000FF"/>
                      <w:sz w:val="22"/>
                      <w:szCs w:val="22"/>
                    </w:rPr>
                  </w:pPr>
                </w:p>
              </w:tc>
            </w:tr>
          </w:tbl>
          <w:p w14:paraId="680BBC33" w14:textId="77777777" w:rsidR="005C6B70" w:rsidRDefault="005C6B70">
            <w:pPr>
              <w:rPr>
                <w:rFonts w:ascii="Arial" w:eastAsia="Arial" w:hAnsi="Arial" w:cs="Arial"/>
                <w:color w:val="0000FF"/>
                <w:sz w:val="20"/>
                <w:szCs w:val="20"/>
              </w:rPr>
            </w:pPr>
          </w:p>
        </w:tc>
      </w:tr>
    </w:tbl>
    <w:p w14:paraId="20D509AD" w14:textId="77777777" w:rsidR="005C6B70" w:rsidRDefault="0030538B">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27E10073" w14:textId="77777777" w:rsidR="005C6B70" w:rsidRDefault="005C6B70"/>
    <w:p w14:paraId="7DDB0401" w14:textId="77777777" w:rsidR="005C6B70" w:rsidRDefault="0030538B">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 xml:space="preserve">This genus is named after the host bacterium </w:t>
      </w:r>
      <w:r>
        <w:rPr>
          <w:rFonts w:ascii="Arial" w:eastAsia="Arial" w:hAnsi="Arial" w:cs="Arial"/>
          <w:b/>
          <w:sz w:val="20"/>
          <w:szCs w:val="20"/>
          <w:u w:val="single"/>
        </w:rPr>
        <w:t>Myco</w:t>
      </w:r>
      <w:r>
        <w:rPr>
          <w:rFonts w:ascii="Arial" w:eastAsia="Arial" w:hAnsi="Arial" w:cs="Arial"/>
          <w:sz w:val="20"/>
          <w:szCs w:val="20"/>
        </w:rPr>
        <w:t xml:space="preserve">bacterium </w:t>
      </w:r>
      <w:r>
        <w:rPr>
          <w:rFonts w:ascii="Arial" w:eastAsia="Arial" w:hAnsi="Arial" w:cs="Arial"/>
          <w:b/>
          <w:sz w:val="20"/>
          <w:szCs w:val="20"/>
          <w:u w:val="single"/>
        </w:rPr>
        <w:t>absc</w:t>
      </w:r>
      <w:r>
        <w:rPr>
          <w:rFonts w:ascii="Arial" w:eastAsia="Arial" w:hAnsi="Arial" w:cs="Arial"/>
          <w:sz w:val="20"/>
          <w:szCs w:val="20"/>
        </w:rPr>
        <w:t>essus of this phage.</w:t>
      </w:r>
    </w:p>
    <w:p w14:paraId="56359E76" w14:textId="77777777" w:rsidR="005C6B70" w:rsidRDefault="005C6B70">
      <w:pPr>
        <w:rPr>
          <w:rFonts w:ascii="Arial" w:eastAsia="Arial" w:hAnsi="Arial" w:cs="Arial"/>
          <w:sz w:val="20"/>
          <w:szCs w:val="20"/>
        </w:rPr>
      </w:pPr>
    </w:p>
    <w:p w14:paraId="620CF7B2" w14:textId="77777777" w:rsidR="005C6B70" w:rsidRDefault="0030538B">
      <w:pPr>
        <w:rPr>
          <w:rFonts w:ascii="Arial" w:eastAsia="Arial" w:hAnsi="Arial" w:cs="Arial"/>
          <w:sz w:val="20"/>
          <w:szCs w:val="20"/>
        </w:rPr>
      </w:pPr>
      <w:r>
        <w:rPr>
          <w:rFonts w:ascii="Arial" w:eastAsia="Arial" w:hAnsi="Arial" w:cs="Arial"/>
          <w:b/>
          <w:color w:val="0000FF"/>
          <w:sz w:val="20"/>
          <w:szCs w:val="20"/>
        </w:rPr>
        <w:t xml:space="preserve">History:  </w:t>
      </w:r>
      <w:r>
        <w:rPr>
          <w:rFonts w:ascii="Arial" w:eastAsia="Arial" w:hAnsi="Arial" w:cs="Arial"/>
          <w:sz w:val="20"/>
          <w:szCs w:val="20"/>
        </w:rPr>
        <w:t>Temperate phage phiT46-1 is a novel singleton mycobacteriophage that was isolated from culture supernatants of Mycobacterium abscessus strain Taiwan46 plated on Mycobacterium abscessus strain BWH-C.  This phage has “a polymorphic toxin-immunity cassette associated with type VII secretion systems.” [Amarh ED et al. 2021]</w:t>
      </w:r>
    </w:p>
    <w:p w14:paraId="268757E9" w14:textId="77777777" w:rsidR="005C6B70" w:rsidRDefault="005C6B70">
      <w:pPr>
        <w:rPr>
          <w:rFonts w:ascii="Arial" w:eastAsia="Arial" w:hAnsi="Arial" w:cs="Arial"/>
          <w:b/>
          <w:sz w:val="22"/>
          <w:szCs w:val="22"/>
        </w:rPr>
      </w:pPr>
    </w:p>
    <w:p w14:paraId="31443CDE" w14:textId="77777777" w:rsidR="005C6B70" w:rsidRDefault="0030538B">
      <w:pPr>
        <w:rPr>
          <w:rFonts w:ascii="Arial" w:eastAsia="Arial" w:hAnsi="Arial" w:cs="Arial"/>
          <w:sz w:val="20"/>
          <w:szCs w:val="20"/>
        </w:rPr>
      </w:pPr>
      <w:r>
        <w:rPr>
          <w:rFonts w:ascii="Arial" w:eastAsia="Arial" w:hAnsi="Arial" w:cs="Arial"/>
          <w:b/>
          <w:color w:val="0000FF"/>
          <w:sz w:val="20"/>
          <w:szCs w:val="20"/>
        </w:rPr>
        <w:t xml:space="preserve">Specific Reference: </w:t>
      </w:r>
      <w:r>
        <w:rPr>
          <w:rFonts w:ascii="Arial" w:eastAsia="Arial" w:hAnsi="Arial" w:cs="Arial"/>
          <w:sz w:val="20"/>
          <w:szCs w:val="20"/>
        </w:rPr>
        <w:t>Amarh ED, Dedrick RM, Garlena RA, Russell DA, Jacobs-Sera D, Hatfull GF. Genome Sequence of Mycobacterium abscessus Phage phiT46-1. Microbiol Resour Announc. 2021 Jan 14;10(2</w:t>
      </w:r>
      <w:proofErr w:type="gramStart"/>
      <w:r>
        <w:rPr>
          <w:rFonts w:ascii="Arial" w:eastAsia="Arial" w:hAnsi="Arial" w:cs="Arial"/>
          <w:sz w:val="20"/>
          <w:szCs w:val="20"/>
        </w:rPr>
        <w:t>):e</w:t>
      </w:r>
      <w:proofErr w:type="gramEnd"/>
      <w:r>
        <w:rPr>
          <w:rFonts w:ascii="Arial" w:eastAsia="Arial" w:hAnsi="Arial" w:cs="Arial"/>
          <w:sz w:val="20"/>
          <w:szCs w:val="20"/>
        </w:rPr>
        <w:t>01421-20. doi: 10.1128/MRA.01421-20. PMID: 33446600; PMCID: PMC7849713.</w:t>
      </w:r>
    </w:p>
    <w:p w14:paraId="21DFE578" w14:textId="77777777" w:rsidR="005C6B70" w:rsidRDefault="005C6B70">
      <w:pPr>
        <w:rPr>
          <w:rFonts w:ascii="Arial" w:eastAsia="Arial" w:hAnsi="Arial" w:cs="Arial"/>
          <w:sz w:val="22"/>
          <w:szCs w:val="22"/>
        </w:rPr>
      </w:pPr>
    </w:p>
    <w:p w14:paraId="2572F7C0" w14:textId="77777777" w:rsidR="005C6B70" w:rsidRDefault="005C6B70">
      <w:pPr>
        <w:rPr>
          <w:rFonts w:ascii="Arial" w:eastAsia="Arial" w:hAnsi="Arial" w:cs="Arial"/>
          <w:b/>
          <w:sz w:val="22"/>
          <w:szCs w:val="22"/>
        </w:rPr>
      </w:pPr>
    </w:p>
    <w:p w14:paraId="46973B58" w14:textId="77777777" w:rsidR="005C6B70" w:rsidRDefault="0030538B">
      <w:pPr>
        <w:rPr>
          <w:rFonts w:ascii="Arial" w:eastAsia="Arial" w:hAnsi="Arial" w:cs="Arial"/>
          <w:b/>
          <w:color w:val="0000FF"/>
          <w:sz w:val="20"/>
          <w:szCs w:val="20"/>
        </w:rPr>
      </w:pPr>
      <w:r>
        <w:rPr>
          <w:rFonts w:ascii="Arial" w:eastAsia="Arial" w:hAnsi="Arial" w:cs="Arial"/>
          <w:b/>
          <w:color w:val="0000FF"/>
          <w:sz w:val="20"/>
          <w:szCs w:val="20"/>
        </w:rPr>
        <w:t>GenBank Summary:</w:t>
      </w:r>
    </w:p>
    <w:p w14:paraId="32CC7A75" w14:textId="77777777" w:rsidR="005C6B70" w:rsidRDefault="005C6B70">
      <w:pPr>
        <w:rPr>
          <w:rFonts w:ascii="Arial" w:eastAsia="Arial" w:hAnsi="Arial" w:cs="Arial"/>
          <w:b/>
          <w:color w:val="0000FF"/>
          <w:sz w:val="20"/>
          <w:szCs w:val="20"/>
        </w:rPr>
      </w:pPr>
    </w:p>
    <w:tbl>
      <w:tblPr>
        <w:tblStyle w:val="ae"/>
        <w:tblW w:w="8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1"/>
        <w:gridCol w:w="1556"/>
        <w:gridCol w:w="756"/>
        <w:gridCol w:w="694"/>
        <w:gridCol w:w="850"/>
        <w:gridCol w:w="794"/>
        <w:gridCol w:w="1084"/>
        <w:gridCol w:w="983"/>
      </w:tblGrid>
      <w:tr w:rsidR="005C6B70" w14:paraId="49FF3619" w14:textId="77777777">
        <w:tc>
          <w:tcPr>
            <w:tcW w:w="1572" w:type="dxa"/>
          </w:tcPr>
          <w:p w14:paraId="6982AC06" w14:textId="77777777" w:rsidR="005C6B70" w:rsidRDefault="0030538B">
            <w:pPr>
              <w:rPr>
                <w:rFonts w:ascii="Arial" w:eastAsia="Arial" w:hAnsi="Arial" w:cs="Arial"/>
                <w:sz w:val="20"/>
                <w:szCs w:val="20"/>
              </w:rPr>
            </w:pPr>
            <w:r>
              <w:rPr>
                <w:rFonts w:ascii="Arial" w:eastAsia="Arial" w:hAnsi="Arial" w:cs="Arial"/>
                <w:sz w:val="20"/>
                <w:szCs w:val="20"/>
              </w:rPr>
              <w:t>Phage name</w:t>
            </w:r>
          </w:p>
        </w:tc>
        <w:tc>
          <w:tcPr>
            <w:tcW w:w="1556" w:type="dxa"/>
          </w:tcPr>
          <w:p w14:paraId="550E53FF" w14:textId="77777777" w:rsidR="005C6B70" w:rsidRDefault="0030538B">
            <w:pPr>
              <w:rPr>
                <w:rFonts w:ascii="Arial" w:eastAsia="Arial" w:hAnsi="Arial" w:cs="Arial"/>
                <w:sz w:val="20"/>
                <w:szCs w:val="20"/>
              </w:rPr>
            </w:pPr>
            <w:r>
              <w:rPr>
                <w:rFonts w:ascii="Arial" w:eastAsia="Arial" w:hAnsi="Arial" w:cs="Arial"/>
                <w:sz w:val="20"/>
                <w:szCs w:val="20"/>
              </w:rPr>
              <w:t xml:space="preserve">INSDC </w:t>
            </w:r>
          </w:p>
        </w:tc>
        <w:tc>
          <w:tcPr>
            <w:tcW w:w="756" w:type="dxa"/>
          </w:tcPr>
          <w:p w14:paraId="21B9341B" w14:textId="77777777" w:rsidR="005C6B70" w:rsidRDefault="0030538B">
            <w:pPr>
              <w:rPr>
                <w:rFonts w:ascii="Arial" w:eastAsia="Arial" w:hAnsi="Arial" w:cs="Arial"/>
                <w:sz w:val="20"/>
                <w:szCs w:val="20"/>
              </w:rPr>
            </w:pPr>
            <w:r>
              <w:rPr>
                <w:rFonts w:ascii="Arial" w:eastAsia="Arial" w:hAnsi="Arial" w:cs="Arial"/>
                <w:sz w:val="20"/>
                <w:szCs w:val="20"/>
              </w:rPr>
              <w:t>Size (Kb)</w:t>
            </w:r>
          </w:p>
        </w:tc>
        <w:tc>
          <w:tcPr>
            <w:tcW w:w="694" w:type="dxa"/>
          </w:tcPr>
          <w:p w14:paraId="5910BAD0" w14:textId="77777777" w:rsidR="005C6B70" w:rsidRDefault="0030538B">
            <w:pPr>
              <w:rPr>
                <w:rFonts w:ascii="Arial" w:eastAsia="Arial" w:hAnsi="Arial" w:cs="Arial"/>
                <w:sz w:val="20"/>
                <w:szCs w:val="20"/>
              </w:rPr>
            </w:pPr>
            <w:r>
              <w:rPr>
                <w:rFonts w:ascii="Arial" w:eastAsia="Arial" w:hAnsi="Arial" w:cs="Arial"/>
                <w:sz w:val="20"/>
                <w:szCs w:val="20"/>
              </w:rPr>
              <w:t xml:space="preserve">GC% </w:t>
            </w:r>
          </w:p>
        </w:tc>
        <w:tc>
          <w:tcPr>
            <w:tcW w:w="850" w:type="dxa"/>
          </w:tcPr>
          <w:p w14:paraId="71DB9095" w14:textId="77777777" w:rsidR="005C6B70" w:rsidRDefault="0030538B">
            <w:pPr>
              <w:rPr>
                <w:rFonts w:ascii="Arial" w:eastAsia="Arial" w:hAnsi="Arial" w:cs="Arial"/>
                <w:sz w:val="20"/>
                <w:szCs w:val="20"/>
              </w:rPr>
            </w:pPr>
            <w:r>
              <w:rPr>
                <w:rFonts w:ascii="Arial" w:eastAsia="Arial" w:hAnsi="Arial" w:cs="Arial"/>
                <w:sz w:val="20"/>
                <w:szCs w:val="20"/>
              </w:rPr>
              <w:t xml:space="preserve">Protein </w:t>
            </w:r>
          </w:p>
        </w:tc>
        <w:tc>
          <w:tcPr>
            <w:tcW w:w="794" w:type="dxa"/>
          </w:tcPr>
          <w:p w14:paraId="0F4687DD" w14:textId="77777777" w:rsidR="005C6B70" w:rsidRDefault="0030538B">
            <w:pPr>
              <w:rPr>
                <w:rFonts w:ascii="Arial" w:eastAsia="Arial" w:hAnsi="Arial" w:cs="Arial"/>
                <w:sz w:val="20"/>
                <w:szCs w:val="20"/>
              </w:rPr>
            </w:pPr>
            <w:r>
              <w:rPr>
                <w:rFonts w:ascii="Arial" w:eastAsia="Arial" w:hAnsi="Arial" w:cs="Arial"/>
                <w:sz w:val="20"/>
                <w:szCs w:val="20"/>
              </w:rPr>
              <w:t>tRNAs</w:t>
            </w:r>
          </w:p>
        </w:tc>
        <w:tc>
          <w:tcPr>
            <w:tcW w:w="1084" w:type="dxa"/>
          </w:tcPr>
          <w:p w14:paraId="1FD6D3C6" w14:textId="77777777" w:rsidR="005C6B70" w:rsidRDefault="0030538B">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0F870609" w14:textId="77777777" w:rsidR="005C6B70" w:rsidRDefault="0030538B">
            <w:pPr>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common</w:t>
            </w:r>
            <w:proofErr w:type="gramEnd"/>
            <w:r>
              <w:rPr>
                <w:rFonts w:ascii="Arial" w:eastAsia="Arial" w:hAnsi="Arial" w:cs="Arial"/>
                <w:sz w:val="20"/>
                <w:szCs w:val="20"/>
              </w:rPr>
              <w:t xml:space="preserve"> proteins (**)</w:t>
            </w:r>
          </w:p>
        </w:tc>
      </w:tr>
      <w:tr w:rsidR="005C6B70" w14:paraId="47D8E689" w14:textId="77777777">
        <w:tc>
          <w:tcPr>
            <w:tcW w:w="1572" w:type="dxa"/>
            <w:vAlign w:val="center"/>
          </w:tcPr>
          <w:p w14:paraId="5ECB4B13" w14:textId="77777777" w:rsidR="005C6B70" w:rsidRDefault="0030538B">
            <w:pPr>
              <w:rPr>
                <w:rFonts w:ascii="Arial" w:eastAsia="Arial" w:hAnsi="Arial" w:cs="Arial"/>
                <w:sz w:val="20"/>
                <w:szCs w:val="20"/>
              </w:rPr>
            </w:pPr>
            <w:r>
              <w:rPr>
                <w:rFonts w:ascii="Arial" w:eastAsia="Arial" w:hAnsi="Arial" w:cs="Arial"/>
                <w:sz w:val="20"/>
                <w:szCs w:val="20"/>
              </w:rPr>
              <w:t>Mycobacterium phage phiT46-1</w:t>
            </w:r>
          </w:p>
        </w:tc>
        <w:tc>
          <w:tcPr>
            <w:tcW w:w="1556" w:type="dxa"/>
            <w:vAlign w:val="center"/>
          </w:tcPr>
          <w:p w14:paraId="380C0A9E" w14:textId="77777777" w:rsidR="005C6B70" w:rsidRDefault="000F6999">
            <w:pPr>
              <w:rPr>
                <w:rFonts w:ascii="Arial" w:eastAsia="Arial" w:hAnsi="Arial" w:cs="Arial"/>
                <w:sz w:val="20"/>
                <w:szCs w:val="20"/>
              </w:rPr>
            </w:pPr>
            <w:hyperlink r:id="rId8">
              <w:r w:rsidR="0030538B">
                <w:rPr>
                  <w:color w:val="0000FF"/>
                  <w:u w:val="single"/>
                </w:rPr>
                <w:t>MW353181.1</w:t>
              </w:r>
            </w:hyperlink>
          </w:p>
        </w:tc>
        <w:tc>
          <w:tcPr>
            <w:tcW w:w="756" w:type="dxa"/>
            <w:vAlign w:val="center"/>
          </w:tcPr>
          <w:p w14:paraId="41002CC2" w14:textId="77777777" w:rsidR="005C6B70" w:rsidRDefault="0030538B">
            <w:pPr>
              <w:rPr>
                <w:rFonts w:ascii="Arial" w:eastAsia="Arial" w:hAnsi="Arial" w:cs="Arial"/>
                <w:sz w:val="20"/>
                <w:szCs w:val="20"/>
              </w:rPr>
            </w:pPr>
            <w:r>
              <w:t>52.85</w:t>
            </w:r>
          </w:p>
        </w:tc>
        <w:tc>
          <w:tcPr>
            <w:tcW w:w="694" w:type="dxa"/>
            <w:vAlign w:val="center"/>
          </w:tcPr>
          <w:p w14:paraId="3EC1F4C1" w14:textId="77777777" w:rsidR="005C6B70" w:rsidRDefault="0030538B">
            <w:pPr>
              <w:rPr>
                <w:rFonts w:ascii="Arial" w:eastAsia="Arial" w:hAnsi="Arial" w:cs="Arial"/>
                <w:sz w:val="20"/>
                <w:szCs w:val="20"/>
              </w:rPr>
            </w:pPr>
            <w:r>
              <w:t>63.7</w:t>
            </w:r>
          </w:p>
        </w:tc>
        <w:tc>
          <w:tcPr>
            <w:tcW w:w="850" w:type="dxa"/>
            <w:vAlign w:val="center"/>
          </w:tcPr>
          <w:p w14:paraId="31D767A1" w14:textId="77777777" w:rsidR="005C6B70" w:rsidRDefault="000F6999">
            <w:pPr>
              <w:rPr>
                <w:rFonts w:ascii="Arial" w:eastAsia="Arial" w:hAnsi="Arial" w:cs="Arial"/>
                <w:sz w:val="20"/>
                <w:szCs w:val="20"/>
              </w:rPr>
            </w:pPr>
            <w:hyperlink r:id="rId9" w:anchor="!/proteins/97417/1515881%7CMycobacterium%20phage%20phiT46-1/viral%20segment/">
              <w:r w:rsidR="0030538B">
                <w:rPr>
                  <w:color w:val="000080"/>
                  <w:u w:val="single"/>
                </w:rPr>
                <w:t>78</w:t>
              </w:r>
            </w:hyperlink>
          </w:p>
        </w:tc>
        <w:tc>
          <w:tcPr>
            <w:tcW w:w="794" w:type="dxa"/>
            <w:vAlign w:val="center"/>
          </w:tcPr>
          <w:p w14:paraId="2FAF6B53" w14:textId="77777777" w:rsidR="005C6B70" w:rsidRDefault="0030538B">
            <w:pPr>
              <w:rPr>
                <w:rFonts w:ascii="Arial" w:eastAsia="Arial" w:hAnsi="Arial" w:cs="Arial"/>
                <w:sz w:val="20"/>
                <w:szCs w:val="20"/>
              </w:rPr>
            </w:pPr>
            <w:r>
              <w:rPr>
                <w:rFonts w:ascii="Arial" w:eastAsia="Arial" w:hAnsi="Arial" w:cs="Arial"/>
                <w:sz w:val="20"/>
                <w:szCs w:val="20"/>
              </w:rPr>
              <w:t>0</w:t>
            </w:r>
          </w:p>
        </w:tc>
        <w:tc>
          <w:tcPr>
            <w:tcW w:w="1084" w:type="dxa"/>
            <w:vAlign w:val="center"/>
          </w:tcPr>
          <w:p w14:paraId="77B50ED7" w14:textId="77777777" w:rsidR="005C6B70" w:rsidRDefault="0030538B">
            <w:pPr>
              <w:rPr>
                <w:rFonts w:ascii="Arial" w:eastAsia="Arial" w:hAnsi="Arial" w:cs="Arial"/>
                <w:sz w:val="20"/>
                <w:szCs w:val="20"/>
              </w:rPr>
            </w:pPr>
            <w:r>
              <w:rPr>
                <w:rFonts w:ascii="Arial" w:eastAsia="Arial" w:hAnsi="Arial" w:cs="Arial"/>
                <w:sz w:val="20"/>
                <w:szCs w:val="20"/>
              </w:rPr>
              <w:t>100</w:t>
            </w:r>
          </w:p>
        </w:tc>
        <w:tc>
          <w:tcPr>
            <w:tcW w:w="983" w:type="dxa"/>
            <w:vAlign w:val="center"/>
          </w:tcPr>
          <w:p w14:paraId="78073714" w14:textId="77777777" w:rsidR="005C6B70" w:rsidRDefault="0030538B">
            <w:pPr>
              <w:rPr>
                <w:rFonts w:ascii="Arial" w:eastAsia="Arial" w:hAnsi="Arial" w:cs="Arial"/>
                <w:sz w:val="20"/>
                <w:szCs w:val="20"/>
              </w:rPr>
            </w:pPr>
            <w:r>
              <w:rPr>
                <w:rFonts w:ascii="Arial" w:eastAsia="Arial" w:hAnsi="Arial" w:cs="Arial"/>
                <w:sz w:val="20"/>
                <w:szCs w:val="20"/>
              </w:rPr>
              <w:t>100</w:t>
            </w:r>
          </w:p>
        </w:tc>
      </w:tr>
      <w:tr w:rsidR="005C6B70" w14:paraId="2AFF99E2" w14:textId="77777777">
        <w:tc>
          <w:tcPr>
            <w:tcW w:w="1572" w:type="dxa"/>
          </w:tcPr>
          <w:p w14:paraId="671101BD" w14:textId="77777777" w:rsidR="005C6B70" w:rsidRDefault="005C6B70">
            <w:pPr>
              <w:rPr>
                <w:rFonts w:ascii="Arial" w:eastAsia="Arial" w:hAnsi="Arial" w:cs="Arial"/>
                <w:sz w:val="20"/>
                <w:szCs w:val="20"/>
              </w:rPr>
            </w:pPr>
          </w:p>
        </w:tc>
        <w:tc>
          <w:tcPr>
            <w:tcW w:w="1556" w:type="dxa"/>
            <w:vAlign w:val="center"/>
          </w:tcPr>
          <w:p w14:paraId="127CA60D" w14:textId="77777777" w:rsidR="005C6B70" w:rsidRDefault="005C6B70"/>
        </w:tc>
        <w:tc>
          <w:tcPr>
            <w:tcW w:w="756" w:type="dxa"/>
            <w:vAlign w:val="center"/>
          </w:tcPr>
          <w:p w14:paraId="52FAF3E6" w14:textId="77777777" w:rsidR="005C6B70" w:rsidRDefault="005C6B70"/>
        </w:tc>
        <w:tc>
          <w:tcPr>
            <w:tcW w:w="694" w:type="dxa"/>
            <w:vAlign w:val="center"/>
          </w:tcPr>
          <w:p w14:paraId="006B9AB8" w14:textId="77777777" w:rsidR="005C6B70" w:rsidRDefault="005C6B70"/>
        </w:tc>
        <w:tc>
          <w:tcPr>
            <w:tcW w:w="850" w:type="dxa"/>
            <w:vAlign w:val="center"/>
          </w:tcPr>
          <w:p w14:paraId="3B1B485B" w14:textId="77777777" w:rsidR="005C6B70" w:rsidRDefault="005C6B70"/>
        </w:tc>
        <w:tc>
          <w:tcPr>
            <w:tcW w:w="794" w:type="dxa"/>
          </w:tcPr>
          <w:p w14:paraId="20B397CA" w14:textId="77777777" w:rsidR="005C6B70" w:rsidRDefault="005C6B70">
            <w:pPr>
              <w:rPr>
                <w:rFonts w:ascii="Arial" w:eastAsia="Arial" w:hAnsi="Arial" w:cs="Arial"/>
                <w:sz w:val="20"/>
                <w:szCs w:val="20"/>
              </w:rPr>
            </w:pPr>
          </w:p>
        </w:tc>
        <w:tc>
          <w:tcPr>
            <w:tcW w:w="1084" w:type="dxa"/>
            <w:vAlign w:val="center"/>
          </w:tcPr>
          <w:p w14:paraId="24D2DF53" w14:textId="77777777" w:rsidR="005C6B70" w:rsidRDefault="005C6B70">
            <w:pPr>
              <w:rPr>
                <w:rFonts w:ascii="Arial" w:eastAsia="Arial" w:hAnsi="Arial" w:cs="Arial"/>
                <w:sz w:val="20"/>
                <w:szCs w:val="20"/>
              </w:rPr>
            </w:pPr>
          </w:p>
        </w:tc>
        <w:tc>
          <w:tcPr>
            <w:tcW w:w="983" w:type="dxa"/>
          </w:tcPr>
          <w:p w14:paraId="48CE3CCF" w14:textId="77777777" w:rsidR="005C6B70" w:rsidRDefault="005C6B70">
            <w:pPr>
              <w:rPr>
                <w:rFonts w:ascii="Arial" w:eastAsia="Arial" w:hAnsi="Arial" w:cs="Arial"/>
                <w:sz w:val="20"/>
                <w:szCs w:val="20"/>
              </w:rPr>
            </w:pPr>
          </w:p>
        </w:tc>
      </w:tr>
    </w:tbl>
    <w:p w14:paraId="2ABF2DEC" w14:textId="77777777" w:rsidR="005C6B70" w:rsidRDefault="005C6B70">
      <w:pPr>
        <w:rPr>
          <w:rFonts w:ascii="Arial" w:eastAsia="Arial" w:hAnsi="Arial" w:cs="Arial"/>
          <w:b/>
          <w:color w:val="0000FF"/>
          <w:sz w:val="20"/>
          <w:szCs w:val="20"/>
        </w:rPr>
      </w:pPr>
    </w:p>
    <w:p w14:paraId="035180C4" w14:textId="77777777" w:rsidR="005C6B70" w:rsidRDefault="0030538B">
      <w:pPr>
        <w:rPr>
          <w:rFonts w:ascii="Arial" w:eastAsia="Arial" w:hAnsi="Arial" w:cs="Arial"/>
          <w:b/>
          <w:sz w:val="22"/>
          <w:szCs w:val="22"/>
        </w:rPr>
      </w:pPr>
      <w:r>
        <w:rPr>
          <w:rFonts w:ascii="Arial" w:eastAsia="Arial" w:hAnsi="Arial" w:cs="Arial"/>
          <w:b/>
          <w:sz w:val="22"/>
          <w:szCs w:val="22"/>
        </w:rPr>
        <w:t>(*) Determined using BLASTN [1-3]</w:t>
      </w:r>
    </w:p>
    <w:p w14:paraId="68C5A45C" w14:textId="77777777" w:rsidR="005C6B70" w:rsidRDefault="0030538B">
      <w:pPr>
        <w:rPr>
          <w:rFonts w:ascii="Arial" w:eastAsia="Arial" w:hAnsi="Arial" w:cs="Arial"/>
          <w:b/>
          <w:sz w:val="22"/>
          <w:szCs w:val="22"/>
        </w:rPr>
      </w:pPr>
      <w:r>
        <w:rPr>
          <w:rFonts w:ascii="Arial" w:eastAsia="Arial" w:hAnsi="Arial" w:cs="Arial"/>
          <w:b/>
          <w:sz w:val="22"/>
          <w:szCs w:val="22"/>
        </w:rPr>
        <w:t xml:space="preserve">(**) Determined using CoreGenes 3.5 at </w:t>
      </w:r>
      <w:hyperlink r:id="rId1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013F505E" w14:textId="77777777" w:rsidR="005C6B70" w:rsidRDefault="005C6B70">
      <w:pPr>
        <w:rPr>
          <w:rFonts w:ascii="Arial" w:eastAsia="Arial" w:hAnsi="Arial" w:cs="Arial"/>
          <w:b/>
          <w:sz w:val="20"/>
          <w:szCs w:val="20"/>
        </w:rPr>
      </w:pPr>
    </w:p>
    <w:p w14:paraId="74FAE2B0" w14:textId="77777777" w:rsidR="005C6B70" w:rsidRDefault="0030538B">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Genomic orphan [1-3].  The closest relative is Mycobacterium phage Weirdo19 with which it shares 17.2% DNA similarity.</w:t>
      </w:r>
    </w:p>
    <w:p w14:paraId="57D77126" w14:textId="77777777" w:rsidR="005C6B70" w:rsidRDefault="005C6B70">
      <w:pPr>
        <w:rPr>
          <w:rFonts w:ascii="Arial" w:eastAsia="Arial" w:hAnsi="Arial" w:cs="Arial"/>
          <w:sz w:val="20"/>
          <w:szCs w:val="20"/>
        </w:rPr>
      </w:pPr>
    </w:p>
    <w:p w14:paraId="7F1CA3E1" w14:textId="77777777" w:rsidR="005C6B70" w:rsidRDefault="0030538B">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None available</w:t>
      </w:r>
    </w:p>
    <w:p w14:paraId="08C7F038" w14:textId="77777777" w:rsidR="005C6B70" w:rsidRDefault="005C6B70">
      <w:pPr>
        <w:rPr>
          <w:rFonts w:ascii="Arial" w:eastAsia="Arial" w:hAnsi="Arial" w:cs="Arial"/>
          <w:b/>
          <w:sz w:val="22"/>
          <w:szCs w:val="22"/>
        </w:rPr>
      </w:pPr>
    </w:p>
    <w:p w14:paraId="79574305" w14:textId="77777777" w:rsidR="005C6B70" w:rsidRDefault="0030538B">
      <w:pPr>
        <w:rPr>
          <w:rFonts w:ascii="Arial" w:eastAsia="Arial" w:hAnsi="Arial" w:cs="Arial"/>
          <w:sz w:val="20"/>
          <w:szCs w:val="20"/>
        </w:rPr>
      </w:pPr>
      <w:r>
        <w:rPr>
          <w:rFonts w:ascii="Arial" w:eastAsia="Arial" w:hAnsi="Arial" w:cs="Arial"/>
          <w:b/>
          <w:color w:val="0000FF"/>
          <w:sz w:val="20"/>
          <w:szCs w:val="20"/>
        </w:rPr>
        <w:t xml:space="preserve">Phylogeny: </w:t>
      </w:r>
      <w:r>
        <w:rPr>
          <w:rFonts w:ascii="Arial" w:eastAsia="Arial" w:hAnsi="Arial" w:cs="Arial"/>
          <w:sz w:val="20"/>
          <w:szCs w:val="20"/>
        </w:rPr>
        <w:t>The phylogenetic tree was constructed using the terminase large subunit of phiT46-1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23B31D3D" w14:textId="77777777" w:rsidR="005C6B70" w:rsidRDefault="005C6B70">
      <w:pPr>
        <w:rPr>
          <w:rFonts w:ascii="Arial" w:eastAsia="Arial" w:hAnsi="Arial" w:cs="Arial"/>
          <w:b/>
          <w:sz w:val="22"/>
          <w:szCs w:val="22"/>
        </w:rPr>
      </w:pPr>
    </w:p>
    <w:p w14:paraId="297581E8" w14:textId="77777777" w:rsidR="005C6B70" w:rsidRDefault="0030538B">
      <w:pPr>
        <w:rPr>
          <w:rFonts w:ascii="Arial" w:eastAsia="Arial" w:hAnsi="Arial" w:cs="Arial"/>
          <w:b/>
          <w:sz w:val="22"/>
          <w:szCs w:val="22"/>
        </w:rPr>
      </w:pPr>
      <w:r>
        <w:rPr>
          <w:rFonts w:ascii="Arial" w:eastAsia="Arial" w:hAnsi="Arial" w:cs="Arial"/>
          <w:b/>
          <w:noProof/>
          <w:sz w:val="22"/>
          <w:szCs w:val="22"/>
        </w:rPr>
        <w:drawing>
          <wp:inline distT="0" distB="0" distL="0" distR="0" wp14:anchorId="74115175" wp14:editId="576EE658">
            <wp:extent cx="5727700" cy="2213610"/>
            <wp:effectExtent l="0" t="0" r="0" b="0"/>
            <wp:docPr id="6" name="image3.png" descr="A screenshot of a computer&#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screenshot of a computer&#10;&#10;Description automatically generated with medium confidence"/>
                    <pic:cNvPicPr preferRelativeResize="0"/>
                  </pic:nvPicPr>
                  <pic:blipFill>
                    <a:blip r:embed="rId11"/>
                    <a:srcRect/>
                    <a:stretch>
                      <a:fillRect/>
                    </a:stretch>
                  </pic:blipFill>
                  <pic:spPr>
                    <a:xfrm>
                      <a:off x="0" y="0"/>
                      <a:ext cx="5727700" cy="221361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5487AD16" wp14:editId="74080D24">
                <wp:simplePos x="0" y="0"/>
                <wp:positionH relativeFrom="column">
                  <wp:posOffset>1333500</wp:posOffset>
                </wp:positionH>
                <wp:positionV relativeFrom="paragraph">
                  <wp:posOffset>1727200</wp:posOffset>
                </wp:positionV>
                <wp:extent cx="3082925" cy="161925"/>
                <wp:effectExtent l="0" t="0" r="0" b="0"/>
                <wp:wrapNone/>
                <wp:docPr id="4" name="Rectangle 4"/>
                <wp:cNvGraphicFramePr/>
                <a:graphic xmlns:a="http://schemas.openxmlformats.org/drawingml/2006/main">
                  <a:graphicData uri="http://schemas.microsoft.com/office/word/2010/wordprocessingShape">
                    <wps:wsp>
                      <wps:cNvSpPr/>
                      <wps:spPr>
                        <a:xfrm>
                          <a:off x="3818825" y="3713325"/>
                          <a:ext cx="3054350" cy="133350"/>
                        </a:xfrm>
                        <a:prstGeom prst="rect">
                          <a:avLst/>
                        </a:prstGeom>
                        <a:noFill/>
                        <a:ln w="28575" cap="flat" cmpd="sng">
                          <a:solidFill>
                            <a:srgbClr val="FF0000"/>
                          </a:solidFill>
                          <a:prstDash val="solid"/>
                          <a:miter lim="800000"/>
                          <a:headEnd type="none" w="sm" len="sm"/>
                          <a:tailEnd type="none" w="sm" len="sm"/>
                        </a:ln>
                      </wps:spPr>
                      <wps:txbx>
                        <w:txbxContent>
                          <w:p w14:paraId="786EB279" w14:textId="77777777" w:rsidR="005C6B70" w:rsidRDefault="005C6B70">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1333500</wp:posOffset>
                </wp:positionH>
                <wp:positionV relativeFrom="paragraph">
                  <wp:posOffset>1727200</wp:posOffset>
                </wp:positionV>
                <wp:extent cx="3082925" cy="161925"/>
                <wp:effectExtent b="0" l="0" r="0" t="0"/>
                <wp:wrapNone/>
                <wp:docPr id="4"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3082925" cy="161925"/>
                        </a:xfrm>
                        <a:prstGeom prst="rect"/>
                        <a:ln/>
                      </pic:spPr>
                    </pic:pic>
                  </a:graphicData>
                </a:graphic>
              </wp:anchor>
            </w:drawing>
          </mc:Fallback>
        </mc:AlternateContent>
      </w:r>
    </w:p>
    <w:p w14:paraId="1C056578" w14:textId="77777777" w:rsidR="005C6B70" w:rsidRDefault="005C6B70">
      <w:pPr>
        <w:rPr>
          <w:rFonts w:ascii="Arial" w:eastAsia="Arial" w:hAnsi="Arial" w:cs="Arial"/>
          <w:b/>
          <w:sz w:val="22"/>
          <w:szCs w:val="22"/>
        </w:rPr>
      </w:pPr>
    </w:p>
    <w:p w14:paraId="16126B50" w14:textId="77777777" w:rsidR="005C6B70" w:rsidRDefault="005C6B70">
      <w:pPr>
        <w:rPr>
          <w:rFonts w:ascii="Arial" w:eastAsia="Arial" w:hAnsi="Arial" w:cs="Arial"/>
          <w:b/>
        </w:rPr>
      </w:pPr>
    </w:p>
    <w:p w14:paraId="5BAB90D0" w14:textId="77777777" w:rsidR="005C6B70" w:rsidRDefault="0030538B">
      <w:pPr>
        <w:spacing w:before="120" w:after="120"/>
        <w:rPr>
          <w:rFonts w:ascii="Arial" w:eastAsia="Arial" w:hAnsi="Arial" w:cs="Arial"/>
          <w:b/>
        </w:rPr>
      </w:pPr>
      <w:r>
        <w:rPr>
          <w:rFonts w:ascii="Arial" w:eastAsia="Arial" w:hAnsi="Arial" w:cs="Arial"/>
          <w:b/>
        </w:rPr>
        <w:t>References</w:t>
      </w:r>
    </w:p>
    <w:p w14:paraId="5FDF509B" w14:textId="77777777" w:rsidR="005C6B70" w:rsidRDefault="005C6B70">
      <w:pPr>
        <w:spacing w:before="120" w:after="120"/>
        <w:rPr>
          <w:rFonts w:ascii="Arial" w:eastAsia="Arial" w:hAnsi="Arial" w:cs="Arial"/>
          <w:b/>
        </w:rPr>
      </w:pPr>
    </w:p>
    <w:p w14:paraId="15242A5F" w14:textId="77777777" w:rsidR="005C6B70" w:rsidRDefault="0030538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w:t>
      </w:r>
      <w:proofErr w:type="gramStart"/>
      <w:r>
        <w:rPr>
          <w:rFonts w:ascii="Arial" w:eastAsia="Arial" w:hAnsi="Arial" w:cs="Arial"/>
          <w:color w:val="000000"/>
          <w:sz w:val="22"/>
          <w:szCs w:val="22"/>
        </w:rPr>
        <w:t>):D</w:t>
      </w:r>
      <w:proofErr w:type="gramEnd"/>
      <w:r>
        <w:rPr>
          <w:rFonts w:ascii="Arial" w:eastAsia="Arial" w:hAnsi="Arial" w:cs="Arial"/>
          <w:color w:val="000000"/>
          <w:sz w:val="22"/>
          <w:szCs w:val="22"/>
        </w:rPr>
        <w:t>23-D28. doi: 10.1093/nar/gkz899. PMID: 31602479.</w:t>
      </w:r>
    </w:p>
    <w:p w14:paraId="277A2CBF" w14:textId="77777777" w:rsidR="005C6B70" w:rsidRDefault="005C6B70">
      <w:pPr>
        <w:pBdr>
          <w:top w:val="nil"/>
          <w:left w:val="nil"/>
          <w:bottom w:val="nil"/>
          <w:right w:val="nil"/>
          <w:between w:val="nil"/>
        </w:pBdr>
        <w:ind w:left="567" w:hanging="567"/>
        <w:rPr>
          <w:rFonts w:ascii="Arial" w:eastAsia="Arial" w:hAnsi="Arial" w:cs="Arial"/>
          <w:color w:val="000000"/>
          <w:sz w:val="22"/>
          <w:szCs w:val="22"/>
        </w:rPr>
      </w:pPr>
    </w:p>
    <w:p w14:paraId="151351A3" w14:textId="77777777" w:rsidR="005C6B70" w:rsidRDefault="0030538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2: Tolstoy I, Kropinski AM, Brister JR. Bacteriophage Taxonomy: An Evolving Discipline. Methods Mol Biol. </w:t>
      </w:r>
      <w:proofErr w:type="gramStart"/>
      <w:r>
        <w:rPr>
          <w:rFonts w:ascii="Arial" w:eastAsia="Arial" w:hAnsi="Arial" w:cs="Arial"/>
          <w:color w:val="000000"/>
          <w:sz w:val="22"/>
          <w:szCs w:val="22"/>
        </w:rPr>
        <w:t>2018;1693:57</w:t>
      </w:r>
      <w:proofErr w:type="gramEnd"/>
      <w:r>
        <w:rPr>
          <w:rFonts w:ascii="Arial" w:eastAsia="Arial" w:hAnsi="Arial" w:cs="Arial"/>
          <w:color w:val="000000"/>
          <w:sz w:val="22"/>
          <w:szCs w:val="22"/>
        </w:rPr>
        <w:t>-71. doi: 10.1007/978-1-4939-7395-8_6. PMID:     29119432.</w:t>
      </w:r>
    </w:p>
    <w:p w14:paraId="212FA12D" w14:textId="77777777" w:rsidR="005C6B70" w:rsidRDefault="005C6B70">
      <w:pPr>
        <w:pBdr>
          <w:top w:val="nil"/>
          <w:left w:val="nil"/>
          <w:bottom w:val="nil"/>
          <w:right w:val="nil"/>
          <w:between w:val="nil"/>
        </w:pBdr>
        <w:ind w:left="567" w:hanging="567"/>
        <w:rPr>
          <w:rFonts w:ascii="Arial" w:eastAsia="Arial" w:hAnsi="Arial" w:cs="Arial"/>
          <w:color w:val="000000"/>
          <w:sz w:val="22"/>
          <w:szCs w:val="22"/>
        </w:rPr>
      </w:pPr>
    </w:p>
    <w:p w14:paraId="3B46EF59" w14:textId="77777777" w:rsidR="005C6B70" w:rsidRDefault="0030538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w:t>
      </w:r>
      <w:proofErr w:type="gramStart"/>
      <w:r>
        <w:rPr>
          <w:rFonts w:ascii="Arial" w:eastAsia="Arial" w:hAnsi="Arial" w:cs="Arial"/>
          <w:color w:val="000000"/>
          <w:sz w:val="22"/>
          <w:szCs w:val="22"/>
        </w:rPr>
        <w:t>):D</w:t>
      </w:r>
      <w:proofErr w:type="gramEnd"/>
      <w:r>
        <w:rPr>
          <w:rFonts w:ascii="Arial" w:eastAsia="Arial" w:hAnsi="Arial" w:cs="Arial"/>
          <w:color w:val="000000"/>
          <w:sz w:val="22"/>
          <w:szCs w:val="22"/>
        </w:rPr>
        <w:t>733-45. doi: 10.1093/nar/gkv1189. PMID:   26553804.</w:t>
      </w:r>
    </w:p>
    <w:p w14:paraId="2B59056C" w14:textId="77777777" w:rsidR="005C6B70" w:rsidRDefault="005C6B70">
      <w:pPr>
        <w:pBdr>
          <w:top w:val="nil"/>
          <w:left w:val="nil"/>
          <w:bottom w:val="nil"/>
          <w:right w:val="nil"/>
          <w:between w:val="nil"/>
        </w:pBdr>
        <w:ind w:left="567" w:hanging="567"/>
        <w:rPr>
          <w:rFonts w:ascii="Arial" w:eastAsia="Arial" w:hAnsi="Arial" w:cs="Arial"/>
          <w:color w:val="000000"/>
          <w:sz w:val="22"/>
          <w:szCs w:val="22"/>
        </w:rPr>
      </w:pPr>
    </w:p>
    <w:p w14:paraId="1131BCC8" w14:textId="77777777" w:rsidR="005C6B70" w:rsidRDefault="0030538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3C23EF24" w14:textId="77777777" w:rsidR="005C6B70" w:rsidRDefault="005C6B70">
      <w:pPr>
        <w:pBdr>
          <w:top w:val="nil"/>
          <w:left w:val="nil"/>
          <w:bottom w:val="nil"/>
          <w:right w:val="nil"/>
          <w:between w:val="nil"/>
        </w:pBdr>
        <w:ind w:left="567" w:hanging="567"/>
        <w:rPr>
          <w:rFonts w:ascii="Arial" w:eastAsia="Arial" w:hAnsi="Arial" w:cs="Arial"/>
          <w:color w:val="000000"/>
          <w:sz w:val="22"/>
          <w:szCs w:val="22"/>
        </w:rPr>
      </w:pPr>
    </w:p>
    <w:p w14:paraId="499A118B" w14:textId="77777777" w:rsidR="005C6B70" w:rsidRDefault="0030538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5: Chan PP, Lowe TM. tRNAscan-SE: Searching for tRNA Genes in Genomic Sequences. Methods Mol Biol. </w:t>
      </w:r>
      <w:proofErr w:type="gramStart"/>
      <w:r>
        <w:rPr>
          <w:rFonts w:ascii="Arial" w:eastAsia="Arial" w:hAnsi="Arial" w:cs="Arial"/>
          <w:color w:val="000000"/>
          <w:sz w:val="22"/>
          <w:szCs w:val="22"/>
        </w:rPr>
        <w:t>2019;1962:1</w:t>
      </w:r>
      <w:proofErr w:type="gramEnd"/>
      <w:r>
        <w:rPr>
          <w:rFonts w:ascii="Arial" w:eastAsia="Arial" w:hAnsi="Arial" w:cs="Arial"/>
          <w:color w:val="000000"/>
          <w:sz w:val="22"/>
          <w:szCs w:val="22"/>
        </w:rPr>
        <w:t>-14. doi: 10.1007/978-1-4939-9173-0_1. PMID:     31020551.</w:t>
      </w:r>
    </w:p>
    <w:p w14:paraId="369FD6B1" w14:textId="77777777" w:rsidR="005C6B70" w:rsidRDefault="005C6B70">
      <w:pPr>
        <w:pBdr>
          <w:top w:val="nil"/>
          <w:left w:val="nil"/>
          <w:bottom w:val="nil"/>
          <w:right w:val="nil"/>
          <w:between w:val="nil"/>
        </w:pBdr>
        <w:ind w:left="567" w:hanging="567"/>
        <w:rPr>
          <w:rFonts w:ascii="Arial" w:eastAsia="Arial" w:hAnsi="Arial" w:cs="Arial"/>
          <w:color w:val="000000"/>
          <w:sz w:val="22"/>
          <w:szCs w:val="22"/>
        </w:rPr>
      </w:pPr>
    </w:p>
    <w:p w14:paraId="2CFC0BEF" w14:textId="77777777" w:rsidR="005C6B70" w:rsidRDefault="0030538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6: Turner D, Reynolds D, Seto D, Mahadevan P. CoreGenes3.5: a webserver for the determination of core genes from sets of viral and small bacterial genomes. BMC Res Notes. </w:t>
      </w:r>
      <w:proofErr w:type="gramStart"/>
      <w:r>
        <w:rPr>
          <w:rFonts w:ascii="Arial" w:eastAsia="Arial" w:hAnsi="Arial" w:cs="Arial"/>
          <w:color w:val="000000"/>
          <w:sz w:val="22"/>
          <w:szCs w:val="22"/>
        </w:rPr>
        <w:t>2013;6:140</w:t>
      </w:r>
      <w:proofErr w:type="gramEnd"/>
      <w:r>
        <w:rPr>
          <w:rFonts w:ascii="Arial" w:eastAsia="Arial" w:hAnsi="Arial" w:cs="Arial"/>
          <w:color w:val="000000"/>
          <w:sz w:val="22"/>
          <w:szCs w:val="22"/>
        </w:rPr>
        <w:t>. doi: 10.1186/1756-0500-6-140.  PMID:   23566564.</w:t>
      </w:r>
    </w:p>
    <w:p w14:paraId="5C629C2D" w14:textId="77777777" w:rsidR="005C6B70" w:rsidRDefault="005C6B70">
      <w:pPr>
        <w:pBdr>
          <w:top w:val="nil"/>
          <w:left w:val="nil"/>
          <w:bottom w:val="nil"/>
          <w:right w:val="nil"/>
          <w:between w:val="nil"/>
        </w:pBdr>
        <w:ind w:left="567" w:hanging="567"/>
        <w:rPr>
          <w:rFonts w:ascii="Arial" w:eastAsia="Arial" w:hAnsi="Arial" w:cs="Arial"/>
          <w:color w:val="000000"/>
          <w:sz w:val="22"/>
          <w:szCs w:val="22"/>
        </w:rPr>
      </w:pPr>
    </w:p>
    <w:p w14:paraId="4E0E47B5" w14:textId="77777777" w:rsidR="005C6B70" w:rsidRDefault="0030538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w:t>
      </w:r>
      <w:proofErr w:type="gramStart"/>
      <w:r>
        <w:rPr>
          <w:rFonts w:ascii="Arial" w:eastAsia="Arial" w:hAnsi="Arial" w:cs="Arial"/>
          <w:color w:val="000000"/>
          <w:sz w:val="22"/>
          <w:szCs w:val="22"/>
        </w:rPr>
        <w:t>):e</w:t>
      </w:r>
      <w:proofErr w:type="gramEnd"/>
      <w:r>
        <w:rPr>
          <w:rFonts w:ascii="Arial" w:eastAsia="Arial" w:hAnsi="Arial" w:cs="Arial"/>
          <w:color w:val="000000"/>
          <w:sz w:val="22"/>
          <w:szCs w:val="22"/>
        </w:rPr>
        <w:t>11147.  doi: 10.1371/journal.pone.0011147.  PMID: 20593022.</w:t>
      </w:r>
    </w:p>
    <w:p w14:paraId="14E1D109" w14:textId="77777777" w:rsidR="005C6B70" w:rsidRDefault="005C6B70">
      <w:pPr>
        <w:pBdr>
          <w:top w:val="nil"/>
          <w:left w:val="nil"/>
          <w:bottom w:val="nil"/>
          <w:right w:val="nil"/>
          <w:between w:val="nil"/>
        </w:pBdr>
        <w:ind w:left="567" w:hanging="567"/>
        <w:rPr>
          <w:rFonts w:ascii="Arial" w:eastAsia="Arial" w:hAnsi="Arial" w:cs="Arial"/>
          <w:color w:val="000000"/>
          <w:sz w:val="22"/>
          <w:szCs w:val="22"/>
        </w:rPr>
      </w:pPr>
    </w:p>
    <w:p w14:paraId="361CF76C" w14:textId="77777777" w:rsidR="005C6B70" w:rsidRDefault="0030538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t>
      </w:r>
      <w:proofErr w:type="gramStart"/>
      <w:r>
        <w:rPr>
          <w:rFonts w:ascii="Arial" w:eastAsia="Arial" w:hAnsi="Arial" w:cs="Arial"/>
          <w:color w:val="000000"/>
          <w:sz w:val="22"/>
          <w:szCs w:val="22"/>
        </w:rPr>
        <w:t>):W</w:t>
      </w:r>
      <w:proofErr w:type="gramEnd"/>
      <w:r>
        <w:rPr>
          <w:rFonts w:ascii="Arial" w:eastAsia="Arial" w:hAnsi="Arial" w:cs="Arial"/>
          <w:color w:val="000000"/>
          <w:sz w:val="22"/>
          <w:szCs w:val="22"/>
        </w:rPr>
        <w:t>465-9. doi: 10.1093/nar/gkn180. Epub 2008 Apr 19.   PMID:  18424797.</w:t>
      </w:r>
    </w:p>
    <w:p w14:paraId="104CCA12" w14:textId="77777777" w:rsidR="005C6B70" w:rsidRDefault="005C6B70">
      <w:pPr>
        <w:pBdr>
          <w:top w:val="nil"/>
          <w:left w:val="nil"/>
          <w:bottom w:val="nil"/>
          <w:right w:val="nil"/>
          <w:between w:val="nil"/>
        </w:pBdr>
        <w:ind w:left="567" w:hanging="567"/>
        <w:rPr>
          <w:rFonts w:ascii="Arial" w:eastAsia="Arial" w:hAnsi="Arial" w:cs="Arial"/>
          <w:color w:val="000000"/>
          <w:sz w:val="22"/>
          <w:szCs w:val="22"/>
        </w:rPr>
      </w:pPr>
    </w:p>
    <w:p w14:paraId="6CF0D43A" w14:textId="77777777" w:rsidR="005C6B70" w:rsidRDefault="0030538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6E0A9E0B" w14:textId="77777777" w:rsidR="005C6B70" w:rsidRDefault="0030538B">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285DF845" w14:textId="77777777" w:rsidR="005C6B70" w:rsidRDefault="005C6B70">
      <w:pPr>
        <w:spacing w:before="120" w:after="120"/>
        <w:rPr>
          <w:rFonts w:ascii="Arial" w:eastAsia="Arial" w:hAnsi="Arial" w:cs="Arial"/>
        </w:rPr>
      </w:pPr>
    </w:p>
    <w:p w14:paraId="380A34AD" w14:textId="77777777" w:rsidR="005C6B70" w:rsidRDefault="005C6B70">
      <w:pPr>
        <w:pBdr>
          <w:top w:val="nil"/>
          <w:left w:val="nil"/>
          <w:bottom w:val="nil"/>
          <w:right w:val="nil"/>
          <w:between w:val="nil"/>
        </w:pBdr>
        <w:spacing w:before="120" w:after="120"/>
        <w:rPr>
          <w:rFonts w:ascii="Arial" w:eastAsia="Arial" w:hAnsi="Arial" w:cs="Arial"/>
          <w:b/>
          <w:color w:val="000000"/>
        </w:rPr>
      </w:pPr>
    </w:p>
    <w:sectPr w:rsidR="005C6B70">
      <w:headerReference w:type="default" r:id="rId13"/>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23C0D" w14:textId="77777777" w:rsidR="000F6999" w:rsidRDefault="000F6999">
      <w:r>
        <w:separator/>
      </w:r>
    </w:p>
  </w:endnote>
  <w:endnote w:type="continuationSeparator" w:id="0">
    <w:p w14:paraId="634EDF2A" w14:textId="77777777" w:rsidR="000F6999" w:rsidRDefault="000F6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05723" w14:textId="77777777" w:rsidR="000F6999" w:rsidRDefault="000F6999">
      <w:r>
        <w:separator/>
      </w:r>
    </w:p>
  </w:footnote>
  <w:footnote w:type="continuationSeparator" w:id="0">
    <w:p w14:paraId="240F6E15" w14:textId="77777777" w:rsidR="000F6999" w:rsidRDefault="000F6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0166F" w14:textId="77777777" w:rsidR="005C6B70" w:rsidRDefault="0030538B">
    <w:pPr>
      <w:pBdr>
        <w:top w:val="nil"/>
        <w:left w:val="nil"/>
        <w:bottom w:val="nil"/>
        <w:right w:val="nil"/>
        <w:between w:val="nil"/>
      </w:pBdr>
      <w:tabs>
        <w:tab w:val="center" w:pos="4513"/>
        <w:tab w:val="right" w:pos="9026"/>
      </w:tabs>
      <w:jc w:val="right"/>
      <w:rPr>
        <w:color w:val="000000"/>
      </w:rPr>
    </w:pPr>
    <w:r>
      <w:rPr>
        <w:color w:val="000000"/>
      </w:rPr>
      <w:t>October 2020</w:t>
    </w:r>
  </w:p>
  <w:p w14:paraId="2D4963FC" w14:textId="77777777" w:rsidR="005C6B70" w:rsidRDefault="005C6B70">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B70"/>
    <w:rsid w:val="000F6999"/>
    <w:rsid w:val="0030538B"/>
    <w:rsid w:val="005C6B70"/>
    <w:rsid w:val="00D77F07"/>
    <w:rsid w:val="00D846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92B0EFB"/>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7A7467"/>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cbi.nlm.nih.gov/nuccore/MW353181.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0.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hyperlink" Target="https://www.ncbi.nlm.nih.gov/genome/brows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ULxNAIKLZT/WN/T4sMULaXBGiQ==">AMUW2mVKePXLYvw1msH4rfSDmNl56WtMNq0dnxd1pbDL2DdqdCK3tvIGVJEYw+bLz+CfiJO8SdUqURpFn3rjv3tswzixr968AJ8Ws9w/YPiacwMSI1vcxqbuc4IPJddoFlIzECMMSoct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1068</Words>
  <Characters>6091</Characters>
  <Application>Microsoft Office Word</Application>
  <DocSecurity>0</DocSecurity>
  <Lines>50</Lines>
  <Paragraphs>14</Paragraphs>
  <ScaleCrop>false</ScaleCrop>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2021-08-25T15:43:00Z</dcterms:created>
  <dcterms:modified xsi:type="dcterms:W3CDTF">2022-03-15T03:42:00Z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2022-03-15T03:41:48Z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098d0721-433f-4174-9057-510f4b50dbaa</vt:lpwstr>
  </property>
  <property fmtid="{D5CDD505-2E9C-101B-9397-08002B2CF9AE}" pid="14" name="MSIP_Label_adb064b5-5911-4077-b076-dd8db707b7e6_ContentBits">
    <vt:lpwstr>0</vt:lpwstr>
  </property>
</Properties>
</file>