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3917A28" w:rsidR="00A174CC" w:rsidRDefault="005F200D">
            <w:pPr>
              <w:pStyle w:val="BodyTextIndent"/>
              <w:ind w:left="0" w:firstLine="0"/>
              <w:jc w:val="center"/>
              <w:rPr>
                <w:rFonts w:ascii="Arial" w:hAnsi="Arial" w:cs="Arial"/>
                <w:b/>
                <w:bCs/>
                <w:i/>
                <w:sz w:val="28"/>
                <w:szCs w:val="28"/>
              </w:rPr>
            </w:pPr>
            <w:r w:rsidRPr="005F200D">
              <w:rPr>
                <w:rFonts w:ascii="Arial" w:hAnsi="Arial" w:cs="Arial"/>
                <w:b/>
                <w:bCs/>
                <w:color w:val="000000" w:themeColor="text1"/>
                <w:sz w:val="28"/>
                <w:szCs w:val="28"/>
              </w:rPr>
              <w:t>2021.002S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784EDBA" w:rsidR="00A174CC" w:rsidRPr="005F200D" w:rsidRDefault="008815EE">
            <w:pPr>
              <w:spacing w:before="120"/>
              <w:rPr>
                <w:rFonts w:ascii="Arial" w:hAnsi="Arial" w:cs="Arial"/>
                <w:b/>
              </w:rPr>
            </w:pPr>
            <w:r>
              <w:rPr>
                <w:rFonts w:ascii="Arial" w:hAnsi="Arial" w:cs="Arial"/>
                <w:b/>
              </w:rPr>
              <w:t>Short title:</w:t>
            </w:r>
            <w:r w:rsidRPr="005544B6">
              <w:rPr>
                <w:rFonts w:ascii="Arial" w:hAnsi="Arial" w:cs="Arial"/>
                <w:bCs/>
                <w:color w:val="0D0D0D" w:themeColor="text1" w:themeTint="F2"/>
                <w:sz w:val="20"/>
                <w:szCs w:val="20"/>
              </w:rPr>
              <w:t xml:space="preserve"> </w:t>
            </w:r>
            <w:bookmarkStart w:id="0" w:name="_Hlk73609721"/>
            <w:r w:rsidRPr="005F200D">
              <w:rPr>
                <w:rFonts w:ascii="Arial" w:hAnsi="Arial" w:cs="Arial"/>
                <w:bCs/>
                <w:color w:val="0D0D0D" w:themeColor="text1" w:themeTint="F2"/>
                <w:sz w:val="22"/>
                <w:szCs w:val="22"/>
              </w:rPr>
              <w:t xml:space="preserve">Create </w:t>
            </w:r>
            <w:r w:rsidR="00584D5A" w:rsidRPr="005F200D">
              <w:rPr>
                <w:rFonts w:ascii="Arial" w:hAnsi="Arial" w:cs="Arial"/>
                <w:bCs/>
                <w:color w:val="0D0D0D" w:themeColor="text1" w:themeTint="F2"/>
                <w:sz w:val="22"/>
                <w:szCs w:val="22"/>
              </w:rPr>
              <w:t xml:space="preserve">one new species in the genus </w:t>
            </w:r>
            <w:r w:rsidR="00584D5A" w:rsidRPr="005F200D">
              <w:rPr>
                <w:rFonts w:ascii="Arial" w:hAnsi="Arial" w:cs="Arial"/>
                <w:bCs/>
                <w:i/>
                <w:iCs/>
                <w:color w:val="0D0D0D" w:themeColor="text1" w:themeTint="F2"/>
                <w:sz w:val="22"/>
                <w:szCs w:val="22"/>
              </w:rPr>
              <w:t>Iflavirus</w:t>
            </w:r>
            <w:r w:rsidR="00584D5A" w:rsidRPr="005F200D">
              <w:rPr>
                <w:rFonts w:ascii="Arial" w:hAnsi="Arial" w:cs="Arial"/>
                <w:bCs/>
                <w:color w:val="0D0D0D" w:themeColor="text1" w:themeTint="F2"/>
                <w:sz w:val="22"/>
                <w:szCs w:val="22"/>
              </w:rPr>
              <w:t xml:space="preserve"> (</w:t>
            </w:r>
            <w:r w:rsidR="005544B6" w:rsidRPr="005F200D">
              <w:rPr>
                <w:rFonts w:ascii="Arial" w:hAnsi="Arial" w:cs="Arial"/>
                <w:bCs/>
                <w:i/>
                <w:iCs/>
                <w:color w:val="0D0D0D" w:themeColor="text1" w:themeTint="F2"/>
                <w:sz w:val="22"/>
                <w:szCs w:val="22"/>
              </w:rPr>
              <w:t>Picornavirales</w:t>
            </w:r>
            <w:r w:rsidR="005544B6" w:rsidRPr="005F200D">
              <w:rPr>
                <w:rFonts w:ascii="Arial" w:hAnsi="Arial" w:cs="Arial"/>
                <w:bCs/>
                <w:color w:val="0D0D0D" w:themeColor="text1" w:themeTint="F2"/>
                <w:sz w:val="22"/>
                <w:szCs w:val="22"/>
              </w:rPr>
              <w:t xml:space="preserve">: </w:t>
            </w:r>
            <w:r w:rsidR="00584D5A" w:rsidRPr="005F200D">
              <w:rPr>
                <w:rFonts w:ascii="Arial" w:hAnsi="Arial" w:cs="Arial"/>
                <w:bCs/>
                <w:i/>
                <w:iCs/>
                <w:color w:val="0D0D0D" w:themeColor="text1" w:themeTint="F2"/>
                <w:sz w:val="22"/>
                <w:szCs w:val="22"/>
              </w:rPr>
              <w:t>Iflaviridae</w:t>
            </w:r>
            <w:r w:rsidR="005544B6" w:rsidRPr="005F200D">
              <w:rPr>
                <w:rFonts w:ascii="Arial" w:hAnsi="Arial" w:cs="Arial"/>
                <w:bCs/>
                <w:color w:val="0D0D0D" w:themeColor="text1" w:themeTint="F2"/>
                <w:sz w:val="22"/>
                <w:szCs w:val="22"/>
              </w:rPr>
              <w:t>)</w:t>
            </w:r>
            <w:bookmarkEnd w:id="0"/>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5F200D">
        <w:tc>
          <w:tcPr>
            <w:tcW w:w="4368" w:type="dxa"/>
            <w:shd w:val="clear" w:color="auto" w:fill="auto"/>
          </w:tcPr>
          <w:p w14:paraId="1D0EC94F" w14:textId="78A8BB1A" w:rsidR="00A174CC" w:rsidRPr="005F200D" w:rsidRDefault="005544B6">
            <w:pPr>
              <w:rPr>
                <w:rFonts w:ascii="Arial" w:hAnsi="Arial" w:cs="Arial"/>
                <w:color w:val="0D0D0D" w:themeColor="text1" w:themeTint="F2"/>
                <w:sz w:val="22"/>
                <w:szCs w:val="22"/>
              </w:rPr>
            </w:pPr>
            <w:r w:rsidRPr="005F200D">
              <w:rPr>
                <w:rFonts w:ascii="Arial" w:hAnsi="Arial" w:cs="Arial"/>
                <w:color w:val="0D0D0D" w:themeColor="text1" w:themeTint="F2"/>
                <w:sz w:val="22"/>
                <w:szCs w:val="22"/>
              </w:rPr>
              <w:t>Chen YP</w:t>
            </w:r>
            <w:r w:rsidR="00A8243E" w:rsidRPr="005F200D">
              <w:rPr>
                <w:rFonts w:ascii="Arial" w:hAnsi="Arial" w:cs="Arial"/>
                <w:color w:val="0D0D0D" w:themeColor="text1" w:themeTint="F2"/>
                <w:sz w:val="22"/>
                <w:szCs w:val="22"/>
              </w:rPr>
              <w:t>, Valles SM,</w:t>
            </w:r>
            <w:r w:rsidR="005F200D" w:rsidRPr="005F200D">
              <w:rPr>
                <w:rFonts w:ascii="Arial" w:hAnsi="Arial" w:cs="Arial"/>
                <w:color w:val="0D0D0D" w:themeColor="text1" w:themeTint="F2"/>
                <w:sz w:val="22"/>
                <w:szCs w:val="22"/>
              </w:rPr>
              <w:t xml:space="preserve"> </w:t>
            </w:r>
            <w:r w:rsidRPr="005F200D">
              <w:rPr>
                <w:rFonts w:ascii="Arial" w:hAnsi="Arial" w:cs="Arial"/>
                <w:color w:val="0D0D0D" w:themeColor="text1" w:themeTint="F2"/>
                <w:sz w:val="22"/>
                <w:szCs w:val="22"/>
              </w:rPr>
              <w:t>Jan E</w:t>
            </w:r>
            <w:r w:rsidR="00A8243E" w:rsidRPr="005F200D">
              <w:rPr>
                <w:rFonts w:ascii="Arial" w:hAnsi="Arial" w:cs="Arial"/>
                <w:color w:val="0D0D0D" w:themeColor="text1" w:themeTint="F2"/>
                <w:sz w:val="22"/>
                <w:szCs w:val="22"/>
              </w:rPr>
              <w:t>,</w:t>
            </w:r>
            <w:r w:rsidRPr="005F200D">
              <w:rPr>
                <w:rFonts w:ascii="Arial" w:hAnsi="Arial" w:cs="Arial"/>
                <w:color w:val="0D0D0D" w:themeColor="text1" w:themeTint="F2"/>
                <w:sz w:val="22"/>
                <w:szCs w:val="22"/>
              </w:rPr>
              <w:t xml:space="preserve"> Firth A</w:t>
            </w:r>
            <w:r w:rsidR="00A8243E" w:rsidRPr="005F200D">
              <w:rPr>
                <w:rFonts w:ascii="Arial" w:hAnsi="Arial" w:cs="Arial"/>
                <w:color w:val="0D0D0D" w:themeColor="text1" w:themeTint="F2"/>
                <w:sz w:val="22"/>
                <w:szCs w:val="22"/>
              </w:rPr>
              <w:t>,</w:t>
            </w:r>
            <w:r w:rsidRPr="005F200D">
              <w:rPr>
                <w:rFonts w:ascii="Arial" w:hAnsi="Arial" w:cs="Arial"/>
                <w:color w:val="0D0D0D" w:themeColor="text1" w:themeTint="F2"/>
                <w:sz w:val="22"/>
                <w:szCs w:val="22"/>
              </w:rPr>
              <w:t xml:space="preserve"> de Miranda J</w:t>
            </w:r>
            <w:r w:rsidR="00A8243E" w:rsidRPr="005F200D">
              <w:rPr>
                <w:rFonts w:ascii="Arial" w:hAnsi="Arial" w:cs="Arial"/>
                <w:color w:val="0D0D0D" w:themeColor="text1" w:themeTint="F2"/>
                <w:sz w:val="22"/>
                <w:szCs w:val="22"/>
              </w:rPr>
              <w:t>,</w:t>
            </w:r>
            <w:r w:rsidRPr="005F200D">
              <w:rPr>
                <w:rFonts w:ascii="Arial" w:hAnsi="Arial" w:cs="Arial"/>
                <w:color w:val="0D0D0D" w:themeColor="text1" w:themeTint="F2"/>
                <w:sz w:val="22"/>
                <w:szCs w:val="22"/>
              </w:rPr>
              <w:t xml:space="preserve"> Ryabov E</w:t>
            </w:r>
            <w:r w:rsidR="00A8243E" w:rsidRPr="005F200D">
              <w:rPr>
                <w:rFonts w:ascii="Arial" w:hAnsi="Arial" w:cs="Arial"/>
                <w:color w:val="0D0D0D" w:themeColor="text1" w:themeTint="F2"/>
                <w:sz w:val="22"/>
                <w:szCs w:val="22"/>
              </w:rPr>
              <w:t>,</w:t>
            </w:r>
            <w:r w:rsidRPr="005F200D">
              <w:rPr>
                <w:rFonts w:ascii="Arial" w:hAnsi="Arial" w:cs="Arial"/>
                <w:color w:val="0D0D0D" w:themeColor="text1" w:themeTint="F2"/>
                <w:sz w:val="22"/>
                <w:szCs w:val="22"/>
              </w:rPr>
              <w:t xml:space="preserve"> Schroeder D</w:t>
            </w:r>
            <w:r w:rsidR="00A8243E" w:rsidRPr="005F200D">
              <w:rPr>
                <w:rFonts w:ascii="Arial" w:hAnsi="Arial" w:cs="Arial"/>
                <w:color w:val="0D0D0D" w:themeColor="text1" w:themeTint="F2"/>
                <w:sz w:val="22"/>
                <w:szCs w:val="22"/>
              </w:rPr>
              <w:t>,</w:t>
            </w:r>
            <w:r w:rsidRPr="005F200D">
              <w:rPr>
                <w:rFonts w:ascii="Arial" w:hAnsi="Arial" w:cs="Arial"/>
                <w:color w:val="0D0D0D" w:themeColor="text1" w:themeTint="F2"/>
                <w:sz w:val="22"/>
                <w:szCs w:val="22"/>
              </w:rPr>
              <w:t xml:space="preserve"> Echeverría</w:t>
            </w:r>
            <w:r w:rsidR="00A8243E" w:rsidRPr="005F200D">
              <w:rPr>
                <w:rFonts w:ascii="Arial" w:hAnsi="Arial" w:cs="Arial"/>
                <w:color w:val="0D0D0D" w:themeColor="text1" w:themeTint="F2"/>
                <w:sz w:val="22"/>
                <w:szCs w:val="22"/>
              </w:rPr>
              <w:t xml:space="preserve"> MG, </w:t>
            </w:r>
            <w:r w:rsidRPr="005F200D">
              <w:rPr>
                <w:rFonts w:ascii="Arial" w:hAnsi="Arial" w:cs="Arial"/>
                <w:color w:val="0D0D0D" w:themeColor="text1" w:themeTint="F2"/>
                <w:sz w:val="22"/>
                <w:szCs w:val="22"/>
              </w:rPr>
              <w:t>Zheng</w:t>
            </w:r>
            <w:r w:rsidR="00A8243E" w:rsidRPr="005F200D">
              <w:rPr>
                <w:rFonts w:ascii="Arial" w:hAnsi="Arial" w:cs="Arial"/>
                <w:color w:val="0D0D0D" w:themeColor="text1" w:themeTint="F2"/>
                <w:sz w:val="22"/>
                <w:szCs w:val="22"/>
              </w:rPr>
              <w:t xml:space="preserve"> H</w:t>
            </w:r>
            <w:r w:rsidR="00A8243E" w:rsidRPr="005F200D">
              <w:rPr>
                <w:rFonts w:ascii="Arial" w:hAnsi="Arial" w:cs="Arial"/>
                <w:color w:val="000000" w:themeColor="text1"/>
                <w:sz w:val="22"/>
                <w:szCs w:val="22"/>
              </w:rPr>
              <w:t>Q</w:t>
            </w:r>
            <w:r w:rsidRPr="005F200D">
              <w:rPr>
                <w:rFonts w:ascii="Arial" w:hAnsi="Arial" w:cs="Arial"/>
                <w:color w:val="0000FF"/>
                <w:sz w:val="22"/>
                <w:szCs w:val="22"/>
              </w:rPr>
              <w:t xml:space="preserve"> </w:t>
            </w:r>
          </w:p>
          <w:p w14:paraId="5B4DA008" w14:textId="77777777" w:rsidR="00A174CC" w:rsidRPr="005F200D" w:rsidRDefault="00A174CC">
            <w:pPr>
              <w:rPr>
                <w:rFonts w:ascii="Arial" w:hAnsi="Arial" w:cs="Arial"/>
                <w:sz w:val="22"/>
                <w:szCs w:val="22"/>
              </w:rPr>
            </w:pPr>
          </w:p>
        </w:tc>
        <w:tc>
          <w:tcPr>
            <w:tcW w:w="4704" w:type="dxa"/>
            <w:shd w:val="clear" w:color="auto" w:fill="auto"/>
          </w:tcPr>
          <w:p w14:paraId="5FB1B28F" w14:textId="4A4FD9CF" w:rsidR="005544B6" w:rsidRPr="005F200D" w:rsidRDefault="00DA0630">
            <w:pPr>
              <w:rPr>
                <w:rFonts w:ascii="Arial" w:hAnsi="Arial" w:cs="Arial"/>
                <w:color w:val="0D0D0D" w:themeColor="text1" w:themeTint="F2"/>
                <w:sz w:val="22"/>
                <w:szCs w:val="22"/>
                <w:u w:val="single"/>
              </w:rPr>
            </w:pPr>
            <w:hyperlink r:id="rId8" w:history="1">
              <w:r w:rsidR="005544B6" w:rsidRPr="005F200D">
                <w:rPr>
                  <w:rStyle w:val="Hyperlink"/>
                  <w:rFonts w:ascii="Arial" w:hAnsi="Arial" w:cs="Arial"/>
                  <w:color w:val="0D0D0D" w:themeColor="text1" w:themeTint="F2"/>
                  <w:sz w:val="22"/>
                  <w:szCs w:val="22"/>
                </w:rPr>
                <w:t>judy.chen@usda.gov</w:t>
              </w:r>
            </w:hyperlink>
            <w:r w:rsidR="005544B6" w:rsidRPr="005F200D">
              <w:rPr>
                <w:rFonts w:ascii="Arial" w:hAnsi="Arial" w:cs="Arial"/>
                <w:color w:val="0D0D0D" w:themeColor="text1" w:themeTint="F2"/>
                <w:sz w:val="22"/>
                <w:szCs w:val="22"/>
                <w:u w:val="single"/>
              </w:rPr>
              <w:t xml:space="preserve">; </w:t>
            </w:r>
          </w:p>
          <w:p w14:paraId="786B0069" w14:textId="77777777" w:rsidR="005544B6" w:rsidRPr="005F200D" w:rsidRDefault="00DA0630">
            <w:pPr>
              <w:rPr>
                <w:rFonts w:ascii="Arial" w:hAnsi="Arial" w:cs="Arial"/>
                <w:color w:val="0D0D0D" w:themeColor="text1" w:themeTint="F2"/>
                <w:sz w:val="22"/>
                <w:szCs w:val="22"/>
              </w:rPr>
            </w:pPr>
            <w:hyperlink r:id="rId9" w:history="1">
              <w:r w:rsidR="005544B6" w:rsidRPr="005F200D">
                <w:rPr>
                  <w:rStyle w:val="Hyperlink"/>
                  <w:rFonts w:ascii="Arial" w:hAnsi="Arial" w:cs="Arial"/>
                  <w:color w:val="0D0D0D" w:themeColor="text1" w:themeTint="F2"/>
                  <w:sz w:val="22"/>
                  <w:szCs w:val="22"/>
                </w:rPr>
                <w:t>steven.valles@usda.gov</w:t>
              </w:r>
            </w:hyperlink>
            <w:r w:rsidR="005544B6" w:rsidRPr="005F200D">
              <w:rPr>
                <w:rFonts w:ascii="Arial" w:hAnsi="Arial" w:cs="Arial"/>
                <w:color w:val="0D0D0D" w:themeColor="text1" w:themeTint="F2"/>
                <w:sz w:val="22"/>
                <w:szCs w:val="22"/>
              </w:rPr>
              <w:t>;</w:t>
            </w:r>
          </w:p>
          <w:p w14:paraId="74758E44" w14:textId="77777777" w:rsidR="005544B6" w:rsidRPr="005F200D" w:rsidRDefault="00DA0630">
            <w:pPr>
              <w:rPr>
                <w:rFonts w:ascii="Arial" w:hAnsi="Arial" w:cs="Arial"/>
                <w:color w:val="0D0D0D" w:themeColor="text1" w:themeTint="F2"/>
                <w:sz w:val="22"/>
                <w:szCs w:val="22"/>
                <w:u w:val="single"/>
              </w:rPr>
            </w:pPr>
            <w:hyperlink r:id="rId10" w:history="1">
              <w:r w:rsidR="005544B6" w:rsidRPr="005F200D">
                <w:rPr>
                  <w:rStyle w:val="Hyperlink"/>
                  <w:rFonts w:ascii="Arial" w:hAnsi="Arial" w:cs="Arial"/>
                  <w:color w:val="0D0D0D" w:themeColor="text1" w:themeTint="F2"/>
                  <w:sz w:val="22"/>
                  <w:szCs w:val="22"/>
                </w:rPr>
                <w:t>ej@mail.ubc.ca</w:t>
              </w:r>
            </w:hyperlink>
            <w:r w:rsidR="005544B6" w:rsidRPr="005F200D">
              <w:rPr>
                <w:rFonts w:ascii="Arial" w:hAnsi="Arial" w:cs="Arial"/>
                <w:color w:val="0D0D0D" w:themeColor="text1" w:themeTint="F2"/>
                <w:sz w:val="22"/>
                <w:szCs w:val="22"/>
              </w:rPr>
              <w:t>;</w:t>
            </w:r>
            <w:r w:rsidR="005544B6" w:rsidRPr="005F200D">
              <w:rPr>
                <w:rFonts w:ascii="Arial" w:hAnsi="Arial" w:cs="Arial"/>
                <w:color w:val="0D0D0D" w:themeColor="text1" w:themeTint="F2"/>
                <w:sz w:val="22"/>
                <w:szCs w:val="22"/>
                <w:u w:val="single"/>
              </w:rPr>
              <w:t xml:space="preserve"> </w:t>
            </w:r>
          </w:p>
          <w:p w14:paraId="59CB343C" w14:textId="77777777" w:rsidR="005544B6" w:rsidRPr="005F200D" w:rsidRDefault="005544B6">
            <w:pPr>
              <w:rPr>
                <w:rFonts w:ascii="Arial" w:hAnsi="Arial" w:cs="Arial"/>
                <w:color w:val="000000" w:themeColor="text1"/>
                <w:sz w:val="22"/>
                <w:szCs w:val="22"/>
                <w:u w:val="single"/>
              </w:rPr>
            </w:pPr>
            <w:r w:rsidRPr="005F200D">
              <w:rPr>
                <w:rFonts w:ascii="Arial" w:hAnsi="Arial" w:cs="Arial"/>
                <w:color w:val="000000" w:themeColor="text1"/>
                <w:sz w:val="22"/>
                <w:szCs w:val="22"/>
                <w:u w:val="single"/>
              </w:rPr>
              <w:t xml:space="preserve">aef24@cam.ac.uk; </w:t>
            </w:r>
          </w:p>
          <w:p w14:paraId="35753BDB" w14:textId="77777777" w:rsidR="005544B6" w:rsidRPr="005F200D" w:rsidRDefault="00DA0630">
            <w:pPr>
              <w:rPr>
                <w:rFonts w:ascii="Arial" w:hAnsi="Arial" w:cs="Arial"/>
                <w:color w:val="0D0D0D" w:themeColor="text1" w:themeTint="F2"/>
                <w:sz w:val="22"/>
                <w:szCs w:val="22"/>
              </w:rPr>
            </w:pPr>
            <w:hyperlink r:id="rId11" w:history="1">
              <w:r w:rsidR="005544B6" w:rsidRPr="005F200D">
                <w:rPr>
                  <w:rStyle w:val="Hyperlink"/>
                  <w:rFonts w:ascii="Arial" w:hAnsi="Arial" w:cs="Arial"/>
                  <w:color w:val="0D0D0D" w:themeColor="text1" w:themeTint="F2"/>
                  <w:sz w:val="22"/>
                  <w:szCs w:val="22"/>
                </w:rPr>
                <w:t>joachim.de.miranda@slu.se</w:t>
              </w:r>
            </w:hyperlink>
            <w:r w:rsidR="005544B6" w:rsidRPr="005F200D">
              <w:rPr>
                <w:rFonts w:ascii="Arial" w:hAnsi="Arial" w:cs="Arial"/>
                <w:color w:val="0D0D0D" w:themeColor="text1" w:themeTint="F2"/>
                <w:sz w:val="22"/>
                <w:szCs w:val="22"/>
                <w:u w:val="single"/>
              </w:rPr>
              <w:t>;</w:t>
            </w:r>
            <w:r w:rsidR="005544B6" w:rsidRPr="005F200D">
              <w:rPr>
                <w:rFonts w:ascii="Arial" w:hAnsi="Arial" w:cs="Arial"/>
                <w:color w:val="0D0D0D" w:themeColor="text1" w:themeTint="F2"/>
                <w:sz w:val="22"/>
                <w:szCs w:val="22"/>
              </w:rPr>
              <w:t xml:space="preserve"> </w:t>
            </w:r>
            <w:hyperlink r:id="rId12" w:history="1">
              <w:r w:rsidR="005544B6" w:rsidRPr="005F200D">
                <w:rPr>
                  <w:rStyle w:val="Hyperlink"/>
                  <w:rFonts w:ascii="Arial" w:hAnsi="Arial" w:cs="Arial"/>
                  <w:color w:val="0D0D0D" w:themeColor="text1" w:themeTint="F2"/>
                  <w:sz w:val="22"/>
                  <w:szCs w:val="22"/>
                </w:rPr>
                <w:t>eugene.ryabov@gmail.com</w:t>
              </w:r>
            </w:hyperlink>
            <w:r w:rsidR="005544B6" w:rsidRPr="005F200D">
              <w:rPr>
                <w:rFonts w:ascii="Arial" w:hAnsi="Arial" w:cs="Arial"/>
                <w:color w:val="0D0D0D" w:themeColor="text1" w:themeTint="F2"/>
                <w:sz w:val="22"/>
                <w:szCs w:val="22"/>
              </w:rPr>
              <w:t xml:space="preserve">; </w:t>
            </w:r>
          </w:p>
          <w:p w14:paraId="60E4EE89" w14:textId="77777777" w:rsidR="00A8243E" w:rsidRPr="005F200D" w:rsidRDefault="00DA0630">
            <w:pPr>
              <w:rPr>
                <w:rFonts w:ascii="Arial" w:hAnsi="Arial" w:cs="Arial"/>
                <w:color w:val="0D0D0D" w:themeColor="text1" w:themeTint="F2"/>
                <w:sz w:val="22"/>
                <w:szCs w:val="22"/>
              </w:rPr>
            </w:pPr>
            <w:hyperlink r:id="rId13" w:history="1">
              <w:r w:rsidR="00A8243E" w:rsidRPr="005F200D">
                <w:rPr>
                  <w:rStyle w:val="Hyperlink"/>
                  <w:rFonts w:ascii="Arial" w:hAnsi="Arial" w:cs="Arial"/>
                  <w:color w:val="0D0D0D" w:themeColor="text1" w:themeTint="F2"/>
                  <w:sz w:val="22"/>
                  <w:szCs w:val="22"/>
                </w:rPr>
                <w:t>dcschroe@umn.edu</w:t>
              </w:r>
            </w:hyperlink>
            <w:r w:rsidR="00A8243E" w:rsidRPr="005F200D">
              <w:rPr>
                <w:rFonts w:ascii="Arial" w:hAnsi="Arial" w:cs="Arial"/>
                <w:color w:val="0D0D0D" w:themeColor="text1" w:themeTint="F2"/>
                <w:sz w:val="22"/>
                <w:szCs w:val="22"/>
              </w:rPr>
              <w:t>;</w:t>
            </w:r>
          </w:p>
          <w:p w14:paraId="66BBD072" w14:textId="77777777" w:rsidR="00A8243E" w:rsidRPr="005F200D" w:rsidRDefault="00DA0630">
            <w:pPr>
              <w:rPr>
                <w:rFonts w:ascii="Arial" w:hAnsi="Arial" w:cs="Arial"/>
                <w:color w:val="0D0D0D" w:themeColor="text1" w:themeTint="F2"/>
                <w:sz w:val="22"/>
                <w:szCs w:val="22"/>
              </w:rPr>
            </w:pPr>
            <w:hyperlink r:id="rId14" w:history="1">
              <w:r w:rsidR="00A8243E" w:rsidRPr="005F200D">
                <w:rPr>
                  <w:rStyle w:val="Hyperlink"/>
                  <w:rFonts w:ascii="Arial" w:hAnsi="Arial" w:cs="Arial"/>
                  <w:color w:val="0D0D0D" w:themeColor="text1" w:themeTint="F2"/>
                  <w:sz w:val="22"/>
                  <w:szCs w:val="22"/>
                </w:rPr>
                <w:t>gecheverria@fcv.unlp.edu.ar</w:t>
              </w:r>
            </w:hyperlink>
            <w:r w:rsidR="00A8243E" w:rsidRPr="005F200D">
              <w:rPr>
                <w:rFonts w:ascii="Arial" w:hAnsi="Arial" w:cs="Arial"/>
                <w:color w:val="0D0D0D" w:themeColor="text1" w:themeTint="F2"/>
                <w:sz w:val="22"/>
                <w:szCs w:val="22"/>
              </w:rPr>
              <w:t>;</w:t>
            </w:r>
          </w:p>
          <w:p w14:paraId="4C0145EC" w14:textId="4DF83223" w:rsidR="00A174CC" w:rsidRPr="005F200D" w:rsidRDefault="00A8243E">
            <w:pPr>
              <w:rPr>
                <w:rFonts w:ascii="Arial" w:hAnsi="Arial" w:cs="Arial"/>
                <w:sz w:val="22"/>
                <w:szCs w:val="22"/>
              </w:rPr>
            </w:pPr>
            <w:r w:rsidRPr="005F200D">
              <w:rPr>
                <w:rFonts w:ascii="Arial" w:hAnsi="Arial" w:cs="Arial"/>
                <w:color w:val="0D0D0D" w:themeColor="text1" w:themeTint="F2"/>
                <w:sz w:val="22"/>
                <w:szCs w:val="22"/>
              </w:rPr>
              <w:t>hqzheng@zju.edu.cn</w:t>
            </w:r>
          </w:p>
        </w:tc>
      </w:tr>
    </w:tbl>
    <w:p w14:paraId="66BE9775" w14:textId="605B1B44" w:rsidR="00A174CC" w:rsidRPr="005F200D"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4FF64F89" w14:textId="5BF4F227"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USDA-ARS Bee Research Laboratory, Beltsville, MD, USA </w:t>
            </w:r>
            <w:r w:rsidR="005F200D">
              <w:rPr>
                <w:rFonts w:ascii="Arial" w:hAnsi="Arial" w:cs="Arial"/>
                <w:sz w:val="22"/>
                <w:szCs w:val="22"/>
              </w:rPr>
              <w:t>[</w:t>
            </w:r>
            <w:r w:rsidRPr="005F200D">
              <w:rPr>
                <w:rFonts w:ascii="Arial" w:hAnsi="Arial" w:cs="Arial"/>
                <w:sz w:val="22"/>
                <w:szCs w:val="22"/>
              </w:rPr>
              <w:t>YPC</w:t>
            </w:r>
            <w:r w:rsidR="005F200D">
              <w:rPr>
                <w:rFonts w:ascii="Arial" w:hAnsi="Arial" w:cs="Arial"/>
                <w:sz w:val="22"/>
                <w:szCs w:val="22"/>
              </w:rPr>
              <w:t>]</w:t>
            </w:r>
          </w:p>
          <w:p w14:paraId="37561043" w14:textId="331B4EF7"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USDA-ARS Imported Fire Ant and Household Insects Research, Gainesville, FL, USA </w:t>
            </w:r>
            <w:r w:rsidR="005F200D">
              <w:rPr>
                <w:rFonts w:ascii="Arial" w:hAnsi="Arial" w:cs="Arial"/>
                <w:sz w:val="22"/>
                <w:szCs w:val="22"/>
              </w:rPr>
              <w:t>[</w:t>
            </w:r>
            <w:r w:rsidRPr="005F200D">
              <w:rPr>
                <w:rFonts w:ascii="Arial" w:hAnsi="Arial" w:cs="Arial"/>
                <w:sz w:val="22"/>
                <w:szCs w:val="22"/>
              </w:rPr>
              <w:t>SMV</w:t>
            </w:r>
            <w:r w:rsidR="005F200D">
              <w:rPr>
                <w:rFonts w:ascii="Arial" w:hAnsi="Arial" w:cs="Arial"/>
                <w:sz w:val="22"/>
                <w:szCs w:val="22"/>
              </w:rPr>
              <w:t>]</w:t>
            </w:r>
          </w:p>
          <w:p w14:paraId="10BA02CD" w14:textId="2B7C272B"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Department of Biochemistry and Molecular Biology, University of British Columbia, Vancouver, BC, Canada </w:t>
            </w:r>
            <w:r w:rsidR="005F200D">
              <w:rPr>
                <w:rFonts w:ascii="Arial" w:hAnsi="Arial" w:cs="Arial"/>
                <w:sz w:val="22"/>
                <w:szCs w:val="22"/>
              </w:rPr>
              <w:t>[</w:t>
            </w:r>
            <w:r w:rsidRPr="005F200D">
              <w:rPr>
                <w:rFonts w:ascii="Arial" w:hAnsi="Arial" w:cs="Arial"/>
                <w:sz w:val="22"/>
                <w:szCs w:val="22"/>
              </w:rPr>
              <w:t>EJ</w:t>
            </w:r>
            <w:r w:rsidR="005F200D">
              <w:rPr>
                <w:rFonts w:ascii="Arial" w:hAnsi="Arial" w:cs="Arial"/>
                <w:sz w:val="22"/>
                <w:szCs w:val="22"/>
              </w:rPr>
              <w:t>]</w:t>
            </w:r>
          </w:p>
          <w:p w14:paraId="7BBABDD7" w14:textId="21F68A62"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Department of Pathology, Division of Virology, University of Cambridge, Cambridge CB2 0QQ, UK </w:t>
            </w:r>
            <w:r w:rsidR="005F200D">
              <w:rPr>
                <w:rFonts w:ascii="Arial" w:hAnsi="Arial" w:cs="Arial"/>
                <w:sz w:val="22"/>
                <w:szCs w:val="22"/>
              </w:rPr>
              <w:t>[</w:t>
            </w:r>
            <w:r w:rsidRPr="005F200D">
              <w:rPr>
                <w:rFonts w:ascii="Arial" w:hAnsi="Arial" w:cs="Arial"/>
                <w:sz w:val="22"/>
                <w:szCs w:val="22"/>
              </w:rPr>
              <w:t>AF</w:t>
            </w:r>
            <w:r w:rsidR="005F200D">
              <w:rPr>
                <w:rFonts w:ascii="Arial" w:hAnsi="Arial" w:cs="Arial"/>
                <w:sz w:val="22"/>
                <w:szCs w:val="22"/>
              </w:rPr>
              <w:t>]</w:t>
            </w:r>
          </w:p>
          <w:p w14:paraId="4611E9B3" w14:textId="54A3C72A"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Department of Ecology, Swedish University of Agricultural Sciences, Uppsala, Sweden </w:t>
            </w:r>
            <w:r w:rsidR="005F200D">
              <w:rPr>
                <w:rFonts w:ascii="Arial" w:hAnsi="Arial" w:cs="Arial"/>
                <w:sz w:val="22"/>
                <w:szCs w:val="22"/>
              </w:rPr>
              <w:t>[</w:t>
            </w:r>
            <w:r w:rsidRPr="005F200D">
              <w:rPr>
                <w:rFonts w:ascii="Arial" w:hAnsi="Arial" w:cs="Arial"/>
                <w:sz w:val="22"/>
                <w:szCs w:val="22"/>
              </w:rPr>
              <w:t>JM</w:t>
            </w:r>
            <w:r w:rsidR="005F200D">
              <w:rPr>
                <w:rFonts w:ascii="Arial" w:hAnsi="Arial" w:cs="Arial"/>
                <w:sz w:val="22"/>
                <w:szCs w:val="22"/>
              </w:rPr>
              <w:t>]</w:t>
            </w:r>
          </w:p>
          <w:p w14:paraId="383F56F6" w14:textId="2AC00478"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USDA-ARS Bee Research Laboratory, Beltsville, MD, USA </w:t>
            </w:r>
            <w:r w:rsidR="005F200D">
              <w:rPr>
                <w:rFonts w:ascii="Arial" w:hAnsi="Arial" w:cs="Arial"/>
                <w:sz w:val="22"/>
                <w:szCs w:val="22"/>
              </w:rPr>
              <w:t>[</w:t>
            </w:r>
            <w:r w:rsidRPr="005F200D">
              <w:rPr>
                <w:rFonts w:ascii="Arial" w:hAnsi="Arial" w:cs="Arial"/>
                <w:sz w:val="22"/>
                <w:szCs w:val="22"/>
              </w:rPr>
              <w:t>ER</w:t>
            </w:r>
            <w:r w:rsidR="005F200D">
              <w:rPr>
                <w:rFonts w:ascii="Arial" w:hAnsi="Arial" w:cs="Arial"/>
                <w:sz w:val="22"/>
                <w:szCs w:val="22"/>
              </w:rPr>
              <w:t>]</w:t>
            </w:r>
          </w:p>
          <w:p w14:paraId="779C5E39" w14:textId="192218F6" w:rsidR="00653E8D" w:rsidRPr="005F200D" w:rsidRDefault="00653E8D" w:rsidP="005F200D">
            <w:pPr>
              <w:ind w:left="360"/>
              <w:rPr>
                <w:rFonts w:ascii="Arial" w:hAnsi="Arial" w:cs="Arial"/>
                <w:sz w:val="22"/>
                <w:szCs w:val="22"/>
              </w:rPr>
            </w:pPr>
            <w:r w:rsidRPr="005F200D">
              <w:rPr>
                <w:rFonts w:ascii="Arial" w:hAnsi="Arial" w:cs="Arial"/>
                <w:sz w:val="22"/>
                <w:szCs w:val="22"/>
              </w:rPr>
              <w:t xml:space="preserve">Virology Department, Faculty of Veterinary Sciences, University of La Plata, Argentina </w:t>
            </w:r>
            <w:r w:rsidR="005F200D">
              <w:rPr>
                <w:rFonts w:ascii="Arial" w:hAnsi="Arial" w:cs="Arial"/>
                <w:sz w:val="22"/>
                <w:szCs w:val="22"/>
              </w:rPr>
              <w:t>[</w:t>
            </w:r>
            <w:r w:rsidRPr="005F200D">
              <w:rPr>
                <w:rFonts w:ascii="Arial" w:hAnsi="Arial" w:cs="Arial"/>
                <w:sz w:val="22"/>
                <w:szCs w:val="22"/>
              </w:rPr>
              <w:t>MGE</w:t>
            </w:r>
            <w:r w:rsidR="005F200D">
              <w:rPr>
                <w:rFonts w:ascii="Arial" w:hAnsi="Arial" w:cs="Arial"/>
                <w:sz w:val="22"/>
                <w:szCs w:val="22"/>
              </w:rPr>
              <w:t>]</w:t>
            </w:r>
          </w:p>
          <w:p w14:paraId="299E92CD" w14:textId="0E8792EE" w:rsidR="00EB1B5C" w:rsidRPr="005F200D" w:rsidRDefault="00EB1B5C" w:rsidP="005F200D">
            <w:pPr>
              <w:ind w:left="360"/>
              <w:rPr>
                <w:rFonts w:ascii="Arial" w:hAnsi="Arial" w:cs="Arial"/>
                <w:sz w:val="22"/>
                <w:szCs w:val="22"/>
              </w:rPr>
            </w:pPr>
            <w:r w:rsidRPr="005F200D">
              <w:rPr>
                <w:rFonts w:ascii="Arial" w:hAnsi="Arial" w:cs="Arial"/>
                <w:sz w:val="22"/>
                <w:szCs w:val="22"/>
              </w:rPr>
              <w:t xml:space="preserve">Department of Veterinary Population Medicine, University of Minnesota, USA </w:t>
            </w:r>
            <w:r w:rsidR="005F200D">
              <w:rPr>
                <w:rFonts w:ascii="Arial" w:hAnsi="Arial" w:cs="Arial"/>
                <w:sz w:val="22"/>
                <w:szCs w:val="22"/>
              </w:rPr>
              <w:t>[</w:t>
            </w:r>
            <w:r w:rsidRPr="005F200D">
              <w:rPr>
                <w:rFonts w:ascii="Arial" w:hAnsi="Arial" w:cs="Arial"/>
                <w:sz w:val="22"/>
                <w:szCs w:val="22"/>
              </w:rPr>
              <w:t>DS</w:t>
            </w:r>
            <w:r w:rsidR="005F200D">
              <w:rPr>
                <w:rFonts w:ascii="Arial" w:hAnsi="Arial" w:cs="Arial"/>
                <w:sz w:val="22"/>
                <w:szCs w:val="22"/>
              </w:rPr>
              <w:t>]</w:t>
            </w:r>
          </w:p>
          <w:p w14:paraId="0AC2CACD" w14:textId="23AD6ECD" w:rsidR="00A174CC" w:rsidRPr="005F200D" w:rsidRDefault="00EB1B5C" w:rsidP="005F200D">
            <w:pPr>
              <w:ind w:left="360"/>
              <w:rPr>
                <w:rFonts w:ascii="Arial" w:hAnsi="Arial" w:cs="Arial"/>
                <w:sz w:val="22"/>
                <w:szCs w:val="22"/>
              </w:rPr>
            </w:pPr>
            <w:r w:rsidRPr="005F200D">
              <w:rPr>
                <w:rFonts w:ascii="Arial" w:hAnsi="Arial" w:cs="Arial"/>
                <w:sz w:val="22"/>
                <w:szCs w:val="22"/>
              </w:rPr>
              <w:t xml:space="preserve">College of Animal Sciences, Zhejiang University, Hangzhou, China </w:t>
            </w:r>
            <w:r w:rsidR="005F200D">
              <w:rPr>
                <w:rFonts w:ascii="Arial" w:hAnsi="Arial" w:cs="Arial"/>
                <w:sz w:val="22"/>
                <w:szCs w:val="22"/>
              </w:rPr>
              <w:t>[</w:t>
            </w:r>
            <w:r w:rsidRPr="005F200D">
              <w:rPr>
                <w:rFonts w:ascii="Arial" w:hAnsi="Arial" w:cs="Arial"/>
                <w:sz w:val="22"/>
                <w:szCs w:val="22"/>
              </w:rPr>
              <w:t>HQZ</w:t>
            </w:r>
            <w:r w:rsidR="005F200D">
              <w:rPr>
                <w:rFonts w:ascii="Arial" w:hAnsi="Arial" w:cs="Arial"/>
                <w:sz w:val="22"/>
                <w:szCs w:val="22"/>
              </w:rPr>
              <w:t>]</w:t>
            </w: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5761E572" w14:textId="15D49354" w:rsidR="00A174CC" w:rsidRPr="005F200D" w:rsidRDefault="00A8243E">
            <w:pPr>
              <w:rPr>
                <w:rFonts w:ascii="Arial" w:hAnsi="Arial" w:cs="Arial"/>
                <w:sz w:val="22"/>
                <w:szCs w:val="22"/>
              </w:rPr>
            </w:pPr>
            <w:r w:rsidRPr="005F200D">
              <w:rPr>
                <w:rFonts w:ascii="Arial" w:hAnsi="Arial" w:cs="Arial"/>
                <w:sz w:val="22"/>
                <w:szCs w:val="22"/>
              </w:rPr>
              <w:t xml:space="preserve">Chen, Yan Ping (Judy), </w:t>
            </w:r>
            <w:r w:rsidR="00EB1B5C" w:rsidRPr="005F200D">
              <w:rPr>
                <w:rFonts w:ascii="Arial" w:hAnsi="Arial" w:cs="Arial"/>
                <w:sz w:val="22"/>
                <w:szCs w:val="22"/>
              </w:rPr>
              <w:t>judy.chen@usda.gov</w:t>
            </w:r>
          </w:p>
          <w:p w14:paraId="7F578F4A" w14:textId="0A0405DF" w:rsidR="00EB1B5C" w:rsidRPr="00EB1B5C" w:rsidRDefault="00EB1B5C">
            <w:pPr>
              <w:rPr>
                <w:sz w:val="22"/>
                <w:szCs w:val="22"/>
              </w:rPr>
            </w:pPr>
          </w:p>
        </w:tc>
      </w:tr>
    </w:tbl>
    <w:p w14:paraId="43A5AD45" w14:textId="50EC1721" w:rsidR="00A174CC" w:rsidRPr="005F200D" w:rsidRDefault="008815EE" w:rsidP="005F200D">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52AE62B7" w:rsidR="00A174CC" w:rsidRDefault="00DC37FC">
            <w:pPr>
              <w:rPr>
                <w:rFonts w:ascii="Arial" w:hAnsi="Arial" w:cs="Arial"/>
                <w:sz w:val="22"/>
                <w:szCs w:val="22"/>
              </w:rPr>
            </w:pPr>
            <w:r>
              <w:rPr>
                <w:rFonts w:ascii="Arial" w:hAnsi="Arial" w:cs="Arial"/>
                <w:sz w:val="22"/>
                <w:szCs w:val="22"/>
              </w:rPr>
              <w:t>Dicistroviridae/Iflaviridae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0D538D50" w14:textId="0C402628" w:rsidR="00A174CC" w:rsidRPr="005F200D" w:rsidRDefault="008815EE" w:rsidP="005F200D">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5489B35F" w14:textId="140485DB" w:rsidR="00A174CC" w:rsidRPr="005F200D" w:rsidRDefault="008815EE" w:rsidP="005F200D">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A070AFD" w:rsidR="00A174CC" w:rsidRDefault="0054076E">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0119141" w:rsidR="00A174CC" w:rsidRDefault="00A24190">
            <w:pPr>
              <w:rPr>
                <w:rFonts w:ascii="Arial" w:hAnsi="Arial" w:cs="Arial"/>
                <w:sz w:val="22"/>
                <w:szCs w:val="22"/>
              </w:rPr>
            </w:pPr>
            <w:r>
              <w:rPr>
                <w:rFonts w:ascii="Arial" w:hAnsi="Arial" w:cs="Arial"/>
                <w:sz w:val="22"/>
                <w:szCs w:val="22"/>
              </w:rPr>
              <w:t>June 2,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41303529" w:rsidR="00A174CC" w:rsidRDefault="00992927">
            <w:pPr>
              <w:rPr>
                <w:rFonts w:ascii="Arial" w:hAnsi="Arial" w:cs="Arial"/>
                <w:sz w:val="22"/>
                <w:szCs w:val="22"/>
              </w:rPr>
            </w:pPr>
            <w:r>
              <w:rPr>
                <w:rFonts w:ascii="Arial" w:hAnsi="Arial" w:cs="Arial"/>
                <w:sz w:val="22"/>
                <w:szCs w:val="22"/>
              </w:rPr>
              <w:t>September 17,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17FF78D4" w14:textId="77777777" w:rsidR="00AE3B6A" w:rsidRPr="00992927" w:rsidRDefault="00AE3B6A" w:rsidP="00AE3B6A">
            <w:pPr>
              <w:rPr>
                <w:rFonts w:ascii="Arial" w:hAnsi="Arial" w:cs="Arial"/>
                <w:sz w:val="22"/>
                <w:szCs w:val="22"/>
                <w:lang w:val="en-GB"/>
              </w:rPr>
            </w:pPr>
            <w:r w:rsidRPr="00992927">
              <w:rPr>
                <w:rFonts w:ascii="Arial" w:hAnsi="Arial" w:cs="Arial"/>
                <w:sz w:val="22"/>
                <w:szCs w:val="22"/>
              </w:rPr>
              <w:t xml:space="preserve">Many thanks for submitting the three taxonomy proposals for species designation in the </w:t>
            </w:r>
            <w:r w:rsidRPr="00992927">
              <w:rPr>
                <w:rFonts w:ascii="Arial" w:hAnsi="Arial" w:cs="Arial"/>
                <w:i/>
                <w:iCs/>
                <w:sz w:val="22"/>
                <w:szCs w:val="22"/>
              </w:rPr>
              <w:t>Iflavivirdae</w:t>
            </w:r>
            <w:r w:rsidRPr="00992927">
              <w:rPr>
                <w:rFonts w:ascii="Arial" w:hAnsi="Arial" w:cs="Arial"/>
                <w:sz w:val="22"/>
                <w:szCs w:val="22"/>
              </w:rPr>
              <w:t xml:space="preserve">. This was reviewed at the ICTV Executive Committee meeting yesterday as it was given a designation of Ac. This means that it is accepted pending minor changes as listed below: </w:t>
            </w:r>
          </w:p>
          <w:p w14:paraId="3ECB1A3C" w14:textId="77777777" w:rsidR="00AE3B6A" w:rsidRPr="00992927" w:rsidRDefault="00AE3B6A" w:rsidP="00AE3B6A">
            <w:pPr>
              <w:rPr>
                <w:rFonts w:ascii="Arial" w:hAnsi="Arial" w:cs="Arial"/>
                <w:sz w:val="22"/>
                <w:szCs w:val="22"/>
              </w:rPr>
            </w:pPr>
          </w:p>
          <w:p w14:paraId="10BA32A3" w14:textId="77777777" w:rsidR="00AE3B6A" w:rsidRPr="00992927" w:rsidRDefault="00AE3B6A" w:rsidP="00AE3B6A">
            <w:pPr>
              <w:pStyle w:val="ListParagraph"/>
              <w:numPr>
                <w:ilvl w:val="0"/>
                <w:numId w:val="5"/>
              </w:numPr>
              <w:rPr>
                <w:rFonts w:ascii="Arial" w:hAnsi="Arial" w:cs="Arial"/>
                <w:sz w:val="22"/>
                <w:szCs w:val="22"/>
              </w:rPr>
            </w:pPr>
            <w:r w:rsidRPr="00992927">
              <w:rPr>
                <w:rFonts w:ascii="Arial" w:hAnsi="Arial" w:cs="Arial"/>
                <w:sz w:val="22"/>
                <w:szCs w:val="22"/>
              </w:rPr>
              <w:t>The changes in the three proposals were coded on the same spreadsheet but actually three separate spreadsheets are required, one for each proposal. So can these be separated?</w:t>
            </w:r>
          </w:p>
          <w:p w14:paraId="52354B97" w14:textId="77777777" w:rsidR="00AE3B6A" w:rsidRPr="00992927" w:rsidRDefault="00AE3B6A" w:rsidP="00AE3B6A">
            <w:pPr>
              <w:pStyle w:val="ListParagraph"/>
              <w:numPr>
                <w:ilvl w:val="0"/>
                <w:numId w:val="5"/>
              </w:numPr>
              <w:rPr>
                <w:rFonts w:ascii="Arial" w:hAnsi="Arial" w:cs="Arial"/>
                <w:sz w:val="22"/>
                <w:szCs w:val="22"/>
              </w:rPr>
            </w:pPr>
            <w:r w:rsidRPr="00992927">
              <w:rPr>
                <w:rFonts w:ascii="Arial" w:hAnsi="Arial" w:cs="Arial"/>
                <w:sz w:val="22"/>
                <w:szCs w:val="22"/>
              </w:rPr>
              <w:t xml:space="preserve">There is a formal check done of the spreadsheet and I attach the errors detected. Can you take a look at these and correct where indicated. You don’t need to include taxonomy above the level of order so you can remove some of the errors by just deleting the higher ranks. </w:t>
            </w:r>
          </w:p>
          <w:p w14:paraId="61A1B86B" w14:textId="77777777" w:rsidR="00AE3B6A" w:rsidRPr="00992927" w:rsidRDefault="00AE3B6A" w:rsidP="00AE3B6A">
            <w:pPr>
              <w:pStyle w:val="ListParagraph"/>
              <w:numPr>
                <w:ilvl w:val="0"/>
                <w:numId w:val="5"/>
              </w:numPr>
              <w:rPr>
                <w:rFonts w:ascii="Arial" w:hAnsi="Arial" w:cs="Arial"/>
                <w:sz w:val="22"/>
                <w:szCs w:val="22"/>
              </w:rPr>
            </w:pPr>
            <w:r w:rsidRPr="00992927">
              <w:rPr>
                <w:rFonts w:ascii="Arial" w:hAnsi="Arial" w:cs="Arial"/>
                <w:sz w:val="22"/>
                <w:szCs w:val="22"/>
              </w:rPr>
              <w:t xml:space="preserve">The proposed names were not in a binomial format. There is now a two year remaining period for species names to be re-formatted, and the general advice would be to ensure that any new names are compliant. However, you may want to think about the best way to do this and you might keep the proposed species names as they are pending a comprehensive renaming at a later date. </w:t>
            </w:r>
          </w:p>
          <w:p w14:paraId="142CD58A" w14:textId="77777777" w:rsidR="00AE3B6A" w:rsidRPr="00992927" w:rsidRDefault="00AE3B6A" w:rsidP="00AE3B6A">
            <w:pPr>
              <w:pStyle w:val="ListParagraph"/>
              <w:numPr>
                <w:ilvl w:val="0"/>
                <w:numId w:val="5"/>
              </w:numPr>
              <w:rPr>
                <w:rFonts w:ascii="Arial" w:hAnsi="Arial" w:cs="Arial"/>
                <w:sz w:val="22"/>
                <w:szCs w:val="22"/>
              </w:rPr>
            </w:pPr>
            <w:r w:rsidRPr="00992927">
              <w:rPr>
                <w:rFonts w:ascii="Arial" w:hAnsi="Arial" w:cs="Arial"/>
                <w:sz w:val="22"/>
                <w:szCs w:val="22"/>
              </w:rPr>
              <w:t>As an advisory note, sequences used in trees produced to support proposals are best labelled with nucleotide accession numbers rather than the derived protein accession number or virus names (although a combined label with nucleotide accession numbers and virus names is ideal). However there is no need to change this in the current proposals.  </w:t>
            </w:r>
          </w:p>
          <w:p w14:paraId="1708BB7E" w14:textId="77777777" w:rsidR="00AE3B6A" w:rsidRPr="00992927" w:rsidRDefault="00AE3B6A" w:rsidP="00AE3B6A">
            <w:pPr>
              <w:rPr>
                <w:rFonts w:ascii="Arial" w:hAnsi="Arial" w:cs="Arial"/>
                <w:sz w:val="22"/>
                <w:szCs w:val="22"/>
              </w:rPr>
            </w:pPr>
          </w:p>
          <w:p w14:paraId="450D98A1" w14:textId="77777777" w:rsidR="00AE3B6A" w:rsidRPr="00992927" w:rsidRDefault="00AE3B6A" w:rsidP="00AE3B6A">
            <w:pPr>
              <w:rPr>
                <w:rFonts w:ascii="Arial" w:hAnsi="Arial" w:cs="Arial"/>
                <w:sz w:val="22"/>
                <w:szCs w:val="22"/>
              </w:rPr>
            </w:pPr>
            <w:r w:rsidRPr="00992927">
              <w:rPr>
                <w:rFonts w:ascii="Arial" w:hAnsi="Arial" w:cs="Arial"/>
                <w:sz w:val="22"/>
                <w:szCs w:val="22"/>
                <w:u w:val="single"/>
              </w:rPr>
              <w:t>Response</w:t>
            </w:r>
          </w:p>
          <w:p w14:paraId="35A539BF" w14:textId="77777777" w:rsidR="00AE3B6A" w:rsidRPr="00992927" w:rsidRDefault="00AE3B6A" w:rsidP="00AE3B6A">
            <w:pPr>
              <w:rPr>
                <w:rFonts w:ascii="Arial" w:hAnsi="Arial" w:cs="Arial"/>
                <w:sz w:val="22"/>
                <w:szCs w:val="22"/>
              </w:rPr>
            </w:pPr>
          </w:p>
          <w:p w14:paraId="1EA52563" w14:textId="77777777" w:rsidR="00AE3B6A" w:rsidRPr="00992927" w:rsidRDefault="00AE3B6A" w:rsidP="00AE3B6A">
            <w:pPr>
              <w:pStyle w:val="ListParagraph"/>
              <w:numPr>
                <w:ilvl w:val="0"/>
                <w:numId w:val="6"/>
              </w:numPr>
              <w:rPr>
                <w:rFonts w:ascii="Arial" w:hAnsi="Arial" w:cs="Arial"/>
                <w:sz w:val="22"/>
                <w:szCs w:val="22"/>
              </w:rPr>
            </w:pPr>
            <w:r w:rsidRPr="00992927">
              <w:rPr>
                <w:rFonts w:ascii="Arial" w:hAnsi="Arial" w:cs="Arial"/>
                <w:sz w:val="22"/>
                <w:szCs w:val="22"/>
              </w:rPr>
              <w:t>The spreadsheets have now been split so there is one for each proposal</w:t>
            </w:r>
          </w:p>
          <w:p w14:paraId="40980801" w14:textId="77777777" w:rsidR="00AE3B6A" w:rsidRPr="00992927" w:rsidRDefault="00AE3B6A" w:rsidP="00AE3B6A">
            <w:pPr>
              <w:pStyle w:val="ListParagraph"/>
              <w:numPr>
                <w:ilvl w:val="0"/>
                <w:numId w:val="6"/>
              </w:numPr>
              <w:rPr>
                <w:rFonts w:ascii="Arial" w:hAnsi="Arial" w:cs="Arial"/>
                <w:sz w:val="22"/>
                <w:szCs w:val="22"/>
              </w:rPr>
            </w:pPr>
            <w:r w:rsidRPr="00992927">
              <w:rPr>
                <w:rFonts w:ascii="Arial" w:hAnsi="Arial" w:cs="Arial"/>
                <w:sz w:val="22"/>
                <w:szCs w:val="22"/>
              </w:rPr>
              <w:t>The spreadsheets have been checked and passed without errors</w:t>
            </w:r>
          </w:p>
          <w:p w14:paraId="2377DB51" w14:textId="77777777" w:rsidR="00AE3B6A" w:rsidRPr="00992927" w:rsidRDefault="00AE3B6A" w:rsidP="00AE3B6A">
            <w:pPr>
              <w:pStyle w:val="ListParagraph"/>
              <w:numPr>
                <w:ilvl w:val="0"/>
                <w:numId w:val="6"/>
              </w:numPr>
              <w:rPr>
                <w:rFonts w:ascii="Arial" w:hAnsi="Arial" w:cs="Arial"/>
                <w:sz w:val="22"/>
                <w:szCs w:val="22"/>
              </w:rPr>
            </w:pPr>
            <w:r w:rsidRPr="00992927">
              <w:rPr>
                <w:rFonts w:ascii="Arial" w:hAnsi="Arial" w:cs="Arial"/>
                <w:sz w:val="22"/>
                <w:szCs w:val="22"/>
              </w:rPr>
              <w:t>We will review species names for the whole virus family and may be in a position to rename them all in binomial format for the next round of taxonomy proposals</w:t>
            </w:r>
          </w:p>
          <w:p w14:paraId="48257ACE" w14:textId="77777777" w:rsidR="00AE3B6A" w:rsidRPr="00992927" w:rsidRDefault="00AE3B6A" w:rsidP="00AE3B6A">
            <w:pPr>
              <w:pStyle w:val="ListParagraph"/>
              <w:numPr>
                <w:ilvl w:val="0"/>
                <w:numId w:val="6"/>
              </w:numPr>
              <w:rPr>
                <w:rFonts w:ascii="Arial" w:hAnsi="Arial" w:cs="Arial"/>
                <w:sz w:val="22"/>
                <w:szCs w:val="22"/>
              </w:rPr>
            </w:pPr>
            <w:r w:rsidRPr="00992927">
              <w:rPr>
                <w:rFonts w:ascii="Arial" w:hAnsi="Arial" w:cs="Arial"/>
                <w:sz w:val="22"/>
                <w:szCs w:val="22"/>
              </w:rPr>
              <w:t>Noted</w:t>
            </w:r>
          </w:p>
          <w:p w14:paraId="60E51C82" w14:textId="77777777" w:rsidR="00AE3B6A" w:rsidRDefault="00AE3B6A" w:rsidP="00AE3B6A">
            <w:pPr>
              <w:pStyle w:val="ListParagraph"/>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lastRenderedPageBreak/>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8B9308A" w:rsidR="00A174CC" w:rsidRDefault="005F200D">
            <w:pPr>
              <w:spacing w:before="120" w:after="120"/>
              <w:rPr>
                <w:rFonts w:ascii="Arial" w:hAnsi="Arial" w:cs="Arial"/>
                <w:bCs/>
                <w:sz w:val="22"/>
                <w:szCs w:val="22"/>
              </w:rPr>
            </w:pPr>
            <w:r>
              <w:rPr>
                <w:rFonts w:ascii="Arial" w:hAnsi="Arial" w:cs="Arial"/>
                <w:bCs/>
                <w:sz w:val="22"/>
                <w:szCs w:val="22"/>
              </w:rPr>
              <w:t>2021.002S.</w:t>
            </w:r>
            <w:r w:rsidR="005E243C">
              <w:rPr>
                <w:rFonts w:ascii="Arial" w:hAnsi="Arial" w:cs="Arial"/>
                <w:bCs/>
                <w:sz w:val="22"/>
                <w:szCs w:val="22"/>
              </w:rPr>
              <w:t>R</w:t>
            </w:r>
            <w:r>
              <w:rPr>
                <w:rFonts w:ascii="Arial" w:hAnsi="Arial" w:cs="Arial"/>
                <w:bCs/>
                <w:sz w:val="22"/>
                <w:szCs w:val="22"/>
              </w:rPr>
              <w:t>.</w:t>
            </w:r>
            <w:r w:rsidRPr="005F200D">
              <w:rPr>
                <w:rFonts w:ascii="Arial" w:hAnsi="Arial" w:cs="Arial"/>
                <w:iCs/>
                <w:sz w:val="22"/>
                <w:szCs w:val="22"/>
              </w:rPr>
              <w:t>Iflavirus</w:t>
            </w:r>
            <w:r w:rsidR="00195989">
              <w:rPr>
                <w:rFonts w:ascii="Arial" w:hAnsi="Arial" w:cs="Arial"/>
                <w:iCs/>
                <w:sz w:val="22"/>
                <w:szCs w:val="22"/>
              </w:rPr>
              <w:t>_1nsp</w:t>
            </w:r>
            <w:r w:rsidR="00C531A1">
              <w:rPr>
                <w:rFonts w:ascii="Arial" w:hAnsi="Arial" w:cs="Arial"/>
                <w:iCs/>
                <w:sz w:val="22"/>
                <w:szCs w:val="22"/>
              </w:rPr>
              <w:t>.xlsx</w:t>
            </w:r>
          </w:p>
        </w:tc>
      </w:tr>
    </w:tbl>
    <w:p w14:paraId="70690697" w14:textId="04D0CBEB"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5EFA7C23" w14:textId="77777777" w:rsidR="00992927" w:rsidRDefault="00992927" w:rsidP="00AE3B6A">
            <w:pPr>
              <w:rPr>
                <w:rFonts w:ascii="Arial" w:hAnsi="Arial" w:cs="Arial"/>
                <w:sz w:val="22"/>
                <w:szCs w:val="22"/>
              </w:rPr>
            </w:pPr>
            <w:bookmarkStart w:id="1" w:name="_Hlk73459749"/>
          </w:p>
          <w:p w14:paraId="6467925A" w14:textId="6D869477" w:rsidR="00AE3B6A" w:rsidRPr="00992927" w:rsidRDefault="00AE3B6A" w:rsidP="00AE3B6A">
            <w:pPr>
              <w:rPr>
                <w:rFonts w:ascii="Arial" w:hAnsi="Arial" w:cs="Arial"/>
                <w:sz w:val="22"/>
                <w:szCs w:val="22"/>
              </w:rPr>
            </w:pPr>
            <w:r w:rsidRPr="00992927">
              <w:rPr>
                <w:rFonts w:ascii="Arial" w:hAnsi="Arial" w:cs="Arial"/>
                <w:sz w:val="22"/>
                <w:szCs w:val="22"/>
              </w:rPr>
              <w:t xml:space="preserve">The complete genome sequence of newly identified virus exclusively from the parasitic mite </w:t>
            </w:r>
            <w:r w:rsidRPr="00992927">
              <w:rPr>
                <w:rFonts w:ascii="Arial" w:hAnsi="Arial" w:cs="Arial"/>
                <w:i/>
                <w:sz w:val="22"/>
                <w:szCs w:val="22"/>
              </w:rPr>
              <w:t>Varroa destructor</w:t>
            </w:r>
            <w:r w:rsidRPr="00992927">
              <w:rPr>
                <w:rFonts w:ascii="Arial" w:hAnsi="Arial" w:cs="Arial"/>
                <w:sz w:val="22"/>
                <w:szCs w:val="22"/>
              </w:rPr>
              <w:t xml:space="preserve"> shows the genomic organization features that fulfill the </w:t>
            </w:r>
            <w:r w:rsidRPr="00992927">
              <w:rPr>
                <w:rFonts w:ascii="Arial" w:hAnsi="Arial" w:cs="Arial"/>
                <w:i/>
                <w:sz w:val="22"/>
                <w:szCs w:val="22"/>
              </w:rPr>
              <w:t>Iflavirus</w:t>
            </w:r>
            <w:r w:rsidRPr="00992927">
              <w:rPr>
                <w:rFonts w:ascii="Arial" w:hAnsi="Arial" w:cs="Arial"/>
                <w:sz w:val="22"/>
                <w:szCs w:val="22"/>
              </w:rPr>
              <w:t xml:space="preserve"> genus inclusion criteria: sharing 34.14% sequence homology with </w:t>
            </w:r>
            <w:r w:rsidRPr="00992927">
              <w:rPr>
                <w:rFonts w:ascii="Arial" w:hAnsi="Arial" w:cs="Arial"/>
                <w:i/>
                <w:sz w:val="22"/>
                <w:szCs w:val="22"/>
              </w:rPr>
              <w:t>Lymantria dispar</w:t>
            </w:r>
            <w:r w:rsidRPr="00992927">
              <w:rPr>
                <w:rFonts w:ascii="Arial" w:hAnsi="Arial" w:cs="Arial"/>
                <w:sz w:val="22"/>
                <w:szCs w:val="22"/>
              </w:rPr>
              <w:t xml:space="preserve"> iflavirus 1, the closest species in the genus </w:t>
            </w:r>
            <w:r w:rsidRPr="00992927">
              <w:rPr>
                <w:rFonts w:ascii="Arial" w:hAnsi="Arial" w:cs="Arial"/>
                <w:i/>
                <w:sz w:val="22"/>
                <w:szCs w:val="22"/>
              </w:rPr>
              <w:t>Iflavirus</w:t>
            </w:r>
            <w:r w:rsidRPr="00992927">
              <w:rPr>
                <w:rFonts w:ascii="Arial" w:hAnsi="Arial" w:cs="Arial"/>
                <w:sz w:val="22"/>
                <w:szCs w:val="22"/>
              </w:rPr>
              <w:t xml:space="preserve">, family </w:t>
            </w:r>
            <w:r w:rsidRPr="00992927">
              <w:rPr>
                <w:rFonts w:ascii="Arial" w:hAnsi="Arial" w:cs="Arial"/>
                <w:i/>
                <w:sz w:val="22"/>
                <w:szCs w:val="22"/>
              </w:rPr>
              <w:t>Iflaviridae</w:t>
            </w:r>
            <w:r w:rsidRPr="00992927">
              <w:rPr>
                <w:rFonts w:ascii="Arial" w:hAnsi="Arial" w:cs="Arial"/>
                <w:sz w:val="22"/>
                <w:szCs w:val="22"/>
              </w:rPr>
              <w:t xml:space="preserve">. We propose to assign the virus, Varroa destructor virus 2 (VDV2) as a member of a new species, </w:t>
            </w:r>
            <w:bookmarkStart w:id="2" w:name="_Hlk73609837"/>
            <w:r w:rsidRPr="00992927">
              <w:rPr>
                <w:rFonts w:ascii="Arial" w:hAnsi="Arial" w:cs="Arial"/>
                <w:i/>
                <w:sz w:val="22"/>
                <w:szCs w:val="22"/>
              </w:rPr>
              <w:t xml:space="preserve">Varroa destructor iflavirus </w:t>
            </w:r>
            <w:r w:rsidRPr="00992927">
              <w:rPr>
                <w:rFonts w:ascii="Arial" w:hAnsi="Arial" w:cs="Arial"/>
                <w:i/>
                <w:iCs/>
                <w:sz w:val="22"/>
                <w:szCs w:val="22"/>
              </w:rPr>
              <w:t>1</w:t>
            </w:r>
            <w:bookmarkEnd w:id="2"/>
            <w:r w:rsidRPr="00992927">
              <w:rPr>
                <w:rFonts w:ascii="Arial" w:hAnsi="Arial" w:cs="Arial"/>
                <w:sz w:val="22"/>
                <w:szCs w:val="22"/>
              </w:rPr>
              <w:t xml:space="preserve"> (VDI1) to reflect its status as the first iflavirus to be exclusively isolated from </w:t>
            </w:r>
            <w:r w:rsidRPr="00992927">
              <w:rPr>
                <w:rFonts w:ascii="Arial" w:hAnsi="Arial" w:cs="Arial"/>
                <w:i/>
                <w:sz w:val="22"/>
                <w:szCs w:val="22"/>
              </w:rPr>
              <w:t>V. destructor</w:t>
            </w:r>
            <w:r w:rsidRPr="00992927">
              <w:rPr>
                <w:rFonts w:ascii="Arial" w:hAnsi="Arial" w:cs="Arial"/>
                <w:sz w:val="22"/>
                <w:szCs w:val="22"/>
              </w:rPr>
              <w:t>.</w:t>
            </w:r>
          </w:p>
          <w:bookmarkEnd w:id="1"/>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17D9137" w:rsidR="00A174CC" w:rsidRDefault="00A174CC" w:rsidP="005F200D">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240DAFF3" w14:textId="77777777" w:rsidR="007C4958" w:rsidRPr="005F200D" w:rsidRDefault="007C4958" w:rsidP="007C4958">
                  <w:pPr>
                    <w:spacing w:before="120"/>
                    <w:ind w:left="-108"/>
                    <w:rPr>
                      <w:rFonts w:ascii="Arial" w:hAnsi="Arial" w:cs="Arial"/>
                      <w:b/>
                      <w:sz w:val="22"/>
                      <w:szCs w:val="22"/>
                      <w:lang w:eastAsia="ja-JP"/>
                    </w:rPr>
                  </w:pPr>
                  <w:r w:rsidRPr="005F200D">
                    <w:rPr>
                      <w:rFonts w:ascii="Arial" w:hAnsi="Arial" w:cs="Arial"/>
                      <w:b/>
                      <w:sz w:val="22"/>
                      <w:szCs w:val="22"/>
                    </w:rPr>
                    <w:t>Reasons to justify the creation and assignment of the new species:</w:t>
                  </w:r>
                </w:p>
                <w:p w14:paraId="3C23C309" w14:textId="77777777" w:rsidR="007C4958" w:rsidRPr="005F200D" w:rsidRDefault="007C4958" w:rsidP="007C4958">
                  <w:pPr>
                    <w:spacing w:before="120"/>
                    <w:ind w:left="252"/>
                    <w:rPr>
                      <w:rFonts w:ascii="Arial" w:hAnsi="Arial" w:cs="Arial"/>
                      <w:sz w:val="22"/>
                      <w:szCs w:val="22"/>
                      <w:lang w:eastAsia="ja-JP"/>
                    </w:rPr>
                  </w:pPr>
                  <w:r w:rsidRPr="005F200D">
                    <w:rPr>
                      <w:rFonts w:ascii="Arial" w:hAnsi="Arial" w:cs="Arial"/>
                      <w:sz w:val="22"/>
                      <w:szCs w:val="22"/>
                      <w:lang w:eastAsia="ja-JP"/>
                    </w:rPr>
                    <w:t xml:space="preserve">Species demarcation criteria for the members of the genus </w:t>
                  </w:r>
                  <w:r w:rsidRPr="005F200D">
                    <w:rPr>
                      <w:rFonts w:ascii="Arial" w:hAnsi="Arial" w:cs="Arial"/>
                      <w:i/>
                      <w:sz w:val="22"/>
                      <w:szCs w:val="22"/>
                      <w:lang w:eastAsia="ja-JP"/>
                    </w:rPr>
                    <w:t>Iflavirus</w:t>
                  </w:r>
                </w:p>
                <w:p w14:paraId="42FE0E3B" w14:textId="77777777" w:rsidR="007C4958" w:rsidRPr="005F200D" w:rsidRDefault="007C4958" w:rsidP="007C4958">
                  <w:pPr>
                    <w:pStyle w:val="Level2"/>
                    <w:numPr>
                      <w:ilvl w:val="0"/>
                      <w:numId w:val="4"/>
                    </w:numPr>
                    <w:rPr>
                      <w:rFonts w:ascii="Arial" w:hAnsi="Arial" w:cs="Arial"/>
                      <w:b w:val="0"/>
                      <w:sz w:val="22"/>
                      <w:szCs w:val="22"/>
                      <w:lang w:val="en-US"/>
                    </w:rPr>
                  </w:pPr>
                  <w:r w:rsidRPr="005F200D">
                    <w:rPr>
                      <w:rFonts w:ascii="Arial" w:hAnsi="Arial" w:cs="Arial"/>
                      <w:b w:val="0"/>
                      <w:sz w:val="22"/>
                      <w:szCs w:val="22"/>
                      <w:lang w:val="en-US"/>
                    </w:rPr>
                    <w:t>Natural host range: species can be differentiated on the basis of their natural host range</w:t>
                  </w:r>
                </w:p>
                <w:p w14:paraId="2774BEBC" w14:textId="77777777" w:rsidR="007C4958" w:rsidRPr="005F200D" w:rsidRDefault="007C4958" w:rsidP="007C4958">
                  <w:pPr>
                    <w:pStyle w:val="Level2"/>
                    <w:numPr>
                      <w:ilvl w:val="0"/>
                      <w:numId w:val="4"/>
                    </w:numPr>
                    <w:rPr>
                      <w:rFonts w:ascii="Arial" w:hAnsi="Arial" w:cs="Arial"/>
                      <w:b w:val="0"/>
                      <w:sz w:val="22"/>
                      <w:szCs w:val="22"/>
                      <w:lang w:val="en-US"/>
                    </w:rPr>
                  </w:pPr>
                  <w:r w:rsidRPr="005F200D">
                    <w:rPr>
                      <w:rFonts w:ascii="Arial" w:hAnsi="Arial" w:cs="Arial"/>
                      <w:b w:val="0"/>
                      <w:sz w:val="22"/>
                      <w:szCs w:val="22"/>
                      <w:lang w:val="en-US"/>
                    </w:rPr>
                    <w:t>Sequence identity between the CPs of isolates and strains of a species is above 90%.</w:t>
                  </w:r>
                </w:p>
                <w:p w14:paraId="44C5E8D8" w14:textId="6FD203E1" w:rsidR="007C4958" w:rsidRPr="005F200D" w:rsidRDefault="007C4958" w:rsidP="007C4958">
                  <w:pPr>
                    <w:pStyle w:val="Level2"/>
                    <w:ind w:left="252"/>
                    <w:rPr>
                      <w:rFonts w:ascii="Arial" w:hAnsi="Arial" w:cs="Arial"/>
                      <w:b w:val="0"/>
                      <w:sz w:val="22"/>
                      <w:szCs w:val="22"/>
                      <w:lang w:val="en-US"/>
                    </w:rPr>
                  </w:pPr>
                  <w:r w:rsidRPr="005F200D">
                    <w:rPr>
                      <w:rFonts w:ascii="Arial" w:hAnsi="Arial" w:cs="Arial"/>
                      <w:b w:val="0"/>
                      <w:sz w:val="22"/>
                      <w:szCs w:val="22"/>
                      <w:lang w:val="en-US" w:eastAsia="ja-JP"/>
                    </w:rPr>
                    <w:t xml:space="preserve"> ----------------------------------------------------------------------------------------------------------</w:t>
                  </w:r>
                </w:p>
                <w:p w14:paraId="5E2AE252" w14:textId="77777777" w:rsidR="00AE3B6A" w:rsidRPr="00992927" w:rsidRDefault="00AE3B6A" w:rsidP="00AE3B6A">
                  <w:pPr>
                    <w:rPr>
                      <w:rFonts w:ascii="Arial" w:hAnsi="Arial" w:cs="Arial"/>
                      <w:sz w:val="22"/>
                      <w:szCs w:val="22"/>
                    </w:rPr>
                  </w:pPr>
                  <w:r w:rsidRPr="00992927">
                    <w:rPr>
                      <w:rFonts w:ascii="Arial" w:hAnsi="Arial" w:cs="Arial"/>
                      <w:sz w:val="22"/>
                      <w:szCs w:val="22"/>
                      <w:lang w:eastAsia="ja-JP"/>
                    </w:rPr>
                    <w:t xml:space="preserve">The genome sequence of </w:t>
                  </w:r>
                  <w:r w:rsidRPr="00992927">
                    <w:rPr>
                      <w:rFonts w:ascii="Arial" w:hAnsi="Arial" w:cs="Arial"/>
                      <w:sz w:val="22"/>
                      <w:szCs w:val="22"/>
                    </w:rPr>
                    <w:t xml:space="preserve">Varroa destructor virus 2 (VDV2), that we propose to assign to species </w:t>
                  </w:r>
                  <w:r w:rsidRPr="00992927">
                    <w:rPr>
                      <w:rFonts w:ascii="Arial" w:hAnsi="Arial" w:cs="Arial"/>
                      <w:i/>
                      <w:sz w:val="22"/>
                      <w:szCs w:val="22"/>
                      <w:lang w:eastAsia="ja-JP"/>
                    </w:rPr>
                    <w:t>Varroa destructor iflavirus 1</w:t>
                  </w:r>
                  <w:r w:rsidRPr="00992927">
                    <w:rPr>
                      <w:rFonts w:ascii="Arial" w:hAnsi="Arial" w:cs="Arial"/>
                      <w:sz w:val="22"/>
                      <w:szCs w:val="22"/>
                      <w:lang w:eastAsia="ja-JP"/>
                    </w:rPr>
                    <w:t xml:space="preserve"> was originally found in the transcriptome data of the ectoparasitic mite, </w:t>
                  </w:r>
                  <w:r w:rsidRPr="00992927">
                    <w:rPr>
                      <w:rFonts w:ascii="Arial" w:hAnsi="Arial" w:cs="Arial"/>
                      <w:i/>
                      <w:sz w:val="22"/>
                      <w:szCs w:val="22"/>
                      <w:lang w:eastAsia="ja-JP"/>
                    </w:rPr>
                    <w:t xml:space="preserve">Varroa destructor </w:t>
                  </w:r>
                  <w:r w:rsidRPr="00992927">
                    <w:rPr>
                      <w:rFonts w:ascii="Arial" w:hAnsi="Arial" w:cs="Arial"/>
                      <w:sz w:val="22"/>
                      <w:szCs w:val="22"/>
                      <w:lang w:eastAsia="ja-JP"/>
                    </w:rPr>
                    <w:t>(Levin et al., 2016), that lives in and feeds on</w:t>
                  </w:r>
                  <w:r w:rsidRPr="00992927">
                    <w:rPr>
                      <w:rFonts w:ascii="Arial" w:hAnsi="Arial" w:cs="Arial"/>
                      <w:sz w:val="22"/>
                      <w:szCs w:val="22"/>
                    </w:rPr>
                    <w:t xml:space="preserve"> </w:t>
                  </w:r>
                  <w:r w:rsidRPr="00992927">
                    <w:rPr>
                      <w:rFonts w:ascii="Arial" w:hAnsi="Arial" w:cs="Arial"/>
                      <w:sz w:val="22"/>
                      <w:szCs w:val="22"/>
                      <w:lang w:eastAsia="ja-JP"/>
                    </w:rPr>
                    <w:t xml:space="preserve">the honey bees </w:t>
                  </w:r>
                  <w:r w:rsidRPr="00992927">
                    <w:rPr>
                      <w:rFonts w:ascii="Arial" w:hAnsi="Arial" w:cs="Arial"/>
                      <w:i/>
                      <w:sz w:val="22"/>
                      <w:szCs w:val="22"/>
                      <w:lang w:eastAsia="ja-JP"/>
                    </w:rPr>
                    <w:t>Apis cerana</w:t>
                  </w:r>
                  <w:r w:rsidRPr="00992927">
                    <w:rPr>
                      <w:rFonts w:ascii="Arial" w:hAnsi="Arial" w:cs="Arial"/>
                      <w:sz w:val="22"/>
                      <w:szCs w:val="22"/>
                      <w:lang w:eastAsia="ja-JP"/>
                    </w:rPr>
                    <w:t xml:space="preserve"> and </w:t>
                  </w:r>
                  <w:r w:rsidRPr="00992927">
                    <w:rPr>
                      <w:rFonts w:ascii="Arial" w:hAnsi="Arial" w:cs="Arial"/>
                      <w:i/>
                      <w:sz w:val="22"/>
                      <w:szCs w:val="22"/>
                      <w:lang w:eastAsia="ja-JP"/>
                    </w:rPr>
                    <w:t>Apis mellifera</w:t>
                  </w:r>
                  <w:r w:rsidRPr="00992927">
                    <w:rPr>
                      <w:rFonts w:ascii="Arial" w:hAnsi="Arial" w:cs="Arial"/>
                      <w:sz w:val="22"/>
                      <w:szCs w:val="22"/>
                      <w:lang w:eastAsia="ja-JP"/>
                    </w:rPr>
                    <w:t>.</w:t>
                  </w:r>
                  <w:r w:rsidRPr="00992927">
                    <w:rPr>
                      <w:rFonts w:ascii="Arial" w:hAnsi="Arial" w:cs="Arial"/>
                      <w:sz w:val="22"/>
                      <w:szCs w:val="22"/>
                    </w:rPr>
                    <w:t xml:space="preserve">  Further PCR amplification of cDNA generated by reverse transcription of RNA extracted from virome preparation and 3'-RACE analyses of cDNA led to a complete viral genome assembly. </w:t>
                  </w:r>
                  <w:r w:rsidRPr="00992927">
                    <w:rPr>
                      <w:rFonts w:ascii="Arial" w:hAnsi="Arial" w:cs="Arial"/>
                      <w:sz w:val="22"/>
                      <w:szCs w:val="22"/>
                      <w:lang w:eastAsia="ja-JP"/>
                    </w:rPr>
                    <w:t xml:space="preserve">The complete genome sequence of VDV2 (GenBank Accession# KX578271.1) shows the following features that fulfill the </w:t>
                  </w:r>
                  <w:r w:rsidRPr="00992927">
                    <w:rPr>
                      <w:rFonts w:ascii="Arial" w:hAnsi="Arial" w:cs="Arial"/>
                      <w:i/>
                      <w:sz w:val="22"/>
                      <w:szCs w:val="22"/>
                      <w:lang w:eastAsia="ja-JP"/>
                    </w:rPr>
                    <w:t>Iflavirus</w:t>
                  </w:r>
                  <w:r w:rsidRPr="00992927">
                    <w:rPr>
                      <w:rFonts w:ascii="Arial" w:hAnsi="Arial" w:cs="Arial"/>
                      <w:sz w:val="22"/>
                      <w:szCs w:val="22"/>
                      <w:lang w:eastAsia="ja-JP"/>
                    </w:rPr>
                    <w:t xml:space="preserve"> genus inclusion criteria:</w:t>
                  </w:r>
                </w:p>
                <w:p w14:paraId="2E3954DB" w14:textId="77777777" w:rsidR="00AE3B6A" w:rsidRPr="00992927" w:rsidRDefault="00AE3B6A" w:rsidP="00AE3B6A">
                  <w:pPr>
                    <w:rPr>
                      <w:rFonts w:ascii="Arial" w:hAnsi="Arial" w:cs="Arial"/>
                      <w:sz w:val="22"/>
                      <w:szCs w:val="22"/>
                      <w:lang w:eastAsia="ja-JP"/>
                    </w:rPr>
                  </w:pPr>
                </w:p>
                <w:p w14:paraId="68793311" w14:textId="77777777" w:rsidR="00AE3B6A" w:rsidRPr="00992927" w:rsidRDefault="00AE3B6A" w:rsidP="00AE3B6A">
                  <w:pPr>
                    <w:rPr>
                      <w:rFonts w:ascii="Arial" w:hAnsi="Arial" w:cs="Arial"/>
                      <w:sz w:val="22"/>
                      <w:szCs w:val="22"/>
                      <w:lang w:eastAsia="ja-JP"/>
                    </w:rPr>
                  </w:pPr>
                  <w:r w:rsidRPr="00992927">
                    <w:rPr>
                      <w:rFonts w:ascii="Arial" w:hAnsi="Arial" w:cs="Arial"/>
                      <w:sz w:val="22"/>
                      <w:szCs w:val="22"/>
                      <w:u w:val="single"/>
                      <w:lang w:eastAsia="ja-JP"/>
                    </w:rPr>
                    <w:t>Genome</w:t>
                  </w:r>
                  <w:r w:rsidRPr="00992927">
                    <w:rPr>
                      <w:rFonts w:ascii="Arial" w:hAnsi="Arial" w:cs="Arial"/>
                      <w:sz w:val="22"/>
                      <w:szCs w:val="22"/>
                      <w:lang w:eastAsia="ja-JP"/>
                    </w:rPr>
                    <w:t xml:space="preserve">: Positive-sense, single stranded RNA genome which is approximately 9552 nt long and contains a single open reading frame (ORF).  The ORF encodes a polyprotein of 2570 amino acid residues flanked by approximately 1679 nt of 5’-UTR and 163 nt of 3’-UTR.  The N-terminal portion of the polyprotein shows two conserved functional motifs, rhinovirus-like (rhv) motifs belonging to the picornavirus capsid protein-like domain.  The C-terminal portion of the polyprotein exhibits non-structural proteins in the order: helicase, 3C-like cysteine protease, and RNA-dependent RNA polymerase (Figure 1). </w:t>
                  </w:r>
                </w:p>
                <w:p w14:paraId="0CA90765" w14:textId="77777777" w:rsidR="00AE3B6A" w:rsidRPr="00992927" w:rsidRDefault="00AE3B6A" w:rsidP="00AE3B6A">
                  <w:pPr>
                    <w:rPr>
                      <w:rFonts w:ascii="Arial" w:hAnsi="Arial" w:cs="Arial"/>
                      <w:sz w:val="22"/>
                      <w:szCs w:val="22"/>
                      <w:lang w:eastAsia="ja-JP"/>
                    </w:rPr>
                  </w:pPr>
                </w:p>
                <w:p w14:paraId="4B8D569A" w14:textId="77777777" w:rsidR="00AE3B6A" w:rsidRPr="00992927" w:rsidRDefault="00AE3B6A" w:rsidP="00AE3B6A">
                  <w:pPr>
                    <w:rPr>
                      <w:rFonts w:ascii="Arial" w:hAnsi="Arial" w:cs="Arial"/>
                      <w:sz w:val="22"/>
                      <w:szCs w:val="22"/>
                    </w:rPr>
                  </w:pPr>
                  <w:r w:rsidRPr="00992927">
                    <w:rPr>
                      <w:rFonts w:ascii="Arial" w:hAnsi="Arial" w:cs="Arial"/>
                      <w:sz w:val="22"/>
                      <w:szCs w:val="22"/>
                      <w:u w:val="single"/>
                      <w:lang w:eastAsia="ja-JP"/>
                    </w:rPr>
                    <w:t>Phylogeny</w:t>
                  </w:r>
                  <w:r w:rsidRPr="00992927">
                    <w:rPr>
                      <w:rFonts w:ascii="Arial" w:hAnsi="Arial" w:cs="Arial"/>
                      <w:sz w:val="22"/>
                      <w:szCs w:val="22"/>
                      <w:lang w:eastAsia="ja-JP"/>
                    </w:rPr>
                    <w:t>: Phylogenetic analysis with the amino acid sequences of the polyprotein of iflaviruses reveals that VDV2 forms a clade or monophyletic group (Figure 2)</w:t>
                  </w:r>
                  <w:r w:rsidRPr="00992927">
                    <w:rPr>
                      <w:rFonts w:ascii="Arial" w:hAnsi="Arial" w:cs="Arial"/>
                      <w:sz w:val="22"/>
                      <w:szCs w:val="22"/>
                    </w:rPr>
                    <w:t xml:space="preserve">. A BLASTP search for conserved domains of capsid proteins revealed that </w:t>
                  </w:r>
                  <w:r w:rsidRPr="00992927">
                    <w:rPr>
                      <w:rFonts w:ascii="Arial" w:hAnsi="Arial" w:cs="Arial"/>
                      <w:i/>
                      <w:sz w:val="22"/>
                      <w:szCs w:val="22"/>
                    </w:rPr>
                    <w:t>Lymantria dispar iflavirus</w:t>
                  </w:r>
                  <w:r w:rsidRPr="00992927">
                    <w:rPr>
                      <w:rFonts w:ascii="Arial" w:hAnsi="Arial" w:cs="Arial"/>
                      <w:sz w:val="22"/>
                      <w:szCs w:val="22"/>
                    </w:rPr>
                    <w:t xml:space="preserve"> 1 is the top hit among iflaviruses</w:t>
                  </w:r>
                  <w:r w:rsidRPr="00992927">
                    <w:rPr>
                      <w:rFonts w:ascii="Arial" w:hAnsi="Arial" w:cs="Arial"/>
                      <w:i/>
                      <w:sz w:val="22"/>
                      <w:szCs w:val="22"/>
                    </w:rPr>
                    <w:t xml:space="preserve"> </w:t>
                  </w:r>
                  <w:r w:rsidRPr="00992927">
                    <w:rPr>
                      <w:rFonts w:ascii="Arial" w:hAnsi="Arial" w:cs="Arial"/>
                      <w:sz w:val="22"/>
                      <w:szCs w:val="22"/>
                    </w:rPr>
                    <w:t xml:space="preserve">and shares 34.14% sequence homology with </w:t>
                  </w:r>
                  <w:r w:rsidRPr="00992927">
                    <w:rPr>
                      <w:rFonts w:ascii="Arial" w:hAnsi="Arial" w:cs="Arial"/>
                      <w:sz w:val="22"/>
                      <w:szCs w:val="22"/>
                      <w:lang w:eastAsia="ja-JP"/>
                    </w:rPr>
                    <w:t>VDV2</w:t>
                  </w:r>
                  <w:r w:rsidRPr="00992927">
                    <w:rPr>
                      <w:rFonts w:ascii="Arial" w:hAnsi="Arial" w:cs="Arial"/>
                      <w:sz w:val="22"/>
                      <w:szCs w:val="22"/>
                    </w:rPr>
                    <w:t xml:space="preserve">, justifying the classification of </w:t>
                  </w:r>
                  <w:r w:rsidRPr="00992927">
                    <w:rPr>
                      <w:rFonts w:ascii="Arial" w:hAnsi="Arial" w:cs="Arial"/>
                      <w:sz w:val="22"/>
                      <w:szCs w:val="22"/>
                      <w:lang w:eastAsia="ja-JP"/>
                    </w:rPr>
                    <w:t>VDV2</w:t>
                  </w:r>
                  <w:r w:rsidRPr="00992927">
                    <w:rPr>
                      <w:rFonts w:ascii="Arial" w:hAnsi="Arial" w:cs="Arial"/>
                      <w:sz w:val="22"/>
                      <w:szCs w:val="22"/>
                    </w:rPr>
                    <w:t xml:space="preserve"> as a novel species in the genus </w:t>
                  </w:r>
                  <w:r w:rsidRPr="00992927">
                    <w:rPr>
                      <w:rFonts w:ascii="Arial" w:hAnsi="Arial" w:cs="Arial"/>
                      <w:i/>
                      <w:sz w:val="22"/>
                      <w:szCs w:val="22"/>
                    </w:rPr>
                    <w:t>Iflavirus</w:t>
                  </w:r>
                  <w:r w:rsidRPr="00992927">
                    <w:rPr>
                      <w:rFonts w:ascii="Arial" w:hAnsi="Arial" w:cs="Arial"/>
                      <w:sz w:val="22"/>
                      <w:szCs w:val="22"/>
                    </w:rPr>
                    <w:t xml:space="preserve">, family </w:t>
                  </w:r>
                  <w:r w:rsidRPr="00992927">
                    <w:rPr>
                      <w:rFonts w:ascii="Arial" w:hAnsi="Arial" w:cs="Arial"/>
                      <w:i/>
                      <w:iCs/>
                      <w:sz w:val="22"/>
                      <w:szCs w:val="22"/>
                    </w:rPr>
                    <w:t>Iflaviridae</w:t>
                  </w:r>
                  <w:r w:rsidRPr="00992927">
                    <w:rPr>
                      <w:rFonts w:ascii="Arial" w:hAnsi="Arial" w:cs="Arial"/>
                      <w:sz w:val="22"/>
                      <w:szCs w:val="22"/>
                    </w:rPr>
                    <w:t>.</w:t>
                  </w:r>
                </w:p>
                <w:p w14:paraId="08403288" w14:textId="77777777" w:rsidR="00AE3B6A" w:rsidRPr="00992927" w:rsidRDefault="00AE3B6A" w:rsidP="00AE3B6A">
                  <w:pPr>
                    <w:rPr>
                      <w:rFonts w:ascii="Arial" w:hAnsi="Arial" w:cs="Arial"/>
                      <w:sz w:val="22"/>
                      <w:szCs w:val="22"/>
                    </w:rPr>
                  </w:pPr>
                </w:p>
                <w:p w14:paraId="21DF440E" w14:textId="77777777" w:rsidR="00AE3B6A" w:rsidRPr="00992927" w:rsidRDefault="00AE3B6A" w:rsidP="00AE3B6A">
                  <w:pPr>
                    <w:rPr>
                      <w:rFonts w:ascii="Arial" w:hAnsi="Arial" w:cs="Arial"/>
                      <w:sz w:val="22"/>
                      <w:szCs w:val="22"/>
                      <w:lang w:eastAsia="ja-JP"/>
                    </w:rPr>
                  </w:pPr>
                  <w:r w:rsidRPr="00992927">
                    <w:rPr>
                      <w:rFonts w:ascii="Arial" w:hAnsi="Arial" w:cs="Arial"/>
                      <w:sz w:val="22"/>
                      <w:szCs w:val="22"/>
                      <w:u w:val="single"/>
                      <w:lang w:eastAsia="ja-JP"/>
                    </w:rPr>
                    <w:t>Natural host range</w:t>
                  </w:r>
                  <w:r w:rsidRPr="00992927">
                    <w:rPr>
                      <w:rFonts w:ascii="Arial" w:hAnsi="Arial" w:cs="Arial"/>
                      <w:sz w:val="22"/>
                      <w:szCs w:val="22"/>
                      <w:lang w:eastAsia="ja-JP"/>
                    </w:rPr>
                    <w:t xml:space="preserve">:  VDV2 is associated exclusively with </w:t>
                  </w:r>
                  <w:r w:rsidRPr="00992927">
                    <w:rPr>
                      <w:rFonts w:ascii="Arial" w:hAnsi="Arial" w:cs="Arial"/>
                      <w:i/>
                      <w:sz w:val="22"/>
                      <w:szCs w:val="22"/>
                      <w:lang w:eastAsia="ja-JP"/>
                    </w:rPr>
                    <w:t>V. destructor</w:t>
                  </w:r>
                  <w:r w:rsidRPr="00992927">
                    <w:rPr>
                      <w:rFonts w:ascii="Arial" w:hAnsi="Arial" w:cs="Arial"/>
                      <w:sz w:val="22"/>
                      <w:szCs w:val="22"/>
                      <w:lang w:eastAsia="ja-JP"/>
                    </w:rPr>
                    <w:t xml:space="preserve"> and is absent in honey bees </w:t>
                  </w:r>
                  <w:r w:rsidRPr="00992927">
                    <w:rPr>
                      <w:rFonts w:ascii="Arial" w:hAnsi="Arial" w:cs="Arial"/>
                      <w:i/>
                      <w:sz w:val="22"/>
                      <w:szCs w:val="22"/>
                      <w:lang w:eastAsia="ja-JP"/>
                    </w:rPr>
                    <w:t>A. mellifera</w:t>
                  </w:r>
                  <w:r w:rsidRPr="00992927">
                    <w:rPr>
                      <w:rFonts w:ascii="Arial" w:hAnsi="Arial" w:cs="Arial"/>
                      <w:sz w:val="22"/>
                      <w:szCs w:val="22"/>
                      <w:lang w:eastAsia="ja-JP"/>
                    </w:rPr>
                    <w:t xml:space="preserve"> and</w:t>
                  </w:r>
                  <w:r w:rsidRPr="00992927">
                    <w:rPr>
                      <w:rFonts w:ascii="Arial" w:hAnsi="Arial" w:cs="Arial"/>
                      <w:i/>
                      <w:sz w:val="22"/>
                      <w:szCs w:val="22"/>
                      <w:lang w:eastAsia="ja-JP"/>
                    </w:rPr>
                    <w:t xml:space="preserve"> A. cerana </w:t>
                  </w:r>
                  <w:r w:rsidRPr="00992927">
                    <w:rPr>
                      <w:rFonts w:ascii="Arial" w:hAnsi="Arial" w:cs="Arial"/>
                      <w:sz w:val="22"/>
                      <w:szCs w:val="22"/>
                      <w:lang w:eastAsia="ja-JP"/>
                    </w:rPr>
                    <w:t>(Chen et al., 2021; Levin et al., 2016)</w:t>
                  </w:r>
                </w:p>
                <w:p w14:paraId="0D428CDA" w14:textId="77777777" w:rsidR="00AE3B6A" w:rsidRPr="00992927" w:rsidRDefault="00AE3B6A" w:rsidP="00AE3B6A">
                  <w:pPr>
                    <w:rPr>
                      <w:rFonts w:ascii="Arial" w:hAnsi="Arial" w:cs="Arial"/>
                      <w:sz w:val="22"/>
                      <w:szCs w:val="22"/>
                      <w:lang w:eastAsia="ja-JP"/>
                    </w:rPr>
                  </w:pPr>
                </w:p>
                <w:p w14:paraId="4D2250C6" w14:textId="77777777" w:rsidR="00AE3B6A" w:rsidRPr="00992927" w:rsidRDefault="00AE3B6A" w:rsidP="00AE3B6A">
                  <w:pPr>
                    <w:rPr>
                      <w:rFonts w:ascii="Arial" w:hAnsi="Arial" w:cs="Arial"/>
                      <w:sz w:val="22"/>
                      <w:szCs w:val="22"/>
                      <w:lang w:eastAsia="ja-JP"/>
                    </w:rPr>
                  </w:pPr>
                  <w:r w:rsidRPr="00992927">
                    <w:rPr>
                      <w:rFonts w:ascii="Arial" w:hAnsi="Arial" w:cs="Arial"/>
                      <w:sz w:val="22"/>
                      <w:szCs w:val="22"/>
                      <w:lang w:eastAsia="ja-JP"/>
                    </w:rPr>
                    <w:lastRenderedPageBreak/>
                    <w:t xml:space="preserve">VDV2 (Levin et al., 2016)) is now being proposed as a new species </w:t>
                  </w:r>
                  <w:r w:rsidRPr="00992927">
                    <w:rPr>
                      <w:rFonts w:ascii="Arial" w:hAnsi="Arial" w:cs="Arial"/>
                      <w:i/>
                      <w:sz w:val="22"/>
                      <w:szCs w:val="22"/>
                      <w:lang w:eastAsia="ja-JP"/>
                    </w:rPr>
                    <w:t>Varroa destructor</w:t>
                  </w:r>
                  <w:r w:rsidRPr="00992927">
                    <w:rPr>
                      <w:rFonts w:ascii="Arial" w:hAnsi="Arial" w:cs="Arial"/>
                      <w:sz w:val="22"/>
                      <w:szCs w:val="22"/>
                      <w:lang w:eastAsia="ja-JP"/>
                    </w:rPr>
                    <w:t xml:space="preserve"> iflavirus 1 (VDI1)  to emphasize that it is the first iflavirus exclusively isolated from </w:t>
                  </w:r>
                  <w:r w:rsidRPr="00992927">
                    <w:rPr>
                      <w:rFonts w:ascii="Arial" w:hAnsi="Arial" w:cs="Arial"/>
                      <w:i/>
                      <w:sz w:val="22"/>
                      <w:szCs w:val="22"/>
                      <w:lang w:eastAsia="ja-JP"/>
                    </w:rPr>
                    <w:t>Varroa destructor</w:t>
                  </w:r>
                  <w:r w:rsidRPr="00992927">
                    <w:rPr>
                      <w:rFonts w:ascii="Arial" w:hAnsi="Arial" w:cs="Arial"/>
                      <w:sz w:val="22"/>
                      <w:szCs w:val="22"/>
                      <w:lang w:eastAsia="ja-JP"/>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D7908B4" w14:textId="52413143" w:rsidR="00A174CC" w:rsidRPr="005F200D"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r>
        <w:rPr>
          <w:rFonts w:ascii="Arial" w:hAnsi="Arial"/>
          <w:color w:val="0000FF"/>
          <w:sz w:val="20"/>
        </w:rPr>
        <w:t>.</w:t>
      </w:r>
    </w:p>
    <w:p w14:paraId="574FE57D" w14:textId="77777777" w:rsidR="00A174CC" w:rsidRDefault="00A174CC">
      <w:pPr>
        <w:rPr>
          <w:rFonts w:ascii="Arial" w:hAnsi="Arial" w:cs="Arial"/>
          <w:b/>
          <w:sz w:val="22"/>
          <w:szCs w:val="22"/>
        </w:rPr>
      </w:pPr>
    </w:p>
    <w:p w14:paraId="2F23CF3E" w14:textId="77777777" w:rsidR="00A174CC" w:rsidRDefault="00A174CC">
      <w:pPr>
        <w:rPr>
          <w:rFonts w:ascii="Arial" w:hAnsi="Arial" w:cs="Arial"/>
          <w:b/>
          <w:sz w:val="22"/>
          <w:szCs w:val="22"/>
        </w:rPr>
      </w:pPr>
    </w:p>
    <w:p w14:paraId="0BD24768" w14:textId="5BF844B5" w:rsidR="00A174CC" w:rsidRDefault="009B6831">
      <w:pPr>
        <w:rPr>
          <w:rFonts w:ascii="Arial" w:hAnsi="Arial" w:cs="Arial"/>
          <w:b/>
          <w:sz w:val="22"/>
          <w:szCs w:val="22"/>
        </w:rPr>
      </w:pPr>
      <w:r>
        <w:rPr>
          <w:noProof/>
          <w:lang w:eastAsia="ja-JP"/>
        </w:rPr>
        <w:drawing>
          <wp:inline distT="0" distB="0" distL="0" distR="0" wp14:anchorId="5378692C" wp14:editId="3409185C">
            <wp:extent cx="5657850" cy="869950"/>
            <wp:effectExtent l="0" t="0" r="0" b="6350"/>
            <wp:docPr id="3" name="Picture 3" descr="VDI-1 ge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1 genome"/>
                    <pic:cNvPicPr>
                      <a:picLocks noChangeAspect="1" noChangeArrowheads="1"/>
                    </pic:cNvPicPr>
                  </pic:nvPicPr>
                  <pic:blipFill>
                    <a:blip r:embed="rId15" cstate="print">
                      <a:extLst>
                        <a:ext uri="{28A0092B-C50C-407E-A947-70E740481C1C}">
                          <a14:useLocalDpi xmlns:a14="http://schemas.microsoft.com/office/drawing/2010/main" val="0"/>
                        </a:ext>
                      </a:extLst>
                    </a:blip>
                    <a:srcRect t="28880" b="45250"/>
                    <a:stretch>
                      <a:fillRect/>
                    </a:stretch>
                  </pic:blipFill>
                  <pic:spPr bwMode="auto">
                    <a:xfrm>
                      <a:off x="0" y="0"/>
                      <a:ext cx="5657850" cy="869950"/>
                    </a:xfrm>
                    <a:prstGeom prst="rect">
                      <a:avLst/>
                    </a:prstGeom>
                    <a:noFill/>
                    <a:ln>
                      <a:noFill/>
                    </a:ln>
                  </pic:spPr>
                </pic:pic>
              </a:graphicData>
            </a:graphic>
          </wp:inline>
        </w:drawing>
      </w:r>
    </w:p>
    <w:p w14:paraId="1D0A1802" w14:textId="33996647" w:rsidR="00A174CC" w:rsidRPr="005F200D" w:rsidRDefault="009B6831">
      <w:pPr>
        <w:rPr>
          <w:rFonts w:ascii="Arial" w:hAnsi="Arial" w:cs="Arial"/>
          <w:b/>
          <w:sz w:val="22"/>
          <w:szCs w:val="22"/>
        </w:rPr>
      </w:pPr>
      <w:r w:rsidRPr="005F200D">
        <w:rPr>
          <w:rFonts w:ascii="Arial" w:hAnsi="Arial" w:cs="Arial"/>
          <w:b/>
          <w:color w:val="000000"/>
          <w:sz w:val="22"/>
          <w:szCs w:val="22"/>
          <w:lang w:eastAsia="ja-JP"/>
        </w:rPr>
        <w:t>Figure. 1</w:t>
      </w:r>
      <w:r w:rsidRPr="005F200D">
        <w:rPr>
          <w:rFonts w:ascii="Arial" w:hAnsi="Arial" w:cs="Arial"/>
          <w:color w:val="000000"/>
          <w:sz w:val="22"/>
          <w:szCs w:val="22"/>
          <w:lang w:eastAsia="ja-JP"/>
        </w:rPr>
        <w:t xml:space="preserve">: Genome organization of </w:t>
      </w:r>
      <w:r w:rsidR="00B35D2F" w:rsidRPr="005F200D">
        <w:rPr>
          <w:rFonts w:ascii="Arial" w:hAnsi="Arial" w:cs="Arial"/>
          <w:sz w:val="22"/>
          <w:szCs w:val="22"/>
          <w:lang w:eastAsia="ja-JP"/>
        </w:rPr>
        <w:t>VDV-2</w:t>
      </w:r>
      <w:r w:rsidRPr="005F200D">
        <w:rPr>
          <w:rFonts w:ascii="Arial" w:hAnsi="Arial" w:cs="Arial"/>
          <w:color w:val="000000"/>
          <w:sz w:val="22"/>
          <w:szCs w:val="22"/>
          <w:lang w:eastAsia="ja-JP"/>
        </w:rPr>
        <w:t>.</w:t>
      </w:r>
    </w:p>
    <w:p w14:paraId="2747B32F" w14:textId="2E69C9E8" w:rsidR="00A174CC" w:rsidRDefault="00A602AD">
      <w:pPr>
        <w:rPr>
          <w:rFonts w:ascii="Arial" w:hAnsi="Arial" w:cs="Arial"/>
          <w:b/>
          <w:sz w:val="22"/>
          <w:szCs w:val="22"/>
        </w:rPr>
      </w:pPr>
      <w:r>
        <w:rPr>
          <w:rFonts w:ascii="Arial" w:hAnsi="Arial" w:cs="Arial"/>
          <w:b/>
          <w:noProof/>
          <w:sz w:val="22"/>
          <w:szCs w:val="22"/>
        </w:rPr>
        <w:lastRenderedPageBreak/>
        <w:drawing>
          <wp:inline distT="0" distB="0" distL="0" distR="0" wp14:anchorId="2B73A1FF" wp14:editId="5A2C5B53">
            <wp:extent cx="5295342" cy="6360160"/>
            <wp:effectExtent l="0" t="0" r="63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Iflaviruses polyprotein tree.tif"/>
                    <pic:cNvPicPr/>
                  </pic:nvPicPr>
                  <pic:blipFill rotWithShape="1">
                    <a:blip r:embed="rId16" cstate="print">
                      <a:extLst>
                        <a:ext uri="{28A0092B-C50C-407E-A947-70E740481C1C}">
                          <a14:useLocalDpi xmlns:a14="http://schemas.microsoft.com/office/drawing/2010/main" val="0"/>
                        </a:ext>
                      </a:extLst>
                    </a:blip>
                    <a:srcRect t="7191"/>
                    <a:stretch/>
                  </pic:blipFill>
                  <pic:spPr bwMode="auto">
                    <a:xfrm>
                      <a:off x="0" y="0"/>
                      <a:ext cx="5297532" cy="6362790"/>
                    </a:xfrm>
                    <a:prstGeom prst="rect">
                      <a:avLst/>
                    </a:prstGeom>
                    <a:ln>
                      <a:noFill/>
                    </a:ln>
                    <a:extLst>
                      <a:ext uri="{53640926-AAD7-44D8-BBD7-CCE9431645EC}">
                        <a14:shadowObscured xmlns:a14="http://schemas.microsoft.com/office/drawing/2010/main"/>
                      </a:ext>
                    </a:extLst>
                  </pic:spPr>
                </pic:pic>
              </a:graphicData>
            </a:graphic>
          </wp:inline>
        </w:drawing>
      </w:r>
    </w:p>
    <w:p w14:paraId="04B1DD3B" w14:textId="2C44414B" w:rsidR="00A174CC" w:rsidRDefault="00A174CC">
      <w:pPr>
        <w:rPr>
          <w:rFonts w:ascii="Arial" w:hAnsi="Arial" w:cs="Arial"/>
          <w:b/>
          <w:sz w:val="22"/>
          <w:szCs w:val="22"/>
        </w:rPr>
      </w:pPr>
    </w:p>
    <w:p w14:paraId="2983F08A" w14:textId="2D97E23F" w:rsidR="009B6831" w:rsidRPr="005F200D" w:rsidRDefault="009B6831" w:rsidP="009B6831">
      <w:pPr>
        <w:pStyle w:val="MDPI51figurecaption"/>
        <w:ind w:left="0"/>
        <w:rPr>
          <w:rFonts w:ascii="Arial" w:hAnsi="Arial" w:cs="Arial"/>
          <w:sz w:val="22"/>
          <w:szCs w:val="22"/>
        </w:rPr>
      </w:pPr>
      <w:r w:rsidRPr="005F200D">
        <w:rPr>
          <w:rFonts w:ascii="Arial" w:hAnsi="Arial" w:cs="Arial"/>
          <w:b/>
          <w:sz w:val="22"/>
          <w:szCs w:val="22"/>
        </w:rPr>
        <w:t xml:space="preserve">Figure 2. </w:t>
      </w:r>
      <w:r w:rsidRPr="005F200D">
        <w:rPr>
          <w:rFonts w:ascii="Arial" w:hAnsi="Arial" w:cs="Arial"/>
          <w:sz w:val="22"/>
          <w:szCs w:val="22"/>
        </w:rPr>
        <w:t xml:space="preserve">Phylogenetic tree of </w:t>
      </w:r>
      <w:r w:rsidRPr="005F200D">
        <w:rPr>
          <w:rFonts w:ascii="Arial" w:hAnsi="Arial" w:cs="Arial"/>
          <w:iCs/>
          <w:sz w:val="22"/>
          <w:szCs w:val="22"/>
        </w:rPr>
        <w:t>iflaviruses</w:t>
      </w:r>
      <w:r w:rsidRPr="005F200D">
        <w:rPr>
          <w:rFonts w:ascii="Arial" w:hAnsi="Arial" w:cs="Arial"/>
          <w:sz w:val="22"/>
          <w:szCs w:val="22"/>
        </w:rPr>
        <w:t xml:space="preserve">.  The phylogenetic analysis was conducted in MEGA 7 based on the amino acid sequences of the polyprotein. The tree was constructed by the maximum likelihood method.  The tree is drawn to scale, with branch lengths measured using the same units as those of the evolutionary distances that are used to infer the phylogenetic tree. The scale bar shows the number of substitutions per base. The reliability of the tree topology was determined by the bootstrap analysis (1,000 replicates).  The bootstrap values that were greater than 60% were given at the nodes.  The names and accession numbers of the </w:t>
      </w:r>
      <w:r w:rsidRPr="005F200D">
        <w:rPr>
          <w:rFonts w:ascii="Arial" w:hAnsi="Arial" w:cs="Arial"/>
          <w:iCs/>
          <w:sz w:val="22"/>
          <w:szCs w:val="22"/>
        </w:rPr>
        <w:t>iflavirus</w:t>
      </w:r>
      <w:r w:rsidRPr="005F200D">
        <w:rPr>
          <w:rFonts w:ascii="Arial" w:hAnsi="Arial" w:cs="Arial"/>
          <w:sz w:val="22"/>
          <w:szCs w:val="22"/>
        </w:rPr>
        <w:t xml:space="preserve"> taxa are shown</w:t>
      </w:r>
      <w:r w:rsidR="00B35D2F" w:rsidRPr="005F200D">
        <w:rPr>
          <w:rFonts w:ascii="Arial" w:hAnsi="Arial" w:cs="Arial"/>
          <w:sz w:val="22"/>
          <w:szCs w:val="22"/>
        </w:rPr>
        <w:t>. The position of VDV-2 is marked by a red star</w:t>
      </w:r>
      <w:r w:rsidRPr="005F200D">
        <w:rPr>
          <w:rFonts w:ascii="Arial" w:hAnsi="Arial" w:cs="Arial"/>
          <w:sz w:val="22"/>
          <w:szCs w:val="22"/>
        </w:rPr>
        <w:t xml:space="preserve">. </w:t>
      </w:r>
    </w:p>
    <w:p w14:paraId="5189AB78" w14:textId="77777777" w:rsidR="009B6831" w:rsidRDefault="009B6831">
      <w:pPr>
        <w:rPr>
          <w:rFonts w:ascii="Arial" w:hAnsi="Arial" w:cs="Arial"/>
          <w:b/>
          <w:sz w:val="22"/>
          <w:szCs w:val="22"/>
        </w:rPr>
      </w:pPr>
    </w:p>
    <w:p w14:paraId="3680DB07" w14:textId="77777777" w:rsidR="00A174CC" w:rsidRDefault="00A174CC">
      <w:pPr>
        <w:rPr>
          <w:rFonts w:ascii="Arial" w:hAnsi="Arial" w:cs="Arial"/>
          <w:b/>
          <w:sz w:val="22"/>
          <w:szCs w:val="22"/>
        </w:rPr>
      </w:pPr>
    </w:p>
    <w:p w14:paraId="085F7709" w14:textId="77777777" w:rsidR="00A174CC" w:rsidRDefault="00A174CC">
      <w:pPr>
        <w:rPr>
          <w:rFonts w:ascii="Arial" w:hAnsi="Arial" w:cs="Arial"/>
          <w:b/>
          <w:sz w:val="22"/>
          <w:szCs w:val="22"/>
        </w:rPr>
      </w:pPr>
    </w:p>
    <w:p w14:paraId="51663F6D" w14:textId="77777777" w:rsidR="00A174CC" w:rsidRDefault="00A174CC">
      <w:pPr>
        <w:rPr>
          <w:rFonts w:ascii="Arial" w:hAnsi="Arial" w:cs="Arial"/>
          <w:b/>
          <w:sz w:val="22"/>
          <w:szCs w:val="22"/>
        </w:rPr>
      </w:pP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1B32CA1" w14:textId="21089BD0" w:rsidR="009B6831" w:rsidRPr="00DB1DE1" w:rsidRDefault="009B6831" w:rsidP="009B6831">
      <w:pPr>
        <w:pStyle w:val="BodyTextIndent"/>
        <w:ind w:left="993" w:hanging="993"/>
        <w:rPr>
          <w:rFonts w:ascii="Times New Roman" w:eastAsia="MS Mincho" w:hAnsi="Times New Roman"/>
          <w:color w:val="000000"/>
          <w:szCs w:val="24"/>
          <w:lang w:eastAsia="ja-JP"/>
        </w:rPr>
      </w:pPr>
    </w:p>
    <w:p w14:paraId="7C4EC049" w14:textId="7433AE66" w:rsidR="00395D17" w:rsidRPr="005F200D" w:rsidRDefault="00395D17" w:rsidP="00395D17">
      <w:pPr>
        <w:ind w:left="288" w:hanging="288"/>
        <w:rPr>
          <w:rFonts w:ascii="Arial" w:hAnsi="Arial" w:cs="Arial"/>
          <w:sz w:val="22"/>
          <w:szCs w:val="22"/>
          <w:lang w:eastAsia="ja-JP"/>
        </w:rPr>
      </w:pPr>
      <w:r w:rsidRPr="005F200D">
        <w:rPr>
          <w:rFonts w:ascii="Arial" w:hAnsi="Arial" w:cs="Arial"/>
          <w:sz w:val="22"/>
          <w:szCs w:val="22"/>
          <w:lang w:eastAsia="ja-JP"/>
        </w:rPr>
        <w:t xml:space="preserve">Chen G, Wang S, Jia S, Feng Y, Hu F, Chen Y, Zheng HA. 2021. New Strain of Virus Discovered in China specific to the parasitic mite </w:t>
      </w:r>
      <w:r w:rsidRPr="005F200D">
        <w:rPr>
          <w:rFonts w:ascii="Arial" w:hAnsi="Arial" w:cs="Arial"/>
          <w:i/>
          <w:sz w:val="22"/>
          <w:szCs w:val="22"/>
          <w:lang w:eastAsia="ja-JP"/>
        </w:rPr>
        <w:t>Varroa destructor</w:t>
      </w:r>
      <w:r w:rsidRPr="005F200D">
        <w:rPr>
          <w:rFonts w:ascii="Arial" w:hAnsi="Arial" w:cs="Arial"/>
          <w:sz w:val="22"/>
          <w:szCs w:val="22"/>
          <w:lang w:eastAsia="ja-JP"/>
        </w:rPr>
        <w:t xml:space="preserve"> poses a potential threat to honey bees. Viruses. 13: 679. Doi: 10.3390/v13040679.</w:t>
      </w:r>
    </w:p>
    <w:p w14:paraId="7DB675F6" w14:textId="77777777" w:rsidR="00395D17" w:rsidRPr="005F200D" w:rsidRDefault="00395D17" w:rsidP="00395D17">
      <w:pPr>
        <w:ind w:left="288" w:hanging="288"/>
        <w:rPr>
          <w:rFonts w:ascii="Arial" w:hAnsi="Arial" w:cs="Arial"/>
          <w:sz w:val="22"/>
          <w:szCs w:val="22"/>
          <w:lang w:eastAsia="ja-JP"/>
        </w:rPr>
      </w:pPr>
    </w:p>
    <w:p w14:paraId="61C40F34" w14:textId="624E3288" w:rsidR="009B6831" w:rsidRDefault="009B6831" w:rsidP="009B6831">
      <w:pPr>
        <w:ind w:left="288" w:hanging="288"/>
        <w:rPr>
          <w:lang w:eastAsia="ja-JP"/>
        </w:rPr>
      </w:pPr>
      <w:r w:rsidRPr="005F200D">
        <w:rPr>
          <w:rFonts w:ascii="Arial" w:hAnsi="Arial" w:cs="Arial"/>
          <w:sz w:val="22"/>
          <w:szCs w:val="22"/>
          <w:lang w:eastAsia="ja-JP"/>
        </w:rPr>
        <w:t>Levin S</w:t>
      </w:r>
      <w:r w:rsidR="00395D17" w:rsidRPr="005F200D">
        <w:rPr>
          <w:rFonts w:ascii="Arial" w:hAnsi="Arial" w:cs="Arial"/>
          <w:sz w:val="22"/>
          <w:szCs w:val="22"/>
          <w:lang w:eastAsia="ja-JP"/>
        </w:rPr>
        <w:t xml:space="preserve">, </w:t>
      </w:r>
      <w:r w:rsidRPr="005F200D">
        <w:rPr>
          <w:rFonts w:ascii="Arial" w:hAnsi="Arial" w:cs="Arial"/>
          <w:sz w:val="22"/>
          <w:szCs w:val="22"/>
          <w:lang w:eastAsia="ja-JP"/>
        </w:rPr>
        <w:t>Sela N</w:t>
      </w:r>
      <w:r w:rsidR="00395D17" w:rsidRPr="005F200D">
        <w:rPr>
          <w:rFonts w:ascii="Arial" w:hAnsi="Arial" w:cs="Arial"/>
          <w:sz w:val="22"/>
          <w:szCs w:val="22"/>
          <w:lang w:eastAsia="ja-JP"/>
        </w:rPr>
        <w:t>,</w:t>
      </w:r>
      <w:r w:rsidRPr="005F200D">
        <w:rPr>
          <w:rFonts w:ascii="Arial" w:hAnsi="Arial" w:cs="Arial"/>
          <w:sz w:val="22"/>
          <w:szCs w:val="22"/>
          <w:lang w:eastAsia="ja-JP"/>
        </w:rPr>
        <w:t xml:space="preserve"> Chejanovsky N. 2016. Two novel viruses associated with the </w:t>
      </w:r>
      <w:r w:rsidRPr="005F200D">
        <w:rPr>
          <w:rFonts w:ascii="Arial" w:hAnsi="Arial" w:cs="Arial"/>
          <w:i/>
          <w:sz w:val="22"/>
          <w:szCs w:val="22"/>
          <w:lang w:eastAsia="ja-JP"/>
        </w:rPr>
        <w:t>Apis mellifera</w:t>
      </w:r>
      <w:r w:rsidRPr="005F200D">
        <w:rPr>
          <w:rFonts w:ascii="Arial" w:hAnsi="Arial" w:cs="Arial"/>
          <w:sz w:val="22"/>
          <w:szCs w:val="22"/>
          <w:lang w:eastAsia="ja-JP"/>
        </w:rPr>
        <w:t xml:space="preserve"> pathogenic mite </w:t>
      </w:r>
      <w:r w:rsidRPr="005F200D">
        <w:rPr>
          <w:rFonts w:ascii="Arial" w:hAnsi="Arial" w:cs="Arial"/>
          <w:i/>
          <w:sz w:val="22"/>
          <w:szCs w:val="22"/>
          <w:lang w:eastAsia="ja-JP"/>
        </w:rPr>
        <w:t>Varroa destructor</w:t>
      </w:r>
      <w:r w:rsidRPr="005F200D">
        <w:rPr>
          <w:rFonts w:ascii="Arial" w:hAnsi="Arial" w:cs="Arial"/>
          <w:sz w:val="22"/>
          <w:szCs w:val="22"/>
          <w:lang w:eastAsia="ja-JP"/>
        </w:rPr>
        <w:t>. Sci. Rep. 6: 37710, doi:10.1038/srep37710</w:t>
      </w:r>
      <w:r w:rsidRPr="00B86348">
        <w:rPr>
          <w:lang w:eastAsia="ja-JP"/>
        </w:rPr>
        <w:t>.</w:t>
      </w:r>
    </w:p>
    <w:p w14:paraId="631AD760" w14:textId="77777777" w:rsidR="00395D17" w:rsidRDefault="00395D17" w:rsidP="00395D17">
      <w:pPr>
        <w:ind w:left="288" w:hanging="288"/>
        <w:rPr>
          <w:lang w:eastAsia="ja-JP"/>
        </w:rPr>
      </w:pPr>
    </w:p>
    <w:p w14:paraId="711BC721" w14:textId="77777777" w:rsidR="009B6831" w:rsidRDefault="009B6831"/>
    <w:sectPr w:rsidR="009B6831">
      <w:headerReference w:type="default" r:id="rId17"/>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4AB3F" w14:textId="77777777" w:rsidR="00DA0630" w:rsidRDefault="00DA0630">
      <w:r>
        <w:separator/>
      </w:r>
    </w:p>
  </w:endnote>
  <w:endnote w:type="continuationSeparator" w:id="0">
    <w:p w14:paraId="7FF3E5D0" w14:textId="77777777" w:rsidR="00DA0630" w:rsidRDefault="00DA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C0847" w14:textId="77777777" w:rsidR="00DA0630" w:rsidRDefault="00DA0630">
      <w:r>
        <w:separator/>
      </w:r>
    </w:p>
  </w:footnote>
  <w:footnote w:type="continuationSeparator" w:id="0">
    <w:p w14:paraId="1D6DC326" w14:textId="77777777" w:rsidR="00DA0630" w:rsidRDefault="00DA0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F2870"/>
    <w:multiLevelType w:val="hybridMultilevel"/>
    <w:tmpl w:val="1F0A28A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17B03F6"/>
    <w:multiLevelType w:val="hybridMultilevel"/>
    <w:tmpl w:val="072804EA"/>
    <w:lvl w:ilvl="0" w:tplc="D87EDF96">
      <w:start w:val="1"/>
      <w:numFmt w:val="lowerLetter"/>
      <w:lvlText w:val="%1)"/>
      <w:lvlJc w:val="left"/>
      <w:pPr>
        <w:ind w:left="405" w:hanging="360"/>
      </w:pPr>
    </w:lvl>
    <w:lvl w:ilvl="1" w:tplc="08090019">
      <w:start w:val="1"/>
      <w:numFmt w:val="lowerLetter"/>
      <w:lvlText w:val="%2."/>
      <w:lvlJc w:val="left"/>
      <w:pPr>
        <w:ind w:left="1125" w:hanging="360"/>
      </w:pPr>
    </w:lvl>
    <w:lvl w:ilvl="2" w:tplc="0809001B">
      <w:start w:val="1"/>
      <w:numFmt w:val="lowerRoman"/>
      <w:lvlText w:val="%3."/>
      <w:lvlJc w:val="right"/>
      <w:pPr>
        <w:ind w:left="1845" w:hanging="180"/>
      </w:pPr>
    </w:lvl>
    <w:lvl w:ilvl="3" w:tplc="0809000F">
      <w:start w:val="1"/>
      <w:numFmt w:val="decimal"/>
      <w:lvlText w:val="%4."/>
      <w:lvlJc w:val="left"/>
      <w:pPr>
        <w:ind w:left="2565" w:hanging="360"/>
      </w:pPr>
    </w:lvl>
    <w:lvl w:ilvl="4" w:tplc="08090019">
      <w:start w:val="1"/>
      <w:numFmt w:val="lowerLetter"/>
      <w:lvlText w:val="%5."/>
      <w:lvlJc w:val="left"/>
      <w:pPr>
        <w:ind w:left="3285" w:hanging="360"/>
      </w:pPr>
    </w:lvl>
    <w:lvl w:ilvl="5" w:tplc="0809001B">
      <w:start w:val="1"/>
      <w:numFmt w:val="lowerRoman"/>
      <w:lvlText w:val="%6."/>
      <w:lvlJc w:val="right"/>
      <w:pPr>
        <w:ind w:left="4005" w:hanging="180"/>
      </w:pPr>
    </w:lvl>
    <w:lvl w:ilvl="6" w:tplc="0809000F">
      <w:start w:val="1"/>
      <w:numFmt w:val="decimal"/>
      <w:lvlText w:val="%7."/>
      <w:lvlJc w:val="left"/>
      <w:pPr>
        <w:ind w:left="4725" w:hanging="360"/>
      </w:pPr>
    </w:lvl>
    <w:lvl w:ilvl="7" w:tplc="08090019">
      <w:start w:val="1"/>
      <w:numFmt w:val="lowerLetter"/>
      <w:lvlText w:val="%8."/>
      <w:lvlJc w:val="left"/>
      <w:pPr>
        <w:ind w:left="5445" w:hanging="360"/>
      </w:pPr>
    </w:lvl>
    <w:lvl w:ilvl="8" w:tplc="0809001B">
      <w:start w:val="1"/>
      <w:numFmt w:val="lowerRoman"/>
      <w:lvlText w:val="%9."/>
      <w:lvlJc w:val="right"/>
      <w:pPr>
        <w:ind w:left="6165"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4856E81"/>
    <w:multiLevelType w:val="hybridMultilevel"/>
    <w:tmpl w:val="1536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F801556"/>
    <w:multiLevelType w:val="hybridMultilevel"/>
    <w:tmpl w:val="AF5A7AB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3MDO3NDQ2NTa0tLRU0lEKTi0uzszPAykwqwUAGKiq0SwAAAA="/>
  </w:docVars>
  <w:rsids>
    <w:rsidRoot w:val="00A174CC"/>
    <w:rsid w:val="001346D1"/>
    <w:rsid w:val="00181F91"/>
    <w:rsid w:val="001865FF"/>
    <w:rsid w:val="00195989"/>
    <w:rsid w:val="001E3FCB"/>
    <w:rsid w:val="002F061C"/>
    <w:rsid w:val="0034737B"/>
    <w:rsid w:val="00395D17"/>
    <w:rsid w:val="0043110C"/>
    <w:rsid w:val="0054076E"/>
    <w:rsid w:val="00543F86"/>
    <w:rsid w:val="005544B6"/>
    <w:rsid w:val="00584D5A"/>
    <w:rsid w:val="00587CA3"/>
    <w:rsid w:val="005A29D0"/>
    <w:rsid w:val="005A54C3"/>
    <w:rsid w:val="005D4693"/>
    <w:rsid w:val="005E243C"/>
    <w:rsid w:val="005F200D"/>
    <w:rsid w:val="00653E8D"/>
    <w:rsid w:val="007C0FD2"/>
    <w:rsid w:val="007C4958"/>
    <w:rsid w:val="008746FD"/>
    <w:rsid w:val="008815EE"/>
    <w:rsid w:val="00903B8C"/>
    <w:rsid w:val="00990AA2"/>
    <w:rsid w:val="00992927"/>
    <w:rsid w:val="009A3B1D"/>
    <w:rsid w:val="009A7DBB"/>
    <w:rsid w:val="009B6831"/>
    <w:rsid w:val="00A174CC"/>
    <w:rsid w:val="00A24190"/>
    <w:rsid w:val="00A602AD"/>
    <w:rsid w:val="00A8243E"/>
    <w:rsid w:val="00A95C37"/>
    <w:rsid w:val="00AE3B6A"/>
    <w:rsid w:val="00AF2272"/>
    <w:rsid w:val="00B1789B"/>
    <w:rsid w:val="00B35D2F"/>
    <w:rsid w:val="00B414F0"/>
    <w:rsid w:val="00B97F9F"/>
    <w:rsid w:val="00BA5DCA"/>
    <w:rsid w:val="00C270CA"/>
    <w:rsid w:val="00C531A1"/>
    <w:rsid w:val="00C54FE5"/>
    <w:rsid w:val="00D15EFA"/>
    <w:rsid w:val="00D47011"/>
    <w:rsid w:val="00D85E4E"/>
    <w:rsid w:val="00DA0630"/>
    <w:rsid w:val="00DC37FC"/>
    <w:rsid w:val="00DE2722"/>
    <w:rsid w:val="00E02FBC"/>
    <w:rsid w:val="00EA1EEB"/>
    <w:rsid w:val="00EB1B5C"/>
    <w:rsid w:val="00F10746"/>
    <w:rsid w:val="00F554A4"/>
    <w:rsid w:val="00F80FE5"/>
    <w:rsid w:val="00F86D95"/>
    <w:rsid w:val="00FD3E83"/>
    <w:rsid w:val="00FF5DD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rsid w:val="005544B6"/>
    <w:rPr>
      <w:color w:val="0000FF"/>
      <w:u w:val="single"/>
    </w:rPr>
  </w:style>
  <w:style w:type="character" w:styleId="UnresolvedMention">
    <w:name w:val="Unresolved Mention"/>
    <w:basedOn w:val="DefaultParagraphFont"/>
    <w:uiPriority w:val="99"/>
    <w:rsid w:val="005544B6"/>
    <w:rPr>
      <w:color w:val="605E5C"/>
      <w:shd w:val="clear" w:color="auto" w:fill="E1DFDD"/>
    </w:rPr>
  </w:style>
  <w:style w:type="paragraph" w:styleId="ListParagraph">
    <w:name w:val="List Paragraph"/>
    <w:basedOn w:val="Normal"/>
    <w:uiPriority w:val="34"/>
    <w:qFormat/>
    <w:rsid w:val="00EB1B5C"/>
    <w:pPr>
      <w:ind w:left="720"/>
      <w:contextualSpacing/>
    </w:pPr>
  </w:style>
  <w:style w:type="paragraph" w:customStyle="1" w:styleId="Level2">
    <w:name w:val="Level 2"/>
    <w:basedOn w:val="Normal"/>
    <w:link w:val="Level2Char"/>
    <w:qFormat/>
    <w:rsid w:val="007C4958"/>
    <w:rPr>
      <w:rFonts w:eastAsia="MS Mincho"/>
      <w:b/>
      <w:sz w:val="28"/>
      <w:szCs w:val="28"/>
      <w:lang w:val="en-GB"/>
    </w:rPr>
  </w:style>
  <w:style w:type="character" w:customStyle="1" w:styleId="Level2Char">
    <w:name w:val="Level 2 Char"/>
    <w:link w:val="Level2"/>
    <w:rsid w:val="007C4958"/>
    <w:rPr>
      <w:rFonts w:ascii="Times New Roman" w:eastAsia="MS Mincho" w:hAnsi="Times New Roman" w:cs="Times New Roman"/>
      <w:b/>
      <w:sz w:val="28"/>
      <w:szCs w:val="28"/>
    </w:rPr>
  </w:style>
  <w:style w:type="paragraph" w:customStyle="1" w:styleId="MDPI51figurecaption">
    <w:name w:val="MDPI_5.1_figure_caption"/>
    <w:qFormat/>
    <w:rsid w:val="009B6831"/>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styleId="CommentSubject">
    <w:name w:val="annotation subject"/>
    <w:basedOn w:val="CommentText"/>
    <w:next w:val="CommentText"/>
    <w:link w:val="CommentSubjectChar"/>
    <w:uiPriority w:val="99"/>
    <w:semiHidden/>
    <w:unhideWhenUsed/>
    <w:rsid w:val="00AF2272"/>
    <w:rPr>
      <w:b/>
      <w:bCs/>
    </w:rPr>
  </w:style>
  <w:style w:type="character" w:customStyle="1" w:styleId="CommentSubjectChar">
    <w:name w:val="Comment Subject Char"/>
    <w:basedOn w:val="CommentTextChar"/>
    <w:link w:val="CommentSubject"/>
    <w:uiPriority w:val="99"/>
    <w:semiHidden/>
    <w:rsid w:val="00AF22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33079">
      <w:bodyDiv w:val="1"/>
      <w:marLeft w:val="0"/>
      <w:marRight w:val="0"/>
      <w:marTop w:val="0"/>
      <w:marBottom w:val="0"/>
      <w:divBdr>
        <w:top w:val="none" w:sz="0" w:space="0" w:color="auto"/>
        <w:left w:val="none" w:sz="0" w:space="0" w:color="auto"/>
        <w:bottom w:val="none" w:sz="0" w:space="0" w:color="auto"/>
        <w:right w:val="none" w:sz="0" w:space="0" w:color="auto"/>
      </w:divBdr>
    </w:div>
    <w:div w:id="809244553">
      <w:bodyDiv w:val="1"/>
      <w:marLeft w:val="0"/>
      <w:marRight w:val="0"/>
      <w:marTop w:val="0"/>
      <w:marBottom w:val="0"/>
      <w:divBdr>
        <w:top w:val="none" w:sz="0" w:space="0" w:color="auto"/>
        <w:left w:val="none" w:sz="0" w:space="0" w:color="auto"/>
        <w:bottom w:val="none" w:sz="0" w:space="0" w:color="auto"/>
        <w:right w:val="none" w:sz="0" w:space="0" w:color="auto"/>
      </w:divBdr>
    </w:div>
    <w:div w:id="1498763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dy.chen@usda.gov" TargetMode="External"/><Relationship Id="rId13" Type="http://schemas.openxmlformats.org/officeDocument/2006/relationships/hyperlink" Target="mailto:dcschroe@umn.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ugene.ryabov@gmai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tif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achim.de.miranda@slu.se"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mailto:ej@mail.ubc.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even.valles@usda.gov" TargetMode="External"/><Relationship Id="rId14" Type="http://schemas.openxmlformats.org/officeDocument/2006/relationships/hyperlink" Target="mailto:gecheverria@fcv.unlp.edu.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6</cp:revision>
  <dcterms:created xsi:type="dcterms:W3CDTF">2021-09-17T10:55:00Z</dcterms:created>
  <dcterms:modified xsi:type="dcterms:W3CDTF">2022-03-13T02:57:00Z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