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94F0D" w14:textId="77777777" w:rsidR="00483BA1" w:rsidRDefault="00483BA1">
      <w:r w:rsidRPr="000650A8">
        <w:rPr>
          <w:rFonts w:ascii="Times" w:hAnsi="Times"/>
          <w:noProof/>
          <w:color w:val="0000FF"/>
          <w:sz w:val="20"/>
          <w:szCs w:val="20"/>
        </w:rPr>
        <w:drawing>
          <wp:anchor distT="0" distB="0" distL="114300" distR="114300" simplePos="0" relativeHeight="251658240" behindDoc="0" locked="0" layoutInCell="1" allowOverlap="1" wp14:anchorId="4859E0D1" wp14:editId="7B4F27D1">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079A7BE5" w14:textId="77777777" w:rsidR="00483BA1" w:rsidRDefault="00483BA1" w:rsidP="00DF5866">
      <w:pPr>
        <w:rPr>
          <w:rFonts w:ascii="Arial" w:hAnsi="Arial" w:cs="Arial"/>
          <w:color w:val="0000FF"/>
          <w:sz w:val="20"/>
          <w:szCs w:val="20"/>
        </w:rPr>
      </w:pPr>
    </w:p>
    <w:p w14:paraId="4C8FAF52" w14:textId="77777777" w:rsidR="00483BA1" w:rsidRDefault="00483BA1" w:rsidP="00DF5866">
      <w:pPr>
        <w:rPr>
          <w:rFonts w:ascii="Arial" w:hAnsi="Arial" w:cs="Arial"/>
          <w:color w:val="0000FF"/>
          <w:sz w:val="20"/>
          <w:szCs w:val="20"/>
        </w:rPr>
      </w:pPr>
    </w:p>
    <w:p w14:paraId="3F45C04B" w14:textId="77777777" w:rsidR="00483BA1" w:rsidRDefault="00483BA1" w:rsidP="00DF5866">
      <w:pPr>
        <w:rPr>
          <w:rFonts w:ascii="Arial" w:hAnsi="Arial" w:cs="Arial"/>
          <w:color w:val="0000FF"/>
          <w:sz w:val="20"/>
          <w:szCs w:val="20"/>
        </w:rPr>
      </w:pPr>
    </w:p>
    <w:p w14:paraId="71EEDF79" w14:textId="77777777" w:rsidR="00483BA1" w:rsidRDefault="00483BA1" w:rsidP="00DF5866">
      <w:pPr>
        <w:rPr>
          <w:rFonts w:ascii="Arial" w:hAnsi="Arial" w:cs="Arial"/>
          <w:color w:val="0000FF"/>
          <w:sz w:val="20"/>
          <w:szCs w:val="20"/>
        </w:rPr>
      </w:pPr>
    </w:p>
    <w:p w14:paraId="74002A2D" w14:textId="77777777" w:rsidR="00483BA1" w:rsidRDefault="00483BA1" w:rsidP="00DF5866">
      <w:pPr>
        <w:rPr>
          <w:rFonts w:ascii="Arial" w:hAnsi="Arial" w:cs="Arial"/>
          <w:color w:val="0000FF"/>
          <w:sz w:val="20"/>
          <w:szCs w:val="20"/>
        </w:rPr>
      </w:pPr>
    </w:p>
    <w:p w14:paraId="455EFF0D" w14:textId="77777777" w:rsidR="00483BA1" w:rsidRDefault="00483BA1" w:rsidP="00DF5866">
      <w:pPr>
        <w:rPr>
          <w:rFonts w:ascii="Arial" w:hAnsi="Arial" w:cs="Arial"/>
          <w:color w:val="0000FF"/>
          <w:sz w:val="20"/>
          <w:szCs w:val="20"/>
        </w:rPr>
      </w:pPr>
    </w:p>
    <w:p w14:paraId="686B758E" w14:textId="77777777" w:rsidR="00483BA1" w:rsidRPr="009320C8" w:rsidRDefault="00483BA1" w:rsidP="00DF5866">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7D89AEA3" w14:textId="77777777" w:rsidR="00483BA1" w:rsidRPr="009320C8" w:rsidRDefault="00483BA1" w:rsidP="00DF5866">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483BA1" w:rsidRPr="009320C8" w14:paraId="60DB4FB9" w14:textId="77777777" w:rsidTr="00DF5866">
        <w:tc>
          <w:tcPr>
            <w:tcW w:w="3554" w:type="dxa"/>
            <w:tcBorders>
              <w:top w:val="double" w:sz="4" w:space="0" w:color="auto"/>
              <w:left w:val="double" w:sz="4" w:space="0" w:color="auto"/>
              <w:right w:val="single" w:sz="4" w:space="0" w:color="auto"/>
            </w:tcBorders>
            <w:vAlign w:val="center"/>
          </w:tcPr>
          <w:p w14:paraId="25FD8C31" w14:textId="77777777" w:rsidR="00483BA1" w:rsidRPr="009320C8" w:rsidRDefault="00483BA1" w:rsidP="00DF5866">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0AF7F9B6" w14:textId="7DA9FDA6" w:rsidR="00483BA1" w:rsidRPr="00EB7372" w:rsidRDefault="00EB7372" w:rsidP="00DF5866">
            <w:pPr>
              <w:pStyle w:val="BodyTextIndent"/>
              <w:ind w:left="0" w:firstLine="0"/>
              <w:jc w:val="center"/>
              <w:rPr>
                <w:rFonts w:ascii="Arial" w:hAnsi="Arial" w:cs="Arial"/>
                <w:b/>
                <w:bCs/>
                <w:iCs/>
                <w:sz w:val="28"/>
                <w:szCs w:val="28"/>
              </w:rPr>
            </w:pPr>
            <w:r w:rsidRPr="00EB7372">
              <w:rPr>
                <w:rFonts w:ascii="Arial" w:hAnsi="Arial" w:cs="Arial"/>
                <w:b/>
                <w:bCs/>
                <w:iCs/>
                <w:sz w:val="28"/>
                <w:szCs w:val="28"/>
              </w:rPr>
              <w:t>2021.035M</w:t>
            </w:r>
          </w:p>
        </w:tc>
        <w:tc>
          <w:tcPr>
            <w:tcW w:w="709" w:type="dxa"/>
            <w:tcBorders>
              <w:top w:val="double" w:sz="4" w:space="0" w:color="auto"/>
              <w:left w:val="single" w:sz="4" w:space="0" w:color="auto"/>
              <w:right w:val="double" w:sz="4" w:space="0" w:color="auto"/>
            </w:tcBorders>
            <w:vAlign w:val="center"/>
          </w:tcPr>
          <w:p w14:paraId="663380A6" w14:textId="77777777" w:rsidR="00483BA1" w:rsidRPr="009320C8" w:rsidRDefault="00483BA1" w:rsidP="00DF5866">
            <w:pPr>
              <w:pStyle w:val="BodyTextIndent"/>
              <w:ind w:left="0" w:firstLine="0"/>
              <w:rPr>
                <w:rFonts w:ascii="Arial" w:hAnsi="Arial" w:cs="Arial"/>
              </w:rPr>
            </w:pPr>
          </w:p>
        </w:tc>
      </w:tr>
      <w:tr w:rsidR="00483BA1" w:rsidRPr="009320C8" w14:paraId="5E3B80B8" w14:textId="77777777" w:rsidTr="00DF5866">
        <w:tc>
          <w:tcPr>
            <w:tcW w:w="9072" w:type="dxa"/>
            <w:gridSpan w:val="3"/>
            <w:tcBorders>
              <w:left w:val="double" w:sz="4" w:space="0" w:color="auto"/>
              <w:right w:val="double" w:sz="4" w:space="0" w:color="auto"/>
            </w:tcBorders>
          </w:tcPr>
          <w:p w14:paraId="588E49DE" w14:textId="77777777" w:rsidR="00483BA1" w:rsidRDefault="00483BA1" w:rsidP="00DF5866">
            <w:pPr>
              <w:spacing w:before="120"/>
              <w:rPr>
                <w:rFonts w:ascii="Arial" w:hAnsi="Arial" w:cs="Arial"/>
                <w:b/>
              </w:rPr>
            </w:pPr>
            <w:r w:rsidRPr="009320C8">
              <w:rPr>
                <w:rFonts w:ascii="Arial" w:hAnsi="Arial" w:cs="Arial"/>
                <w:b/>
              </w:rPr>
              <w:t>Short title:</w:t>
            </w:r>
          </w:p>
          <w:p w14:paraId="65B4A56F" w14:textId="340F3E27" w:rsidR="00483BA1" w:rsidRPr="0039645F" w:rsidRDefault="00483BA1" w:rsidP="00DF5866">
            <w:pPr>
              <w:spacing w:before="120"/>
              <w:rPr>
                <w:rFonts w:ascii="Arial" w:hAnsi="Arial" w:cs="Arial"/>
                <w:b/>
              </w:rPr>
            </w:pPr>
            <w:r w:rsidRPr="00C96D53">
              <w:rPr>
                <w:rFonts w:ascii="Arial" w:hAnsi="Arial" w:cs="Arial"/>
                <w:bCs/>
                <w:sz w:val="22"/>
                <w:szCs w:val="22"/>
              </w:rPr>
              <w:t xml:space="preserve">Create </w:t>
            </w:r>
            <w:r w:rsidR="00DF5866">
              <w:rPr>
                <w:rFonts w:ascii="Arial" w:hAnsi="Arial" w:cs="Arial"/>
                <w:bCs/>
                <w:sz w:val="22"/>
                <w:szCs w:val="22"/>
              </w:rPr>
              <w:t>two new genera (</w:t>
            </w:r>
            <w:r w:rsidR="00DF5866" w:rsidRPr="00DF5866">
              <w:rPr>
                <w:rFonts w:ascii="Arial" w:hAnsi="Arial" w:cs="Arial"/>
                <w:bCs/>
                <w:i/>
                <w:sz w:val="22"/>
                <w:szCs w:val="22"/>
              </w:rPr>
              <w:t>Amplylivirus</w:t>
            </w:r>
            <w:r w:rsidR="00DF5866">
              <w:rPr>
                <w:rFonts w:ascii="Arial" w:hAnsi="Arial" w:cs="Arial"/>
                <w:bCs/>
                <w:sz w:val="22"/>
                <w:szCs w:val="22"/>
              </w:rPr>
              <w:t xml:space="preserve">, </w:t>
            </w:r>
            <w:r w:rsidR="00DF5866" w:rsidRPr="00DF5866">
              <w:rPr>
                <w:rFonts w:ascii="Arial" w:hAnsi="Arial" w:cs="Arial"/>
                <w:bCs/>
                <w:i/>
                <w:sz w:val="22"/>
                <w:szCs w:val="22"/>
              </w:rPr>
              <w:t>Replylivirus</w:t>
            </w:r>
            <w:r w:rsidR="00DF5866">
              <w:rPr>
                <w:rFonts w:ascii="Arial" w:hAnsi="Arial" w:cs="Arial"/>
                <w:bCs/>
                <w:sz w:val="22"/>
                <w:szCs w:val="22"/>
              </w:rPr>
              <w:t xml:space="preserve">) </w:t>
            </w:r>
            <w:r w:rsidR="004C279A">
              <w:rPr>
                <w:rFonts w:ascii="Arial" w:hAnsi="Arial" w:cs="Arial"/>
                <w:bCs/>
                <w:sz w:val="22"/>
                <w:szCs w:val="22"/>
              </w:rPr>
              <w:t>including</w:t>
            </w:r>
            <w:r w:rsidR="00DF5866">
              <w:rPr>
                <w:rFonts w:ascii="Arial" w:hAnsi="Arial" w:cs="Arial"/>
                <w:bCs/>
                <w:sz w:val="22"/>
                <w:szCs w:val="22"/>
              </w:rPr>
              <w:t xml:space="preserve"> </w:t>
            </w:r>
            <w:r w:rsidR="004C279A">
              <w:rPr>
                <w:rFonts w:ascii="Arial" w:hAnsi="Arial" w:cs="Arial"/>
                <w:bCs/>
                <w:sz w:val="22"/>
                <w:szCs w:val="22"/>
              </w:rPr>
              <w:t>two new</w:t>
            </w:r>
            <w:r w:rsidR="00DF5866">
              <w:rPr>
                <w:rFonts w:ascii="Arial" w:hAnsi="Arial" w:cs="Arial"/>
                <w:bCs/>
                <w:sz w:val="22"/>
                <w:szCs w:val="22"/>
              </w:rPr>
              <w:t xml:space="preserve"> species </w:t>
            </w:r>
            <w:r>
              <w:rPr>
                <w:rFonts w:ascii="Arial" w:hAnsi="Arial" w:cs="Arial"/>
                <w:bCs/>
                <w:sz w:val="22"/>
                <w:szCs w:val="22"/>
              </w:rPr>
              <w:t>(</w:t>
            </w:r>
            <w:r w:rsidRPr="004D5BC5">
              <w:rPr>
                <w:rFonts w:ascii="Arial" w:hAnsi="Arial" w:cs="Arial"/>
                <w:bCs/>
                <w:i/>
                <w:iCs/>
                <w:sz w:val="22"/>
                <w:szCs w:val="22"/>
              </w:rPr>
              <w:t>Mononegavirales</w:t>
            </w:r>
            <w:r>
              <w:rPr>
                <w:rFonts w:ascii="Arial" w:hAnsi="Arial" w:cs="Arial"/>
                <w:bCs/>
                <w:sz w:val="22"/>
                <w:szCs w:val="22"/>
              </w:rPr>
              <w:t xml:space="preserve">: </w:t>
            </w:r>
            <w:r w:rsidRPr="00C96D53">
              <w:rPr>
                <w:rFonts w:ascii="Arial" w:hAnsi="Arial" w:cs="Arial"/>
                <w:bCs/>
                <w:i/>
                <w:sz w:val="22"/>
                <w:szCs w:val="22"/>
              </w:rPr>
              <w:t>Rhabdoviridae</w:t>
            </w:r>
            <w:r w:rsidRPr="007B0A72">
              <w:rPr>
                <w:rFonts w:ascii="Arial" w:hAnsi="Arial" w:cs="Arial"/>
                <w:bCs/>
                <w:iCs/>
                <w:sz w:val="22"/>
                <w:szCs w:val="22"/>
              </w:rPr>
              <w:t>)</w:t>
            </w:r>
          </w:p>
        </w:tc>
      </w:tr>
      <w:tr w:rsidR="00483BA1" w:rsidRPr="001E492D" w14:paraId="64353A50" w14:textId="77777777" w:rsidTr="00DF5866">
        <w:trPr>
          <w:trHeight w:val="245"/>
        </w:trPr>
        <w:tc>
          <w:tcPr>
            <w:tcW w:w="9072" w:type="dxa"/>
            <w:gridSpan w:val="3"/>
            <w:tcBorders>
              <w:left w:val="double" w:sz="4" w:space="0" w:color="auto"/>
              <w:bottom w:val="double" w:sz="4" w:space="0" w:color="auto"/>
              <w:right w:val="double" w:sz="4" w:space="0" w:color="auto"/>
            </w:tcBorders>
            <w:vAlign w:val="center"/>
          </w:tcPr>
          <w:p w14:paraId="2BC5F42D" w14:textId="77777777" w:rsidR="00483BA1" w:rsidRPr="00121243" w:rsidRDefault="00483BA1" w:rsidP="00DF5866">
            <w:pPr>
              <w:rPr>
                <w:rFonts w:ascii="Arial" w:hAnsi="Arial" w:cs="Arial"/>
                <w:b/>
                <w:sz w:val="22"/>
                <w:szCs w:val="22"/>
              </w:rPr>
            </w:pPr>
          </w:p>
        </w:tc>
      </w:tr>
    </w:tbl>
    <w:p w14:paraId="690AF257" w14:textId="77777777" w:rsidR="00483BA1" w:rsidRDefault="00483BA1" w:rsidP="00DF586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483BA1" w14:paraId="40844E12" w14:textId="77777777" w:rsidTr="00DF5866">
        <w:tc>
          <w:tcPr>
            <w:tcW w:w="4368" w:type="dxa"/>
          </w:tcPr>
          <w:p w14:paraId="63FFE74B" w14:textId="095E6946" w:rsidR="00483BA1" w:rsidRPr="00A74927" w:rsidRDefault="00A74927" w:rsidP="00DF5866">
            <w:pPr>
              <w:rPr>
                <w:rFonts w:ascii="Arial" w:hAnsi="Arial" w:cs="Arial"/>
                <w:color w:val="000000" w:themeColor="text1"/>
                <w:sz w:val="22"/>
                <w:szCs w:val="22"/>
              </w:rPr>
            </w:pPr>
            <w:r w:rsidRPr="00A74927">
              <w:rPr>
                <w:rFonts w:ascii="Arial" w:hAnsi="Arial" w:cs="Arial"/>
                <w:color w:val="000000" w:themeColor="text1"/>
                <w:sz w:val="22"/>
                <w:szCs w:val="22"/>
              </w:rPr>
              <w:t xml:space="preserve">Kuzmin IV, </w:t>
            </w:r>
            <w:r w:rsidR="00483BA1" w:rsidRPr="00A74927">
              <w:rPr>
                <w:rFonts w:ascii="Arial" w:hAnsi="Arial" w:cs="Arial"/>
                <w:color w:val="000000" w:themeColor="text1"/>
                <w:sz w:val="22"/>
                <w:szCs w:val="22"/>
              </w:rPr>
              <w:t xml:space="preserve">Blasdell KR, Dietzgen RG, Fooks AR, </w:t>
            </w:r>
            <w:r w:rsidR="00483BA1" w:rsidRPr="00A74927">
              <w:rPr>
                <w:rFonts w:ascii="Arial" w:hAnsi="Arial" w:cs="Arial"/>
                <w:color w:val="000000" w:themeColor="text1"/>
                <w:sz w:val="22"/>
                <w:szCs w:val="22"/>
                <w:lang w:val="en-GB"/>
              </w:rPr>
              <w:t xml:space="preserve">Freitas-Astúa J, </w:t>
            </w:r>
            <w:r w:rsidR="00483BA1" w:rsidRPr="00A74927">
              <w:rPr>
                <w:rFonts w:ascii="Arial" w:hAnsi="Arial" w:cs="Arial"/>
                <w:color w:val="000000" w:themeColor="text1"/>
                <w:sz w:val="22"/>
                <w:szCs w:val="22"/>
              </w:rPr>
              <w:t xml:space="preserve">Kondo H, </w:t>
            </w:r>
            <w:r w:rsidR="008D0306" w:rsidRPr="00A74927">
              <w:rPr>
                <w:rFonts w:ascii="Arial" w:hAnsi="Arial" w:cs="Arial"/>
                <w:color w:val="000000" w:themeColor="text1"/>
                <w:sz w:val="22"/>
                <w:szCs w:val="22"/>
              </w:rPr>
              <w:t xml:space="preserve">Kurath G, </w:t>
            </w:r>
            <w:r w:rsidR="00483BA1" w:rsidRPr="00A74927">
              <w:rPr>
                <w:rFonts w:ascii="Arial" w:hAnsi="Arial" w:cs="Arial"/>
                <w:color w:val="000000" w:themeColor="text1"/>
                <w:sz w:val="22"/>
                <w:szCs w:val="22"/>
              </w:rPr>
              <w:t>Tesh RB, Vasilakis N, Whitfield AE</w:t>
            </w:r>
            <w:r w:rsidR="00974ACA" w:rsidRPr="00A74927">
              <w:rPr>
                <w:rFonts w:ascii="Arial" w:hAnsi="Arial" w:cs="Arial"/>
                <w:color w:val="000000" w:themeColor="text1"/>
                <w:sz w:val="22"/>
                <w:szCs w:val="22"/>
              </w:rPr>
              <w:t xml:space="preserve">, </w:t>
            </w:r>
            <w:r w:rsidRPr="00A74927">
              <w:rPr>
                <w:rFonts w:ascii="Arial" w:hAnsi="Arial" w:cs="Arial"/>
                <w:color w:val="000000" w:themeColor="text1"/>
                <w:sz w:val="22"/>
                <w:szCs w:val="22"/>
              </w:rPr>
              <w:t>Walker PJ</w:t>
            </w:r>
          </w:p>
          <w:p w14:paraId="6B591377" w14:textId="77777777" w:rsidR="00483BA1" w:rsidRPr="00121243" w:rsidRDefault="00483BA1">
            <w:pPr>
              <w:rPr>
                <w:rFonts w:ascii="Arial" w:hAnsi="Arial" w:cs="Arial"/>
                <w:sz w:val="22"/>
                <w:szCs w:val="22"/>
              </w:rPr>
            </w:pPr>
          </w:p>
          <w:p w14:paraId="534CB9A9" w14:textId="77777777" w:rsidR="00483BA1" w:rsidRPr="00121243" w:rsidRDefault="00483BA1">
            <w:pPr>
              <w:rPr>
                <w:rFonts w:ascii="Arial" w:hAnsi="Arial" w:cs="Arial"/>
                <w:sz w:val="22"/>
                <w:szCs w:val="22"/>
              </w:rPr>
            </w:pPr>
          </w:p>
          <w:p w14:paraId="417B64EE" w14:textId="77777777" w:rsidR="00483BA1" w:rsidRPr="00121243" w:rsidRDefault="00483BA1">
            <w:pPr>
              <w:rPr>
                <w:rFonts w:ascii="Arial" w:hAnsi="Arial" w:cs="Arial"/>
                <w:sz w:val="22"/>
                <w:szCs w:val="22"/>
              </w:rPr>
            </w:pPr>
          </w:p>
          <w:p w14:paraId="35DBE4D0" w14:textId="77777777" w:rsidR="00483BA1" w:rsidRPr="00121243" w:rsidRDefault="00483BA1">
            <w:pPr>
              <w:rPr>
                <w:rFonts w:ascii="Arial" w:hAnsi="Arial" w:cs="Arial"/>
                <w:sz w:val="22"/>
                <w:szCs w:val="22"/>
              </w:rPr>
            </w:pPr>
          </w:p>
        </w:tc>
        <w:tc>
          <w:tcPr>
            <w:tcW w:w="4704" w:type="dxa"/>
          </w:tcPr>
          <w:p w14:paraId="4E8D3F30" w14:textId="0C588C1A" w:rsidR="00974ACA" w:rsidRPr="00DE3174" w:rsidRDefault="00A74927" w:rsidP="00974ACA">
            <w:pPr>
              <w:rPr>
                <w:rFonts w:ascii="Arial" w:hAnsi="Arial" w:cs="Arial"/>
                <w:sz w:val="22"/>
                <w:szCs w:val="22"/>
              </w:rPr>
            </w:pPr>
            <w:r w:rsidRPr="00FE4931">
              <w:rPr>
                <w:rFonts w:ascii="Arial" w:hAnsi="Arial" w:cs="Arial"/>
                <w:sz w:val="22"/>
                <w:szCs w:val="22"/>
                <w:lang w:val="en-GB"/>
              </w:rPr>
              <w:t>ivkuzmin@yandex.ru</w:t>
            </w:r>
            <w:r w:rsidRPr="003B3927">
              <w:rPr>
                <w:rFonts w:ascii="Arial" w:hAnsi="Arial" w:cs="Arial"/>
                <w:color w:val="000000" w:themeColor="text1"/>
                <w:sz w:val="22"/>
                <w:szCs w:val="22"/>
                <w:lang w:val="en-GB"/>
              </w:rPr>
              <w:t xml:space="preserve">; </w:t>
            </w:r>
            <w:r w:rsidR="00483BA1" w:rsidRPr="00FE4931">
              <w:rPr>
                <w:rFonts w:ascii="Arial" w:hAnsi="Arial" w:cs="Arial"/>
                <w:sz w:val="22"/>
                <w:szCs w:val="22"/>
              </w:rPr>
              <w:t>kim.blasdell@csiro.au</w:t>
            </w:r>
            <w:r w:rsidR="00483BA1" w:rsidRPr="003B3927">
              <w:rPr>
                <w:rFonts w:ascii="Arial" w:hAnsi="Arial" w:cs="Arial"/>
                <w:color w:val="000000" w:themeColor="text1"/>
                <w:sz w:val="22"/>
                <w:szCs w:val="22"/>
              </w:rPr>
              <w:t xml:space="preserve">; </w:t>
            </w:r>
            <w:r w:rsidR="00483BA1" w:rsidRPr="00FE4931">
              <w:rPr>
                <w:rFonts w:ascii="Arial" w:hAnsi="Arial" w:cs="Arial"/>
                <w:sz w:val="22"/>
                <w:szCs w:val="22"/>
              </w:rPr>
              <w:t>r.dietzgen@uq.edu.au</w:t>
            </w:r>
            <w:r w:rsidR="00483BA1" w:rsidRPr="003B3927">
              <w:rPr>
                <w:rFonts w:ascii="Arial" w:hAnsi="Arial" w:cs="Arial"/>
                <w:color w:val="000000" w:themeColor="text1"/>
                <w:sz w:val="22"/>
                <w:szCs w:val="22"/>
              </w:rPr>
              <w:t xml:space="preserve">; </w:t>
            </w:r>
            <w:r w:rsidR="00483BA1" w:rsidRPr="00FE4931">
              <w:rPr>
                <w:rFonts w:ascii="Arial" w:hAnsi="Arial" w:cs="Arial"/>
                <w:sz w:val="22"/>
                <w:szCs w:val="22"/>
                <w:lang w:val="en-GB"/>
              </w:rPr>
              <w:t>tony.fooks@apha.gsi.gov.uk</w:t>
            </w:r>
            <w:r w:rsidR="00483BA1" w:rsidRPr="003B3927">
              <w:rPr>
                <w:rFonts w:ascii="Arial" w:hAnsi="Arial" w:cs="Arial"/>
                <w:color w:val="000000" w:themeColor="text1"/>
                <w:sz w:val="22"/>
                <w:szCs w:val="22"/>
                <w:lang w:val="en-GB"/>
              </w:rPr>
              <w:t xml:space="preserve">; </w:t>
            </w:r>
            <w:r w:rsidR="00483BA1" w:rsidRPr="00FE4931">
              <w:rPr>
                <w:rFonts w:ascii="Arial" w:hAnsi="Arial" w:cs="Arial"/>
                <w:sz w:val="22"/>
                <w:szCs w:val="22"/>
                <w:lang w:val="en-GB"/>
              </w:rPr>
              <w:t>juliana.astua@embrapa.br</w:t>
            </w:r>
            <w:r w:rsidR="00483BA1" w:rsidRPr="003B3927">
              <w:rPr>
                <w:rFonts w:ascii="Arial" w:hAnsi="Arial" w:cs="Arial"/>
                <w:color w:val="000000" w:themeColor="text1"/>
                <w:sz w:val="22"/>
                <w:szCs w:val="22"/>
                <w:lang w:val="en-GB"/>
              </w:rPr>
              <w:t xml:space="preserve">; </w:t>
            </w:r>
            <w:r w:rsidR="00483BA1" w:rsidRPr="00FE4931">
              <w:rPr>
                <w:rFonts w:ascii="Arial" w:hAnsi="Arial" w:cs="Arial"/>
                <w:sz w:val="22"/>
                <w:szCs w:val="22"/>
              </w:rPr>
              <w:t>hkondo@rib.okayama-u.ac.jp</w:t>
            </w:r>
            <w:r w:rsidR="00483BA1" w:rsidRPr="003B3927">
              <w:rPr>
                <w:rFonts w:ascii="Arial" w:hAnsi="Arial" w:cs="Arial"/>
                <w:color w:val="000000" w:themeColor="text1"/>
                <w:sz w:val="22"/>
                <w:szCs w:val="22"/>
              </w:rPr>
              <w:t xml:space="preserve">; </w:t>
            </w:r>
            <w:r w:rsidR="008D0306" w:rsidRPr="00D81304">
              <w:rPr>
                <w:rFonts w:asciiTheme="minorHAnsi" w:hAnsiTheme="minorHAnsi"/>
              </w:rPr>
              <w:t>gkurath@usgs.gov</w:t>
            </w:r>
            <w:r w:rsidR="008D0306">
              <w:rPr>
                <w:rFonts w:asciiTheme="minorHAnsi" w:hAnsiTheme="minorHAnsi"/>
              </w:rPr>
              <w:t xml:space="preserve">; </w:t>
            </w:r>
            <w:r w:rsidR="00483BA1" w:rsidRPr="00FE4931">
              <w:rPr>
                <w:rFonts w:ascii="Arial" w:hAnsi="Arial" w:cs="Arial"/>
                <w:sz w:val="22"/>
                <w:szCs w:val="22"/>
              </w:rPr>
              <w:t>rtesh@utmb.edu</w:t>
            </w:r>
            <w:r w:rsidR="00483BA1" w:rsidRPr="003B3927">
              <w:rPr>
                <w:rFonts w:ascii="Arial" w:hAnsi="Arial" w:cs="Arial"/>
                <w:color w:val="000000" w:themeColor="text1"/>
                <w:sz w:val="22"/>
                <w:szCs w:val="22"/>
              </w:rPr>
              <w:t xml:space="preserve">; </w:t>
            </w:r>
            <w:r w:rsidR="00483BA1" w:rsidRPr="00FE4931">
              <w:rPr>
                <w:rFonts w:ascii="Arial" w:hAnsi="Arial" w:cs="Arial"/>
                <w:sz w:val="22"/>
                <w:szCs w:val="22"/>
              </w:rPr>
              <w:t>nivasila@utmb.edu</w:t>
            </w:r>
            <w:r w:rsidR="00483BA1" w:rsidRPr="003B3927">
              <w:rPr>
                <w:rFonts w:ascii="Arial" w:hAnsi="Arial" w:cs="Arial"/>
                <w:color w:val="000000" w:themeColor="text1"/>
                <w:sz w:val="22"/>
                <w:szCs w:val="22"/>
              </w:rPr>
              <w:t xml:space="preserve">; </w:t>
            </w:r>
            <w:r w:rsidR="00974ACA" w:rsidRPr="00A74927">
              <w:rPr>
                <w:rFonts w:ascii="Arial" w:hAnsi="Arial" w:cs="Arial"/>
                <w:sz w:val="22"/>
                <w:szCs w:val="22"/>
              </w:rPr>
              <w:t>awhitfi@ncsu.edu</w:t>
            </w:r>
            <w:r w:rsidR="00974ACA">
              <w:rPr>
                <w:rFonts w:ascii="Arial" w:hAnsi="Arial" w:cs="Arial"/>
                <w:sz w:val="22"/>
                <w:szCs w:val="22"/>
              </w:rPr>
              <w:t xml:space="preserve">; </w:t>
            </w:r>
            <w:r w:rsidRPr="00FE4931">
              <w:t>p</w:t>
            </w:r>
            <w:r w:rsidRPr="00FE4931">
              <w:rPr>
                <w:rFonts w:ascii="Arial" w:hAnsi="Arial" w:cs="Arial"/>
                <w:sz w:val="22"/>
                <w:szCs w:val="22"/>
              </w:rPr>
              <w:t>eter.walker@uq.edu.au</w:t>
            </w:r>
            <w:r w:rsidRPr="003B3927">
              <w:rPr>
                <w:rFonts w:ascii="Arial" w:hAnsi="Arial" w:cs="Arial"/>
                <w:color w:val="000000" w:themeColor="text1"/>
                <w:sz w:val="22"/>
                <w:szCs w:val="22"/>
              </w:rPr>
              <w:t>;</w:t>
            </w:r>
          </w:p>
          <w:p w14:paraId="4FE5DE0C" w14:textId="7CE093A6" w:rsidR="00483BA1" w:rsidRPr="00121243" w:rsidRDefault="00483BA1">
            <w:pPr>
              <w:rPr>
                <w:rFonts w:ascii="Arial" w:hAnsi="Arial" w:cs="Arial"/>
                <w:sz w:val="22"/>
                <w:szCs w:val="22"/>
              </w:rPr>
            </w:pPr>
          </w:p>
        </w:tc>
      </w:tr>
    </w:tbl>
    <w:p w14:paraId="2EB3EEF8" w14:textId="77777777" w:rsidR="00483BA1" w:rsidRPr="002327B2" w:rsidRDefault="00483BA1" w:rsidP="00DF586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483BA1" w:rsidRPr="00121243" w14:paraId="14941190" w14:textId="77777777" w:rsidTr="00DF5866">
        <w:tc>
          <w:tcPr>
            <w:tcW w:w="9072" w:type="dxa"/>
          </w:tcPr>
          <w:p w14:paraId="47E35F2F" w14:textId="77777777" w:rsidR="00483BA1" w:rsidRDefault="00483BA1">
            <w:pPr>
              <w:rPr>
                <w:rFonts w:ascii="Arial" w:hAnsi="Arial" w:cs="Arial"/>
                <w:sz w:val="22"/>
                <w:szCs w:val="22"/>
              </w:rPr>
            </w:pPr>
          </w:p>
          <w:p w14:paraId="78C765AA" w14:textId="77777777" w:rsidR="00483BA1" w:rsidRPr="00121243" w:rsidRDefault="00483BA1">
            <w:pPr>
              <w:rPr>
                <w:rFonts w:ascii="Arial" w:hAnsi="Arial" w:cs="Arial"/>
                <w:sz w:val="22"/>
                <w:szCs w:val="22"/>
              </w:rPr>
            </w:pPr>
          </w:p>
        </w:tc>
      </w:tr>
    </w:tbl>
    <w:p w14:paraId="0F727CE2" w14:textId="77777777" w:rsidR="00483BA1" w:rsidRDefault="00483BA1" w:rsidP="00DF586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483BA1" w:rsidRPr="00121243" w14:paraId="11560DAC" w14:textId="77777777" w:rsidTr="00DF5866">
        <w:tc>
          <w:tcPr>
            <w:tcW w:w="9072" w:type="dxa"/>
          </w:tcPr>
          <w:p w14:paraId="362DAD17" w14:textId="77777777" w:rsidR="00483BA1" w:rsidRPr="00121243" w:rsidRDefault="00483BA1">
            <w:pPr>
              <w:rPr>
                <w:rFonts w:ascii="Arial" w:hAnsi="Arial" w:cs="Arial"/>
                <w:sz w:val="22"/>
                <w:szCs w:val="22"/>
              </w:rPr>
            </w:pPr>
            <w:r>
              <w:rPr>
                <w:rFonts w:ascii="Arial" w:hAnsi="Arial" w:cs="Arial"/>
                <w:sz w:val="22"/>
                <w:szCs w:val="22"/>
              </w:rPr>
              <w:t>Peter Walker</w:t>
            </w:r>
          </w:p>
        </w:tc>
      </w:tr>
    </w:tbl>
    <w:p w14:paraId="2D572972" w14:textId="77777777" w:rsidR="00483BA1" w:rsidRDefault="00483BA1" w:rsidP="00DF5866">
      <w:pPr>
        <w:spacing w:before="120" w:after="120"/>
        <w:rPr>
          <w:rFonts w:ascii="Arial" w:hAnsi="Arial" w:cs="Arial"/>
          <w:b/>
        </w:rPr>
      </w:pPr>
      <w:r w:rsidRPr="009320C8">
        <w:rPr>
          <w:rFonts w:ascii="Arial" w:hAnsi="Arial" w:cs="Arial"/>
          <w:b/>
        </w:rPr>
        <w:t>List t</w:t>
      </w:r>
      <w:r>
        <w:rPr>
          <w:rFonts w:ascii="Arial" w:hAnsi="Arial" w:cs="Arial"/>
          <w:b/>
        </w:rPr>
        <w:t>h</w:t>
      </w:r>
      <w:r w:rsidRPr="009320C8">
        <w:rPr>
          <w:rFonts w:ascii="Arial" w:hAnsi="Arial" w:cs="Arial"/>
          <w:b/>
        </w:rPr>
        <w:t xml:space="preserve">e ICTV </w:t>
      </w:r>
      <w:r>
        <w:rPr>
          <w:rFonts w:ascii="Arial" w:hAnsi="Arial" w:cs="Arial"/>
          <w:b/>
        </w:rPr>
        <w:t>S</w:t>
      </w:r>
      <w:r w:rsidRPr="009320C8">
        <w:rPr>
          <w:rFonts w:ascii="Arial" w:hAnsi="Arial" w:cs="Arial"/>
          <w:b/>
        </w:rPr>
        <w:t xml:space="preserve">tudy </w:t>
      </w:r>
      <w:r>
        <w:rPr>
          <w:rFonts w:ascii="Arial" w:hAnsi="Arial" w:cs="Arial"/>
          <w:b/>
        </w:rPr>
        <w:t>G</w:t>
      </w:r>
      <w:r w:rsidRPr="009320C8">
        <w:rPr>
          <w:rFonts w:ascii="Arial" w:hAnsi="Arial" w:cs="Arial"/>
          <w:b/>
        </w:rPr>
        <w:t>roup(s) that have seen this proposal</w:t>
      </w:r>
    </w:p>
    <w:p w14:paraId="03DDC978" w14:textId="77777777" w:rsidR="00483BA1" w:rsidRDefault="00483BA1" w:rsidP="00DF5866">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483BA1" w:rsidRPr="00121243" w14:paraId="3E97A0A7" w14:textId="77777777" w:rsidTr="00DF5866">
        <w:tc>
          <w:tcPr>
            <w:tcW w:w="9072" w:type="dxa"/>
          </w:tcPr>
          <w:p w14:paraId="6E86A5E8" w14:textId="6D8FA986" w:rsidR="00483BA1" w:rsidRPr="00121243" w:rsidRDefault="00262DDE" w:rsidP="00DF5866">
            <w:pPr>
              <w:rPr>
                <w:rFonts w:ascii="Arial" w:hAnsi="Arial" w:cs="Arial"/>
                <w:sz w:val="22"/>
                <w:szCs w:val="22"/>
              </w:rPr>
            </w:pPr>
            <w:r>
              <w:rPr>
                <w:rFonts w:ascii="Arial" w:hAnsi="Arial" w:cs="Arial"/>
                <w:sz w:val="22"/>
                <w:szCs w:val="22"/>
              </w:rPr>
              <w:t xml:space="preserve">ICTV </w:t>
            </w:r>
            <w:r w:rsidR="00483BA1" w:rsidRPr="00C96D53">
              <w:rPr>
                <w:rFonts w:ascii="Arial" w:hAnsi="Arial" w:cs="Arial"/>
                <w:i/>
                <w:iCs/>
                <w:sz w:val="22"/>
                <w:szCs w:val="22"/>
              </w:rPr>
              <w:t>Rhabdoviridae</w:t>
            </w:r>
            <w:r w:rsidR="00483BA1">
              <w:rPr>
                <w:rFonts w:ascii="Arial" w:hAnsi="Arial" w:cs="Arial"/>
                <w:sz w:val="22"/>
                <w:szCs w:val="22"/>
              </w:rPr>
              <w:t xml:space="preserve"> Study Group</w:t>
            </w:r>
          </w:p>
        </w:tc>
      </w:tr>
    </w:tbl>
    <w:p w14:paraId="59FB0BBF" w14:textId="77777777" w:rsidR="00483BA1" w:rsidRDefault="00483BA1" w:rsidP="00DF5866">
      <w:pPr>
        <w:spacing w:before="120" w:after="120"/>
        <w:rPr>
          <w:rFonts w:ascii="Arial" w:hAnsi="Arial" w:cs="Arial"/>
          <w:b/>
        </w:rPr>
      </w:pPr>
      <w:r>
        <w:rPr>
          <w:rFonts w:ascii="Arial" w:hAnsi="Arial" w:cs="Arial"/>
          <w:b/>
        </w:rPr>
        <w:t>ICTV study group comments and response of proposer</w:t>
      </w:r>
    </w:p>
    <w:p w14:paraId="0EFE7981" w14:textId="77777777" w:rsidR="00483BA1" w:rsidRPr="00F05B35" w:rsidRDefault="00483BA1" w:rsidP="00DF5866">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483BA1" w:rsidRPr="00121243" w14:paraId="76F2382D" w14:textId="77777777" w:rsidTr="00DF5866">
        <w:tc>
          <w:tcPr>
            <w:tcW w:w="9072" w:type="dxa"/>
          </w:tcPr>
          <w:p w14:paraId="2256CC8E" w14:textId="58EFDE41" w:rsidR="00483BA1" w:rsidRPr="00121243" w:rsidRDefault="00A74927" w:rsidP="00DF5866">
            <w:pPr>
              <w:rPr>
                <w:rFonts w:ascii="Arial" w:hAnsi="Arial" w:cs="Arial"/>
                <w:sz w:val="22"/>
                <w:szCs w:val="22"/>
              </w:rPr>
            </w:pPr>
            <w:r>
              <w:rPr>
                <w:rFonts w:ascii="Arial" w:hAnsi="Arial" w:cs="Arial"/>
                <w:sz w:val="22"/>
                <w:szCs w:val="22"/>
              </w:rPr>
              <w:t>Approved by all responding SG members (11 of 15) with minor revisions.</w:t>
            </w:r>
          </w:p>
        </w:tc>
      </w:tr>
    </w:tbl>
    <w:p w14:paraId="45621953" w14:textId="3FE2D801" w:rsidR="00483BA1" w:rsidRDefault="00483BA1" w:rsidP="00DF5866">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ook w:val="04A0" w:firstRow="1" w:lastRow="0" w:firstColumn="1" w:lastColumn="0" w:noHBand="0" w:noVBand="1"/>
      </w:tblPr>
      <w:tblGrid>
        <w:gridCol w:w="2693"/>
        <w:gridCol w:w="3402"/>
        <w:gridCol w:w="1843"/>
        <w:gridCol w:w="1134"/>
      </w:tblGrid>
      <w:tr w:rsidR="00A74927" w14:paraId="2930260E" w14:textId="77777777" w:rsidTr="00A74927">
        <w:tc>
          <w:tcPr>
            <w:tcW w:w="7938" w:type="dxa"/>
            <w:gridSpan w:val="3"/>
            <w:shd w:val="clear" w:color="auto" w:fill="auto"/>
          </w:tcPr>
          <w:p w14:paraId="28586971" w14:textId="77777777" w:rsidR="00A74927" w:rsidRDefault="00A74927" w:rsidP="00250DBA">
            <w:r>
              <w:rPr>
                <w:rFonts w:ascii="Arial" w:hAnsi="Arial" w:cs="Arial"/>
                <w:b/>
                <w:bCs/>
                <w:color w:val="000000"/>
                <w:sz w:val="22"/>
                <w:szCs w:val="22"/>
              </w:rPr>
              <w:t>Is any taxon name used here derived from that of a living person (Y/N)</w:t>
            </w:r>
          </w:p>
        </w:tc>
        <w:tc>
          <w:tcPr>
            <w:tcW w:w="1134" w:type="dxa"/>
            <w:shd w:val="clear" w:color="auto" w:fill="auto"/>
          </w:tcPr>
          <w:p w14:paraId="62D1E44C" w14:textId="5A0D52FD" w:rsidR="00A74927" w:rsidRDefault="00A74927" w:rsidP="00250DBA">
            <w:r>
              <w:t>N</w:t>
            </w:r>
          </w:p>
        </w:tc>
      </w:tr>
      <w:tr w:rsidR="00483BA1" w14:paraId="01DA9378" w14:textId="77777777" w:rsidTr="00DF5866">
        <w:tc>
          <w:tcPr>
            <w:tcW w:w="2693" w:type="dxa"/>
          </w:tcPr>
          <w:p w14:paraId="5F724C1C" w14:textId="2BBBADF5" w:rsidR="00483BA1" w:rsidRPr="002E2BEA" w:rsidRDefault="00483BA1" w:rsidP="00DF5866">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3EDEA889" w14:textId="77777777" w:rsidR="00483BA1" w:rsidRDefault="00483BA1" w:rsidP="00DF5866">
            <w:r w:rsidRPr="002E2BEA">
              <w:rPr>
                <w:rFonts w:ascii="Arial" w:hAnsi="Arial" w:cs="Arial"/>
                <w:b/>
                <w:bCs/>
                <w:color w:val="000000"/>
                <w:sz w:val="22"/>
                <w:szCs w:val="22"/>
              </w:rPr>
              <w:t>Person from whom the name is derived</w:t>
            </w:r>
          </w:p>
        </w:tc>
        <w:tc>
          <w:tcPr>
            <w:tcW w:w="2977" w:type="dxa"/>
            <w:gridSpan w:val="2"/>
          </w:tcPr>
          <w:p w14:paraId="7EF46BDA" w14:textId="77777777" w:rsidR="00483BA1" w:rsidRDefault="00483BA1" w:rsidP="00DF5866">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83BA1" w:rsidRPr="00121243" w14:paraId="46A699EB" w14:textId="77777777" w:rsidTr="00DF5866">
        <w:tc>
          <w:tcPr>
            <w:tcW w:w="2693" w:type="dxa"/>
          </w:tcPr>
          <w:p w14:paraId="39580D14" w14:textId="77777777" w:rsidR="00483BA1" w:rsidRPr="00121243" w:rsidRDefault="00483BA1" w:rsidP="00DF5866">
            <w:pPr>
              <w:rPr>
                <w:rFonts w:ascii="Arial" w:hAnsi="Arial" w:cs="Arial"/>
                <w:sz w:val="22"/>
                <w:szCs w:val="22"/>
              </w:rPr>
            </w:pPr>
          </w:p>
        </w:tc>
        <w:tc>
          <w:tcPr>
            <w:tcW w:w="3402" w:type="dxa"/>
          </w:tcPr>
          <w:p w14:paraId="01FA91BD" w14:textId="77777777" w:rsidR="00483BA1" w:rsidRPr="00121243" w:rsidRDefault="00483BA1" w:rsidP="00DF5866">
            <w:pPr>
              <w:rPr>
                <w:rFonts w:ascii="Arial" w:hAnsi="Arial" w:cs="Arial"/>
                <w:sz w:val="22"/>
                <w:szCs w:val="22"/>
              </w:rPr>
            </w:pPr>
          </w:p>
        </w:tc>
        <w:tc>
          <w:tcPr>
            <w:tcW w:w="2977" w:type="dxa"/>
            <w:gridSpan w:val="2"/>
          </w:tcPr>
          <w:p w14:paraId="04B59F22" w14:textId="77777777" w:rsidR="00483BA1" w:rsidRPr="00121243" w:rsidRDefault="00483BA1" w:rsidP="00DF5866">
            <w:pPr>
              <w:rPr>
                <w:rFonts w:ascii="Arial" w:hAnsi="Arial" w:cs="Arial"/>
                <w:sz w:val="22"/>
                <w:szCs w:val="22"/>
              </w:rPr>
            </w:pPr>
          </w:p>
        </w:tc>
      </w:tr>
      <w:tr w:rsidR="00483BA1" w:rsidRPr="00121243" w14:paraId="4603005E" w14:textId="77777777" w:rsidTr="00DF5866">
        <w:tc>
          <w:tcPr>
            <w:tcW w:w="2693" w:type="dxa"/>
          </w:tcPr>
          <w:p w14:paraId="006BB08C" w14:textId="77777777" w:rsidR="00483BA1" w:rsidRPr="00121243" w:rsidRDefault="00483BA1" w:rsidP="00DF5866">
            <w:pPr>
              <w:rPr>
                <w:rFonts w:ascii="Arial" w:hAnsi="Arial" w:cs="Arial"/>
                <w:sz w:val="22"/>
                <w:szCs w:val="22"/>
              </w:rPr>
            </w:pPr>
          </w:p>
        </w:tc>
        <w:tc>
          <w:tcPr>
            <w:tcW w:w="3402" w:type="dxa"/>
          </w:tcPr>
          <w:p w14:paraId="3E60896E" w14:textId="77777777" w:rsidR="00483BA1" w:rsidRPr="00121243" w:rsidRDefault="00483BA1" w:rsidP="00DF5866">
            <w:pPr>
              <w:rPr>
                <w:rFonts w:ascii="Arial" w:hAnsi="Arial" w:cs="Arial"/>
                <w:sz w:val="22"/>
                <w:szCs w:val="22"/>
              </w:rPr>
            </w:pPr>
          </w:p>
        </w:tc>
        <w:tc>
          <w:tcPr>
            <w:tcW w:w="2977" w:type="dxa"/>
            <w:gridSpan w:val="2"/>
          </w:tcPr>
          <w:p w14:paraId="18851F00" w14:textId="77777777" w:rsidR="00483BA1" w:rsidRPr="00121243" w:rsidRDefault="00483BA1" w:rsidP="00DF5866">
            <w:pPr>
              <w:rPr>
                <w:rFonts w:ascii="Arial" w:hAnsi="Arial" w:cs="Arial"/>
                <w:sz w:val="22"/>
                <w:szCs w:val="22"/>
              </w:rPr>
            </w:pPr>
          </w:p>
        </w:tc>
      </w:tr>
      <w:tr w:rsidR="00483BA1" w:rsidRPr="00121243" w14:paraId="611C8AE0" w14:textId="77777777" w:rsidTr="00DF5866">
        <w:tc>
          <w:tcPr>
            <w:tcW w:w="2693" w:type="dxa"/>
          </w:tcPr>
          <w:p w14:paraId="7C31E6EB" w14:textId="77777777" w:rsidR="00483BA1" w:rsidRPr="00121243" w:rsidRDefault="00483BA1" w:rsidP="00DF5866">
            <w:pPr>
              <w:rPr>
                <w:rFonts w:ascii="Arial" w:hAnsi="Arial" w:cs="Arial"/>
                <w:sz w:val="22"/>
                <w:szCs w:val="22"/>
              </w:rPr>
            </w:pPr>
          </w:p>
        </w:tc>
        <w:tc>
          <w:tcPr>
            <w:tcW w:w="3402" w:type="dxa"/>
          </w:tcPr>
          <w:p w14:paraId="2174BE3C" w14:textId="77777777" w:rsidR="00483BA1" w:rsidRPr="00121243" w:rsidRDefault="00483BA1" w:rsidP="00DF5866">
            <w:pPr>
              <w:rPr>
                <w:rFonts w:ascii="Arial" w:hAnsi="Arial" w:cs="Arial"/>
                <w:sz w:val="22"/>
                <w:szCs w:val="22"/>
              </w:rPr>
            </w:pPr>
          </w:p>
        </w:tc>
        <w:tc>
          <w:tcPr>
            <w:tcW w:w="2977" w:type="dxa"/>
            <w:gridSpan w:val="2"/>
          </w:tcPr>
          <w:p w14:paraId="16B2B6D3" w14:textId="77777777" w:rsidR="00483BA1" w:rsidRPr="00121243" w:rsidRDefault="00483BA1" w:rsidP="00DF5866">
            <w:pPr>
              <w:rPr>
                <w:rFonts w:ascii="Arial" w:hAnsi="Arial" w:cs="Arial"/>
                <w:sz w:val="22"/>
                <w:szCs w:val="22"/>
              </w:rPr>
            </w:pPr>
          </w:p>
        </w:tc>
      </w:tr>
    </w:tbl>
    <w:p w14:paraId="1F08A57E" w14:textId="77777777" w:rsidR="00483BA1" w:rsidRDefault="00483BA1" w:rsidP="00DF5866"/>
    <w:p w14:paraId="29C19EC1" w14:textId="77777777" w:rsidR="00483BA1" w:rsidRPr="00121243" w:rsidRDefault="00483BA1" w:rsidP="00DF5866">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483BA1" w:rsidRPr="00121243" w14:paraId="35114D28" w14:textId="77777777" w:rsidTr="00DF5866">
        <w:tc>
          <w:tcPr>
            <w:tcW w:w="4820" w:type="dxa"/>
          </w:tcPr>
          <w:p w14:paraId="03F40CA3" w14:textId="77777777" w:rsidR="00483BA1" w:rsidRPr="00121243" w:rsidRDefault="00483BA1" w:rsidP="00DF5866">
            <w:pPr>
              <w:rPr>
                <w:sz w:val="22"/>
                <w:szCs w:val="22"/>
              </w:rPr>
            </w:pPr>
            <w:r w:rsidRPr="00121243">
              <w:rPr>
                <w:rFonts w:ascii="Arial" w:hAnsi="Arial" w:cs="Arial"/>
                <w:sz w:val="22"/>
                <w:szCs w:val="22"/>
              </w:rPr>
              <w:t xml:space="preserve">Date first submitted to </w:t>
            </w:r>
            <w:r>
              <w:rPr>
                <w:rFonts w:ascii="Arial" w:hAnsi="Arial" w:cs="Arial"/>
                <w:sz w:val="22"/>
                <w:szCs w:val="22"/>
              </w:rPr>
              <w:t>SC Chair</w:t>
            </w:r>
          </w:p>
        </w:tc>
        <w:tc>
          <w:tcPr>
            <w:tcW w:w="4252" w:type="dxa"/>
          </w:tcPr>
          <w:p w14:paraId="4495775F" w14:textId="0CE3ED48" w:rsidR="00483BA1" w:rsidRPr="009A194E" w:rsidRDefault="00DD5E6D" w:rsidP="00DF5866">
            <w:pPr>
              <w:rPr>
                <w:rFonts w:ascii="Arial" w:hAnsi="Arial" w:cs="Arial"/>
                <w:sz w:val="22"/>
                <w:szCs w:val="22"/>
              </w:rPr>
            </w:pPr>
            <w:r>
              <w:rPr>
                <w:rFonts w:ascii="Arial" w:hAnsi="Arial" w:cs="Arial"/>
                <w:sz w:val="22"/>
                <w:szCs w:val="22"/>
              </w:rPr>
              <w:t>May 28, 2021</w:t>
            </w:r>
          </w:p>
        </w:tc>
      </w:tr>
      <w:tr w:rsidR="00483BA1" w:rsidRPr="00121243" w14:paraId="738E9713" w14:textId="77777777" w:rsidTr="00DF5866">
        <w:tc>
          <w:tcPr>
            <w:tcW w:w="4820" w:type="dxa"/>
          </w:tcPr>
          <w:p w14:paraId="73C9C29B" w14:textId="77777777" w:rsidR="00483BA1" w:rsidRPr="00121243" w:rsidRDefault="00483BA1" w:rsidP="00DF5866">
            <w:pPr>
              <w:rPr>
                <w:sz w:val="22"/>
                <w:szCs w:val="22"/>
              </w:rPr>
            </w:pPr>
            <w:r w:rsidRPr="00121243">
              <w:rPr>
                <w:rFonts w:ascii="Arial" w:hAnsi="Arial" w:cs="Arial"/>
                <w:sz w:val="22"/>
                <w:szCs w:val="22"/>
              </w:rPr>
              <w:t>Date of this revision (if different to above)</w:t>
            </w:r>
          </w:p>
        </w:tc>
        <w:tc>
          <w:tcPr>
            <w:tcW w:w="4252" w:type="dxa"/>
          </w:tcPr>
          <w:p w14:paraId="1E3BB4AA" w14:textId="77777777" w:rsidR="00483BA1" w:rsidRPr="00121243" w:rsidRDefault="00483BA1" w:rsidP="00DF5866">
            <w:pPr>
              <w:rPr>
                <w:sz w:val="22"/>
                <w:szCs w:val="22"/>
              </w:rPr>
            </w:pPr>
          </w:p>
        </w:tc>
      </w:tr>
    </w:tbl>
    <w:p w14:paraId="4046B262" w14:textId="77777777" w:rsidR="00483BA1" w:rsidRDefault="00483BA1" w:rsidP="00DF5866">
      <w:pPr>
        <w:spacing w:before="120" w:after="120"/>
        <w:rPr>
          <w:rFonts w:ascii="Arial" w:hAnsi="Arial" w:cs="Arial"/>
          <w:b/>
        </w:rPr>
      </w:pPr>
    </w:p>
    <w:p w14:paraId="73362474" w14:textId="77777777" w:rsidR="00483BA1" w:rsidRDefault="00483BA1" w:rsidP="00DF586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483BA1" w:rsidRPr="00121243" w14:paraId="45176DD8" w14:textId="77777777" w:rsidTr="00DF5866">
        <w:tc>
          <w:tcPr>
            <w:tcW w:w="9072" w:type="dxa"/>
          </w:tcPr>
          <w:p w14:paraId="7F216196" w14:textId="77777777" w:rsidR="00483BA1" w:rsidRPr="00121243" w:rsidRDefault="00483BA1" w:rsidP="00DF5866">
            <w:pPr>
              <w:rPr>
                <w:rFonts w:ascii="Arial" w:hAnsi="Arial" w:cs="Arial"/>
                <w:sz w:val="22"/>
                <w:szCs w:val="22"/>
              </w:rPr>
            </w:pPr>
          </w:p>
          <w:p w14:paraId="3EA9A39D" w14:textId="77777777" w:rsidR="00483BA1" w:rsidRPr="00121243" w:rsidRDefault="00483BA1" w:rsidP="00DF5866">
            <w:pPr>
              <w:rPr>
                <w:rFonts w:ascii="Arial" w:hAnsi="Arial" w:cs="Arial"/>
                <w:sz w:val="22"/>
                <w:szCs w:val="22"/>
              </w:rPr>
            </w:pPr>
          </w:p>
          <w:p w14:paraId="0CF69C13" w14:textId="77777777" w:rsidR="00483BA1" w:rsidRPr="00121243" w:rsidRDefault="00483BA1" w:rsidP="00DF5866">
            <w:pPr>
              <w:rPr>
                <w:rFonts w:ascii="Arial" w:hAnsi="Arial" w:cs="Arial"/>
                <w:sz w:val="22"/>
                <w:szCs w:val="22"/>
              </w:rPr>
            </w:pPr>
          </w:p>
          <w:p w14:paraId="6BCE36CD" w14:textId="77777777" w:rsidR="00483BA1" w:rsidRPr="00121243" w:rsidRDefault="00483BA1" w:rsidP="00DF5866">
            <w:pPr>
              <w:rPr>
                <w:rFonts w:ascii="Arial" w:hAnsi="Arial" w:cs="Arial"/>
                <w:sz w:val="22"/>
                <w:szCs w:val="22"/>
              </w:rPr>
            </w:pPr>
          </w:p>
          <w:p w14:paraId="611955A0" w14:textId="77777777" w:rsidR="00483BA1" w:rsidRPr="00121243" w:rsidRDefault="00483BA1" w:rsidP="00DF5866">
            <w:pPr>
              <w:rPr>
                <w:rFonts w:ascii="Arial" w:hAnsi="Arial" w:cs="Arial"/>
                <w:sz w:val="22"/>
                <w:szCs w:val="22"/>
              </w:rPr>
            </w:pPr>
          </w:p>
          <w:p w14:paraId="23F6BE68" w14:textId="77777777" w:rsidR="00483BA1" w:rsidRPr="00121243" w:rsidRDefault="00483BA1" w:rsidP="00DF5866">
            <w:pPr>
              <w:rPr>
                <w:rFonts w:ascii="Arial" w:hAnsi="Arial" w:cs="Arial"/>
                <w:sz w:val="22"/>
                <w:szCs w:val="22"/>
              </w:rPr>
            </w:pPr>
          </w:p>
          <w:p w14:paraId="4BF3691B" w14:textId="77777777" w:rsidR="00483BA1" w:rsidRPr="00121243" w:rsidRDefault="00483BA1" w:rsidP="00DF5866">
            <w:pPr>
              <w:rPr>
                <w:rFonts w:ascii="Arial" w:hAnsi="Arial" w:cs="Arial"/>
                <w:sz w:val="22"/>
                <w:szCs w:val="22"/>
              </w:rPr>
            </w:pPr>
          </w:p>
          <w:p w14:paraId="54141C08" w14:textId="77777777" w:rsidR="00483BA1" w:rsidRPr="00121243" w:rsidRDefault="00483BA1" w:rsidP="00DF5866">
            <w:pPr>
              <w:rPr>
                <w:rFonts w:ascii="Arial" w:hAnsi="Arial" w:cs="Arial"/>
                <w:sz w:val="22"/>
                <w:szCs w:val="22"/>
              </w:rPr>
            </w:pPr>
          </w:p>
          <w:p w14:paraId="228435FA" w14:textId="77777777" w:rsidR="00483BA1" w:rsidRPr="00121243" w:rsidRDefault="00483BA1" w:rsidP="00DF5866">
            <w:pPr>
              <w:rPr>
                <w:rFonts w:ascii="Arial" w:hAnsi="Arial" w:cs="Arial"/>
                <w:sz w:val="22"/>
                <w:szCs w:val="22"/>
              </w:rPr>
            </w:pPr>
          </w:p>
        </w:tc>
      </w:tr>
    </w:tbl>
    <w:p w14:paraId="2EDDCFE3" w14:textId="77777777" w:rsidR="00483BA1" w:rsidRDefault="00483BA1" w:rsidP="00DF5866">
      <w:pPr>
        <w:pStyle w:val="BodyTextIndent"/>
        <w:spacing w:before="120" w:after="120"/>
        <w:ind w:left="0" w:firstLine="0"/>
        <w:rPr>
          <w:rFonts w:ascii="Arial" w:hAnsi="Arial" w:cs="Arial"/>
          <w:b/>
          <w:color w:val="000000"/>
          <w:szCs w:val="24"/>
        </w:rPr>
      </w:pPr>
    </w:p>
    <w:p w14:paraId="0E7CF7D5" w14:textId="77777777" w:rsidR="00483BA1" w:rsidRDefault="00483BA1">
      <w:pPr>
        <w:rPr>
          <w:rFonts w:ascii="Arial" w:eastAsia="Times" w:hAnsi="Arial" w:cs="Arial"/>
          <w:b/>
          <w:color w:val="000000"/>
        </w:rPr>
      </w:pPr>
      <w:r>
        <w:rPr>
          <w:rFonts w:ascii="Arial" w:hAnsi="Arial" w:cs="Arial"/>
          <w:b/>
          <w:color w:val="000000"/>
        </w:rPr>
        <w:br w:type="page"/>
      </w:r>
    </w:p>
    <w:p w14:paraId="6B3C5AFA" w14:textId="77777777" w:rsidR="00483BA1" w:rsidRPr="009320C8" w:rsidRDefault="00483BA1" w:rsidP="00DF586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057B164B" w14:textId="77777777" w:rsidR="00483BA1" w:rsidRDefault="00483BA1" w:rsidP="00DF586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483BA1" w:rsidRPr="00121243" w14:paraId="2018BE94" w14:textId="77777777" w:rsidTr="00DF5866">
        <w:trPr>
          <w:trHeight w:val="4290"/>
        </w:trPr>
        <w:tc>
          <w:tcPr>
            <w:tcW w:w="9072" w:type="dxa"/>
          </w:tcPr>
          <w:p w14:paraId="5E12FD42" w14:textId="77777777" w:rsidR="00483BA1" w:rsidRPr="00121243" w:rsidRDefault="00483BA1" w:rsidP="00DF5866">
            <w:pPr>
              <w:pStyle w:val="BodyTextIndent"/>
              <w:ind w:left="0" w:firstLine="0"/>
              <w:rPr>
                <w:rFonts w:ascii="Arial" w:hAnsi="Arial" w:cs="Arial"/>
                <w:color w:val="0000FF"/>
                <w:sz w:val="22"/>
                <w:szCs w:val="22"/>
              </w:rPr>
            </w:pPr>
          </w:p>
          <w:p w14:paraId="198AA7CB" w14:textId="77777777" w:rsidR="00483BA1" w:rsidRPr="00121243" w:rsidRDefault="00483BA1" w:rsidP="00DF5866">
            <w:pPr>
              <w:pStyle w:val="BodyTextIndent"/>
              <w:ind w:left="0" w:firstLine="0"/>
              <w:rPr>
                <w:rFonts w:ascii="Arial" w:hAnsi="Arial" w:cs="Arial"/>
                <w:color w:val="0000FF"/>
                <w:sz w:val="22"/>
                <w:szCs w:val="22"/>
              </w:rPr>
            </w:pPr>
          </w:p>
          <w:p w14:paraId="7753CFEA" w14:textId="77777777" w:rsidR="00483BA1" w:rsidRPr="00121243" w:rsidRDefault="00483BA1" w:rsidP="00DF5866">
            <w:pPr>
              <w:pStyle w:val="BodyTextIndent"/>
              <w:ind w:left="0" w:firstLine="0"/>
              <w:rPr>
                <w:rFonts w:ascii="Arial" w:hAnsi="Arial" w:cs="Arial"/>
                <w:color w:val="0000FF"/>
                <w:sz w:val="22"/>
                <w:szCs w:val="22"/>
              </w:rPr>
            </w:pPr>
          </w:p>
          <w:p w14:paraId="655C348C" w14:textId="77777777" w:rsidR="00483BA1" w:rsidRPr="00121243" w:rsidRDefault="00483BA1" w:rsidP="00DF5866">
            <w:pPr>
              <w:pStyle w:val="BodyTextIndent"/>
              <w:ind w:left="0" w:firstLine="0"/>
              <w:rPr>
                <w:rFonts w:ascii="Arial" w:hAnsi="Arial" w:cs="Arial"/>
                <w:color w:val="0000FF"/>
                <w:sz w:val="22"/>
                <w:szCs w:val="22"/>
              </w:rPr>
            </w:pPr>
          </w:p>
          <w:p w14:paraId="1D58D878" w14:textId="77777777" w:rsidR="00483BA1" w:rsidRPr="00121243" w:rsidRDefault="00483BA1" w:rsidP="00DF5866">
            <w:pPr>
              <w:pStyle w:val="BodyTextIndent"/>
              <w:ind w:left="0" w:firstLine="0"/>
              <w:rPr>
                <w:rFonts w:ascii="Arial" w:hAnsi="Arial" w:cs="Arial"/>
                <w:color w:val="0000FF"/>
                <w:sz w:val="22"/>
                <w:szCs w:val="22"/>
              </w:rPr>
            </w:pPr>
          </w:p>
          <w:p w14:paraId="747545DD" w14:textId="77777777" w:rsidR="00483BA1" w:rsidRPr="00121243" w:rsidRDefault="00483BA1" w:rsidP="00DF5866">
            <w:pPr>
              <w:pStyle w:val="BodyTextIndent"/>
              <w:ind w:left="0" w:firstLine="0"/>
              <w:rPr>
                <w:rFonts w:ascii="Arial" w:hAnsi="Arial" w:cs="Arial"/>
                <w:color w:val="0000FF"/>
                <w:sz w:val="22"/>
                <w:szCs w:val="22"/>
              </w:rPr>
            </w:pPr>
          </w:p>
          <w:p w14:paraId="52061A0F" w14:textId="77777777" w:rsidR="00483BA1" w:rsidRPr="00121243" w:rsidRDefault="00483BA1" w:rsidP="00DF5866">
            <w:pPr>
              <w:pStyle w:val="BodyTextIndent"/>
              <w:ind w:left="0" w:firstLine="0"/>
              <w:rPr>
                <w:rFonts w:ascii="Arial" w:hAnsi="Arial" w:cs="Arial"/>
                <w:color w:val="0000FF"/>
                <w:sz w:val="22"/>
                <w:szCs w:val="22"/>
              </w:rPr>
            </w:pPr>
          </w:p>
          <w:p w14:paraId="4F228525" w14:textId="77777777" w:rsidR="00483BA1" w:rsidRPr="00121243" w:rsidRDefault="00483BA1" w:rsidP="00DF5866">
            <w:pPr>
              <w:pStyle w:val="BodyTextIndent"/>
              <w:ind w:left="0" w:firstLine="0"/>
              <w:rPr>
                <w:rFonts w:ascii="Arial" w:hAnsi="Arial" w:cs="Arial"/>
                <w:color w:val="0000FF"/>
                <w:sz w:val="22"/>
                <w:szCs w:val="22"/>
              </w:rPr>
            </w:pPr>
          </w:p>
          <w:p w14:paraId="7A5AB228" w14:textId="77777777" w:rsidR="00483BA1" w:rsidRDefault="00483BA1" w:rsidP="00DF5866">
            <w:pPr>
              <w:pStyle w:val="BodyTextIndent"/>
              <w:ind w:left="0" w:firstLine="0"/>
              <w:rPr>
                <w:rFonts w:ascii="Arial" w:hAnsi="Arial" w:cs="Arial"/>
                <w:color w:val="0000FF"/>
                <w:sz w:val="22"/>
                <w:szCs w:val="22"/>
              </w:rPr>
            </w:pPr>
          </w:p>
          <w:p w14:paraId="0471A0F2" w14:textId="77777777" w:rsidR="00483BA1" w:rsidRDefault="00483BA1" w:rsidP="00DF5866">
            <w:pPr>
              <w:pStyle w:val="BodyTextIndent"/>
              <w:ind w:left="0" w:firstLine="0"/>
              <w:rPr>
                <w:rFonts w:ascii="Arial" w:hAnsi="Arial" w:cs="Arial"/>
                <w:color w:val="0000FF"/>
                <w:sz w:val="22"/>
                <w:szCs w:val="22"/>
              </w:rPr>
            </w:pPr>
          </w:p>
          <w:p w14:paraId="1638137F" w14:textId="77777777" w:rsidR="00483BA1" w:rsidRDefault="00483BA1" w:rsidP="00DF5866">
            <w:pPr>
              <w:pStyle w:val="BodyTextIndent"/>
              <w:ind w:left="0" w:firstLine="0"/>
              <w:rPr>
                <w:rFonts w:ascii="Arial" w:hAnsi="Arial" w:cs="Arial"/>
                <w:color w:val="0000FF"/>
                <w:sz w:val="22"/>
                <w:szCs w:val="22"/>
              </w:rPr>
            </w:pPr>
          </w:p>
          <w:p w14:paraId="0050AFBB" w14:textId="77777777" w:rsidR="00483BA1" w:rsidRDefault="00483BA1" w:rsidP="00DF5866">
            <w:pPr>
              <w:pStyle w:val="BodyTextIndent"/>
              <w:ind w:left="0" w:firstLine="0"/>
              <w:rPr>
                <w:rFonts w:ascii="Arial" w:hAnsi="Arial" w:cs="Arial"/>
                <w:color w:val="0000FF"/>
                <w:sz w:val="22"/>
                <w:szCs w:val="22"/>
              </w:rPr>
            </w:pPr>
          </w:p>
          <w:p w14:paraId="32723C13" w14:textId="77777777" w:rsidR="00483BA1" w:rsidRDefault="00483BA1" w:rsidP="00DF5866">
            <w:pPr>
              <w:pStyle w:val="BodyTextIndent"/>
              <w:ind w:left="0" w:firstLine="0"/>
              <w:rPr>
                <w:rFonts w:ascii="Arial" w:hAnsi="Arial" w:cs="Arial"/>
                <w:color w:val="0000FF"/>
                <w:sz w:val="22"/>
                <w:szCs w:val="22"/>
              </w:rPr>
            </w:pPr>
          </w:p>
          <w:p w14:paraId="63778602" w14:textId="77777777" w:rsidR="00483BA1" w:rsidRDefault="00483BA1" w:rsidP="00DF5866">
            <w:pPr>
              <w:pStyle w:val="BodyTextIndent"/>
              <w:ind w:left="0" w:firstLine="0"/>
              <w:rPr>
                <w:rFonts w:ascii="Arial" w:hAnsi="Arial" w:cs="Arial"/>
                <w:color w:val="0000FF"/>
                <w:sz w:val="22"/>
                <w:szCs w:val="22"/>
              </w:rPr>
            </w:pPr>
          </w:p>
          <w:p w14:paraId="7B5CF289" w14:textId="77777777" w:rsidR="00483BA1" w:rsidRDefault="00483BA1" w:rsidP="00DF5866">
            <w:pPr>
              <w:pStyle w:val="BodyTextIndent"/>
              <w:ind w:left="0" w:firstLine="0"/>
              <w:rPr>
                <w:rFonts w:ascii="Arial" w:hAnsi="Arial" w:cs="Arial"/>
                <w:color w:val="0000FF"/>
                <w:sz w:val="22"/>
                <w:szCs w:val="22"/>
              </w:rPr>
            </w:pPr>
          </w:p>
          <w:p w14:paraId="37D15C9E" w14:textId="77777777" w:rsidR="00483BA1" w:rsidRDefault="00483BA1" w:rsidP="00DF5866">
            <w:pPr>
              <w:pStyle w:val="BodyTextIndent"/>
              <w:ind w:left="0" w:firstLine="0"/>
              <w:rPr>
                <w:rFonts w:ascii="Arial" w:hAnsi="Arial" w:cs="Arial"/>
                <w:color w:val="0000FF"/>
                <w:sz w:val="22"/>
                <w:szCs w:val="22"/>
              </w:rPr>
            </w:pPr>
          </w:p>
          <w:p w14:paraId="75DAF422" w14:textId="77777777" w:rsidR="00483BA1" w:rsidRDefault="00483BA1" w:rsidP="00DF5866">
            <w:pPr>
              <w:pStyle w:val="BodyTextIndent"/>
              <w:ind w:left="0" w:firstLine="0"/>
              <w:rPr>
                <w:rFonts w:ascii="Arial" w:hAnsi="Arial" w:cs="Arial"/>
                <w:color w:val="0000FF"/>
                <w:sz w:val="22"/>
                <w:szCs w:val="22"/>
              </w:rPr>
            </w:pPr>
          </w:p>
          <w:p w14:paraId="6BD4BB47" w14:textId="77777777" w:rsidR="00483BA1" w:rsidRDefault="00483BA1" w:rsidP="00DF5866">
            <w:pPr>
              <w:pStyle w:val="BodyTextIndent"/>
              <w:ind w:left="0" w:firstLine="0"/>
              <w:rPr>
                <w:rFonts w:ascii="Arial" w:hAnsi="Arial" w:cs="Arial"/>
                <w:color w:val="0000FF"/>
                <w:sz w:val="22"/>
                <w:szCs w:val="22"/>
              </w:rPr>
            </w:pPr>
          </w:p>
          <w:p w14:paraId="5B21879B" w14:textId="77777777" w:rsidR="00483BA1" w:rsidRDefault="00483BA1" w:rsidP="00DF5866">
            <w:pPr>
              <w:pStyle w:val="BodyTextIndent"/>
              <w:ind w:left="0" w:firstLine="0"/>
              <w:rPr>
                <w:rFonts w:ascii="Arial" w:hAnsi="Arial" w:cs="Arial"/>
                <w:color w:val="0000FF"/>
                <w:sz w:val="22"/>
                <w:szCs w:val="22"/>
              </w:rPr>
            </w:pPr>
          </w:p>
          <w:p w14:paraId="305C260B" w14:textId="77777777" w:rsidR="00483BA1" w:rsidRDefault="00483BA1" w:rsidP="00DF5866">
            <w:pPr>
              <w:pStyle w:val="BodyTextIndent"/>
              <w:ind w:left="0" w:firstLine="0"/>
              <w:rPr>
                <w:rFonts w:ascii="Arial" w:hAnsi="Arial" w:cs="Arial"/>
                <w:color w:val="0000FF"/>
                <w:sz w:val="22"/>
                <w:szCs w:val="22"/>
              </w:rPr>
            </w:pPr>
          </w:p>
          <w:p w14:paraId="5A2C3A94" w14:textId="77777777" w:rsidR="00483BA1" w:rsidRPr="00121243" w:rsidRDefault="00483BA1" w:rsidP="00DF5866">
            <w:pPr>
              <w:pStyle w:val="BodyTextIndent"/>
              <w:ind w:left="0" w:firstLine="0"/>
              <w:rPr>
                <w:rFonts w:ascii="Arial" w:hAnsi="Arial" w:cs="Arial"/>
                <w:color w:val="0000FF"/>
                <w:sz w:val="22"/>
                <w:szCs w:val="22"/>
              </w:rPr>
            </w:pPr>
          </w:p>
          <w:p w14:paraId="6DD01DA6" w14:textId="77777777" w:rsidR="00483BA1" w:rsidRPr="00121243" w:rsidRDefault="00483BA1" w:rsidP="00DF5866">
            <w:pPr>
              <w:pStyle w:val="BodyTextIndent"/>
              <w:ind w:left="0" w:firstLine="0"/>
              <w:rPr>
                <w:rFonts w:ascii="Arial" w:hAnsi="Arial" w:cs="Arial"/>
                <w:color w:val="0000FF"/>
                <w:sz w:val="22"/>
                <w:szCs w:val="22"/>
              </w:rPr>
            </w:pPr>
          </w:p>
          <w:p w14:paraId="640E59FF" w14:textId="77777777" w:rsidR="00483BA1" w:rsidRPr="00121243" w:rsidRDefault="00483BA1" w:rsidP="00DF5866">
            <w:pPr>
              <w:pStyle w:val="BodyTextIndent"/>
              <w:ind w:left="0" w:firstLine="0"/>
              <w:rPr>
                <w:rFonts w:ascii="Arial" w:hAnsi="Arial" w:cs="Arial"/>
                <w:color w:val="0000FF"/>
                <w:sz w:val="22"/>
                <w:szCs w:val="22"/>
              </w:rPr>
            </w:pPr>
          </w:p>
          <w:p w14:paraId="159F6CAC" w14:textId="77777777" w:rsidR="00483BA1" w:rsidRPr="00121243" w:rsidRDefault="00483BA1" w:rsidP="00DF5866">
            <w:pPr>
              <w:pStyle w:val="BodyTextIndent"/>
              <w:ind w:left="0" w:firstLine="0"/>
              <w:rPr>
                <w:rFonts w:ascii="Arial" w:hAnsi="Arial" w:cs="Arial"/>
                <w:color w:val="0000FF"/>
                <w:sz w:val="22"/>
                <w:szCs w:val="22"/>
              </w:rPr>
            </w:pPr>
          </w:p>
        </w:tc>
      </w:tr>
    </w:tbl>
    <w:p w14:paraId="7054012A" w14:textId="77777777" w:rsidR="00483BA1" w:rsidRDefault="00483BA1" w:rsidP="00DF5866"/>
    <w:p w14:paraId="61BD9A72" w14:textId="77777777" w:rsidR="00483BA1" w:rsidRDefault="00483BA1">
      <w:r>
        <w:br w:type="page"/>
      </w:r>
    </w:p>
    <w:p w14:paraId="41DB00B9" w14:textId="77777777" w:rsidR="00483BA1" w:rsidRPr="009320C8" w:rsidRDefault="00483BA1" w:rsidP="00DF586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09B795F9" w14:textId="77777777" w:rsidR="00483BA1" w:rsidRDefault="00483BA1" w:rsidP="00DF586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483BA1" w:rsidRPr="00121243" w14:paraId="3D34FF08" w14:textId="77777777" w:rsidTr="00DF5866">
        <w:tc>
          <w:tcPr>
            <w:tcW w:w="9072" w:type="dxa"/>
          </w:tcPr>
          <w:p w14:paraId="63011FFC" w14:textId="2573A922" w:rsidR="00483BA1" w:rsidRPr="000F5A17" w:rsidRDefault="00262DDE" w:rsidP="00DF5866">
            <w:pPr>
              <w:spacing w:before="120" w:after="120"/>
              <w:rPr>
                <w:rFonts w:ascii="Arial" w:hAnsi="Arial" w:cs="Arial"/>
                <w:bCs/>
                <w:sz w:val="22"/>
                <w:szCs w:val="22"/>
              </w:rPr>
            </w:pPr>
            <w:r w:rsidRPr="00262DDE">
              <w:rPr>
                <w:rFonts w:ascii="Arial" w:hAnsi="Arial" w:cs="Arial"/>
                <w:bCs/>
                <w:sz w:val="22"/>
                <w:szCs w:val="22"/>
              </w:rPr>
              <w:t>2021.</w:t>
            </w:r>
            <w:r w:rsidR="00EB7372">
              <w:rPr>
                <w:rFonts w:ascii="Arial" w:hAnsi="Arial" w:cs="Arial"/>
                <w:bCs/>
                <w:sz w:val="22"/>
                <w:szCs w:val="22"/>
              </w:rPr>
              <w:t>035</w:t>
            </w:r>
            <w:r w:rsidRPr="00262DDE">
              <w:rPr>
                <w:rFonts w:ascii="Arial" w:hAnsi="Arial" w:cs="Arial"/>
                <w:bCs/>
                <w:sz w:val="22"/>
                <w:szCs w:val="22"/>
              </w:rPr>
              <w:t>M.</w:t>
            </w:r>
            <w:r w:rsidR="0041081A">
              <w:rPr>
                <w:rFonts w:ascii="Arial" w:hAnsi="Arial" w:cs="Arial"/>
                <w:bCs/>
                <w:sz w:val="22"/>
                <w:szCs w:val="22"/>
              </w:rPr>
              <w:t>Ac</w:t>
            </w:r>
            <w:r w:rsidRPr="00262DDE">
              <w:rPr>
                <w:rFonts w:ascii="Arial" w:hAnsi="Arial" w:cs="Arial"/>
                <w:bCs/>
                <w:sz w:val="22"/>
                <w:szCs w:val="22"/>
              </w:rPr>
              <w:t>.v1.Rhabdoviridae_2ngen_2nsp</w:t>
            </w:r>
          </w:p>
        </w:tc>
      </w:tr>
    </w:tbl>
    <w:p w14:paraId="3528B2BE" w14:textId="77777777" w:rsidR="00483BA1" w:rsidRDefault="00483BA1" w:rsidP="00DF586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483BA1" w:rsidRPr="00121243" w14:paraId="32081877" w14:textId="77777777" w:rsidTr="00DF5866">
        <w:tc>
          <w:tcPr>
            <w:tcW w:w="9072" w:type="dxa"/>
          </w:tcPr>
          <w:p w14:paraId="755DFEE2" w14:textId="48467617" w:rsidR="00483BA1" w:rsidRPr="00DA175F" w:rsidRDefault="00483BA1" w:rsidP="00DF5866">
            <w:pPr>
              <w:rPr>
                <w:rFonts w:ascii="Arial" w:hAnsi="Arial" w:cs="Arial"/>
                <w:color w:val="000000" w:themeColor="text1"/>
                <w:sz w:val="22"/>
                <w:szCs w:val="22"/>
              </w:rPr>
            </w:pPr>
            <w:r>
              <w:rPr>
                <w:rFonts w:ascii="Arial" w:hAnsi="Arial" w:cs="Arial"/>
                <w:color w:val="000000" w:themeColor="text1"/>
                <w:sz w:val="22"/>
                <w:szCs w:val="22"/>
              </w:rPr>
              <w:t xml:space="preserve">We propose the establishment of </w:t>
            </w:r>
            <w:r w:rsidR="00DF5866">
              <w:rPr>
                <w:rFonts w:ascii="Arial" w:hAnsi="Arial" w:cs="Arial"/>
                <w:color w:val="000000" w:themeColor="text1"/>
                <w:sz w:val="22"/>
                <w:szCs w:val="22"/>
              </w:rPr>
              <w:t>two new genera</w:t>
            </w:r>
            <w:r>
              <w:rPr>
                <w:rFonts w:ascii="Arial" w:hAnsi="Arial" w:cs="Arial"/>
                <w:color w:val="000000" w:themeColor="text1"/>
                <w:sz w:val="22"/>
                <w:szCs w:val="22"/>
              </w:rPr>
              <w:t xml:space="preserve"> in the </w:t>
            </w:r>
            <w:r w:rsidRPr="006D5FF9">
              <w:rPr>
                <w:rFonts w:ascii="Arial" w:hAnsi="Arial" w:cs="Arial"/>
                <w:i/>
                <w:iCs/>
                <w:color w:val="000000" w:themeColor="text1"/>
                <w:sz w:val="22"/>
                <w:szCs w:val="22"/>
              </w:rPr>
              <w:t>Rhabdoviridae</w:t>
            </w:r>
            <w:r>
              <w:rPr>
                <w:rFonts w:ascii="Arial" w:hAnsi="Arial" w:cs="Arial"/>
                <w:color w:val="000000" w:themeColor="text1"/>
                <w:sz w:val="22"/>
                <w:szCs w:val="22"/>
              </w:rPr>
              <w:t xml:space="preserve"> to accommodate </w:t>
            </w:r>
            <w:r w:rsidR="00CA6906">
              <w:rPr>
                <w:rFonts w:ascii="Arial" w:hAnsi="Arial" w:cs="Arial"/>
                <w:color w:val="000000" w:themeColor="text1"/>
                <w:sz w:val="22"/>
                <w:szCs w:val="22"/>
              </w:rPr>
              <w:t>two</w:t>
            </w:r>
            <w:r>
              <w:rPr>
                <w:rFonts w:ascii="Arial" w:hAnsi="Arial" w:cs="Arial"/>
                <w:color w:val="000000" w:themeColor="text1"/>
                <w:sz w:val="22"/>
                <w:szCs w:val="22"/>
              </w:rPr>
              <w:t xml:space="preserve"> new species for viruses discovered in </w:t>
            </w:r>
            <w:r w:rsidR="00DF5866">
              <w:rPr>
                <w:rFonts w:ascii="Arial" w:hAnsi="Arial" w:cs="Arial"/>
                <w:color w:val="000000" w:themeColor="text1"/>
                <w:sz w:val="22"/>
                <w:szCs w:val="22"/>
              </w:rPr>
              <w:t>a frog and a lizard</w:t>
            </w:r>
            <w:r>
              <w:rPr>
                <w:rFonts w:ascii="Arial" w:hAnsi="Arial" w:cs="Arial"/>
                <w:color w:val="000000" w:themeColor="text1"/>
                <w:sz w:val="22"/>
                <w:szCs w:val="22"/>
              </w:rPr>
              <w:t xml:space="preserve">. These viruses are phylogenetically divergent from those assigned to </w:t>
            </w:r>
            <w:r w:rsidR="00DF5866">
              <w:rPr>
                <w:rFonts w:ascii="Arial" w:hAnsi="Arial" w:cs="Arial"/>
                <w:color w:val="000000" w:themeColor="text1"/>
                <w:sz w:val="22"/>
                <w:szCs w:val="22"/>
              </w:rPr>
              <w:t>the established and proposed genera</w:t>
            </w:r>
            <w:r>
              <w:rPr>
                <w:rFonts w:ascii="Arial" w:hAnsi="Arial" w:cs="Arial"/>
                <w:color w:val="000000" w:themeColor="text1"/>
                <w:sz w:val="22"/>
                <w:szCs w:val="22"/>
              </w:rPr>
              <w:t xml:space="preserve">.  The new genera will be </w:t>
            </w:r>
            <w:r w:rsidR="00DF5866">
              <w:rPr>
                <w:rFonts w:ascii="Arial" w:hAnsi="Arial" w:cs="Arial"/>
                <w:i/>
                <w:iCs/>
                <w:color w:val="000000" w:themeColor="text1"/>
                <w:sz w:val="22"/>
                <w:szCs w:val="22"/>
              </w:rPr>
              <w:t>Amplylivirus</w:t>
            </w:r>
            <w:r>
              <w:rPr>
                <w:rFonts w:ascii="Arial" w:hAnsi="Arial" w:cs="Arial"/>
                <w:color w:val="000000" w:themeColor="text1"/>
                <w:sz w:val="22"/>
                <w:szCs w:val="22"/>
              </w:rPr>
              <w:t xml:space="preserve"> (</w:t>
            </w:r>
            <w:r w:rsidR="00CA6906">
              <w:rPr>
                <w:rFonts w:ascii="Arial" w:hAnsi="Arial" w:cs="Arial"/>
                <w:color w:val="000000" w:themeColor="text1"/>
                <w:sz w:val="22"/>
                <w:szCs w:val="22"/>
              </w:rPr>
              <w:t>one</w:t>
            </w:r>
            <w:r>
              <w:rPr>
                <w:rFonts w:ascii="Arial" w:hAnsi="Arial" w:cs="Arial"/>
                <w:color w:val="000000" w:themeColor="text1"/>
                <w:sz w:val="22"/>
                <w:szCs w:val="22"/>
              </w:rPr>
              <w:t xml:space="preserve"> species for </w:t>
            </w:r>
            <w:r w:rsidR="00DF5866">
              <w:rPr>
                <w:rFonts w:ascii="Arial" w:hAnsi="Arial" w:cs="Arial"/>
                <w:color w:val="000000" w:themeColor="text1"/>
                <w:sz w:val="22"/>
                <w:szCs w:val="22"/>
              </w:rPr>
              <w:t>an amphibian</w:t>
            </w:r>
            <w:r>
              <w:rPr>
                <w:rFonts w:ascii="Arial" w:hAnsi="Arial" w:cs="Arial"/>
                <w:color w:val="000000" w:themeColor="text1"/>
                <w:sz w:val="22"/>
                <w:szCs w:val="22"/>
              </w:rPr>
              <w:t xml:space="preserve"> virus)</w:t>
            </w:r>
            <w:r w:rsidR="00DF5866">
              <w:rPr>
                <w:rFonts w:ascii="Arial" w:hAnsi="Arial" w:cs="Arial"/>
                <w:color w:val="000000" w:themeColor="text1"/>
                <w:sz w:val="22"/>
                <w:szCs w:val="22"/>
              </w:rPr>
              <w:t xml:space="preserve"> and</w:t>
            </w:r>
            <w:r>
              <w:rPr>
                <w:rFonts w:ascii="Arial" w:hAnsi="Arial" w:cs="Arial"/>
                <w:color w:val="000000" w:themeColor="text1"/>
                <w:sz w:val="22"/>
                <w:szCs w:val="22"/>
              </w:rPr>
              <w:t xml:space="preserve"> </w:t>
            </w:r>
            <w:r w:rsidR="00DF5866">
              <w:rPr>
                <w:rFonts w:ascii="Arial" w:hAnsi="Arial" w:cs="Arial"/>
                <w:i/>
                <w:iCs/>
                <w:color w:val="000000" w:themeColor="text1"/>
                <w:sz w:val="22"/>
                <w:szCs w:val="22"/>
              </w:rPr>
              <w:t>Rep</w:t>
            </w:r>
            <w:r w:rsidR="00434ED0">
              <w:rPr>
                <w:rFonts w:ascii="Arial" w:hAnsi="Arial" w:cs="Arial"/>
                <w:i/>
                <w:iCs/>
                <w:color w:val="000000" w:themeColor="text1"/>
                <w:sz w:val="22"/>
                <w:szCs w:val="22"/>
              </w:rPr>
              <w:t>lylivirus</w:t>
            </w:r>
            <w:r>
              <w:rPr>
                <w:rFonts w:ascii="Arial" w:hAnsi="Arial" w:cs="Arial"/>
                <w:color w:val="000000" w:themeColor="text1"/>
                <w:sz w:val="22"/>
                <w:szCs w:val="22"/>
              </w:rPr>
              <w:t xml:space="preserve"> (</w:t>
            </w:r>
            <w:r w:rsidR="00CA6906">
              <w:rPr>
                <w:rFonts w:ascii="Arial" w:hAnsi="Arial" w:cs="Arial"/>
                <w:color w:val="000000" w:themeColor="text1"/>
                <w:sz w:val="22"/>
                <w:szCs w:val="22"/>
              </w:rPr>
              <w:t>one</w:t>
            </w:r>
            <w:r>
              <w:rPr>
                <w:rFonts w:ascii="Arial" w:hAnsi="Arial" w:cs="Arial"/>
                <w:color w:val="000000" w:themeColor="text1"/>
                <w:sz w:val="22"/>
                <w:szCs w:val="22"/>
              </w:rPr>
              <w:t xml:space="preserve"> species for </w:t>
            </w:r>
            <w:r w:rsidR="00434ED0">
              <w:rPr>
                <w:rFonts w:ascii="Arial" w:hAnsi="Arial" w:cs="Arial"/>
                <w:color w:val="000000" w:themeColor="text1"/>
                <w:sz w:val="22"/>
                <w:szCs w:val="22"/>
              </w:rPr>
              <w:t>a reptilian virus)</w:t>
            </w:r>
            <w:r>
              <w:rPr>
                <w:rFonts w:ascii="Arial" w:hAnsi="Arial" w:cs="Arial"/>
                <w:color w:val="000000" w:themeColor="text1"/>
                <w:sz w:val="22"/>
                <w:szCs w:val="22"/>
              </w:rPr>
              <w:t>.</w:t>
            </w:r>
          </w:p>
        </w:tc>
      </w:tr>
    </w:tbl>
    <w:p w14:paraId="7B9F6A83" w14:textId="77777777" w:rsidR="00483BA1" w:rsidRPr="009320C8" w:rsidRDefault="00483BA1" w:rsidP="00DF586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483BA1" w:rsidRPr="001E492D" w14:paraId="04E3C01E" w14:textId="77777777" w:rsidTr="00DF5866">
        <w:trPr>
          <w:trHeight w:val="1566"/>
        </w:trPr>
        <w:tc>
          <w:tcPr>
            <w:tcW w:w="9228" w:type="dxa"/>
          </w:tcPr>
          <w:tbl>
            <w:tblPr>
              <w:tblStyle w:val="TableGrid"/>
              <w:tblW w:w="0" w:type="auto"/>
              <w:tblLook w:val="04A0" w:firstRow="1" w:lastRow="0" w:firstColumn="1" w:lastColumn="0" w:noHBand="0" w:noVBand="1"/>
            </w:tblPr>
            <w:tblGrid>
              <w:gridCol w:w="9002"/>
            </w:tblGrid>
            <w:tr w:rsidR="00483BA1" w:rsidRPr="00121243" w14:paraId="7C565797" w14:textId="77777777" w:rsidTr="00DF5866">
              <w:tc>
                <w:tcPr>
                  <w:tcW w:w="9002" w:type="dxa"/>
                </w:tcPr>
                <w:p w14:paraId="2F76604B" w14:textId="141DB21E" w:rsidR="00434ED0" w:rsidRDefault="00434ED0" w:rsidP="00DF5866">
                  <w:pPr>
                    <w:rPr>
                      <w:rFonts w:ascii="Arial" w:hAnsi="Arial" w:cs="Arial"/>
                      <w:color w:val="000000" w:themeColor="text1"/>
                      <w:sz w:val="22"/>
                      <w:szCs w:val="22"/>
                    </w:rPr>
                  </w:pPr>
                  <w:r>
                    <w:rPr>
                      <w:rFonts w:ascii="Arial" w:hAnsi="Arial" w:cs="Arial"/>
                      <w:color w:val="000000" w:themeColor="text1"/>
                      <w:sz w:val="22"/>
                      <w:szCs w:val="22"/>
                    </w:rPr>
                    <w:t xml:space="preserve">We address two complete genome sequences, both deposited in GenBank (one described in a peer-reviewed publication, another not published), identified by metagenomics during recent years. These viruses have not been isolated. Both sequences demonstrate </w:t>
                  </w:r>
                  <w:r w:rsidR="005158A6">
                    <w:rPr>
                      <w:rFonts w:ascii="Arial" w:hAnsi="Arial" w:cs="Arial"/>
                      <w:color w:val="000000" w:themeColor="text1"/>
                      <w:sz w:val="22"/>
                      <w:szCs w:val="22"/>
                    </w:rPr>
                    <w:t xml:space="preserve">gene similarity and </w:t>
                  </w:r>
                  <w:r>
                    <w:rPr>
                      <w:rFonts w:ascii="Arial" w:hAnsi="Arial" w:cs="Arial"/>
                      <w:color w:val="000000" w:themeColor="text1"/>
                      <w:sz w:val="22"/>
                      <w:szCs w:val="22"/>
                    </w:rPr>
                    <w:t>phylogenetic relatedness to lyssaviruses (</w:t>
                  </w:r>
                  <w:r w:rsidR="00CA6906">
                    <w:rPr>
                      <w:rFonts w:ascii="Arial" w:hAnsi="Arial" w:cs="Arial"/>
                      <w:color w:val="000000" w:themeColor="text1"/>
                      <w:sz w:val="22"/>
                      <w:szCs w:val="22"/>
                    </w:rPr>
                    <w:t xml:space="preserve">family </w:t>
                  </w:r>
                  <w:r w:rsidR="00CA6906">
                    <w:rPr>
                      <w:rFonts w:ascii="Arial" w:hAnsi="Arial" w:cs="Arial"/>
                      <w:i/>
                      <w:color w:val="000000" w:themeColor="text1"/>
                      <w:sz w:val="22"/>
                      <w:szCs w:val="22"/>
                    </w:rPr>
                    <w:t xml:space="preserve">Rhabdoviridae, </w:t>
                  </w:r>
                  <w:r>
                    <w:rPr>
                      <w:rFonts w:ascii="Arial" w:hAnsi="Arial" w:cs="Arial"/>
                      <w:color w:val="000000" w:themeColor="text1"/>
                      <w:sz w:val="22"/>
                      <w:szCs w:val="22"/>
                    </w:rPr>
                    <w:t xml:space="preserve">genus </w:t>
                  </w:r>
                  <w:r>
                    <w:rPr>
                      <w:rFonts w:ascii="Arial" w:hAnsi="Arial" w:cs="Arial"/>
                      <w:i/>
                      <w:color w:val="000000" w:themeColor="text1"/>
                      <w:sz w:val="22"/>
                      <w:szCs w:val="22"/>
                    </w:rPr>
                    <w:t>Lyssavirus</w:t>
                  </w:r>
                  <w:r>
                    <w:rPr>
                      <w:rFonts w:ascii="Arial" w:hAnsi="Arial" w:cs="Arial"/>
                      <w:color w:val="000000" w:themeColor="text1"/>
                      <w:sz w:val="22"/>
                      <w:szCs w:val="22"/>
                    </w:rPr>
                    <w:t>) but can neither be included in this genus, nor placed together in one</w:t>
                  </w:r>
                  <w:r w:rsidR="005158A6">
                    <w:rPr>
                      <w:rFonts w:ascii="Arial" w:hAnsi="Arial" w:cs="Arial"/>
                      <w:color w:val="000000" w:themeColor="text1"/>
                      <w:sz w:val="22"/>
                      <w:szCs w:val="22"/>
                    </w:rPr>
                    <w:t xml:space="preserve"> separate</w:t>
                  </w:r>
                  <w:r>
                    <w:rPr>
                      <w:rFonts w:ascii="Arial" w:hAnsi="Arial" w:cs="Arial"/>
                      <w:color w:val="000000" w:themeColor="text1"/>
                      <w:sz w:val="22"/>
                      <w:szCs w:val="22"/>
                    </w:rPr>
                    <w:t xml:space="preserve"> genus.</w:t>
                  </w:r>
                </w:p>
                <w:p w14:paraId="4523EA97" w14:textId="77777777" w:rsidR="00111C4B" w:rsidRDefault="00111C4B" w:rsidP="00DF5866">
                  <w:pPr>
                    <w:rPr>
                      <w:rFonts w:ascii="Arial" w:hAnsi="Arial" w:cs="Arial"/>
                      <w:color w:val="000000" w:themeColor="text1"/>
                      <w:sz w:val="22"/>
                      <w:szCs w:val="22"/>
                    </w:rPr>
                  </w:pPr>
                </w:p>
                <w:p w14:paraId="4932F41E" w14:textId="024352CD" w:rsidR="002D5D59" w:rsidRDefault="00111C4B" w:rsidP="00DF5866">
                  <w:pPr>
                    <w:rPr>
                      <w:rFonts w:ascii="Arial" w:hAnsi="Arial" w:cs="Arial"/>
                      <w:color w:val="000000" w:themeColor="text1"/>
                      <w:sz w:val="22"/>
                      <w:szCs w:val="22"/>
                    </w:rPr>
                  </w:pPr>
                  <w:r>
                    <w:rPr>
                      <w:rFonts w:ascii="Arial" w:hAnsi="Arial" w:cs="Arial"/>
                      <w:color w:val="000000" w:themeColor="text1"/>
                      <w:sz w:val="22"/>
                      <w:szCs w:val="22"/>
                    </w:rPr>
                    <w:t xml:space="preserve">Viruses from genus </w:t>
                  </w:r>
                  <w:r>
                    <w:rPr>
                      <w:rFonts w:ascii="Arial" w:hAnsi="Arial" w:cs="Arial"/>
                      <w:i/>
                      <w:color w:val="000000" w:themeColor="text1"/>
                      <w:sz w:val="22"/>
                      <w:szCs w:val="22"/>
                    </w:rPr>
                    <w:t>Lyssavirus</w:t>
                  </w:r>
                  <w:r>
                    <w:rPr>
                      <w:rFonts w:ascii="Arial" w:hAnsi="Arial" w:cs="Arial"/>
                      <w:color w:val="000000" w:themeColor="text1"/>
                      <w:sz w:val="22"/>
                      <w:szCs w:val="22"/>
                    </w:rPr>
                    <w:t xml:space="preserve"> circulate exclusively in mammals, are transmitted in saliva via bite, and cause acute progressive encephalomyelitis with high case-fatality rate (rabies). Within the </w:t>
                  </w:r>
                  <w:r w:rsidRPr="00111C4B">
                    <w:rPr>
                      <w:rFonts w:ascii="Arial" w:hAnsi="Arial" w:cs="Arial"/>
                      <w:i/>
                      <w:color w:val="000000" w:themeColor="text1"/>
                      <w:sz w:val="22"/>
                      <w:szCs w:val="22"/>
                    </w:rPr>
                    <w:t>Lyssavirus</w:t>
                  </w:r>
                  <w:r>
                    <w:rPr>
                      <w:rFonts w:ascii="Arial" w:hAnsi="Arial" w:cs="Arial"/>
                      <w:color w:val="000000" w:themeColor="text1"/>
                      <w:sz w:val="22"/>
                      <w:szCs w:val="22"/>
                    </w:rPr>
                    <w:t xml:space="preserve"> genus, </w:t>
                  </w:r>
                  <w:r w:rsidR="009D7E0C">
                    <w:rPr>
                      <w:rFonts w:ascii="Arial" w:hAnsi="Arial" w:cs="Arial"/>
                      <w:color w:val="000000" w:themeColor="text1"/>
                      <w:sz w:val="22"/>
                      <w:szCs w:val="22"/>
                    </w:rPr>
                    <w:t>maximum divergence</w:t>
                  </w:r>
                  <w:r>
                    <w:rPr>
                      <w:rFonts w:ascii="Arial" w:hAnsi="Arial" w:cs="Arial"/>
                      <w:color w:val="000000" w:themeColor="text1"/>
                      <w:sz w:val="22"/>
                      <w:szCs w:val="22"/>
                    </w:rPr>
                    <w:t xml:space="preserve"> between nucleoprotein </w:t>
                  </w:r>
                  <w:r w:rsidR="000F1FE2">
                    <w:rPr>
                      <w:rFonts w:ascii="Arial" w:hAnsi="Arial" w:cs="Arial"/>
                      <w:color w:val="000000" w:themeColor="text1"/>
                      <w:sz w:val="22"/>
                      <w:szCs w:val="22"/>
                    </w:rPr>
                    <w:t xml:space="preserve">(N) </w:t>
                  </w:r>
                  <w:r>
                    <w:rPr>
                      <w:rFonts w:ascii="Arial" w:hAnsi="Arial" w:cs="Arial"/>
                      <w:color w:val="000000" w:themeColor="text1"/>
                      <w:sz w:val="22"/>
                      <w:szCs w:val="22"/>
                    </w:rPr>
                    <w:t xml:space="preserve">sequences is </w:t>
                  </w:r>
                  <w:r w:rsidR="009D7E0C">
                    <w:rPr>
                      <w:rFonts w:ascii="Arial" w:hAnsi="Arial" w:cs="Arial"/>
                      <w:color w:val="000000" w:themeColor="text1"/>
                      <w:sz w:val="22"/>
                      <w:szCs w:val="22"/>
                    </w:rPr>
                    <w:t>26</w:t>
                  </w:r>
                  <w:r>
                    <w:rPr>
                      <w:rFonts w:ascii="Arial" w:hAnsi="Arial" w:cs="Arial"/>
                      <w:color w:val="000000" w:themeColor="text1"/>
                      <w:sz w:val="22"/>
                      <w:szCs w:val="22"/>
                    </w:rPr>
                    <w:t xml:space="preserve">% and </w:t>
                  </w:r>
                  <w:r w:rsidR="009D7E0C">
                    <w:rPr>
                      <w:rFonts w:ascii="Arial" w:hAnsi="Arial" w:cs="Arial"/>
                      <w:color w:val="000000" w:themeColor="text1"/>
                      <w:sz w:val="22"/>
                      <w:szCs w:val="22"/>
                    </w:rPr>
                    <w:t>between</w:t>
                  </w:r>
                  <w:r>
                    <w:rPr>
                      <w:rFonts w:ascii="Arial" w:hAnsi="Arial" w:cs="Arial"/>
                      <w:color w:val="000000" w:themeColor="text1"/>
                      <w:sz w:val="22"/>
                      <w:szCs w:val="22"/>
                    </w:rPr>
                    <w:t xml:space="preserve"> </w:t>
                  </w:r>
                  <w:r w:rsidR="000F1FE2">
                    <w:rPr>
                      <w:rFonts w:ascii="Arial" w:hAnsi="Arial" w:cs="Arial"/>
                      <w:color w:val="000000" w:themeColor="text1"/>
                      <w:sz w:val="22"/>
                      <w:szCs w:val="22"/>
                    </w:rPr>
                    <w:t xml:space="preserve">large polymerase </w:t>
                  </w:r>
                  <w:r w:rsidR="007A1783">
                    <w:rPr>
                      <w:rFonts w:ascii="Arial" w:hAnsi="Arial" w:cs="Arial"/>
                      <w:color w:val="000000" w:themeColor="text1"/>
                      <w:sz w:val="22"/>
                      <w:szCs w:val="22"/>
                    </w:rPr>
                    <w:t xml:space="preserve">protein </w:t>
                  </w:r>
                  <w:r w:rsidR="000F1FE2">
                    <w:rPr>
                      <w:rFonts w:ascii="Arial" w:hAnsi="Arial" w:cs="Arial"/>
                      <w:color w:val="000000" w:themeColor="text1"/>
                      <w:sz w:val="22"/>
                      <w:szCs w:val="22"/>
                    </w:rPr>
                    <w:t>(</w:t>
                  </w:r>
                  <w:r>
                    <w:rPr>
                      <w:rFonts w:ascii="Arial" w:hAnsi="Arial" w:cs="Arial"/>
                      <w:color w:val="000000" w:themeColor="text1"/>
                      <w:sz w:val="22"/>
                      <w:szCs w:val="22"/>
                    </w:rPr>
                    <w:t>L</w:t>
                  </w:r>
                  <w:r w:rsidR="000F1FE2">
                    <w:rPr>
                      <w:rFonts w:ascii="Arial" w:hAnsi="Arial" w:cs="Arial"/>
                      <w:color w:val="000000" w:themeColor="text1"/>
                      <w:sz w:val="22"/>
                      <w:szCs w:val="22"/>
                    </w:rPr>
                    <w:t>)</w:t>
                  </w:r>
                  <w:r>
                    <w:rPr>
                      <w:rFonts w:ascii="Arial" w:hAnsi="Arial" w:cs="Arial"/>
                      <w:color w:val="000000" w:themeColor="text1"/>
                      <w:sz w:val="22"/>
                      <w:szCs w:val="22"/>
                    </w:rPr>
                    <w:t xml:space="preserve"> sequences it is </w:t>
                  </w:r>
                  <w:r w:rsidR="009D7E0C">
                    <w:rPr>
                      <w:rFonts w:ascii="Arial" w:hAnsi="Arial" w:cs="Arial"/>
                      <w:color w:val="000000" w:themeColor="text1"/>
                      <w:sz w:val="22"/>
                      <w:szCs w:val="22"/>
                    </w:rPr>
                    <w:t>30</w:t>
                  </w:r>
                  <w:r>
                    <w:rPr>
                      <w:rFonts w:ascii="Arial" w:hAnsi="Arial" w:cs="Arial"/>
                      <w:color w:val="000000" w:themeColor="text1"/>
                      <w:sz w:val="22"/>
                      <w:szCs w:val="22"/>
                    </w:rPr>
                    <w:t>%. The</w:t>
                  </w:r>
                  <w:r w:rsidR="009D7E0C">
                    <w:rPr>
                      <w:rFonts w:ascii="Arial" w:hAnsi="Arial" w:cs="Arial"/>
                      <w:color w:val="000000" w:themeColor="text1"/>
                      <w:sz w:val="22"/>
                      <w:szCs w:val="22"/>
                    </w:rPr>
                    <w:t xml:space="preserve"> divergence is </w:t>
                  </w:r>
                  <w:r>
                    <w:rPr>
                      <w:rFonts w:ascii="Arial" w:hAnsi="Arial" w:cs="Arial"/>
                      <w:color w:val="000000" w:themeColor="text1"/>
                      <w:sz w:val="22"/>
                      <w:szCs w:val="22"/>
                    </w:rPr>
                    <w:t xml:space="preserve">substantially </w:t>
                  </w:r>
                  <w:r w:rsidR="009D7E0C">
                    <w:rPr>
                      <w:rFonts w:ascii="Arial" w:hAnsi="Arial" w:cs="Arial"/>
                      <w:color w:val="000000" w:themeColor="text1"/>
                      <w:sz w:val="22"/>
                      <w:szCs w:val="22"/>
                    </w:rPr>
                    <w:t>greater between lyssavirus genes and genes</w:t>
                  </w:r>
                  <w:r>
                    <w:rPr>
                      <w:rFonts w:ascii="Arial" w:hAnsi="Arial" w:cs="Arial"/>
                      <w:color w:val="000000" w:themeColor="text1"/>
                      <w:sz w:val="22"/>
                      <w:szCs w:val="22"/>
                    </w:rPr>
                    <w:t xml:space="preserve"> </w:t>
                  </w:r>
                  <w:r w:rsidR="009D7E0C">
                    <w:rPr>
                      <w:rFonts w:ascii="Arial" w:hAnsi="Arial" w:cs="Arial"/>
                      <w:color w:val="000000" w:themeColor="text1"/>
                      <w:sz w:val="22"/>
                      <w:szCs w:val="22"/>
                    </w:rPr>
                    <w:t>of</w:t>
                  </w:r>
                  <w:r>
                    <w:rPr>
                      <w:rFonts w:ascii="Arial" w:hAnsi="Arial" w:cs="Arial"/>
                      <w:color w:val="000000" w:themeColor="text1"/>
                      <w:sz w:val="22"/>
                      <w:szCs w:val="22"/>
                    </w:rPr>
                    <w:t xml:space="preserve"> the proposed </w:t>
                  </w:r>
                  <w:r w:rsidR="00CA6906">
                    <w:rPr>
                      <w:rFonts w:ascii="Arial" w:hAnsi="Arial" w:cs="Arial"/>
                      <w:color w:val="000000" w:themeColor="text1"/>
                      <w:sz w:val="22"/>
                      <w:szCs w:val="22"/>
                    </w:rPr>
                    <w:t xml:space="preserve">members of the genera </w:t>
                  </w:r>
                  <w:r w:rsidR="009D7E0C">
                    <w:rPr>
                      <w:rFonts w:ascii="Arial" w:hAnsi="Arial" w:cs="Arial"/>
                      <w:i/>
                      <w:color w:val="000000" w:themeColor="text1"/>
                      <w:sz w:val="22"/>
                      <w:szCs w:val="22"/>
                    </w:rPr>
                    <w:t>Amplylivirus</w:t>
                  </w:r>
                  <w:r w:rsidR="009D7E0C">
                    <w:rPr>
                      <w:rFonts w:ascii="Arial" w:hAnsi="Arial" w:cs="Arial"/>
                      <w:color w:val="000000" w:themeColor="text1"/>
                      <w:sz w:val="22"/>
                      <w:szCs w:val="22"/>
                    </w:rPr>
                    <w:t xml:space="preserve"> and </w:t>
                  </w:r>
                  <w:r w:rsidR="009D7E0C">
                    <w:rPr>
                      <w:rFonts w:ascii="Arial" w:hAnsi="Arial" w:cs="Arial"/>
                      <w:i/>
                      <w:color w:val="000000" w:themeColor="text1"/>
                      <w:sz w:val="22"/>
                      <w:szCs w:val="22"/>
                    </w:rPr>
                    <w:t>Replylivirus</w:t>
                  </w:r>
                  <w:r w:rsidR="009D7E0C">
                    <w:rPr>
                      <w:rFonts w:ascii="Arial" w:hAnsi="Arial" w:cs="Arial"/>
                      <w:color w:val="000000" w:themeColor="text1"/>
                      <w:sz w:val="22"/>
                      <w:szCs w:val="22"/>
                    </w:rPr>
                    <w:t xml:space="preserve"> (41-60% for </w:t>
                  </w:r>
                  <w:r w:rsidR="008E1411">
                    <w:rPr>
                      <w:rFonts w:ascii="Arial" w:hAnsi="Arial" w:cs="Arial"/>
                      <w:color w:val="000000" w:themeColor="text1"/>
                      <w:sz w:val="22"/>
                      <w:szCs w:val="22"/>
                    </w:rPr>
                    <w:t xml:space="preserve">N </w:t>
                  </w:r>
                  <w:r w:rsidR="009D7E0C">
                    <w:rPr>
                      <w:rFonts w:ascii="Arial" w:hAnsi="Arial" w:cs="Arial"/>
                      <w:color w:val="000000" w:themeColor="text1"/>
                      <w:sz w:val="22"/>
                      <w:szCs w:val="22"/>
                    </w:rPr>
                    <w:t xml:space="preserve">and 37-50% for L protein sequences). </w:t>
                  </w:r>
                  <w:r w:rsidR="002D5D59">
                    <w:rPr>
                      <w:rFonts w:ascii="Arial" w:hAnsi="Arial" w:cs="Arial"/>
                      <w:color w:val="000000" w:themeColor="text1"/>
                      <w:sz w:val="22"/>
                      <w:szCs w:val="22"/>
                    </w:rPr>
                    <w:t xml:space="preserve">The divergence between </w:t>
                  </w:r>
                  <w:r w:rsidR="00CA6906">
                    <w:rPr>
                      <w:rFonts w:ascii="Arial" w:hAnsi="Arial" w:cs="Arial"/>
                      <w:color w:val="000000" w:themeColor="text1"/>
                      <w:sz w:val="22"/>
                      <w:szCs w:val="22"/>
                    </w:rPr>
                    <w:t>genes</w:t>
                  </w:r>
                  <w:r w:rsidR="00CA6906" w:rsidRPr="002D5D59">
                    <w:rPr>
                      <w:rFonts w:ascii="Arial" w:hAnsi="Arial" w:cs="Arial"/>
                      <w:i/>
                      <w:color w:val="000000" w:themeColor="text1"/>
                      <w:sz w:val="22"/>
                      <w:szCs w:val="22"/>
                    </w:rPr>
                    <w:t xml:space="preserve"> </w:t>
                  </w:r>
                  <w:r w:rsidR="00CA6906">
                    <w:rPr>
                      <w:rFonts w:ascii="Arial" w:hAnsi="Arial" w:cs="Arial"/>
                      <w:color w:val="000000" w:themeColor="text1"/>
                      <w:sz w:val="22"/>
                      <w:szCs w:val="22"/>
                    </w:rPr>
                    <w:t xml:space="preserve">of viruses in the genera </w:t>
                  </w:r>
                  <w:r w:rsidR="00CA6906" w:rsidRPr="002D5D59">
                    <w:rPr>
                      <w:rFonts w:ascii="Arial" w:hAnsi="Arial" w:cs="Arial"/>
                      <w:i/>
                      <w:color w:val="000000" w:themeColor="text1"/>
                      <w:sz w:val="22"/>
                      <w:szCs w:val="22"/>
                    </w:rPr>
                    <w:t>Amplylivirus</w:t>
                  </w:r>
                  <w:r w:rsidR="00CA6906">
                    <w:rPr>
                      <w:rFonts w:ascii="Arial" w:hAnsi="Arial" w:cs="Arial"/>
                      <w:color w:val="000000" w:themeColor="text1"/>
                      <w:sz w:val="22"/>
                      <w:szCs w:val="22"/>
                    </w:rPr>
                    <w:t xml:space="preserve"> and </w:t>
                  </w:r>
                  <w:r w:rsidR="00CA6906">
                    <w:rPr>
                      <w:rFonts w:ascii="Arial" w:hAnsi="Arial" w:cs="Arial"/>
                      <w:i/>
                      <w:color w:val="000000" w:themeColor="text1"/>
                      <w:sz w:val="22"/>
                      <w:szCs w:val="22"/>
                    </w:rPr>
                    <w:t>Replylivirus</w:t>
                  </w:r>
                  <w:r w:rsidR="00CA6906">
                    <w:rPr>
                      <w:rFonts w:ascii="Arial" w:hAnsi="Arial" w:cs="Arial"/>
                      <w:color w:val="000000" w:themeColor="text1"/>
                      <w:sz w:val="22"/>
                      <w:szCs w:val="22"/>
                    </w:rPr>
                    <w:t xml:space="preserve"> </w:t>
                  </w:r>
                  <w:r w:rsidR="002D5D59">
                    <w:rPr>
                      <w:rFonts w:ascii="Arial" w:hAnsi="Arial" w:cs="Arial"/>
                      <w:color w:val="000000" w:themeColor="text1"/>
                      <w:sz w:val="22"/>
                      <w:szCs w:val="22"/>
                    </w:rPr>
                    <w:t xml:space="preserve">is even greater (63% for </w:t>
                  </w:r>
                  <w:r w:rsidR="008E1411">
                    <w:rPr>
                      <w:rFonts w:ascii="Arial" w:hAnsi="Arial" w:cs="Arial"/>
                      <w:color w:val="000000" w:themeColor="text1"/>
                      <w:sz w:val="22"/>
                      <w:szCs w:val="22"/>
                    </w:rPr>
                    <w:t xml:space="preserve">N </w:t>
                  </w:r>
                  <w:r w:rsidR="002D5D59">
                    <w:rPr>
                      <w:rFonts w:ascii="Arial" w:hAnsi="Arial" w:cs="Arial"/>
                      <w:color w:val="000000" w:themeColor="text1"/>
                      <w:sz w:val="22"/>
                      <w:szCs w:val="22"/>
                    </w:rPr>
                    <w:t>and 51.5% for L protein sequences)</w:t>
                  </w:r>
                  <w:r w:rsidR="005158A6">
                    <w:rPr>
                      <w:rFonts w:ascii="Arial" w:hAnsi="Arial" w:cs="Arial"/>
                      <w:color w:val="000000" w:themeColor="text1"/>
                      <w:sz w:val="22"/>
                      <w:szCs w:val="22"/>
                    </w:rPr>
                    <w:t xml:space="preserve"> (</w:t>
                  </w:r>
                  <w:r w:rsidR="005158A6" w:rsidRPr="005158A6">
                    <w:rPr>
                      <w:rFonts w:ascii="Arial" w:hAnsi="Arial" w:cs="Arial"/>
                      <w:b/>
                      <w:color w:val="000000" w:themeColor="text1"/>
                      <w:sz w:val="22"/>
                      <w:szCs w:val="22"/>
                    </w:rPr>
                    <w:t>Tables 1-4</w:t>
                  </w:r>
                  <w:r w:rsidR="005158A6">
                    <w:rPr>
                      <w:rFonts w:ascii="Arial" w:hAnsi="Arial" w:cs="Arial"/>
                      <w:color w:val="000000" w:themeColor="text1"/>
                      <w:sz w:val="22"/>
                      <w:szCs w:val="22"/>
                    </w:rPr>
                    <w:t>)</w:t>
                  </w:r>
                  <w:r w:rsidR="002D5D59">
                    <w:rPr>
                      <w:rFonts w:ascii="Arial" w:hAnsi="Arial" w:cs="Arial"/>
                      <w:color w:val="000000" w:themeColor="text1"/>
                      <w:sz w:val="22"/>
                      <w:szCs w:val="22"/>
                    </w:rPr>
                    <w:t>.</w:t>
                  </w:r>
                </w:p>
                <w:p w14:paraId="07F2E043" w14:textId="0B922A1B" w:rsidR="005158A6" w:rsidRDefault="005158A6" w:rsidP="00DF5866">
                  <w:pPr>
                    <w:rPr>
                      <w:rFonts w:ascii="Arial" w:hAnsi="Arial" w:cs="Arial"/>
                      <w:color w:val="000000" w:themeColor="text1"/>
                      <w:sz w:val="22"/>
                      <w:szCs w:val="22"/>
                    </w:rPr>
                  </w:pPr>
                </w:p>
                <w:p w14:paraId="01661764" w14:textId="23B2347F" w:rsidR="005158A6" w:rsidRPr="005158A6" w:rsidRDefault="005158A6" w:rsidP="00DF5866">
                  <w:pPr>
                    <w:rPr>
                      <w:rFonts w:ascii="Arial" w:hAnsi="Arial" w:cs="Arial"/>
                      <w:color w:val="000000" w:themeColor="text1"/>
                      <w:sz w:val="22"/>
                      <w:szCs w:val="22"/>
                    </w:rPr>
                  </w:pPr>
                  <w:r>
                    <w:rPr>
                      <w:rFonts w:ascii="Arial" w:hAnsi="Arial" w:cs="Arial"/>
                      <w:color w:val="000000" w:themeColor="text1"/>
                      <w:sz w:val="22"/>
                      <w:szCs w:val="22"/>
                    </w:rPr>
                    <w:t>Phylogenetic trees based on each gene alignment placed both</w:t>
                  </w:r>
                  <w:r w:rsidR="00CA6906">
                    <w:rPr>
                      <w:rFonts w:ascii="Arial" w:hAnsi="Arial" w:cs="Arial"/>
                      <w:color w:val="000000" w:themeColor="text1"/>
                      <w:sz w:val="22"/>
                      <w:szCs w:val="22"/>
                    </w:rPr>
                    <w:t xml:space="preserve"> members of the genera</w:t>
                  </w:r>
                  <w:r>
                    <w:rPr>
                      <w:rFonts w:ascii="Arial" w:hAnsi="Arial" w:cs="Arial"/>
                      <w:color w:val="000000" w:themeColor="text1"/>
                      <w:sz w:val="22"/>
                      <w:szCs w:val="22"/>
                    </w:rPr>
                    <w:t xml:space="preserve"> </w:t>
                  </w:r>
                  <w:r>
                    <w:rPr>
                      <w:rFonts w:ascii="Arial" w:hAnsi="Arial" w:cs="Arial"/>
                      <w:i/>
                      <w:color w:val="000000" w:themeColor="text1"/>
                      <w:sz w:val="22"/>
                      <w:szCs w:val="22"/>
                    </w:rPr>
                    <w:t>Amplylivirus</w:t>
                  </w:r>
                  <w:r>
                    <w:rPr>
                      <w:rFonts w:ascii="Arial" w:hAnsi="Arial" w:cs="Arial"/>
                      <w:color w:val="000000" w:themeColor="text1"/>
                      <w:sz w:val="22"/>
                      <w:szCs w:val="22"/>
                    </w:rPr>
                    <w:t xml:space="preserve"> and </w:t>
                  </w:r>
                  <w:r>
                    <w:rPr>
                      <w:rFonts w:ascii="Arial" w:hAnsi="Arial" w:cs="Arial"/>
                      <w:i/>
                      <w:color w:val="000000" w:themeColor="text1"/>
                      <w:sz w:val="22"/>
                      <w:szCs w:val="22"/>
                    </w:rPr>
                    <w:t>Replylivirus</w:t>
                  </w:r>
                  <w:r>
                    <w:rPr>
                      <w:rFonts w:ascii="Arial" w:hAnsi="Arial" w:cs="Arial"/>
                      <w:color w:val="000000" w:themeColor="text1"/>
                      <w:sz w:val="22"/>
                      <w:szCs w:val="22"/>
                    </w:rPr>
                    <w:t xml:space="preserve"> ancestrally to cluster encompassing </w:t>
                  </w:r>
                  <w:r w:rsidR="00CA6906">
                    <w:rPr>
                      <w:rFonts w:ascii="Arial" w:hAnsi="Arial" w:cs="Arial"/>
                      <w:color w:val="000000" w:themeColor="text1"/>
                      <w:sz w:val="22"/>
                      <w:szCs w:val="22"/>
                    </w:rPr>
                    <w:t xml:space="preserve">genus </w:t>
                  </w:r>
                  <w:r>
                    <w:rPr>
                      <w:rFonts w:ascii="Arial" w:hAnsi="Arial" w:cs="Arial"/>
                      <w:i/>
                      <w:color w:val="000000" w:themeColor="text1"/>
                      <w:sz w:val="22"/>
                      <w:szCs w:val="22"/>
                    </w:rPr>
                    <w:t>Lyssavirus</w:t>
                  </w:r>
                  <w:r>
                    <w:rPr>
                      <w:rFonts w:ascii="Arial" w:hAnsi="Arial" w:cs="Arial"/>
                      <w:color w:val="000000" w:themeColor="text1"/>
                      <w:sz w:val="22"/>
                      <w:szCs w:val="22"/>
                    </w:rPr>
                    <w:t xml:space="preserve"> with 100% bootstrap support but paraphyletic, as two separate lineages (</w:t>
                  </w:r>
                  <w:r w:rsidRPr="005158A6">
                    <w:rPr>
                      <w:rFonts w:ascii="Arial" w:hAnsi="Arial" w:cs="Arial"/>
                      <w:b/>
                      <w:color w:val="000000" w:themeColor="text1"/>
                      <w:sz w:val="22"/>
                      <w:szCs w:val="22"/>
                    </w:rPr>
                    <w:t>Figure 1</w:t>
                  </w:r>
                  <w:r>
                    <w:rPr>
                      <w:rFonts w:ascii="Arial" w:hAnsi="Arial" w:cs="Arial"/>
                      <w:color w:val="000000" w:themeColor="text1"/>
                      <w:sz w:val="22"/>
                      <w:szCs w:val="22"/>
                    </w:rPr>
                    <w:t xml:space="preserve">). </w:t>
                  </w:r>
                </w:p>
                <w:p w14:paraId="28385E7D" w14:textId="77777777" w:rsidR="002D5D59" w:rsidRDefault="002D5D59" w:rsidP="00DF5866">
                  <w:pPr>
                    <w:rPr>
                      <w:rFonts w:ascii="Arial" w:hAnsi="Arial" w:cs="Arial"/>
                      <w:color w:val="000000" w:themeColor="text1"/>
                      <w:sz w:val="22"/>
                      <w:szCs w:val="22"/>
                    </w:rPr>
                  </w:pPr>
                </w:p>
                <w:p w14:paraId="03F52E27" w14:textId="3BFF4303" w:rsidR="00111C4B" w:rsidRDefault="002D5D59" w:rsidP="00DF5866">
                  <w:pPr>
                    <w:rPr>
                      <w:rFonts w:ascii="Arial" w:hAnsi="Arial" w:cs="Arial"/>
                      <w:color w:val="000000" w:themeColor="text1"/>
                      <w:sz w:val="22"/>
                      <w:szCs w:val="22"/>
                    </w:rPr>
                  </w:pPr>
                  <w:r>
                    <w:rPr>
                      <w:rFonts w:ascii="Arial" w:hAnsi="Arial" w:cs="Arial"/>
                      <w:color w:val="000000" w:themeColor="text1"/>
                      <w:sz w:val="22"/>
                      <w:szCs w:val="22"/>
                    </w:rPr>
                    <w:t xml:space="preserve">The single available member of the proposed </w:t>
                  </w:r>
                  <w:r w:rsidR="00CA6906">
                    <w:rPr>
                      <w:rFonts w:ascii="Arial" w:hAnsi="Arial" w:cs="Arial"/>
                      <w:color w:val="000000" w:themeColor="text1"/>
                      <w:sz w:val="22"/>
                      <w:szCs w:val="22"/>
                    </w:rPr>
                    <w:t>genus</w:t>
                  </w:r>
                  <w:r w:rsidR="00CA6906" w:rsidRPr="002D5D59">
                    <w:rPr>
                      <w:rFonts w:ascii="Arial" w:hAnsi="Arial" w:cs="Arial"/>
                      <w:i/>
                      <w:color w:val="000000" w:themeColor="text1"/>
                      <w:sz w:val="22"/>
                      <w:szCs w:val="22"/>
                    </w:rPr>
                    <w:t xml:space="preserve"> </w:t>
                  </w:r>
                  <w:r w:rsidRPr="002D5D59">
                    <w:rPr>
                      <w:rFonts w:ascii="Arial" w:hAnsi="Arial" w:cs="Arial"/>
                      <w:i/>
                      <w:color w:val="000000" w:themeColor="text1"/>
                      <w:sz w:val="22"/>
                      <w:szCs w:val="22"/>
                    </w:rPr>
                    <w:t>Amplylivirus</w:t>
                  </w:r>
                  <w:r>
                    <w:rPr>
                      <w:rFonts w:ascii="Arial" w:hAnsi="Arial" w:cs="Arial"/>
                      <w:color w:val="000000" w:themeColor="text1"/>
                      <w:sz w:val="22"/>
                      <w:szCs w:val="22"/>
                    </w:rPr>
                    <w:t xml:space="preserve"> was identified in the brain of a frog with unknown clinical history whereas the single available member of the </w:t>
                  </w:r>
                  <w:r w:rsidR="00CA6906">
                    <w:rPr>
                      <w:rFonts w:ascii="Arial" w:hAnsi="Arial" w:cs="Arial"/>
                      <w:color w:val="000000" w:themeColor="text1"/>
                      <w:sz w:val="22"/>
                      <w:szCs w:val="22"/>
                    </w:rPr>
                    <w:t>genus</w:t>
                  </w:r>
                  <w:r w:rsidR="00CA6906">
                    <w:rPr>
                      <w:rFonts w:ascii="Arial" w:hAnsi="Arial" w:cs="Arial"/>
                      <w:i/>
                      <w:color w:val="000000" w:themeColor="text1"/>
                      <w:sz w:val="22"/>
                      <w:szCs w:val="22"/>
                    </w:rPr>
                    <w:t xml:space="preserve"> </w:t>
                  </w:r>
                  <w:r>
                    <w:rPr>
                      <w:rFonts w:ascii="Arial" w:hAnsi="Arial" w:cs="Arial"/>
                      <w:i/>
                      <w:color w:val="000000" w:themeColor="text1"/>
                      <w:sz w:val="22"/>
                      <w:szCs w:val="22"/>
                    </w:rPr>
                    <w:t>Replylivirus</w:t>
                  </w:r>
                  <w:r>
                    <w:rPr>
                      <w:rFonts w:ascii="Arial" w:hAnsi="Arial" w:cs="Arial"/>
                      <w:color w:val="000000" w:themeColor="text1"/>
                      <w:sz w:val="22"/>
                      <w:szCs w:val="22"/>
                    </w:rPr>
                    <w:t xml:space="preserve"> was identified in the brain and skin of a lizard without apparent clinical signs despite a long period of observation in captivity (Horie et al., 2021).</w:t>
                  </w:r>
                </w:p>
                <w:p w14:paraId="1340080F" w14:textId="1A81D921" w:rsidR="005158A6" w:rsidRDefault="005158A6" w:rsidP="00DF5866">
                  <w:pPr>
                    <w:rPr>
                      <w:rFonts w:ascii="Arial" w:hAnsi="Arial" w:cs="Arial"/>
                      <w:color w:val="000000" w:themeColor="text1"/>
                      <w:sz w:val="22"/>
                      <w:szCs w:val="22"/>
                    </w:rPr>
                  </w:pPr>
                </w:p>
                <w:p w14:paraId="02738AE1" w14:textId="0A925D45" w:rsidR="005158A6" w:rsidRPr="002D5D59" w:rsidRDefault="005158A6" w:rsidP="00DF5866">
                  <w:pPr>
                    <w:rPr>
                      <w:rFonts w:ascii="Arial" w:hAnsi="Arial" w:cs="Arial"/>
                      <w:color w:val="000000" w:themeColor="text1"/>
                      <w:sz w:val="22"/>
                      <w:szCs w:val="22"/>
                    </w:rPr>
                  </w:pPr>
                  <w:r>
                    <w:rPr>
                      <w:rFonts w:ascii="Arial" w:hAnsi="Arial" w:cs="Arial"/>
                      <w:color w:val="000000" w:themeColor="text1"/>
                      <w:sz w:val="22"/>
                      <w:szCs w:val="22"/>
                    </w:rPr>
                    <w:t>These genetic, phylogenetic</w:t>
                  </w:r>
                  <w:r w:rsidR="008E1411">
                    <w:rPr>
                      <w:rFonts w:ascii="Arial" w:hAnsi="Arial" w:cs="Arial"/>
                      <w:color w:val="000000" w:themeColor="text1"/>
                      <w:sz w:val="22"/>
                      <w:szCs w:val="22"/>
                    </w:rPr>
                    <w:t>,</w:t>
                  </w:r>
                  <w:r>
                    <w:rPr>
                      <w:rFonts w:ascii="Arial" w:hAnsi="Arial" w:cs="Arial"/>
                      <w:color w:val="000000" w:themeColor="text1"/>
                      <w:sz w:val="22"/>
                      <w:szCs w:val="22"/>
                    </w:rPr>
                    <w:t xml:space="preserve"> and biological properties suggest that both viruses are related to lyssaviruses and to each other but must be classified separately.</w:t>
                  </w:r>
                </w:p>
                <w:p w14:paraId="2C5CB848" w14:textId="77777777" w:rsidR="00483BA1" w:rsidRDefault="00483BA1" w:rsidP="00DF5866">
                  <w:pPr>
                    <w:rPr>
                      <w:rFonts w:ascii="Arial" w:hAnsi="Arial" w:cs="Arial"/>
                      <w:color w:val="000000" w:themeColor="text1"/>
                      <w:sz w:val="22"/>
                      <w:szCs w:val="22"/>
                    </w:rPr>
                  </w:pPr>
                </w:p>
                <w:p w14:paraId="7C16655D" w14:textId="583A8D37" w:rsidR="00483BA1" w:rsidRPr="008C1BB6" w:rsidRDefault="00483BA1" w:rsidP="00DF5866">
                  <w:pPr>
                    <w:pStyle w:val="ListParagraph"/>
                    <w:numPr>
                      <w:ilvl w:val="0"/>
                      <w:numId w:val="2"/>
                    </w:numPr>
                    <w:rPr>
                      <w:rFonts w:ascii="Arial" w:hAnsi="Arial" w:cs="Arial"/>
                      <w:b/>
                      <w:bCs/>
                      <w:color w:val="000000" w:themeColor="text1"/>
                      <w:sz w:val="22"/>
                      <w:szCs w:val="22"/>
                    </w:rPr>
                  </w:pPr>
                  <w:r>
                    <w:rPr>
                      <w:rFonts w:ascii="Arial" w:hAnsi="Arial" w:cs="Arial"/>
                      <w:b/>
                      <w:bCs/>
                      <w:color w:val="000000" w:themeColor="text1"/>
                      <w:sz w:val="22"/>
                      <w:szCs w:val="22"/>
                    </w:rPr>
                    <w:t xml:space="preserve">Genus </w:t>
                  </w:r>
                  <w:r w:rsidR="00434ED0">
                    <w:rPr>
                      <w:rFonts w:ascii="Arial" w:hAnsi="Arial" w:cs="Arial"/>
                      <w:b/>
                      <w:bCs/>
                      <w:i/>
                      <w:iCs/>
                      <w:color w:val="000000" w:themeColor="text1"/>
                      <w:sz w:val="22"/>
                      <w:szCs w:val="22"/>
                    </w:rPr>
                    <w:t>Amplylivirus</w:t>
                  </w:r>
                </w:p>
                <w:p w14:paraId="023B9E5E" w14:textId="77777777" w:rsidR="00483BA1" w:rsidRDefault="00483BA1" w:rsidP="00DF5866">
                  <w:pPr>
                    <w:rPr>
                      <w:rFonts w:ascii="Arial" w:hAnsi="Arial" w:cs="Arial"/>
                      <w:b/>
                      <w:bCs/>
                      <w:color w:val="000000" w:themeColor="text1"/>
                      <w:sz w:val="22"/>
                      <w:szCs w:val="22"/>
                    </w:rPr>
                  </w:pPr>
                </w:p>
                <w:p w14:paraId="4437401C" w14:textId="2F14B635" w:rsidR="00483BA1" w:rsidRDefault="00483BA1" w:rsidP="00DF5866">
                  <w:pPr>
                    <w:rPr>
                      <w:rFonts w:ascii="Arial" w:hAnsi="Arial" w:cs="Arial"/>
                      <w:color w:val="000000" w:themeColor="text1"/>
                      <w:sz w:val="22"/>
                      <w:szCs w:val="22"/>
                    </w:rPr>
                  </w:pPr>
                  <w:r>
                    <w:rPr>
                      <w:rFonts w:ascii="Arial" w:hAnsi="Arial" w:cs="Arial"/>
                      <w:color w:val="000000" w:themeColor="text1"/>
                      <w:sz w:val="22"/>
                      <w:szCs w:val="22"/>
                    </w:rPr>
                    <w:t>The</w:t>
                  </w:r>
                  <w:r w:rsidRPr="001C2F62">
                    <w:rPr>
                      <w:rFonts w:ascii="Arial" w:hAnsi="Arial" w:cs="Arial"/>
                      <w:color w:val="000000" w:themeColor="text1"/>
                      <w:sz w:val="22"/>
                      <w:szCs w:val="22"/>
                    </w:rPr>
                    <w:t xml:space="preserve"> </w:t>
                  </w:r>
                  <w:r>
                    <w:rPr>
                      <w:rFonts w:ascii="Arial" w:hAnsi="Arial" w:cs="Arial"/>
                      <w:color w:val="000000" w:themeColor="text1"/>
                      <w:sz w:val="22"/>
                      <w:szCs w:val="22"/>
                    </w:rPr>
                    <w:t xml:space="preserve">new </w:t>
                  </w:r>
                  <w:r w:rsidRPr="001C2F62">
                    <w:rPr>
                      <w:rFonts w:ascii="Arial" w:hAnsi="Arial" w:cs="Arial"/>
                      <w:color w:val="000000" w:themeColor="text1"/>
                      <w:sz w:val="22"/>
                      <w:szCs w:val="22"/>
                    </w:rPr>
                    <w:t xml:space="preserve">genus </w:t>
                  </w:r>
                  <w:r w:rsidR="00434ED0">
                    <w:rPr>
                      <w:rFonts w:ascii="Arial" w:hAnsi="Arial" w:cs="Arial"/>
                      <w:i/>
                      <w:iCs/>
                      <w:color w:val="000000" w:themeColor="text1"/>
                      <w:sz w:val="22"/>
                      <w:szCs w:val="22"/>
                    </w:rPr>
                    <w:t>Am</w:t>
                  </w:r>
                  <w:r w:rsidR="000912D3">
                    <w:rPr>
                      <w:rFonts w:ascii="Arial" w:hAnsi="Arial" w:cs="Arial"/>
                      <w:i/>
                      <w:iCs/>
                      <w:color w:val="000000" w:themeColor="text1"/>
                      <w:sz w:val="22"/>
                      <w:szCs w:val="22"/>
                    </w:rPr>
                    <w:t>p</w:t>
                  </w:r>
                  <w:r w:rsidR="00434ED0">
                    <w:rPr>
                      <w:rFonts w:ascii="Arial" w:hAnsi="Arial" w:cs="Arial"/>
                      <w:i/>
                      <w:iCs/>
                      <w:color w:val="000000" w:themeColor="text1"/>
                      <w:sz w:val="22"/>
                      <w:szCs w:val="22"/>
                    </w:rPr>
                    <w:t>lylivirus</w:t>
                  </w:r>
                  <w:r>
                    <w:rPr>
                      <w:rFonts w:ascii="Arial" w:hAnsi="Arial" w:cs="Arial"/>
                      <w:color w:val="000000" w:themeColor="text1"/>
                      <w:sz w:val="22"/>
                      <w:szCs w:val="22"/>
                    </w:rPr>
                    <w:t xml:space="preserve"> </w:t>
                  </w:r>
                  <w:r w:rsidR="00434ED0">
                    <w:rPr>
                      <w:rFonts w:ascii="Arial" w:hAnsi="Arial" w:cs="Arial"/>
                      <w:color w:val="000000" w:themeColor="text1"/>
                      <w:sz w:val="22"/>
                      <w:szCs w:val="22"/>
                    </w:rPr>
                    <w:t>includes</w:t>
                  </w:r>
                  <w:r>
                    <w:rPr>
                      <w:rFonts w:ascii="Arial" w:hAnsi="Arial" w:cs="Arial"/>
                      <w:color w:val="000000" w:themeColor="text1"/>
                      <w:sz w:val="22"/>
                      <w:szCs w:val="22"/>
                    </w:rPr>
                    <w:t xml:space="preserve"> </w:t>
                  </w:r>
                  <w:r w:rsidR="00434ED0">
                    <w:rPr>
                      <w:rFonts w:ascii="Arial" w:hAnsi="Arial" w:cs="Arial"/>
                      <w:color w:val="000000" w:themeColor="text1"/>
                      <w:sz w:val="22"/>
                      <w:szCs w:val="22"/>
                    </w:rPr>
                    <w:t>the frog lyssa-like virus 1 (FLLV1; GenBank accession No.</w:t>
                  </w:r>
                  <w:r w:rsidR="00434ED0">
                    <w:t xml:space="preserve"> </w:t>
                  </w:r>
                  <w:r w:rsidR="00434ED0" w:rsidRPr="00434ED0">
                    <w:rPr>
                      <w:rFonts w:ascii="Arial" w:hAnsi="Arial" w:cs="Arial"/>
                      <w:color w:val="000000" w:themeColor="text1"/>
                      <w:sz w:val="22"/>
                      <w:szCs w:val="22"/>
                    </w:rPr>
                    <w:t>MK473367</w:t>
                  </w:r>
                  <w:r w:rsidR="00434ED0">
                    <w:rPr>
                      <w:rFonts w:ascii="Arial" w:hAnsi="Arial" w:cs="Arial"/>
                      <w:color w:val="000000" w:themeColor="text1"/>
                      <w:sz w:val="22"/>
                      <w:szCs w:val="22"/>
                    </w:rPr>
                    <w:t>)</w:t>
                  </w:r>
                  <w:r>
                    <w:rPr>
                      <w:rFonts w:ascii="Arial" w:hAnsi="Arial" w:cs="Arial"/>
                      <w:color w:val="000000" w:themeColor="text1"/>
                      <w:sz w:val="22"/>
                      <w:szCs w:val="22"/>
                    </w:rPr>
                    <w:t>.</w:t>
                  </w:r>
                  <w:r w:rsidR="00A51019">
                    <w:rPr>
                      <w:rFonts w:ascii="Arial" w:hAnsi="Arial" w:cs="Arial"/>
                      <w:color w:val="000000" w:themeColor="text1"/>
                      <w:sz w:val="22"/>
                      <w:szCs w:val="22"/>
                    </w:rPr>
                    <w:t xml:space="preserve"> We propose to assign this virus to a new species, </w:t>
                  </w:r>
                  <w:r w:rsidR="00A51019" w:rsidRPr="00A51019">
                    <w:rPr>
                      <w:rFonts w:ascii="Arial" w:hAnsi="Arial" w:cs="Arial"/>
                      <w:i/>
                      <w:color w:val="000000" w:themeColor="text1"/>
                      <w:sz w:val="22"/>
                      <w:szCs w:val="22"/>
                    </w:rPr>
                    <w:t>Am</w:t>
                  </w:r>
                  <w:r w:rsidR="000912D3">
                    <w:rPr>
                      <w:rFonts w:ascii="Arial" w:hAnsi="Arial" w:cs="Arial"/>
                      <w:i/>
                      <w:color w:val="000000" w:themeColor="text1"/>
                      <w:sz w:val="22"/>
                      <w:szCs w:val="22"/>
                    </w:rPr>
                    <w:t>p</w:t>
                  </w:r>
                  <w:r w:rsidR="00A51019" w:rsidRPr="00A51019">
                    <w:rPr>
                      <w:rFonts w:ascii="Arial" w:hAnsi="Arial" w:cs="Arial"/>
                      <w:i/>
                      <w:color w:val="000000" w:themeColor="text1"/>
                      <w:sz w:val="22"/>
                      <w:szCs w:val="22"/>
                    </w:rPr>
                    <w:t>lylivirus cinereus</w:t>
                  </w:r>
                  <w:r w:rsidR="00A51019">
                    <w:rPr>
                      <w:rFonts w:ascii="Arial" w:hAnsi="Arial" w:cs="Arial"/>
                      <w:color w:val="000000" w:themeColor="text1"/>
                      <w:sz w:val="22"/>
                      <w:szCs w:val="22"/>
                    </w:rPr>
                    <w:t>.</w:t>
                  </w:r>
                </w:p>
                <w:p w14:paraId="131FB626" w14:textId="429B8FCB" w:rsidR="002D5D59" w:rsidRDefault="002D5D59" w:rsidP="00DF5866">
                  <w:pPr>
                    <w:rPr>
                      <w:rFonts w:ascii="Arial" w:hAnsi="Arial" w:cs="Arial"/>
                      <w:color w:val="000000" w:themeColor="text1"/>
                      <w:sz w:val="22"/>
                      <w:szCs w:val="22"/>
                    </w:rPr>
                  </w:pPr>
                </w:p>
                <w:p w14:paraId="64E83D3B" w14:textId="67AD472B" w:rsidR="002D5D59" w:rsidRPr="002D5D59" w:rsidRDefault="002D5D59" w:rsidP="00DF5866">
                  <w:pPr>
                    <w:rPr>
                      <w:rFonts w:ascii="Arial" w:hAnsi="Arial" w:cs="Arial"/>
                      <w:b/>
                      <w:color w:val="000000" w:themeColor="text1"/>
                      <w:sz w:val="22"/>
                      <w:szCs w:val="22"/>
                    </w:rPr>
                  </w:pPr>
                  <w:r w:rsidRPr="002D5D59">
                    <w:rPr>
                      <w:rFonts w:ascii="Arial" w:hAnsi="Arial" w:cs="Arial"/>
                      <w:b/>
                      <w:color w:val="000000" w:themeColor="text1"/>
                      <w:sz w:val="22"/>
                      <w:szCs w:val="22"/>
                    </w:rPr>
                    <w:t>Sequence origin</w:t>
                  </w:r>
                </w:p>
                <w:p w14:paraId="7D9035A0" w14:textId="77777777" w:rsidR="002D5D59" w:rsidRDefault="002D5D59" w:rsidP="00DF5866">
                  <w:pPr>
                    <w:rPr>
                      <w:rFonts w:ascii="Arial" w:hAnsi="Arial" w:cs="Arial"/>
                      <w:color w:val="000000" w:themeColor="text1"/>
                      <w:sz w:val="22"/>
                      <w:szCs w:val="22"/>
                    </w:rPr>
                  </w:pPr>
                </w:p>
                <w:p w14:paraId="16A3425A" w14:textId="6BCC2E9A" w:rsidR="00483BA1" w:rsidRDefault="002D5D59" w:rsidP="002D5D59">
                  <w:pPr>
                    <w:rPr>
                      <w:rFonts w:ascii="Arial" w:hAnsi="Arial" w:cs="Arial"/>
                      <w:color w:val="000000" w:themeColor="text1"/>
                      <w:sz w:val="22"/>
                      <w:szCs w:val="22"/>
                    </w:rPr>
                  </w:pPr>
                  <w:r>
                    <w:rPr>
                      <w:rFonts w:ascii="Arial" w:hAnsi="Arial" w:cs="Arial"/>
                      <w:color w:val="000000" w:themeColor="text1"/>
                      <w:sz w:val="22"/>
                      <w:szCs w:val="22"/>
                    </w:rPr>
                    <w:t xml:space="preserve">FLLV1 was identified in the brain of the American green tree frog </w:t>
                  </w:r>
                  <w:r>
                    <w:rPr>
                      <w:rFonts w:ascii="Arial" w:hAnsi="Arial" w:cs="Arial"/>
                      <w:color w:val="000000" w:themeColor="text1"/>
                      <w:sz w:val="22"/>
                      <w:szCs w:val="22"/>
                      <w:lang w:val="en-US"/>
                    </w:rPr>
                    <w:t>(</w:t>
                  </w:r>
                  <w:r w:rsidRPr="00111C4B">
                    <w:rPr>
                      <w:rFonts w:ascii="Arial" w:hAnsi="Arial" w:cs="Arial"/>
                      <w:i/>
                      <w:color w:val="000000" w:themeColor="text1"/>
                      <w:sz w:val="22"/>
                      <w:szCs w:val="22"/>
                      <w:lang w:val="en-US"/>
                    </w:rPr>
                    <w:t>Hyla cinerea</w:t>
                  </w:r>
                  <w:r w:rsidRPr="00111C4B">
                    <w:rPr>
                      <w:rFonts w:ascii="Arial" w:hAnsi="Arial" w:cs="Arial"/>
                      <w:color w:val="000000" w:themeColor="text1"/>
                      <w:sz w:val="22"/>
                      <w:szCs w:val="22"/>
                      <w:lang w:val="en-US"/>
                    </w:rPr>
                    <w:t xml:space="preserve"> or </w:t>
                  </w:r>
                  <w:r w:rsidRPr="00111C4B">
                    <w:rPr>
                      <w:rFonts w:ascii="Arial" w:hAnsi="Arial" w:cs="Arial"/>
                      <w:i/>
                      <w:color w:val="000000" w:themeColor="text1"/>
                      <w:sz w:val="22"/>
                      <w:szCs w:val="22"/>
                      <w:lang w:val="en-US"/>
                    </w:rPr>
                    <w:t>Dryophytes cinereus</w:t>
                  </w:r>
                  <w:r>
                    <w:rPr>
                      <w:rFonts w:ascii="Arial" w:hAnsi="Arial" w:cs="Arial"/>
                      <w:color w:val="000000" w:themeColor="text1"/>
                      <w:sz w:val="22"/>
                      <w:szCs w:val="22"/>
                      <w:lang w:val="en-US"/>
                    </w:rPr>
                    <w:t xml:space="preserve"> </w:t>
                  </w:r>
                  <w:r w:rsidR="005158A6">
                    <w:rPr>
                      <w:rFonts w:ascii="Arial" w:hAnsi="Arial" w:cs="Arial"/>
                      <w:color w:val="000000" w:themeColor="text1"/>
                      <w:sz w:val="22"/>
                      <w:szCs w:val="22"/>
                      <w:lang w:val="en-US"/>
                    </w:rPr>
                    <w:t>in</w:t>
                  </w:r>
                  <w:r>
                    <w:rPr>
                      <w:rFonts w:ascii="Arial" w:hAnsi="Arial" w:cs="Arial"/>
                      <w:color w:val="000000" w:themeColor="text1"/>
                      <w:sz w:val="22"/>
                      <w:szCs w:val="22"/>
                      <w:lang w:val="en-US"/>
                    </w:rPr>
                    <w:t xml:space="preserve"> different classifications). Geographic origin </w:t>
                  </w:r>
                  <w:r w:rsidR="005158A6">
                    <w:rPr>
                      <w:rFonts w:ascii="Arial" w:hAnsi="Arial" w:cs="Arial"/>
                      <w:color w:val="000000" w:themeColor="text1"/>
                      <w:sz w:val="22"/>
                      <w:szCs w:val="22"/>
                      <w:lang w:val="en-US"/>
                    </w:rPr>
                    <w:t xml:space="preserve">is </w:t>
                  </w:r>
                  <w:r>
                    <w:rPr>
                      <w:rFonts w:ascii="Arial" w:hAnsi="Arial" w:cs="Arial"/>
                      <w:color w:val="000000" w:themeColor="text1"/>
                      <w:sz w:val="22"/>
                      <w:szCs w:val="22"/>
                      <w:lang w:val="en-US"/>
                    </w:rPr>
                    <w:t xml:space="preserve">not indicated in the GenBank record. But the host range (southern parts of North America and the Caribbean) </w:t>
                  </w:r>
                  <w:r>
                    <w:rPr>
                      <w:rFonts w:ascii="Arial" w:hAnsi="Arial" w:cs="Arial"/>
                      <w:color w:val="000000" w:themeColor="text1"/>
                      <w:sz w:val="22"/>
                      <w:szCs w:val="22"/>
                      <w:lang w:val="en-US"/>
                    </w:rPr>
                    <w:lastRenderedPageBreak/>
                    <w:t>and the fact that GenBank submission was made by the US group (</w:t>
                  </w:r>
                  <w:r w:rsidRPr="002D5D59">
                    <w:rPr>
                      <w:rFonts w:ascii="Arial" w:hAnsi="Arial" w:cs="Arial"/>
                      <w:color w:val="000000" w:themeColor="text1"/>
                      <w:sz w:val="22"/>
                      <w:szCs w:val="22"/>
                      <w:lang w:val="en-US"/>
                    </w:rPr>
                    <w:t>Blavatnik</w:t>
                  </w:r>
                  <w:r>
                    <w:rPr>
                      <w:rFonts w:ascii="Arial" w:hAnsi="Arial" w:cs="Arial"/>
                      <w:color w:val="000000" w:themeColor="text1"/>
                      <w:sz w:val="22"/>
                      <w:szCs w:val="22"/>
                      <w:lang w:val="en-US"/>
                    </w:rPr>
                    <w:t xml:space="preserve"> </w:t>
                  </w:r>
                  <w:r w:rsidRPr="002D5D59">
                    <w:rPr>
                      <w:rFonts w:ascii="Arial" w:hAnsi="Arial" w:cs="Arial"/>
                      <w:color w:val="000000" w:themeColor="text1"/>
                      <w:sz w:val="22"/>
                      <w:szCs w:val="22"/>
                      <w:lang w:val="en-US"/>
                    </w:rPr>
                    <w:t xml:space="preserve">           Institute, Harvard Medical School, Boston,</w:t>
                  </w:r>
                  <w:r>
                    <w:rPr>
                      <w:rFonts w:ascii="Arial" w:hAnsi="Arial" w:cs="Arial"/>
                      <w:color w:val="000000" w:themeColor="text1"/>
                      <w:sz w:val="22"/>
                      <w:szCs w:val="22"/>
                      <w:lang w:val="en-US"/>
                    </w:rPr>
                    <w:t xml:space="preserve"> </w:t>
                  </w:r>
                  <w:r w:rsidRPr="002D5D59">
                    <w:rPr>
                      <w:rFonts w:ascii="Arial" w:hAnsi="Arial" w:cs="Arial"/>
                      <w:color w:val="000000" w:themeColor="text1"/>
                      <w:sz w:val="22"/>
                      <w:szCs w:val="22"/>
                      <w:lang w:val="en-US"/>
                    </w:rPr>
                    <w:t>MA</w:t>
                  </w:r>
                  <w:r>
                    <w:rPr>
                      <w:rFonts w:ascii="Arial" w:hAnsi="Arial" w:cs="Arial"/>
                      <w:color w:val="000000" w:themeColor="text1"/>
                      <w:sz w:val="22"/>
                      <w:szCs w:val="22"/>
                      <w:lang w:val="en-US"/>
                    </w:rPr>
                    <w:t>) suggests that it likely originated from the native host range. No details on clinical status of the animal and reason for sequencing are available.</w:t>
                  </w:r>
                </w:p>
                <w:p w14:paraId="0F016031" w14:textId="77777777" w:rsidR="002D5D59" w:rsidRPr="001C2F62" w:rsidRDefault="002D5D59" w:rsidP="00DF5866">
                  <w:pPr>
                    <w:rPr>
                      <w:rFonts w:ascii="Arial" w:hAnsi="Arial" w:cs="Arial"/>
                      <w:color w:val="000000" w:themeColor="text1"/>
                      <w:sz w:val="22"/>
                      <w:szCs w:val="22"/>
                    </w:rPr>
                  </w:pPr>
                </w:p>
                <w:p w14:paraId="5D46A2FD" w14:textId="03B686BA" w:rsidR="00483BA1" w:rsidRPr="007D6BAD" w:rsidRDefault="00483BA1" w:rsidP="00DF5866">
                  <w:pPr>
                    <w:rPr>
                      <w:rFonts w:ascii="Arial" w:hAnsi="Arial" w:cs="Arial"/>
                      <w:b/>
                      <w:bCs/>
                      <w:color w:val="000000" w:themeColor="text1"/>
                      <w:sz w:val="22"/>
                      <w:szCs w:val="22"/>
                    </w:rPr>
                  </w:pPr>
                  <w:r w:rsidRPr="007D6BAD">
                    <w:rPr>
                      <w:rFonts w:ascii="Arial" w:hAnsi="Arial" w:cs="Arial"/>
                      <w:b/>
                      <w:bCs/>
                      <w:color w:val="000000" w:themeColor="text1"/>
                      <w:sz w:val="22"/>
                      <w:szCs w:val="22"/>
                    </w:rPr>
                    <w:t>Genome organization</w:t>
                  </w:r>
                  <w:r w:rsidR="00A51019">
                    <w:rPr>
                      <w:rFonts w:ascii="Arial" w:hAnsi="Arial" w:cs="Arial"/>
                      <w:b/>
                      <w:bCs/>
                      <w:color w:val="000000" w:themeColor="text1"/>
                      <w:sz w:val="22"/>
                      <w:szCs w:val="22"/>
                    </w:rPr>
                    <w:t xml:space="preserve"> and phylogenetic sequence relationships</w:t>
                  </w:r>
                </w:p>
                <w:p w14:paraId="79E7ADC8" w14:textId="77777777" w:rsidR="00483BA1" w:rsidRPr="00C96D53" w:rsidRDefault="00483BA1" w:rsidP="00DF5866">
                  <w:pPr>
                    <w:rPr>
                      <w:rFonts w:ascii="Arial" w:hAnsi="Arial" w:cs="Arial"/>
                      <w:color w:val="000000" w:themeColor="text1"/>
                      <w:sz w:val="22"/>
                      <w:szCs w:val="22"/>
                    </w:rPr>
                  </w:pPr>
                </w:p>
                <w:p w14:paraId="71FC5BBD" w14:textId="5CD7A2E6" w:rsidR="00483BA1" w:rsidRDefault="009A351C" w:rsidP="00DF5866">
                  <w:pPr>
                    <w:rPr>
                      <w:rFonts w:ascii="Arial" w:hAnsi="Arial" w:cs="Arial"/>
                      <w:color w:val="000000" w:themeColor="text1"/>
                      <w:sz w:val="22"/>
                      <w:szCs w:val="22"/>
                    </w:rPr>
                  </w:pPr>
                  <w:r>
                    <w:rPr>
                      <w:rFonts w:ascii="Arial" w:hAnsi="Arial" w:cs="Arial"/>
                      <w:color w:val="000000" w:themeColor="text1"/>
                      <w:sz w:val="22"/>
                      <w:szCs w:val="22"/>
                    </w:rPr>
                    <w:t xml:space="preserve">The nearly complete </w:t>
                  </w:r>
                  <w:r w:rsidR="00434ED0">
                    <w:rPr>
                      <w:rFonts w:ascii="Arial" w:hAnsi="Arial" w:cs="Arial"/>
                      <w:color w:val="000000" w:themeColor="text1"/>
                      <w:sz w:val="22"/>
                      <w:szCs w:val="22"/>
                    </w:rPr>
                    <w:t>FLLV1</w:t>
                  </w:r>
                  <w:r w:rsidR="00483BA1" w:rsidRPr="00C96D53">
                    <w:rPr>
                      <w:rFonts w:ascii="Arial" w:hAnsi="Arial" w:cs="Arial"/>
                      <w:color w:val="000000" w:themeColor="text1"/>
                      <w:sz w:val="22"/>
                      <w:szCs w:val="22"/>
                    </w:rPr>
                    <w:t xml:space="preserve"> genome</w:t>
                  </w:r>
                  <w:r>
                    <w:rPr>
                      <w:rFonts w:ascii="Arial" w:hAnsi="Arial" w:cs="Arial"/>
                      <w:color w:val="000000" w:themeColor="text1"/>
                      <w:sz w:val="22"/>
                      <w:szCs w:val="22"/>
                    </w:rPr>
                    <w:t xml:space="preserve"> covering all coding sequences</w:t>
                  </w:r>
                  <w:r w:rsidR="00483BA1" w:rsidRPr="00C96D53">
                    <w:rPr>
                      <w:rFonts w:ascii="Arial" w:hAnsi="Arial" w:cs="Arial"/>
                      <w:color w:val="000000" w:themeColor="text1"/>
                      <w:sz w:val="22"/>
                      <w:szCs w:val="22"/>
                    </w:rPr>
                    <w:t xml:space="preserve"> </w:t>
                  </w:r>
                  <w:r w:rsidR="00A51019">
                    <w:rPr>
                      <w:rFonts w:ascii="Arial" w:hAnsi="Arial" w:cs="Arial"/>
                      <w:color w:val="000000" w:themeColor="text1"/>
                      <w:sz w:val="22"/>
                      <w:szCs w:val="22"/>
                    </w:rPr>
                    <w:t>(12081 n</w:t>
                  </w:r>
                  <w:r w:rsidR="00CA6906">
                    <w:rPr>
                      <w:rFonts w:ascii="Arial" w:hAnsi="Arial" w:cs="Arial"/>
                      <w:color w:val="000000" w:themeColor="text1"/>
                      <w:sz w:val="22"/>
                      <w:szCs w:val="22"/>
                    </w:rPr>
                    <w:t>t</w:t>
                  </w:r>
                  <w:r w:rsidR="00A51019">
                    <w:rPr>
                      <w:rFonts w:ascii="Arial" w:hAnsi="Arial" w:cs="Arial"/>
                      <w:color w:val="000000" w:themeColor="text1"/>
                      <w:sz w:val="22"/>
                      <w:szCs w:val="22"/>
                    </w:rPr>
                    <w:t xml:space="preserve">) </w:t>
                  </w:r>
                  <w:r w:rsidR="00483BA1" w:rsidRPr="00C96D53">
                    <w:rPr>
                      <w:rFonts w:ascii="Arial" w:hAnsi="Arial" w:cs="Arial"/>
                      <w:color w:val="000000" w:themeColor="text1"/>
                      <w:sz w:val="22"/>
                      <w:szCs w:val="22"/>
                    </w:rPr>
                    <w:t>contain</w:t>
                  </w:r>
                  <w:r w:rsidR="00A51019">
                    <w:rPr>
                      <w:rFonts w:ascii="Arial" w:hAnsi="Arial" w:cs="Arial"/>
                      <w:color w:val="000000" w:themeColor="text1"/>
                      <w:sz w:val="22"/>
                      <w:szCs w:val="22"/>
                    </w:rPr>
                    <w:t>s</w:t>
                  </w:r>
                  <w:r w:rsidR="00483BA1" w:rsidRPr="00C96D53">
                    <w:rPr>
                      <w:rFonts w:ascii="Arial" w:hAnsi="Arial" w:cs="Arial"/>
                      <w:color w:val="000000" w:themeColor="text1"/>
                      <w:sz w:val="22"/>
                      <w:szCs w:val="22"/>
                    </w:rPr>
                    <w:t xml:space="preserve"> the f</w:t>
                  </w:r>
                  <w:r w:rsidR="00483BA1">
                    <w:rPr>
                      <w:rFonts w:ascii="Arial" w:hAnsi="Arial" w:cs="Arial"/>
                      <w:color w:val="000000" w:themeColor="text1"/>
                      <w:sz w:val="22"/>
                      <w:szCs w:val="22"/>
                    </w:rPr>
                    <w:t xml:space="preserve">ive </w:t>
                  </w:r>
                  <w:r w:rsidR="00483BA1" w:rsidRPr="00C96D53">
                    <w:rPr>
                      <w:rFonts w:ascii="Arial" w:hAnsi="Arial" w:cs="Arial"/>
                      <w:color w:val="000000" w:themeColor="text1"/>
                      <w:sz w:val="22"/>
                      <w:szCs w:val="22"/>
                    </w:rPr>
                    <w:t>canonical rhabdovirus structural protein genes (</w:t>
                  </w:r>
                  <w:r w:rsidR="00483BA1" w:rsidRPr="00122C82">
                    <w:rPr>
                      <w:rFonts w:ascii="Arial" w:hAnsi="Arial" w:cs="Arial"/>
                      <w:i/>
                      <w:iCs/>
                      <w:color w:val="000000" w:themeColor="text1"/>
                      <w:sz w:val="22"/>
                      <w:szCs w:val="22"/>
                    </w:rPr>
                    <w:t>N</w:t>
                  </w:r>
                  <w:r w:rsidR="00483BA1" w:rsidRPr="00C96D53">
                    <w:rPr>
                      <w:rFonts w:ascii="Arial" w:hAnsi="Arial" w:cs="Arial"/>
                      <w:color w:val="000000" w:themeColor="text1"/>
                      <w:sz w:val="22"/>
                      <w:szCs w:val="22"/>
                    </w:rPr>
                    <w:t xml:space="preserve">, </w:t>
                  </w:r>
                  <w:r w:rsidR="00483BA1" w:rsidRPr="00122C82">
                    <w:rPr>
                      <w:rFonts w:ascii="Arial" w:hAnsi="Arial" w:cs="Arial"/>
                      <w:i/>
                      <w:iCs/>
                      <w:color w:val="000000" w:themeColor="text1"/>
                      <w:sz w:val="22"/>
                      <w:szCs w:val="22"/>
                    </w:rPr>
                    <w:t>P</w:t>
                  </w:r>
                  <w:r w:rsidR="00483BA1" w:rsidRPr="00C96D53">
                    <w:rPr>
                      <w:rFonts w:ascii="Arial" w:hAnsi="Arial" w:cs="Arial"/>
                      <w:color w:val="000000" w:themeColor="text1"/>
                      <w:sz w:val="22"/>
                      <w:szCs w:val="22"/>
                    </w:rPr>
                    <w:t xml:space="preserve">, </w:t>
                  </w:r>
                  <w:r w:rsidR="00483BA1" w:rsidRPr="00122C82">
                    <w:rPr>
                      <w:rFonts w:ascii="Arial" w:hAnsi="Arial" w:cs="Arial"/>
                      <w:i/>
                      <w:iCs/>
                      <w:color w:val="000000" w:themeColor="text1"/>
                      <w:sz w:val="22"/>
                      <w:szCs w:val="22"/>
                    </w:rPr>
                    <w:t>M</w:t>
                  </w:r>
                  <w:r w:rsidR="00483BA1" w:rsidRPr="00C96D53">
                    <w:rPr>
                      <w:rFonts w:ascii="Arial" w:hAnsi="Arial" w:cs="Arial"/>
                      <w:color w:val="000000" w:themeColor="text1"/>
                      <w:sz w:val="22"/>
                      <w:szCs w:val="22"/>
                    </w:rPr>
                    <w:t xml:space="preserve">, </w:t>
                  </w:r>
                  <w:r w:rsidR="00483BA1" w:rsidRPr="00122C82">
                    <w:rPr>
                      <w:rFonts w:ascii="Arial" w:hAnsi="Arial" w:cs="Arial"/>
                      <w:i/>
                      <w:iCs/>
                      <w:color w:val="000000" w:themeColor="text1"/>
                      <w:sz w:val="22"/>
                      <w:szCs w:val="22"/>
                    </w:rPr>
                    <w:t>G</w:t>
                  </w:r>
                  <w:r w:rsidR="00483BA1">
                    <w:rPr>
                      <w:rFonts w:ascii="Arial" w:hAnsi="Arial" w:cs="Arial"/>
                      <w:color w:val="000000" w:themeColor="text1"/>
                      <w:sz w:val="22"/>
                      <w:szCs w:val="22"/>
                    </w:rPr>
                    <w:t xml:space="preserve"> </w:t>
                  </w:r>
                  <w:r w:rsidR="00483BA1" w:rsidRPr="00C96D53">
                    <w:rPr>
                      <w:rFonts w:ascii="Arial" w:hAnsi="Arial" w:cs="Arial"/>
                      <w:color w:val="000000" w:themeColor="text1"/>
                      <w:sz w:val="22"/>
                      <w:szCs w:val="22"/>
                    </w:rPr>
                    <w:t xml:space="preserve">and </w:t>
                  </w:r>
                  <w:r w:rsidR="00483BA1" w:rsidRPr="00122C82">
                    <w:rPr>
                      <w:rFonts w:ascii="Arial" w:hAnsi="Arial" w:cs="Arial"/>
                      <w:i/>
                      <w:iCs/>
                      <w:color w:val="000000" w:themeColor="text1"/>
                      <w:sz w:val="22"/>
                      <w:szCs w:val="22"/>
                    </w:rPr>
                    <w:t>L</w:t>
                  </w:r>
                  <w:r w:rsidR="00483BA1" w:rsidRPr="00C96D53">
                    <w:rPr>
                      <w:rFonts w:ascii="Arial" w:hAnsi="Arial" w:cs="Arial"/>
                      <w:color w:val="000000" w:themeColor="text1"/>
                      <w:sz w:val="22"/>
                      <w:szCs w:val="22"/>
                    </w:rPr>
                    <w:t>)</w:t>
                  </w:r>
                  <w:r w:rsidR="00AD35FA">
                    <w:rPr>
                      <w:rFonts w:ascii="Arial" w:hAnsi="Arial" w:cs="Arial"/>
                      <w:color w:val="000000" w:themeColor="text1"/>
                      <w:sz w:val="22"/>
                      <w:szCs w:val="22"/>
                    </w:rPr>
                    <w:t xml:space="preserve"> separated by short intergenic regions</w:t>
                  </w:r>
                  <w:r w:rsidR="00974ACA">
                    <w:rPr>
                      <w:rFonts w:ascii="Arial" w:hAnsi="Arial" w:cs="Arial"/>
                      <w:color w:val="000000" w:themeColor="text1"/>
                      <w:sz w:val="22"/>
                      <w:szCs w:val="22"/>
                    </w:rPr>
                    <w:t xml:space="preserve"> (</w:t>
                  </w:r>
                  <w:r w:rsidR="00974ACA">
                    <w:rPr>
                      <w:rFonts w:ascii="Arial" w:hAnsi="Arial" w:cs="Arial"/>
                      <w:b/>
                      <w:color w:val="000000" w:themeColor="text1"/>
                      <w:sz w:val="22"/>
                      <w:szCs w:val="22"/>
                    </w:rPr>
                    <w:t>Figure 1</w:t>
                  </w:r>
                  <w:r w:rsidR="00974ACA" w:rsidRPr="000C48DF">
                    <w:rPr>
                      <w:rFonts w:ascii="Arial" w:hAnsi="Arial" w:cs="Arial"/>
                      <w:color w:val="000000" w:themeColor="text1"/>
                      <w:sz w:val="22"/>
                      <w:szCs w:val="22"/>
                    </w:rPr>
                    <w:t>)</w:t>
                  </w:r>
                  <w:r w:rsidR="00AD35FA">
                    <w:rPr>
                      <w:rFonts w:ascii="Arial" w:hAnsi="Arial" w:cs="Arial"/>
                      <w:color w:val="000000" w:themeColor="text1"/>
                      <w:sz w:val="22"/>
                      <w:szCs w:val="22"/>
                    </w:rPr>
                    <w:t>, with the absence of the long G-L intergenic region (400-700 nucleotides)</w:t>
                  </w:r>
                  <w:r w:rsidR="00974ACA">
                    <w:rPr>
                      <w:rFonts w:ascii="Arial" w:hAnsi="Arial" w:cs="Arial"/>
                      <w:color w:val="000000" w:themeColor="text1"/>
                      <w:sz w:val="22"/>
                      <w:szCs w:val="22"/>
                    </w:rPr>
                    <w:t xml:space="preserve"> typical to lyssaviruses</w:t>
                  </w:r>
                  <w:r w:rsidR="00483BA1">
                    <w:rPr>
                      <w:rFonts w:ascii="Arial" w:hAnsi="Arial" w:cs="Arial"/>
                      <w:color w:val="000000" w:themeColor="text1"/>
                      <w:sz w:val="22"/>
                      <w:szCs w:val="22"/>
                    </w:rPr>
                    <w:t>.</w:t>
                  </w:r>
                  <w:r>
                    <w:rPr>
                      <w:rFonts w:ascii="Arial" w:hAnsi="Arial" w:cs="Arial"/>
                      <w:color w:val="000000" w:themeColor="text1"/>
                      <w:sz w:val="22"/>
                      <w:szCs w:val="22"/>
                    </w:rPr>
                    <w:t xml:space="preserve"> In the absence of complementarity of genome termini, we consider that either the leader, trailer, or both are truncated.</w:t>
                  </w:r>
                  <w:r w:rsidR="00AD35FA">
                    <w:rPr>
                      <w:rFonts w:ascii="Arial" w:hAnsi="Arial" w:cs="Arial"/>
                      <w:color w:val="000000" w:themeColor="text1"/>
                      <w:sz w:val="22"/>
                      <w:szCs w:val="22"/>
                    </w:rPr>
                    <w:t xml:space="preserve"> Sequences of the most conserved viral genes N and L demonstrate maximum identity to several Eurasian, African and Australian bat lyssaviruses (N nucleotides, 51-53%; N amino acids, 40-41%, L nucleotides, 53-54%, L amino acids, 48-49%)</w:t>
                  </w:r>
                  <w:r w:rsidR="00111C4B">
                    <w:rPr>
                      <w:rFonts w:ascii="Arial" w:hAnsi="Arial" w:cs="Arial"/>
                      <w:color w:val="000000" w:themeColor="text1"/>
                      <w:sz w:val="22"/>
                      <w:szCs w:val="22"/>
                    </w:rPr>
                    <w:t xml:space="preserve"> (</w:t>
                  </w:r>
                  <w:r w:rsidR="00111C4B" w:rsidRPr="00111C4B">
                    <w:rPr>
                      <w:rFonts w:ascii="Arial" w:hAnsi="Arial" w:cs="Arial"/>
                      <w:b/>
                      <w:color w:val="000000" w:themeColor="text1"/>
                      <w:sz w:val="22"/>
                      <w:szCs w:val="22"/>
                    </w:rPr>
                    <w:t>Tables 1-4</w:t>
                  </w:r>
                  <w:r w:rsidR="00111C4B">
                    <w:rPr>
                      <w:rFonts w:ascii="Arial" w:hAnsi="Arial" w:cs="Arial"/>
                      <w:color w:val="000000" w:themeColor="text1"/>
                      <w:sz w:val="22"/>
                      <w:szCs w:val="22"/>
                    </w:rPr>
                    <w:t>)</w:t>
                  </w:r>
                  <w:r w:rsidR="00AD35FA">
                    <w:rPr>
                      <w:rFonts w:ascii="Arial" w:hAnsi="Arial" w:cs="Arial"/>
                      <w:color w:val="000000" w:themeColor="text1"/>
                      <w:sz w:val="22"/>
                      <w:szCs w:val="22"/>
                    </w:rPr>
                    <w:t>.</w:t>
                  </w:r>
                </w:p>
                <w:p w14:paraId="79586169" w14:textId="77777777" w:rsidR="00483BA1" w:rsidRDefault="00483BA1" w:rsidP="00DF5866">
                  <w:pPr>
                    <w:rPr>
                      <w:rFonts w:ascii="Arial" w:hAnsi="Arial" w:cs="Arial"/>
                      <w:b/>
                      <w:bCs/>
                      <w:color w:val="000000" w:themeColor="text1"/>
                      <w:sz w:val="22"/>
                      <w:szCs w:val="22"/>
                    </w:rPr>
                  </w:pPr>
                </w:p>
                <w:p w14:paraId="21023577" w14:textId="57913163" w:rsidR="00483BA1" w:rsidRDefault="00483BA1" w:rsidP="00DF5866">
                  <w:pPr>
                    <w:rPr>
                      <w:rFonts w:ascii="Arial" w:hAnsi="Arial" w:cs="Arial"/>
                      <w:color w:val="000000" w:themeColor="text1"/>
                      <w:sz w:val="22"/>
                      <w:szCs w:val="22"/>
                    </w:rPr>
                  </w:pPr>
                  <w:r w:rsidRPr="00C96D53">
                    <w:rPr>
                      <w:rFonts w:ascii="Arial" w:hAnsi="Arial" w:cs="Arial"/>
                      <w:color w:val="000000" w:themeColor="text1"/>
                      <w:sz w:val="22"/>
                      <w:szCs w:val="22"/>
                    </w:rPr>
                    <w:t xml:space="preserve">Based on </w:t>
                  </w:r>
                  <w:r w:rsidR="00A51019">
                    <w:rPr>
                      <w:rFonts w:ascii="Arial" w:hAnsi="Arial" w:cs="Arial"/>
                      <w:color w:val="000000" w:themeColor="text1"/>
                      <w:sz w:val="22"/>
                      <w:szCs w:val="22"/>
                    </w:rPr>
                    <w:t xml:space="preserve">NJ and </w:t>
                  </w:r>
                  <w:r w:rsidRPr="00C96D53">
                    <w:rPr>
                      <w:rFonts w:ascii="Arial" w:hAnsi="Arial" w:cs="Arial"/>
                      <w:color w:val="000000" w:themeColor="text1"/>
                      <w:sz w:val="22"/>
                      <w:szCs w:val="22"/>
                    </w:rPr>
                    <w:t>ML</w:t>
                  </w:r>
                  <w:r w:rsidR="00A51019">
                    <w:rPr>
                      <w:rFonts w:ascii="Arial" w:hAnsi="Arial" w:cs="Arial"/>
                      <w:color w:val="000000" w:themeColor="text1"/>
                      <w:sz w:val="22"/>
                      <w:szCs w:val="22"/>
                    </w:rPr>
                    <w:t xml:space="preserve"> phylogenetic</w:t>
                  </w:r>
                  <w:r w:rsidRPr="00C96D53">
                    <w:rPr>
                      <w:rFonts w:ascii="Arial" w:hAnsi="Arial" w:cs="Arial"/>
                      <w:color w:val="000000" w:themeColor="text1"/>
                      <w:sz w:val="22"/>
                      <w:szCs w:val="22"/>
                    </w:rPr>
                    <w:t xml:space="preserve"> trees generated from </w:t>
                  </w:r>
                  <w:r w:rsidR="00A51019">
                    <w:rPr>
                      <w:rFonts w:ascii="Arial" w:hAnsi="Arial" w:cs="Arial"/>
                      <w:color w:val="000000" w:themeColor="text1"/>
                      <w:sz w:val="22"/>
                      <w:szCs w:val="22"/>
                    </w:rPr>
                    <w:t>each complete gene sequence</w:t>
                  </w:r>
                  <w:r w:rsidRPr="00C96D53">
                    <w:rPr>
                      <w:rFonts w:ascii="Arial" w:hAnsi="Arial" w:cs="Arial"/>
                      <w:color w:val="000000" w:themeColor="text1"/>
                      <w:sz w:val="22"/>
                      <w:szCs w:val="22"/>
                    </w:rPr>
                    <w:t xml:space="preserve">, </w:t>
                  </w:r>
                  <w:r w:rsidR="00A51019">
                    <w:rPr>
                      <w:rFonts w:ascii="Arial" w:hAnsi="Arial" w:cs="Arial"/>
                      <w:color w:val="000000" w:themeColor="text1"/>
                      <w:sz w:val="22"/>
                      <w:szCs w:val="22"/>
                    </w:rPr>
                    <w:t xml:space="preserve">FFLV is ancestrally related to the members of </w:t>
                  </w:r>
                  <w:r w:rsidR="00A51019">
                    <w:rPr>
                      <w:rFonts w:ascii="Arial" w:hAnsi="Arial" w:cs="Arial"/>
                      <w:i/>
                      <w:color w:val="000000" w:themeColor="text1"/>
                      <w:sz w:val="22"/>
                      <w:szCs w:val="22"/>
                    </w:rPr>
                    <w:t>Lyssavirus</w:t>
                  </w:r>
                  <w:r w:rsidR="00A51019">
                    <w:rPr>
                      <w:rFonts w:ascii="Arial" w:hAnsi="Arial" w:cs="Arial"/>
                      <w:color w:val="000000" w:themeColor="text1"/>
                      <w:sz w:val="22"/>
                      <w:szCs w:val="22"/>
                    </w:rPr>
                    <w:t xml:space="preserve"> genus with 100% bootstrap support (</w:t>
                  </w:r>
                  <w:r w:rsidR="00A51019" w:rsidRPr="00A51019">
                    <w:rPr>
                      <w:rFonts w:ascii="Arial" w:hAnsi="Arial" w:cs="Arial"/>
                      <w:b/>
                      <w:color w:val="000000" w:themeColor="text1"/>
                      <w:sz w:val="22"/>
                      <w:szCs w:val="22"/>
                    </w:rPr>
                    <w:t xml:space="preserve">Figure </w:t>
                  </w:r>
                  <w:r w:rsidR="00974ACA">
                    <w:rPr>
                      <w:rFonts w:ascii="Arial" w:hAnsi="Arial" w:cs="Arial"/>
                      <w:b/>
                      <w:color w:val="000000" w:themeColor="text1"/>
                      <w:sz w:val="22"/>
                      <w:szCs w:val="22"/>
                    </w:rPr>
                    <w:t>2</w:t>
                  </w:r>
                  <w:r w:rsidR="00A51019">
                    <w:rPr>
                      <w:rFonts w:ascii="Arial" w:hAnsi="Arial" w:cs="Arial"/>
                      <w:color w:val="000000" w:themeColor="text1"/>
                      <w:sz w:val="22"/>
                      <w:szCs w:val="22"/>
                    </w:rPr>
                    <w:t>)</w:t>
                  </w:r>
                  <w:r w:rsidRPr="00AF7F48">
                    <w:rPr>
                      <w:rFonts w:ascii="Arial" w:hAnsi="Arial" w:cs="Arial"/>
                      <w:color w:val="000000" w:themeColor="text1"/>
                      <w:sz w:val="22"/>
                      <w:szCs w:val="22"/>
                    </w:rPr>
                    <w:t>.</w:t>
                  </w:r>
                </w:p>
                <w:p w14:paraId="6CC9CD00" w14:textId="77777777" w:rsidR="00483BA1" w:rsidRPr="00C96D53" w:rsidRDefault="00483BA1" w:rsidP="00DF5866">
                  <w:pPr>
                    <w:rPr>
                      <w:rFonts w:ascii="Arial" w:hAnsi="Arial" w:cs="Arial"/>
                      <w:color w:val="000000" w:themeColor="text1"/>
                      <w:sz w:val="22"/>
                      <w:szCs w:val="22"/>
                    </w:rPr>
                  </w:pPr>
                </w:p>
                <w:p w14:paraId="14CA70BD" w14:textId="77777777" w:rsidR="00483BA1" w:rsidRDefault="00483BA1" w:rsidP="00DF5866">
                  <w:pPr>
                    <w:rPr>
                      <w:rFonts w:ascii="Arial" w:hAnsi="Arial" w:cs="Arial"/>
                      <w:b/>
                      <w:bCs/>
                      <w:color w:val="000000" w:themeColor="text1"/>
                      <w:sz w:val="22"/>
                      <w:szCs w:val="22"/>
                    </w:rPr>
                  </w:pPr>
                  <w:r w:rsidRPr="00C96D53">
                    <w:rPr>
                      <w:rFonts w:ascii="Arial" w:hAnsi="Arial" w:cs="Arial"/>
                      <w:b/>
                      <w:bCs/>
                      <w:color w:val="000000" w:themeColor="text1"/>
                      <w:sz w:val="22"/>
                      <w:szCs w:val="22"/>
                    </w:rPr>
                    <w:t>Species demarcation criteria</w:t>
                  </w:r>
                </w:p>
                <w:p w14:paraId="3553C054" w14:textId="77777777" w:rsidR="00483BA1" w:rsidRPr="00C96D53" w:rsidRDefault="00483BA1" w:rsidP="00DF5866">
                  <w:pPr>
                    <w:rPr>
                      <w:rFonts w:ascii="Arial" w:hAnsi="Arial" w:cs="Arial"/>
                      <w:b/>
                      <w:bCs/>
                      <w:color w:val="000000" w:themeColor="text1"/>
                      <w:sz w:val="22"/>
                      <w:szCs w:val="22"/>
                    </w:rPr>
                  </w:pPr>
                </w:p>
                <w:p w14:paraId="69061CCC" w14:textId="619D5CD5" w:rsidR="00483BA1" w:rsidRDefault="00A51019" w:rsidP="00DF5866">
                  <w:pPr>
                    <w:rPr>
                      <w:rFonts w:ascii="Arial" w:hAnsi="Arial" w:cs="Arial"/>
                      <w:color w:val="000000" w:themeColor="text1"/>
                      <w:sz w:val="22"/>
                      <w:szCs w:val="22"/>
                    </w:rPr>
                  </w:pPr>
                  <w:r>
                    <w:rPr>
                      <w:rFonts w:ascii="Arial" w:hAnsi="Arial" w:cs="Arial"/>
                      <w:color w:val="000000" w:themeColor="text1"/>
                      <w:sz w:val="22"/>
                      <w:szCs w:val="22"/>
                    </w:rPr>
                    <w:t>As only one member of the genus is proposed at this time, demarcation criteria are based on those in other rhabdovirus genera and are subject to refinement once more amplyliviruses are identified. At present time, we propose that v</w:t>
                  </w:r>
                  <w:r w:rsidR="00483BA1" w:rsidRPr="00C96D53">
                    <w:rPr>
                      <w:rFonts w:ascii="Arial" w:hAnsi="Arial" w:cs="Arial"/>
                      <w:color w:val="000000" w:themeColor="text1"/>
                      <w:sz w:val="22"/>
                      <w:szCs w:val="22"/>
                    </w:rPr>
                    <w:t xml:space="preserve">iruses assigned to different species within the genus </w:t>
                  </w:r>
                  <w:r>
                    <w:rPr>
                      <w:rFonts w:ascii="Arial" w:hAnsi="Arial" w:cs="Arial"/>
                      <w:i/>
                      <w:iCs/>
                      <w:color w:val="000000" w:themeColor="text1"/>
                      <w:sz w:val="22"/>
                      <w:szCs w:val="22"/>
                    </w:rPr>
                    <w:t>Amplylivirus</w:t>
                  </w:r>
                  <w:r w:rsidR="00483BA1" w:rsidRPr="00C96D53">
                    <w:rPr>
                      <w:rFonts w:ascii="Arial" w:hAnsi="Arial" w:cs="Arial"/>
                      <w:color w:val="000000" w:themeColor="text1"/>
                      <w:sz w:val="22"/>
                      <w:szCs w:val="22"/>
                    </w:rPr>
                    <w:t xml:space="preserve"> have several of the following characteristics: A) minimum amino acid sequence divergence of 10% in N proteins; B) minimum sequence divergence of 10% in the L proteins; C) minimum amino acid sequence divergence of 15% in G proteins; </w:t>
                  </w:r>
                  <w:r>
                    <w:rPr>
                      <w:rFonts w:ascii="Arial" w:hAnsi="Arial" w:cs="Arial"/>
                      <w:color w:val="000000" w:themeColor="text1"/>
                      <w:sz w:val="22"/>
                      <w:szCs w:val="22"/>
                    </w:rPr>
                    <w:t>D</w:t>
                  </w:r>
                  <w:r w:rsidR="00483BA1" w:rsidRPr="00C96D53">
                    <w:rPr>
                      <w:rFonts w:ascii="Arial" w:hAnsi="Arial" w:cs="Arial"/>
                      <w:color w:val="000000" w:themeColor="text1"/>
                      <w:sz w:val="22"/>
                      <w:szCs w:val="22"/>
                    </w:rPr>
                    <w:t xml:space="preserve">) can be distinguished in virus neutralisation tests; and </w:t>
                  </w:r>
                  <w:r>
                    <w:rPr>
                      <w:rFonts w:ascii="Arial" w:hAnsi="Arial" w:cs="Arial"/>
                      <w:color w:val="000000" w:themeColor="text1"/>
                      <w:sz w:val="22"/>
                      <w:szCs w:val="22"/>
                    </w:rPr>
                    <w:t>E</w:t>
                  </w:r>
                  <w:r w:rsidR="00483BA1" w:rsidRPr="00C96D53">
                    <w:rPr>
                      <w:rFonts w:ascii="Arial" w:hAnsi="Arial" w:cs="Arial"/>
                      <w:color w:val="000000" w:themeColor="text1"/>
                      <w:sz w:val="22"/>
                      <w:szCs w:val="22"/>
                    </w:rPr>
                    <w:t>) occupy different ecological niches as evidenced by differences in vertebrate hosts and or arthropod vectors.</w:t>
                  </w:r>
                </w:p>
                <w:p w14:paraId="2A8BA67C" w14:textId="77777777" w:rsidR="00483BA1" w:rsidRPr="00C96D53" w:rsidRDefault="00483BA1" w:rsidP="00DF5866">
                  <w:pPr>
                    <w:rPr>
                      <w:rFonts w:ascii="Arial" w:hAnsi="Arial" w:cs="Arial"/>
                      <w:color w:val="000000" w:themeColor="text1"/>
                      <w:sz w:val="22"/>
                      <w:szCs w:val="22"/>
                    </w:rPr>
                  </w:pPr>
                </w:p>
                <w:p w14:paraId="5ABAD2AE" w14:textId="77777777" w:rsidR="00483BA1" w:rsidRDefault="00483BA1" w:rsidP="00DF5866">
                  <w:pPr>
                    <w:rPr>
                      <w:rFonts w:ascii="Arial" w:hAnsi="Arial" w:cs="Arial"/>
                      <w:b/>
                      <w:bCs/>
                      <w:color w:val="000000" w:themeColor="text1"/>
                      <w:sz w:val="22"/>
                      <w:szCs w:val="22"/>
                    </w:rPr>
                  </w:pPr>
                  <w:r w:rsidRPr="00C96D53">
                    <w:rPr>
                      <w:rFonts w:ascii="Arial" w:hAnsi="Arial" w:cs="Arial"/>
                      <w:b/>
                      <w:bCs/>
                      <w:color w:val="000000" w:themeColor="text1"/>
                      <w:sz w:val="22"/>
                      <w:szCs w:val="22"/>
                    </w:rPr>
                    <w:t>Derivation of the genus name</w:t>
                  </w:r>
                </w:p>
                <w:p w14:paraId="4C3156D2" w14:textId="77777777" w:rsidR="00483BA1" w:rsidRPr="00C96D53" w:rsidRDefault="00483BA1" w:rsidP="00DF5866">
                  <w:pPr>
                    <w:rPr>
                      <w:rFonts w:ascii="Arial" w:hAnsi="Arial" w:cs="Arial"/>
                      <w:b/>
                      <w:bCs/>
                      <w:color w:val="000000" w:themeColor="text1"/>
                      <w:sz w:val="22"/>
                      <w:szCs w:val="22"/>
                    </w:rPr>
                  </w:pPr>
                </w:p>
                <w:p w14:paraId="1BDC8890" w14:textId="5789F7EE" w:rsidR="00483BA1" w:rsidRDefault="00A51019" w:rsidP="00DF5866">
                  <w:pPr>
                    <w:rPr>
                      <w:rFonts w:ascii="Arial" w:hAnsi="Arial" w:cs="Arial"/>
                      <w:color w:val="000000" w:themeColor="text1"/>
                      <w:sz w:val="22"/>
                      <w:szCs w:val="22"/>
                      <w:lang w:val="en-US"/>
                    </w:rPr>
                  </w:pPr>
                  <w:r>
                    <w:rPr>
                      <w:rFonts w:ascii="Arial" w:hAnsi="Arial" w:cs="Arial"/>
                      <w:i/>
                      <w:iCs/>
                      <w:color w:val="000000" w:themeColor="text1"/>
                      <w:sz w:val="22"/>
                      <w:szCs w:val="22"/>
                      <w:lang w:val="en-US"/>
                    </w:rPr>
                    <w:t>Amplylivirus</w:t>
                  </w:r>
                  <w:r w:rsidR="00483BA1" w:rsidRPr="0086079F">
                    <w:rPr>
                      <w:rFonts w:ascii="Arial" w:hAnsi="Arial" w:cs="Arial"/>
                      <w:color w:val="000000" w:themeColor="text1"/>
                      <w:sz w:val="22"/>
                      <w:szCs w:val="22"/>
                      <w:lang w:val="en-US"/>
                    </w:rPr>
                    <w:t xml:space="preserve"> is derived from the </w:t>
                  </w:r>
                  <w:r w:rsidRPr="00111C4B">
                    <w:rPr>
                      <w:rFonts w:ascii="Arial" w:hAnsi="Arial" w:cs="Arial"/>
                      <w:color w:val="000000" w:themeColor="text1"/>
                      <w:sz w:val="22"/>
                      <w:szCs w:val="22"/>
                      <w:u w:val="single"/>
                      <w:lang w:val="en-US"/>
                    </w:rPr>
                    <w:t>amp</w:t>
                  </w:r>
                  <w:r w:rsidRPr="00A51019">
                    <w:rPr>
                      <w:rFonts w:ascii="Arial" w:hAnsi="Arial" w:cs="Arial"/>
                      <w:color w:val="000000" w:themeColor="text1"/>
                      <w:sz w:val="22"/>
                      <w:szCs w:val="22"/>
                      <w:lang w:val="en-US"/>
                    </w:rPr>
                    <w:t>h</w:t>
                  </w:r>
                  <w:r>
                    <w:rPr>
                      <w:rFonts w:ascii="Arial" w:hAnsi="Arial" w:cs="Arial"/>
                      <w:color w:val="000000" w:themeColor="text1"/>
                      <w:sz w:val="22"/>
                      <w:szCs w:val="22"/>
                      <w:lang w:val="en-US"/>
                    </w:rPr>
                    <w:t xml:space="preserve">ibian </w:t>
                  </w:r>
                  <w:r w:rsidRPr="00111C4B">
                    <w:rPr>
                      <w:rFonts w:ascii="Arial" w:hAnsi="Arial" w:cs="Arial"/>
                      <w:color w:val="000000" w:themeColor="text1"/>
                      <w:sz w:val="22"/>
                      <w:szCs w:val="22"/>
                      <w:u w:val="single"/>
                      <w:lang w:val="en-US"/>
                    </w:rPr>
                    <w:t>ly</w:t>
                  </w:r>
                  <w:r>
                    <w:rPr>
                      <w:rFonts w:ascii="Arial" w:hAnsi="Arial" w:cs="Arial"/>
                      <w:color w:val="000000" w:themeColor="text1"/>
                      <w:sz w:val="22"/>
                      <w:szCs w:val="22"/>
                      <w:lang w:val="en-US"/>
                    </w:rPr>
                    <w:t>ssa-</w:t>
                  </w:r>
                  <w:r w:rsidRPr="00111C4B">
                    <w:rPr>
                      <w:rFonts w:ascii="Arial" w:hAnsi="Arial" w:cs="Arial"/>
                      <w:color w:val="000000" w:themeColor="text1"/>
                      <w:sz w:val="22"/>
                      <w:szCs w:val="22"/>
                      <w:u w:val="single"/>
                      <w:lang w:val="en-US"/>
                    </w:rPr>
                    <w:t>li</w:t>
                  </w:r>
                  <w:r>
                    <w:rPr>
                      <w:rFonts w:ascii="Arial" w:hAnsi="Arial" w:cs="Arial"/>
                      <w:color w:val="000000" w:themeColor="text1"/>
                      <w:sz w:val="22"/>
                      <w:szCs w:val="22"/>
                      <w:lang w:val="en-US"/>
                    </w:rPr>
                    <w:t xml:space="preserve">ke </w:t>
                  </w:r>
                  <w:r w:rsidR="00111C4B" w:rsidRPr="00111C4B">
                    <w:rPr>
                      <w:rFonts w:ascii="Arial" w:hAnsi="Arial" w:cs="Arial"/>
                      <w:color w:val="000000" w:themeColor="text1"/>
                      <w:sz w:val="22"/>
                      <w:szCs w:val="22"/>
                      <w:u w:val="single"/>
                      <w:lang w:val="en-US"/>
                    </w:rPr>
                    <w:t>virus</w:t>
                  </w:r>
                  <w:r w:rsidR="00483BA1" w:rsidRPr="0086079F">
                    <w:rPr>
                      <w:rFonts w:ascii="Arial" w:hAnsi="Arial" w:cs="Arial"/>
                      <w:color w:val="000000" w:themeColor="text1"/>
                      <w:sz w:val="22"/>
                      <w:szCs w:val="22"/>
                      <w:lang w:val="en-US"/>
                    </w:rPr>
                    <w:t>.</w:t>
                  </w:r>
                </w:p>
                <w:p w14:paraId="62F95973" w14:textId="12E97183" w:rsidR="00111C4B" w:rsidRDefault="00111C4B" w:rsidP="00DF5866">
                  <w:pPr>
                    <w:rPr>
                      <w:rFonts w:ascii="Arial" w:hAnsi="Arial" w:cs="Arial"/>
                      <w:color w:val="000000" w:themeColor="text1"/>
                      <w:sz w:val="22"/>
                      <w:szCs w:val="22"/>
                      <w:lang w:val="en-US"/>
                    </w:rPr>
                  </w:pPr>
                </w:p>
                <w:p w14:paraId="20B4752D" w14:textId="4FFBD133" w:rsidR="00111C4B" w:rsidRDefault="00111C4B" w:rsidP="00DF5866">
                  <w:pPr>
                    <w:rPr>
                      <w:rFonts w:ascii="Arial" w:hAnsi="Arial" w:cs="Arial"/>
                      <w:color w:val="000000" w:themeColor="text1"/>
                      <w:sz w:val="22"/>
                      <w:szCs w:val="22"/>
                      <w:lang w:val="en-US"/>
                    </w:rPr>
                  </w:pPr>
                  <w:r>
                    <w:rPr>
                      <w:rFonts w:ascii="Arial" w:hAnsi="Arial" w:cs="Arial"/>
                      <w:color w:val="000000" w:themeColor="text1"/>
                      <w:sz w:val="22"/>
                      <w:szCs w:val="22"/>
                      <w:lang w:val="en-US"/>
                    </w:rPr>
                    <w:t>Derivation of the species name</w:t>
                  </w:r>
                </w:p>
                <w:p w14:paraId="0A955FAE" w14:textId="77777777" w:rsidR="00111C4B" w:rsidRDefault="00111C4B" w:rsidP="00DF5866">
                  <w:pPr>
                    <w:rPr>
                      <w:rFonts w:ascii="Arial" w:hAnsi="Arial" w:cs="Arial"/>
                      <w:color w:val="000000" w:themeColor="text1"/>
                      <w:sz w:val="22"/>
                      <w:szCs w:val="22"/>
                      <w:lang w:val="en-US"/>
                    </w:rPr>
                  </w:pPr>
                </w:p>
                <w:p w14:paraId="68AB2188" w14:textId="44A1E752" w:rsidR="00111C4B" w:rsidRDefault="00111C4B" w:rsidP="00DF5866">
                  <w:pPr>
                    <w:rPr>
                      <w:rFonts w:ascii="Arial" w:hAnsi="Arial" w:cs="Arial"/>
                      <w:color w:val="000000" w:themeColor="text1"/>
                      <w:sz w:val="22"/>
                      <w:szCs w:val="22"/>
                      <w:lang w:val="en-US"/>
                    </w:rPr>
                  </w:pPr>
                  <w:r w:rsidRPr="00111C4B">
                    <w:rPr>
                      <w:rFonts w:ascii="Arial" w:hAnsi="Arial" w:cs="Arial"/>
                      <w:i/>
                      <w:color w:val="000000" w:themeColor="text1"/>
                      <w:sz w:val="22"/>
                      <w:szCs w:val="22"/>
                      <w:lang w:val="en-US"/>
                    </w:rPr>
                    <w:t>Amplylivirus cinereus</w:t>
                  </w:r>
                  <w:r>
                    <w:rPr>
                      <w:rFonts w:ascii="Arial" w:hAnsi="Arial" w:cs="Arial"/>
                      <w:color w:val="000000" w:themeColor="text1"/>
                      <w:sz w:val="22"/>
                      <w:szCs w:val="22"/>
                      <w:lang w:val="en-US"/>
                    </w:rPr>
                    <w:t xml:space="preserve"> is derived from the host in which the virus was detected, the American green </w:t>
                  </w:r>
                  <w:r w:rsidR="002D5D59">
                    <w:rPr>
                      <w:rFonts w:ascii="Arial" w:hAnsi="Arial" w:cs="Arial"/>
                      <w:color w:val="000000" w:themeColor="text1"/>
                      <w:sz w:val="22"/>
                      <w:szCs w:val="22"/>
                      <w:lang w:val="en-US"/>
                    </w:rPr>
                    <w:t xml:space="preserve">tree </w:t>
                  </w:r>
                  <w:r>
                    <w:rPr>
                      <w:rFonts w:ascii="Arial" w:hAnsi="Arial" w:cs="Arial"/>
                      <w:color w:val="000000" w:themeColor="text1"/>
                      <w:sz w:val="22"/>
                      <w:szCs w:val="22"/>
                      <w:lang w:val="en-US"/>
                    </w:rPr>
                    <w:t>frog (</w:t>
                  </w:r>
                  <w:r w:rsidRPr="00111C4B">
                    <w:rPr>
                      <w:rFonts w:ascii="Arial" w:hAnsi="Arial" w:cs="Arial"/>
                      <w:i/>
                      <w:color w:val="000000" w:themeColor="text1"/>
                      <w:sz w:val="22"/>
                      <w:szCs w:val="22"/>
                      <w:lang w:val="en-US"/>
                    </w:rPr>
                    <w:t>Hyla cinerea</w:t>
                  </w:r>
                  <w:r w:rsidRPr="00111C4B">
                    <w:rPr>
                      <w:rFonts w:ascii="Arial" w:hAnsi="Arial" w:cs="Arial"/>
                      <w:color w:val="000000" w:themeColor="text1"/>
                      <w:sz w:val="22"/>
                      <w:szCs w:val="22"/>
                      <w:lang w:val="en-US"/>
                    </w:rPr>
                    <w:t xml:space="preserve"> or </w:t>
                  </w:r>
                  <w:r w:rsidRPr="00111C4B">
                    <w:rPr>
                      <w:rFonts w:ascii="Arial" w:hAnsi="Arial" w:cs="Arial"/>
                      <w:i/>
                      <w:color w:val="000000" w:themeColor="text1"/>
                      <w:sz w:val="22"/>
                      <w:szCs w:val="22"/>
                      <w:lang w:val="en-US"/>
                    </w:rPr>
                    <w:t>Dryophytes cinereus</w:t>
                  </w:r>
                  <w:r w:rsidR="000912D3">
                    <w:rPr>
                      <w:rFonts w:ascii="Arial" w:hAnsi="Arial" w:cs="Arial"/>
                      <w:color w:val="000000" w:themeColor="text1"/>
                      <w:sz w:val="22"/>
                      <w:szCs w:val="22"/>
                      <w:lang w:val="en-US"/>
                    </w:rPr>
                    <w:t>; because there is no agreement on the host genus name, we derived the virus species name from the host species name</w:t>
                  </w:r>
                  <w:r>
                    <w:rPr>
                      <w:rFonts w:ascii="Arial" w:hAnsi="Arial" w:cs="Arial"/>
                      <w:color w:val="000000" w:themeColor="text1"/>
                      <w:sz w:val="22"/>
                      <w:szCs w:val="22"/>
                      <w:lang w:val="en-US"/>
                    </w:rPr>
                    <w:t>).</w:t>
                  </w:r>
                </w:p>
                <w:p w14:paraId="766FC0B8" w14:textId="77777777" w:rsidR="00483BA1" w:rsidRDefault="00483BA1" w:rsidP="00DF5866">
                  <w:pPr>
                    <w:rPr>
                      <w:rFonts w:ascii="Arial" w:hAnsi="Arial" w:cs="Arial"/>
                      <w:b/>
                      <w:bCs/>
                      <w:color w:val="000000" w:themeColor="text1"/>
                      <w:sz w:val="22"/>
                      <w:szCs w:val="22"/>
                    </w:rPr>
                  </w:pPr>
                </w:p>
                <w:p w14:paraId="376D1BDE" w14:textId="16B7B5FF" w:rsidR="00483BA1" w:rsidRPr="008C1BB6" w:rsidRDefault="00483BA1" w:rsidP="00DF5866">
                  <w:pPr>
                    <w:pStyle w:val="ListParagraph"/>
                    <w:numPr>
                      <w:ilvl w:val="0"/>
                      <w:numId w:val="2"/>
                    </w:numPr>
                    <w:rPr>
                      <w:rFonts w:ascii="Arial" w:hAnsi="Arial" w:cs="Arial"/>
                      <w:b/>
                      <w:bCs/>
                      <w:color w:val="000000" w:themeColor="text1"/>
                      <w:sz w:val="22"/>
                      <w:szCs w:val="22"/>
                    </w:rPr>
                  </w:pPr>
                  <w:r>
                    <w:rPr>
                      <w:rFonts w:ascii="Arial" w:hAnsi="Arial" w:cs="Arial"/>
                      <w:b/>
                      <w:bCs/>
                      <w:color w:val="000000" w:themeColor="text1"/>
                      <w:sz w:val="22"/>
                      <w:szCs w:val="22"/>
                    </w:rPr>
                    <w:t xml:space="preserve">Genus </w:t>
                  </w:r>
                  <w:r w:rsidR="005158A6">
                    <w:rPr>
                      <w:rFonts w:ascii="Arial" w:hAnsi="Arial" w:cs="Arial"/>
                      <w:b/>
                      <w:bCs/>
                      <w:i/>
                      <w:iCs/>
                      <w:color w:val="000000" w:themeColor="text1"/>
                      <w:sz w:val="22"/>
                      <w:szCs w:val="22"/>
                    </w:rPr>
                    <w:t>Replylivirus</w:t>
                  </w:r>
                </w:p>
                <w:p w14:paraId="6FD2F5E0" w14:textId="77777777" w:rsidR="00483BA1" w:rsidRDefault="00483BA1" w:rsidP="00DF5866">
                  <w:pPr>
                    <w:rPr>
                      <w:rFonts w:ascii="Arial" w:hAnsi="Arial" w:cs="Arial"/>
                      <w:b/>
                      <w:bCs/>
                      <w:color w:val="000000" w:themeColor="text1"/>
                      <w:sz w:val="22"/>
                      <w:szCs w:val="22"/>
                    </w:rPr>
                  </w:pPr>
                </w:p>
                <w:p w14:paraId="54585835" w14:textId="36C0FEE4" w:rsidR="000912D3" w:rsidRDefault="000912D3" w:rsidP="000912D3">
                  <w:pPr>
                    <w:rPr>
                      <w:rFonts w:ascii="Arial" w:hAnsi="Arial" w:cs="Arial"/>
                      <w:color w:val="000000" w:themeColor="text1"/>
                      <w:sz w:val="22"/>
                      <w:szCs w:val="22"/>
                    </w:rPr>
                  </w:pPr>
                  <w:r>
                    <w:rPr>
                      <w:rFonts w:ascii="Arial" w:hAnsi="Arial" w:cs="Arial"/>
                      <w:color w:val="000000" w:themeColor="text1"/>
                      <w:sz w:val="22"/>
                      <w:szCs w:val="22"/>
                    </w:rPr>
                    <w:t>The</w:t>
                  </w:r>
                  <w:r w:rsidRPr="001C2F62">
                    <w:rPr>
                      <w:rFonts w:ascii="Arial" w:hAnsi="Arial" w:cs="Arial"/>
                      <w:color w:val="000000" w:themeColor="text1"/>
                      <w:sz w:val="22"/>
                      <w:szCs w:val="22"/>
                    </w:rPr>
                    <w:t xml:space="preserve"> </w:t>
                  </w:r>
                  <w:r>
                    <w:rPr>
                      <w:rFonts w:ascii="Arial" w:hAnsi="Arial" w:cs="Arial"/>
                      <w:color w:val="000000" w:themeColor="text1"/>
                      <w:sz w:val="22"/>
                      <w:szCs w:val="22"/>
                    </w:rPr>
                    <w:t xml:space="preserve">new </w:t>
                  </w:r>
                  <w:r w:rsidRPr="001C2F62">
                    <w:rPr>
                      <w:rFonts w:ascii="Arial" w:hAnsi="Arial" w:cs="Arial"/>
                      <w:color w:val="000000" w:themeColor="text1"/>
                      <w:sz w:val="22"/>
                      <w:szCs w:val="22"/>
                    </w:rPr>
                    <w:t xml:space="preserve">genus </w:t>
                  </w:r>
                  <w:r>
                    <w:rPr>
                      <w:rFonts w:ascii="Arial" w:hAnsi="Arial" w:cs="Arial"/>
                      <w:i/>
                      <w:iCs/>
                      <w:color w:val="000000" w:themeColor="text1"/>
                      <w:sz w:val="22"/>
                      <w:szCs w:val="22"/>
                    </w:rPr>
                    <w:t>Replylivirus</w:t>
                  </w:r>
                  <w:r>
                    <w:rPr>
                      <w:rFonts w:ascii="Arial" w:hAnsi="Arial" w:cs="Arial"/>
                      <w:color w:val="000000" w:themeColor="text1"/>
                      <w:sz w:val="22"/>
                      <w:szCs w:val="22"/>
                    </w:rPr>
                    <w:t xml:space="preserve"> includes the anole lyssa-like virus 1 (ALLV1; GenBank accession No.</w:t>
                  </w:r>
                  <w:r>
                    <w:t xml:space="preserve"> </w:t>
                  </w:r>
                  <w:r w:rsidRPr="000912D3">
                    <w:rPr>
                      <w:rFonts w:ascii="Arial" w:hAnsi="Arial" w:cs="Arial"/>
                      <w:color w:val="000000" w:themeColor="text1"/>
                      <w:sz w:val="22"/>
                      <w:szCs w:val="22"/>
                    </w:rPr>
                    <w:t>BR001666</w:t>
                  </w:r>
                  <w:r>
                    <w:rPr>
                      <w:rFonts w:ascii="Arial" w:hAnsi="Arial" w:cs="Arial"/>
                      <w:color w:val="000000" w:themeColor="text1"/>
                      <w:sz w:val="22"/>
                      <w:szCs w:val="22"/>
                    </w:rPr>
                    <w:t xml:space="preserve">). We propose to assign this virus to a new species, </w:t>
                  </w:r>
                  <w:r>
                    <w:rPr>
                      <w:rFonts w:ascii="Arial" w:hAnsi="Arial" w:cs="Arial"/>
                      <w:i/>
                      <w:color w:val="000000" w:themeColor="text1"/>
                      <w:sz w:val="22"/>
                      <w:szCs w:val="22"/>
                    </w:rPr>
                    <w:t>Replylivirus</w:t>
                  </w:r>
                  <w:r w:rsidRPr="00A51019">
                    <w:rPr>
                      <w:rFonts w:ascii="Arial" w:hAnsi="Arial" w:cs="Arial"/>
                      <w:i/>
                      <w:color w:val="000000" w:themeColor="text1"/>
                      <w:sz w:val="22"/>
                      <w:szCs w:val="22"/>
                    </w:rPr>
                    <w:t xml:space="preserve"> </w:t>
                  </w:r>
                  <w:r>
                    <w:rPr>
                      <w:rFonts w:ascii="Arial" w:hAnsi="Arial" w:cs="Arial"/>
                      <w:i/>
                      <w:color w:val="000000" w:themeColor="text1"/>
                      <w:sz w:val="22"/>
                      <w:szCs w:val="22"/>
                    </w:rPr>
                    <w:t>allogus</w:t>
                  </w:r>
                  <w:r>
                    <w:rPr>
                      <w:rFonts w:ascii="Arial" w:hAnsi="Arial" w:cs="Arial"/>
                      <w:color w:val="000000" w:themeColor="text1"/>
                      <w:sz w:val="22"/>
                      <w:szCs w:val="22"/>
                    </w:rPr>
                    <w:t>.</w:t>
                  </w:r>
                </w:p>
                <w:p w14:paraId="5C3CC736" w14:textId="77777777" w:rsidR="000912D3" w:rsidRDefault="000912D3" w:rsidP="000912D3">
                  <w:pPr>
                    <w:rPr>
                      <w:rFonts w:ascii="Arial" w:hAnsi="Arial" w:cs="Arial"/>
                      <w:color w:val="000000" w:themeColor="text1"/>
                      <w:sz w:val="22"/>
                      <w:szCs w:val="22"/>
                    </w:rPr>
                  </w:pPr>
                </w:p>
                <w:p w14:paraId="22B35A48" w14:textId="77777777" w:rsidR="000912D3" w:rsidRPr="002D5D59" w:rsidRDefault="000912D3" w:rsidP="000912D3">
                  <w:pPr>
                    <w:rPr>
                      <w:rFonts w:ascii="Arial" w:hAnsi="Arial" w:cs="Arial"/>
                      <w:b/>
                      <w:color w:val="000000" w:themeColor="text1"/>
                      <w:sz w:val="22"/>
                      <w:szCs w:val="22"/>
                    </w:rPr>
                  </w:pPr>
                  <w:r w:rsidRPr="002D5D59">
                    <w:rPr>
                      <w:rFonts w:ascii="Arial" w:hAnsi="Arial" w:cs="Arial"/>
                      <w:b/>
                      <w:color w:val="000000" w:themeColor="text1"/>
                      <w:sz w:val="22"/>
                      <w:szCs w:val="22"/>
                    </w:rPr>
                    <w:t>Sequence origin</w:t>
                  </w:r>
                </w:p>
                <w:p w14:paraId="559B32B4" w14:textId="77777777" w:rsidR="000912D3" w:rsidRDefault="000912D3" w:rsidP="000912D3">
                  <w:pPr>
                    <w:rPr>
                      <w:rFonts w:ascii="Arial" w:hAnsi="Arial" w:cs="Arial"/>
                      <w:color w:val="000000" w:themeColor="text1"/>
                      <w:sz w:val="22"/>
                      <w:szCs w:val="22"/>
                    </w:rPr>
                  </w:pPr>
                </w:p>
                <w:p w14:paraId="3DF50639" w14:textId="0FB86DC2" w:rsidR="000912D3" w:rsidRDefault="000912D3" w:rsidP="000912D3">
                  <w:pPr>
                    <w:rPr>
                      <w:rFonts w:ascii="Arial" w:hAnsi="Arial" w:cs="Arial"/>
                      <w:color w:val="000000" w:themeColor="text1"/>
                      <w:sz w:val="22"/>
                      <w:szCs w:val="22"/>
                    </w:rPr>
                  </w:pPr>
                  <w:r>
                    <w:rPr>
                      <w:rFonts w:ascii="Arial" w:hAnsi="Arial" w:cs="Arial"/>
                      <w:color w:val="000000" w:themeColor="text1"/>
                      <w:sz w:val="22"/>
                      <w:szCs w:val="22"/>
                    </w:rPr>
                    <w:t xml:space="preserve">ALLV1 was identified in the brain and skin of the Spanish flag anole </w:t>
                  </w:r>
                  <w:r>
                    <w:rPr>
                      <w:rFonts w:ascii="Arial" w:hAnsi="Arial" w:cs="Arial"/>
                      <w:color w:val="000000" w:themeColor="text1"/>
                      <w:sz w:val="22"/>
                      <w:szCs w:val="22"/>
                      <w:lang w:val="en-US"/>
                    </w:rPr>
                    <w:t>(</w:t>
                  </w:r>
                  <w:r w:rsidRPr="000912D3">
                    <w:rPr>
                      <w:rFonts w:ascii="Arial" w:hAnsi="Arial" w:cs="Arial"/>
                      <w:i/>
                      <w:color w:val="000000" w:themeColor="text1"/>
                      <w:sz w:val="22"/>
                      <w:szCs w:val="22"/>
                      <w:lang w:val="en-US"/>
                    </w:rPr>
                    <w:t>Anolis allogus</w:t>
                  </w:r>
                  <w:r>
                    <w:rPr>
                      <w:rFonts w:ascii="Arial" w:hAnsi="Arial" w:cs="Arial"/>
                      <w:color w:val="000000" w:themeColor="text1"/>
                      <w:sz w:val="22"/>
                      <w:szCs w:val="22"/>
                      <w:lang w:val="en-US"/>
                    </w:rPr>
                    <w:t xml:space="preserve"> or </w:t>
                  </w:r>
                  <w:r w:rsidRPr="000912D3">
                    <w:rPr>
                      <w:rFonts w:ascii="Arial" w:hAnsi="Arial" w:cs="Arial"/>
                      <w:i/>
                      <w:color w:val="000000" w:themeColor="text1"/>
                      <w:sz w:val="22"/>
                      <w:szCs w:val="22"/>
                      <w:lang w:val="en-US"/>
                    </w:rPr>
                    <w:t>Norops allogus</w:t>
                  </w:r>
                  <w:r>
                    <w:rPr>
                      <w:rFonts w:ascii="Arial" w:hAnsi="Arial" w:cs="Arial"/>
                      <w:color w:val="000000" w:themeColor="text1"/>
                      <w:sz w:val="22"/>
                      <w:szCs w:val="22"/>
                      <w:lang w:val="en-US"/>
                    </w:rPr>
                    <w:t xml:space="preserve"> in different classifications). The lizard was a subject of physiological studies performed in Cuba during 2011 and did not show clinical signs of any disease. </w:t>
                  </w:r>
                </w:p>
                <w:p w14:paraId="7BFC8295" w14:textId="77777777" w:rsidR="000912D3" w:rsidRPr="001C2F62" w:rsidRDefault="000912D3" w:rsidP="000912D3">
                  <w:pPr>
                    <w:rPr>
                      <w:rFonts w:ascii="Arial" w:hAnsi="Arial" w:cs="Arial"/>
                      <w:color w:val="000000" w:themeColor="text1"/>
                      <w:sz w:val="22"/>
                      <w:szCs w:val="22"/>
                    </w:rPr>
                  </w:pPr>
                </w:p>
                <w:p w14:paraId="212A9214" w14:textId="77777777" w:rsidR="000912D3" w:rsidRPr="007D6BAD" w:rsidRDefault="000912D3" w:rsidP="000912D3">
                  <w:pPr>
                    <w:rPr>
                      <w:rFonts w:ascii="Arial" w:hAnsi="Arial" w:cs="Arial"/>
                      <w:b/>
                      <w:bCs/>
                      <w:color w:val="000000" w:themeColor="text1"/>
                      <w:sz w:val="22"/>
                      <w:szCs w:val="22"/>
                    </w:rPr>
                  </w:pPr>
                  <w:r w:rsidRPr="007D6BAD">
                    <w:rPr>
                      <w:rFonts w:ascii="Arial" w:hAnsi="Arial" w:cs="Arial"/>
                      <w:b/>
                      <w:bCs/>
                      <w:color w:val="000000" w:themeColor="text1"/>
                      <w:sz w:val="22"/>
                      <w:szCs w:val="22"/>
                    </w:rPr>
                    <w:lastRenderedPageBreak/>
                    <w:t>Genome organization</w:t>
                  </w:r>
                  <w:r>
                    <w:rPr>
                      <w:rFonts w:ascii="Arial" w:hAnsi="Arial" w:cs="Arial"/>
                      <w:b/>
                      <w:bCs/>
                      <w:color w:val="000000" w:themeColor="text1"/>
                      <w:sz w:val="22"/>
                      <w:szCs w:val="22"/>
                    </w:rPr>
                    <w:t xml:space="preserve"> and phylogenetic sequence relationships</w:t>
                  </w:r>
                </w:p>
                <w:p w14:paraId="7932DE28" w14:textId="77777777" w:rsidR="000912D3" w:rsidRPr="00C96D53" w:rsidRDefault="000912D3" w:rsidP="000912D3">
                  <w:pPr>
                    <w:rPr>
                      <w:rFonts w:ascii="Arial" w:hAnsi="Arial" w:cs="Arial"/>
                      <w:color w:val="000000" w:themeColor="text1"/>
                      <w:sz w:val="22"/>
                      <w:szCs w:val="22"/>
                    </w:rPr>
                  </w:pPr>
                </w:p>
                <w:p w14:paraId="2F819D04" w14:textId="2BACC984" w:rsidR="000912D3" w:rsidRDefault="009A351C" w:rsidP="000912D3">
                  <w:pPr>
                    <w:rPr>
                      <w:rFonts w:ascii="Arial" w:hAnsi="Arial" w:cs="Arial"/>
                      <w:color w:val="000000" w:themeColor="text1"/>
                      <w:sz w:val="22"/>
                      <w:szCs w:val="22"/>
                    </w:rPr>
                  </w:pPr>
                  <w:r>
                    <w:rPr>
                      <w:rFonts w:ascii="Arial" w:hAnsi="Arial" w:cs="Arial"/>
                      <w:color w:val="000000" w:themeColor="text1"/>
                      <w:sz w:val="22"/>
                      <w:szCs w:val="22"/>
                    </w:rPr>
                    <w:t xml:space="preserve">The nearly complete </w:t>
                  </w:r>
                  <w:r w:rsidR="000912D3">
                    <w:rPr>
                      <w:rFonts w:ascii="Arial" w:hAnsi="Arial" w:cs="Arial"/>
                      <w:color w:val="000000" w:themeColor="text1"/>
                      <w:sz w:val="22"/>
                      <w:szCs w:val="22"/>
                    </w:rPr>
                    <w:t>ALLV1</w:t>
                  </w:r>
                  <w:r w:rsidR="000912D3" w:rsidRPr="00C96D53">
                    <w:rPr>
                      <w:rFonts w:ascii="Arial" w:hAnsi="Arial" w:cs="Arial"/>
                      <w:color w:val="000000" w:themeColor="text1"/>
                      <w:sz w:val="22"/>
                      <w:szCs w:val="22"/>
                    </w:rPr>
                    <w:t xml:space="preserve"> genome</w:t>
                  </w:r>
                  <w:r>
                    <w:rPr>
                      <w:rFonts w:ascii="Arial" w:hAnsi="Arial" w:cs="Arial"/>
                      <w:color w:val="000000" w:themeColor="text1"/>
                      <w:sz w:val="22"/>
                      <w:szCs w:val="22"/>
                    </w:rPr>
                    <w:t xml:space="preserve"> covering all coding sequences</w:t>
                  </w:r>
                  <w:r w:rsidR="000912D3" w:rsidRPr="00C96D53">
                    <w:rPr>
                      <w:rFonts w:ascii="Arial" w:hAnsi="Arial" w:cs="Arial"/>
                      <w:color w:val="000000" w:themeColor="text1"/>
                      <w:sz w:val="22"/>
                      <w:szCs w:val="22"/>
                    </w:rPr>
                    <w:t xml:space="preserve"> </w:t>
                  </w:r>
                  <w:r w:rsidR="000912D3">
                    <w:rPr>
                      <w:rFonts w:ascii="Arial" w:hAnsi="Arial" w:cs="Arial"/>
                      <w:color w:val="000000" w:themeColor="text1"/>
                      <w:sz w:val="22"/>
                      <w:szCs w:val="22"/>
                    </w:rPr>
                    <w:t>(11584 n</w:t>
                  </w:r>
                  <w:r w:rsidR="004A13A6">
                    <w:rPr>
                      <w:rFonts w:ascii="Arial" w:hAnsi="Arial" w:cs="Arial"/>
                      <w:color w:val="000000" w:themeColor="text1"/>
                      <w:sz w:val="22"/>
                      <w:szCs w:val="22"/>
                    </w:rPr>
                    <w:t>t</w:t>
                  </w:r>
                  <w:r w:rsidR="000912D3">
                    <w:rPr>
                      <w:rFonts w:ascii="Arial" w:hAnsi="Arial" w:cs="Arial"/>
                      <w:color w:val="000000" w:themeColor="text1"/>
                      <w:sz w:val="22"/>
                      <w:szCs w:val="22"/>
                    </w:rPr>
                    <w:t xml:space="preserve">) </w:t>
                  </w:r>
                  <w:r w:rsidR="000912D3" w:rsidRPr="00C96D53">
                    <w:rPr>
                      <w:rFonts w:ascii="Arial" w:hAnsi="Arial" w:cs="Arial"/>
                      <w:color w:val="000000" w:themeColor="text1"/>
                      <w:sz w:val="22"/>
                      <w:szCs w:val="22"/>
                    </w:rPr>
                    <w:t>contain</w:t>
                  </w:r>
                  <w:r w:rsidR="000912D3">
                    <w:rPr>
                      <w:rFonts w:ascii="Arial" w:hAnsi="Arial" w:cs="Arial"/>
                      <w:color w:val="000000" w:themeColor="text1"/>
                      <w:sz w:val="22"/>
                      <w:szCs w:val="22"/>
                    </w:rPr>
                    <w:t>s</w:t>
                  </w:r>
                  <w:r w:rsidR="000912D3" w:rsidRPr="00C96D53">
                    <w:rPr>
                      <w:rFonts w:ascii="Arial" w:hAnsi="Arial" w:cs="Arial"/>
                      <w:color w:val="000000" w:themeColor="text1"/>
                      <w:sz w:val="22"/>
                      <w:szCs w:val="22"/>
                    </w:rPr>
                    <w:t xml:space="preserve"> the f</w:t>
                  </w:r>
                  <w:r w:rsidR="000912D3">
                    <w:rPr>
                      <w:rFonts w:ascii="Arial" w:hAnsi="Arial" w:cs="Arial"/>
                      <w:color w:val="000000" w:themeColor="text1"/>
                      <w:sz w:val="22"/>
                      <w:szCs w:val="22"/>
                    </w:rPr>
                    <w:t xml:space="preserve">ive </w:t>
                  </w:r>
                  <w:r w:rsidR="000912D3" w:rsidRPr="00C96D53">
                    <w:rPr>
                      <w:rFonts w:ascii="Arial" w:hAnsi="Arial" w:cs="Arial"/>
                      <w:color w:val="000000" w:themeColor="text1"/>
                      <w:sz w:val="22"/>
                      <w:szCs w:val="22"/>
                    </w:rPr>
                    <w:t>canonical rhabdovirus structural protein genes (</w:t>
                  </w:r>
                  <w:r w:rsidR="000912D3" w:rsidRPr="00122C82">
                    <w:rPr>
                      <w:rFonts w:ascii="Arial" w:hAnsi="Arial" w:cs="Arial"/>
                      <w:i/>
                      <w:iCs/>
                      <w:color w:val="000000" w:themeColor="text1"/>
                      <w:sz w:val="22"/>
                      <w:szCs w:val="22"/>
                    </w:rPr>
                    <w:t>N</w:t>
                  </w:r>
                  <w:r w:rsidR="000912D3" w:rsidRPr="00C96D53">
                    <w:rPr>
                      <w:rFonts w:ascii="Arial" w:hAnsi="Arial" w:cs="Arial"/>
                      <w:color w:val="000000" w:themeColor="text1"/>
                      <w:sz w:val="22"/>
                      <w:szCs w:val="22"/>
                    </w:rPr>
                    <w:t xml:space="preserve">, </w:t>
                  </w:r>
                  <w:r w:rsidR="000912D3" w:rsidRPr="00122C82">
                    <w:rPr>
                      <w:rFonts w:ascii="Arial" w:hAnsi="Arial" w:cs="Arial"/>
                      <w:i/>
                      <w:iCs/>
                      <w:color w:val="000000" w:themeColor="text1"/>
                      <w:sz w:val="22"/>
                      <w:szCs w:val="22"/>
                    </w:rPr>
                    <w:t>P</w:t>
                  </w:r>
                  <w:r w:rsidR="000912D3" w:rsidRPr="00C96D53">
                    <w:rPr>
                      <w:rFonts w:ascii="Arial" w:hAnsi="Arial" w:cs="Arial"/>
                      <w:color w:val="000000" w:themeColor="text1"/>
                      <w:sz w:val="22"/>
                      <w:szCs w:val="22"/>
                    </w:rPr>
                    <w:t xml:space="preserve">, </w:t>
                  </w:r>
                  <w:r w:rsidR="000912D3" w:rsidRPr="00122C82">
                    <w:rPr>
                      <w:rFonts w:ascii="Arial" w:hAnsi="Arial" w:cs="Arial"/>
                      <w:i/>
                      <w:iCs/>
                      <w:color w:val="000000" w:themeColor="text1"/>
                      <w:sz w:val="22"/>
                      <w:szCs w:val="22"/>
                    </w:rPr>
                    <w:t>M</w:t>
                  </w:r>
                  <w:r w:rsidR="000912D3" w:rsidRPr="00C96D53">
                    <w:rPr>
                      <w:rFonts w:ascii="Arial" w:hAnsi="Arial" w:cs="Arial"/>
                      <w:color w:val="000000" w:themeColor="text1"/>
                      <w:sz w:val="22"/>
                      <w:szCs w:val="22"/>
                    </w:rPr>
                    <w:t xml:space="preserve">, </w:t>
                  </w:r>
                  <w:r w:rsidR="000912D3" w:rsidRPr="00122C82">
                    <w:rPr>
                      <w:rFonts w:ascii="Arial" w:hAnsi="Arial" w:cs="Arial"/>
                      <w:i/>
                      <w:iCs/>
                      <w:color w:val="000000" w:themeColor="text1"/>
                      <w:sz w:val="22"/>
                      <w:szCs w:val="22"/>
                    </w:rPr>
                    <w:t>G</w:t>
                  </w:r>
                  <w:r w:rsidR="000912D3">
                    <w:rPr>
                      <w:rFonts w:ascii="Arial" w:hAnsi="Arial" w:cs="Arial"/>
                      <w:color w:val="000000" w:themeColor="text1"/>
                      <w:sz w:val="22"/>
                      <w:szCs w:val="22"/>
                    </w:rPr>
                    <w:t xml:space="preserve"> </w:t>
                  </w:r>
                  <w:r w:rsidR="000912D3" w:rsidRPr="00C96D53">
                    <w:rPr>
                      <w:rFonts w:ascii="Arial" w:hAnsi="Arial" w:cs="Arial"/>
                      <w:color w:val="000000" w:themeColor="text1"/>
                      <w:sz w:val="22"/>
                      <w:szCs w:val="22"/>
                    </w:rPr>
                    <w:t xml:space="preserve">and </w:t>
                  </w:r>
                  <w:r w:rsidR="000912D3" w:rsidRPr="00122C82">
                    <w:rPr>
                      <w:rFonts w:ascii="Arial" w:hAnsi="Arial" w:cs="Arial"/>
                      <w:i/>
                      <w:iCs/>
                      <w:color w:val="000000" w:themeColor="text1"/>
                      <w:sz w:val="22"/>
                      <w:szCs w:val="22"/>
                    </w:rPr>
                    <w:t>L</w:t>
                  </w:r>
                  <w:r w:rsidR="000912D3" w:rsidRPr="00C96D53">
                    <w:rPr>
                      <w:rFonts w:ascii="Arial" w:hAnsi="Arial" w:cs="Arial"/>
                      <w:color w:val="000000" w:themeColor="text1"/>
                      <w:sz w:val="22"/>
                      <w:szCs w:val="22"/>
                    </w:rPr>
                    <w:t>)</w:t>
                  </w:r>
                  <w:r w:rsidR="000912D3">
                    <w:rPr>
                      <w:rFonts w:ascii="Arial" w:hAnsi="Arial" w:cs="Arial"/>
                      <w:color w:val="000000" w:themeColor="text1"/>
                      <w:sz w:val="22"/>
                      <w:szCs w:val="22"/>
                    </w:rPr>
                    <w:t xml:space="preserve"> separated by short intergenic regions, with an elongated G-L intergenic region (180 nucleotides) resembling this genome region of lyssaviruses</w:t>
                  </w:r>
                  <w:r w:rsidR="00974ACA">
                    <w:rPr>
                      <w:rFonts w:ascii="Arial" w:hAnsi="Arial" w:cs="Arial"/>
                      <w:color w:val="000000" w:themeColor="text1"/>
                      <w:sz w:val="22"/>
                      <w:szCs w:val="22"/>
                    </w:rPr>
                    <w:t xml:space="preserve"> (</w:t>
                  </w:r>
                  <w:r w:rsidR="00974ACA">
                    <w:rPr>
                      <w:rFonts w:ascii="Arial" w:hAnsi="Arial" w:cs="Arial"/>
                      <w:b/>
                      <w:color w:val="000000" w:themeColor="text1"/>
                      <w:sz w:val="22"/>
                      <w:szCs w:val="22"/>
                    </w:rPr>
                    <w:t>Figure 1</w:t>
                  </w:r>
                  <w:r w:rsidR="00974ACA" w:rsidRPr="000C48DF">
                    <w:rPr>
                      <w:rFonts w:ascii="Arial" w:hAnsi="Arial" w:cs="Arial"/>
                      <w:color w:val="000000" w:themeColor="text1"/>
                      <w:sz w:val="22"/>
                      <w:szCs w:val="22"/>
                    </w:rPr>
                    <w:t>)</w:t>
                  </w:r>
                  <w:r w:rsidR="000912D3">
                    <w:rPr>
                      <w:rFonts w:ascii="Arial" w:hAnsi="Arial" w:cs="Arial"/>
                      <w:color w:val="000000" w:themeColor="text1"/>
                      <w:sz w:val="22"/>
                      <w:szCs w:val="22"/>
                    </w:rPr>
                    <w:t>.</w:t>
                  </w:r>
                  <w:r>
                    <w:rPr>
                      <w:rFonts w:ascii="Arial" w:hAnsi="Arial" w:cs="Arial"/>
                      <w:color w:val="000000" w:themeColor="text1"/>
                      <w:sz w:val="22"/>
                      <w:szCs w:val="22"/>
                    </w:rPr>
                    <w:t xml:space="preserve"> In the absence of complementarity of genome termini, we consider that either the leader, trailer, or both are truncated. </w:t>
                  </w:r>
                  <w:r w:rsidR="000912D3">
                    <w:rPr>
                      <w:rFonts w:ascii="Arial" w:hAnsi="Arial" w:cs="Arial"/>
                      <w:color w:val="000000" w:themeColor="text1"/>
                      <w:sz w:val="22"/>
                      <w:szCs w:val="22"/>
                    </w:rPr>
                    <w:t xml:space="preserve">Sequences of the most conserved viral genes N and L demonstrate </w:t>
                  </w:r>
                  <w:r w:rsidR="00B307BA">
                    <w:rPr>
                      <w:rFonts w:ascii="Arial" w:hAnsi="Arial" w:cs="Arial"/>
                      <w:color w:val="000000" w:themeColor="text1"/>
                      <w:sz w:val="22"/>
                      <w:szCs w:val="22"/>
                    </w:rPr>
                    <w:t>equal identities to various lyssaviruses</w:t>
                  </w:r>
                  <w:r w:rsidR="000912D3">
                    <w:rPr>
                      <w:rFonts w:ascii="Arial" w:hAnsi="Arial" w:cs="Arial"/>
                      <w:color w:val="000000" w:themeColor="text1"/>
                      <w:sz w:val="22"/>
                      <w:szCs w:val="22"/>
                    </w:rPr>
                    <w:t xml:space="preserve"> (N nucleotides, </w:t>
                  </w:r>
                  <w:r w:rsidR="00B307BA">
                    <w:rPr>
                      <w:rFonts w:ascii="Arial" w:hAnsi="Arial" w:cs="Arial"/>
                      <w:color w:val="000000" w:themeColor="text1"/>
                      <w:sz w:val="22"/>
                      <w:szCs w:val="22"/>
                    </w:rPr>
                    <w:t>57-60</w:t>
                  </w:r>
                  <w:r w:rsidR="000912D3">
                    <w:rPr>
                      <w:rFonts w:ascii="Arial" w:hAnsi="Arial" w:cs="Arial"/>
                      <w:color w:val="000000" w:themeColor="text1"/>
                      <w:sz w:val="22"/>
                      <w:szCs w:val="22"/>
                    </w:rPr>
                    <w:t xml:space="preserve">%; N amino acids, </w:t>
                  </w:r>
                  <w:r w:rsidR="00B307BA">
                    <w:rPr>
                      <w:rFonts w:ascii="Arial" w:hAnsi="Arial" w:cs="Arial"/>
                      <w:color w:val="000000" w:themeColor="text1"/>
                      <w:sz w:val="22"/>
                      <w:szCs w:val="22"/>
                    </w:rPr>
                    <w:t>56-58</w:t>
                  </w:r>
                  <w:r w:rsidR="000912D3">
                    <w:rPr>
                      <w:rFonts w:ascii="Arial" w:hAnsi="Arial" w:cs="Arial"/>
                      <w:color w:val="000000" w:themeColor="text1"/>
                      <w:sz w:val="22"/>
                      <w:szCs w:val="22"/>
                    </w:rPr>
                    <w:t xml:space="preserve">%, L nucleotides, </w:t>
                  </w:r>
                  <w:r w:rsidR="00B307BA">
                    <w:rPr>
                      <w:rFonts w:ascii="Arial" w:hAnsi="Arial" w:cs="Arial"/>
                      <w:color w:val="000000" w:themeColor="text1"/>
                      <w:sz w:val="22"/>
                      <w:szCs w:val="22"/>
                    </w:rPr>
                    <w:t>61-62</w:t>
                  </w:r>
                  <w:r w:rsidR="000912D3">
                    <w:rPr>
                      <w:rFonts w:ascii="Arial" w:hAnsi="Arial" w:cs="Arial"/>
                      <w:color w:val="000000" w:themeColor="text1"/>
                      <w:sz w:val="22"/>
                      <w:szCs w:val="22"/>
                    </w:rPr>
                    <w:t xml:space="preserve">%, L amino acids, </w:t>
                  </w:r>
                  <w:r w:rsidR="00B307BA">
                    <w:rPr>
                      <w:rFonts w:ascii="Arial" w:hAnsi="Arial" w:cs="Arial"/>
                      <w:color w:val="000000" w:themeColor="text1"/>
                      <w:sz w:val="22"/>
                      <w:szCs w:val="22"/>
                    </w:rPr>
                    <w:t>62-63</w:t>
                  </w:r>
                  <w:r w:rsidR="000912D3">
                    <w:rPr>
                      <w:rFonts w:ascii="Arial" w:hAnsi="Arial" w:cs="Arial"/>
                      <w:color w:val="000000" w:themeColor="text1"/>
                      <w:sz w:val="22"/>
                      <w:szCs w:val="22"/>
                    </w:rPr>
                    <w:t>%) (</w:t>
                  </w:r>
                  <w:r w:rsidR="000912D3" w:rsidRPr="00111C4B">
                    <w:rPr>
                      <w:rFonts w:ascii="Arial" w:hAnsi="Arial" w:cs="Arial"/>
                      <w:b/>
                      <w:color w:val="000000" w:themeColor="text1"/>
                      <w:sz w:val="22"/>
                      <w:szCs w:val="22"/>
                    </w:rPr>
                    <w:t>Tables 1-4</w:t>
                  </w:r>
                  <w:r w:rsidR="000912D3">
                    <w:rPr>
                      <w:rFonts w:ascii="Arial" w:hAnsi="Arial" w:cs="Arial"/>
                      <w:color w:val="000000" w:themeColor="text1"/>
                      <w:sz w:val="22"/>
                      <w:szCs w:val="22"/>
                    </w:rPr>
                    <w:t>).</w:t>
                  </w:r>
                </w:p>
                <w:p w14:paraId="1A717F4B" w14:textId="77777777" w:rsidR="000912D3" w:rsidRDefault="000912D3" w:rsidP="000912D3">
                  <w:pPr>
                    <w:rPr>
                      <w:rFonts w:ascii="Arial" w:hAnsi="Arial" w:cs="Arial"/>
                      <w:b/>
                      <w:bCs/>
                      <w:color w:val="000000" w:themeColor="text1"/>
                      <w:sz w:val="22"/>
                      <w:szCs w:val="22"/>
                    </w:rPr>
                  </w:pPr>
                </w:p>
                <w:p w14:paraId="0F2D15C0" w14:textId="78208904" w:rsidR="000912D3" w:rsidRDefault="000912D3" w:rsidP="000912D3">
                  <w:pPr>
                    <w:rPr>
                      <w:rFonts w:ascii="Arial" w:hAnsi="Arial" w:cs="Arial"/>
                      <w:color w:val="000000" w:themeColor="text1"/>
                      <w:sz w:val="22"/>
                      <w:szCs w:val="22"/>
                    </w:rPr>
                  </w:pPr>
                  <w:r w:rsidRPr="00C96D53">
                    <w:rPr>
                      <w:rFonts w:ascii="Arial" w:hAnsi="Arial" w:cs="Arial"/>
                      <w:color w:val="000000" w:themeColor="text1"/>
                      <w:sz w:val="22"/>
                      <w:szCs w:val="22"/>
                    </w:rPr>
                    <w:t xml:space="preserve">Based on </w:t>
                  </w:r>
                  <w:r>
                    <w:rPr>
                      <w:rFonts w:ascii="Arial" w:hAnsi="Arial" w:cs="Arial"/>
                      <w:color w:val="000000" w:themeColor="text1"/>
                      <w:sz w:val="22"/>
                      <w:szCs w:val="22"/>
                    </w:rPr>
                    <w:t xml:space="preserve">NJ and </w:t>
                  </w:r>
                  <w:r w:rsidRPr="00C96D53">
                    <w:rPr>
                      <w:rFonts w:ascii="Arial" w:hAnsi="Arial" w:cs="Arial"/>
                      <w:color w:val="000000" w:themeColor="text1"/>
                      <w:sz w:val="22"/>
                      <w:szCs w:val="22"/>
                    </w:rPr>
                    <w:t>ML</w:t>
                  </w:r>
                  <w:r>
                    <w:rPr>
                      <w:rFonts w:ascii="Arial" w:hAnsi="Arial" w:cs="Arial"/>
                      <w:color w:val="000000" w:themeColor="text1"/>
                      <w:sz w:val="22"/>
                      <w:szCs w:val="22"/>
                    </w:rPr>
                    <w:t xml:space="preserve"> phylogenetic</w:t>
                  </w:r>
                  <w:r w:rsidRPr="00C96D53">
                    <w:rPr>
                      <w:rFonts w:ascii="Arial" w:hAnsi="Arial" w:cs="Arial"/>
                      <w:color w:val="000000" w:themeColor="text1"/>
                      <w:sz w:val="22"/>
                      <w:szCs w:val="22"/>
                    </w:rPr>
                    <w:t xml:space="preserve"> trees generated from </w:t>
                  </w:r>
                  <w:r>
                    <w:rPr>
                      <w:rFonts w:ascii="Arial" w:hAnsi="Arial" w:cs="Arial"/>
                      <w:color w:val="000000" w:themeColor="text1"/>
                      <w:sz w:val="22"/>
                      <w:szCs w:val="22"/>
                    </w:rPr>
                    <w:t>each complete gene sequence</w:t>
                  </w:r>
                  <w:r w:rsidRPr="00C96D53">
                    <w:rPr>
                      <w:rFonts w:ascii="Arial" w:hAnsi="Arial" w:cs="Arial"/>
                      <w:color w:val="000000" w:themeColor="text1"/>
                      <w:sz w:val="22"/>
                      <w:szCs w:val="22"/>
                    </w:rPr>
                    <w:t xml:space="preserve">, </w:t>
                  </w:r>
                  <w:r w:rsidR="00B307BA">
                    <w:rPr>
                      <w:rFonts w:ascii="Arial" w:hAnsi="Arial" w:cs="Arial"/>
                      <w:color w:val="000000" w:themeColor="text1"/>
                      <w:sz w:val="22"/>
                      <w:szCs w:val="22"/>
                    </w:rPr>
                    <w:t>A</w:t>
                  </w:r>
                  <w:r>
                    <w:rPr>
                      <w:rFonts w:ascii="Arial" w:hAnsi="Arial" w:cs="Arial"/>
                      <w:color w:val="000000" w:themeColor="text1"/>
                      <w:sz w:val="22"/>
                      <w:szCs w:val="22"/>
                    </w:rPr>
                    <w:t xml:space="preserve">FLV is ancestrally related to the members of </w:t>
                  </w:r>
                  <w:r>
                    <w:rPr>
                      <w:rFonts w:ascii="Arial" w:hAnsi="Arial" w:cs="Arial"/>
                      <w:i/>
                      <w:color w:val="000000" w:themeColor="text1"/>
                      <w:sz w:val="22"/>
                      <w:szCs w:val="22"/>
                    </w:rPr>
                    <w:t>Lyssavirus</w:t>
                  </w:r>
                  <w:r>
                    <w:rPr>
                      <w:rFonts w:ascii="Arial" w:hAnsi="Arial" w:cs="Arial"/>
                      <w:color w:val="000000" w:themeColor="text1"/>
                      <w:sz w:val="22"/>
                      <w:szCs w:val="22"/>
                    </w:rPr>
                    <w:t xml:space="preserve"> genus with 100% bootstrap support (</w:t>
                  </w:r>
                  <w:r w:rsidRPr="00A51019">
                    <w:rPr>
                      <w:rFonts w:ascii="Arial" w:hAnsi="Arial" w:cs="Arial"/>
                      <w:b/>
                      <w:color w:val="000000" w:themeColor="text1"/>
                      <w:sz w:val="22"/>
                      <w:szCs w:val="22"/>
                    </w:rPr>
                    <w:t xml:space="preserve">Figure </w:t>
                  </w:r>
                  <w:r w:rsidR="00974ACA">
                    <w:rPr>
                      <w:rFonts w:ascii="Arial" w:hAnsi="Arial" w:cs="Arial"/>
                      <w:b/>
                      <w:color w:val="000000" w:themeColor="text1"/>
                      <w:sz w:val="22"/>
                      <w:szCs w:val="22"/>
                    </w:rPr>
                    <w:t>2</w:t>
                  </w:r>
                  <w:r>
                    <w:rPr>
                      <w:rFonts w:ascii="Arial" w:hAnsi="Arial" w:cs="Arial"/>
                      <w:color w:val="000000" w:themeColor="text1"/>
                      <w:sz w:val="22"/>
                      <w:szCs w:val="22"/>
                    </w:rPr>
                    <w:t>)</w:t>
                  </w:r>
                  <w:r w:rsidRPr="00AF7F48">
                    <w:rPr>
                      <w:rFonts w:ascii="Arial" w:hAnsi="Arial" w:cs="Arial"/>
                      <w:color w:val="000000" w:themeColor="text1"/>
                      <w:sz w:val="22"/>
                      <w:szCs w:val="22"/>
                    </w:rPr>
                    <w:t>.</w:t>
                  </w:r>
                </w:p>
                <w:p w14:paraId="4FA80E63" w14:textId="77777777" w:rsidR="000912D3" w:rsidRPr="00C96D53" w:rsidRDefault="000912D3" w:rsidP="000912D3">
                  <w:pPr>
                    <w:rPr>
                      <w:rFonts w:ascii="Arial" w:hAnsi="Arial" w:cs="Arial"/>
                      <w:color w:val="000000" w:themeColor="text1"/>
                      <w:sz w:val="22"/>
                      <w:szCs w:val="22"/>
                    </w:rPr>
                  </w:pPr>
                </w:p>
                <w:p w14:paraId="7D3CC92C" w14:textId="77777777" w:rsidR="000912D3" w:rsidRDefault="000912D3" w:rsidP="000912D3">
                  <w:pPr>
                    <w:rPr>
                      <w:rFonts w:ascii="Arial" w:hAnsi="Arial" w:cs="Arial"/>
                      <w:b/>
                      <w:bCs/>
                      <w:color w:val="000000" w:themeColor="text1"/>
                      <w:sz w:val="22"/>
                      <w:szCs w:val="22"/>
                    </w:rPr>
                  </w:pPr>
                  <w:r w:rsidRPr="00C96D53">
                    <w:rPr>
                      <w:rFonts w:ascii="Arial" w:hAnsi="Arial" w:cs="Arial"/>
                      <w:b/>
                      <w:bCs/>
                      <w:color w:val="000000" w:themeColor="text1"/>
                      <w:sz w:val="22"/>
                      <w:szCs w:val="22"/>
                    </w:rPr>
                    <w:t>Species demarcation criteria</w:t>
                  </w:r>
                </w:p>
                <w:p w14:paraId="1FFE9BB1" w14:textId="77777777" w:rsidR="000912D3" w:rsidRPr="00C96D53" w:rsidRDefault="000912D3" w:rsidP="000912D3">
                  <w:pPr>
                    <w:rPr>
                      <w:rFonts w:ascii="Arial" w:hAnsi="Arial" w:cs="Arial"/>
                      <w:b/>
                      <w:bCs/>
                      <w:color w:val="000000" w:themeColor="text1"/>
                      <w:sz w:val="22"/>
                      <w:szCs w:val="22"/>
                    </w:rPr>
                  </w:pPr>
                </w:p>
                <w:p w14:paraId="05A78EC6" w14:textId="6CFF3051" w:rsidR="000912D3" w:rsidRDefault="000912D3" w:rsidP="000912D3">
                  <w:pPr>
                    <w:rPr>
                      <w:rFonts w:ascii="Arial" w:hAnsi="Arial" w:cs="Arial"/>
                      <w:color w:val="000000" w:themeColor="text1"/>
                      <w:sz w:val="22"/>
                      <w:szCs w:val="22"/>
                    </w:rPr>
                  </w:pPr>
                  <w:r>
                    <w:rPr>
                      <w:rFonts w:ascii="Arial" w:hAnsi="Arial" w:cs="Arial"/>
                      <w:color w:val="000000" w:themeColor="text1"/>
                      <w:sz w:val="22"/>
                      <w:szCs w:val="22"/>
                    </w:rPr>
                    <w:t>As only one member of the genus is proposed at this time, demarcation criteria are based on those in other rhabdovirus genera and are subject to refinement once more amplyliviruses are identified. At present time, we propose that v</w:t>
                  </w:r>
                  <w:r w:rsidRPr="00C96D53">
                    <w:rPr>
                      <w:rFonts w:ascii="Arial" w:hAnsi="Arial" w:cs="Arial"/>
                      <w:color w:val="000000" w:themeColor="text1"/>
                      <w:sz w:val="22"/>
                      <w:szCs w:val="22"/>
                    </w:rPr>
                    <w:t xml:space="preserve">iruses assigned to different species within the genus </w:t>
                  </w:r>
                  <w:r w:rsidR="00B307BA">
                    <w:rPr>
                      <w:rFonts w:ascii="Arial" w:hAnsi="Arial" w:cs="Arial"/>
                      <w:i/>
                      <w:iCs/>
                      <w:color w:val="000000" w:themeColor="text1"/>
                      <w:sz w:val="22"/>
                      <w:szCs w:val="22"/>
                    </w:rPr>
                    <w:t>Re</w:t>
                  </w:r>
                  <w:r>
                    <w:rPr>
                      <w:rFonts w:ascii="Arial" w:hAnsi="Arial" w:cs="Arial"/>
                      <w:i/>
                      <w:iCs/>
                      <w:color w:val="000000" w:themeColor="text1"/>
                      <w:sz w:val="22"/>
                      <w:szCs w:val="22"/>
                    </w:rPr>
                    <w:t>plylivirus</w:t>
                  </w:r>
                  <w:r w:rsidRPr="00C96D53">
                    <w:rPr>
                      <w:rFonts w:ascii="Arial" w:hAnsi="Arial" w:cs="Arial"/>
                      <w:color w:val="000000" w:themeColor="text1"/>
                      <w:sz w:val="22"/>
                      <w:szCs w:val="22"/>
                    </w:rPr>
                    <w:t xml:space="preserve"> have several of the following characteristics: A) minimum amino acid sequence divergence of 10% in N proteins; B) minimum sequence divergence of 10% in the L proteins; C) minimum amino acid sequence divergence of 15% in G proteins; </w:t>
                  </w:r>
                  <w:r>
                    <w:rPr>
                      <w:rFonts w:ascii="Arial" w:hAnsi="Arial" w:cs="Arial"/>
                      <w:color w:val="000000" w:themeColor="text1"/>
                      <w:sz w:val="22"/>
                      <w:szCs w:val="22"/>
                    </w:rPr>
                    <w:t>D</w:t>
                  </w:r>
                  <w:r w:rsidRPr="00C96D53">
                    <w:rPr>
                      <w:rFonts w:ascii="Arial" w:hAnsi="Arial" w:cs="Arial"/>
                      <w:color w:val="000000" w:themeColor="text1"/>
                      <w:sz w:val="22"/>
                      <w:szCs w:val="22"/>
                    </w:rPr>
                    <w:t xml:space="preserve">) can be distinguished in virus neutralisation tests; and </w:t>
                  </w:r>
                  <w:r>
                    <w:rPr>
                      <w:rFonts w:ascii="Arial" w:hAnsi="Arial" w:cs="Arial"/>
                      <w:color w:val="000000" w:themeColor="text1"/>
                      <w:sz w:val="22"/>
                      <w:szCs w:val="22"/>
                    </w:rPr>
                    <w:t>E</w:t>
                  </w:r>
                  <w:r w:rsidRPr="00C96D53">
                    <w:rPr>
                      <w:rFonts w:ascii="Arial" w:hAnsi="Arial" w:cs="Arial"/>
                      <w:color w:val="000000" w:themeColor="text1"/>
                      <w:sz w:val="22"/>
                      <w:szCs w:val="22"/>
                    </w:rPr>
                    <w:t>) occupy different ecological niches as evidenced by differences in vertebrate hosts and or arthropod vectors.</w:t>
                  </w:r>
                </w:p>
                <w:p w14:paraId="081D019F" w14:textId="77777777" w:rsidR="000912D3" w:rsidRPr="00C96D53" w:rsidRDefault="000912D3" w:rsidP="000912D3">
                  <w:pPr>
                    <w:rPr>
                      <w:rFonts w:ascii="Arial" w:hAnsi="Arial" w:cs="Arial"/>
                      <w:color w:val="000000" w:themeColor="text1"/>
                      <w:sz w:val="22"/>
                      <w:szCs w:val="22"/>
                    </w:rPr>
                  </w:pPr>
                </w:p>
                <w:p w14:paraId="6D2C6FB5" w14:textId="77777777" w:rsidR="000912D3" w:rsidRDefault="000912D3" w:rsidP="000912D3">
                  <w:pPr>
                    <w:rPr>
                      <w:rFonts w:ascii="Arial" w:hAnsi="Arial" w:cs="Arial"/>
                      <w:b/>
                      <w:bCs/>
                      <w:color w:val="000000" w:themeColor="text1"/>
                      <w:sz w:val="22"/>
                      <w:szCs w:val="22"/>
                    </w:rPr>
                  </w:pPr>
                  <w:r w:rsidRPr="00C96D53">
                    <w:rPr>
                      <w:rFonts w:ascii="Arial" w:hAnsi="Arial" w:cs="Arial"/>
                      <w:b/>
                      <w:bCs/>
                      <w:color w:val="000000" w:themeColor="text1"/>
                      <w:sz w:val="22"/>
                      <w:szCs w:val="22"/>
                    </w:rPr>
                    <w:t>Derivation of the genus name</w:t>
                  </w:r>
                </w:p>
                <w:p w14:paraId="5CC657AE" w14:textId="77777777" w:rsidR="000912D3" w:rsidRPr="00C96D53" w:rsidRDefault="000912D3" w:rsidP="000912D3">
                  <w:pPr>
                    <w:rPr>
                      <w:rFonts w:ascii="Arial" w:hAnsi="Arial" w:cs="Arial"/>
                      <w:b/>
                      <w:bCs/>
                      <w:color w:val="000000" w:themeColor="text1"/>
                      <w:sz w:val="22"/>
                      <w:szCs w:val="22"/>
                    </w:rPr>
                  </w:pPr>
                </w:p>
                <w:p w14:paraId="401EA1D3" w14:textId="596CBFF6" w:rsidR="000912D3" w:rsidRDefault="00B307BA" w:rsidP="000912D3">
                  <w:pPr>
                    <w:rPr>
                      <w:rFonts w:ascii="Arial" w:hAnsi="Arial" w:cs="Arial"/>
                      <w:color w:val="000000" w:themeColor="text1"/>
                      <w:sz w:val="22"/>
                      <w:szCs w:val="22"/>
                      <w:lang w:val="en-US"/>
                    </w:rPr>
                  </w:pPr>
                  <w:r>
                    <w:rPr>
                      <w:rFonts w:ascii="Arial" w:hAnsi="Arial" w:cs="Arial"/>
                      <w:i/>
                      <w:iCs/>
                      <w:color w:val="000000" w:themeColor="text1"/>
                      <w:sz w:val="22"/>
                      <w:szCs w:val="22"/>
                      <w:lang w:val="en-US"/>
                    </w:rPr>
                    <w:t>Re</w:t>
                  </w:r>
                  <w:r w:rsidR="000912D3">
                    <w:rPr>
                      <w:rFonts w:ascii="Arial" w:hAnsi="Arial" w:cs="Arial"/>
                      <w:i/>
                      <w:iCs/>
                      <w:color w:val="000000" w:themeColor="text1"/>
                      <w:sz w:val="22"/>
                      <w:szCs w:val="22"/>
                      <w:lang w:val="en-US"/>
                    </w:rPr>
                    <w:t>plylivirus</w:t>
                  </w:r>
                  <w:r w:rsidR="000912D3" w:rsidRPr="0086079F">
                    <w:rPr>
                      <w:rFonts w:ascii="Arial" w:hAnsi="Arial" w:cs="Arial"/>
                      <w:color w:val="000000" w:themeColor="text1"/>
                      <w:sz w:val="22"/>
                      <w:szCs w:val="22"/>
                      <w:lang w:val="en-US"/>
                    </w:rPr>
                    <w:t xml:space="preserve"> is derived from the </w:t>
                  </w:r>
                  <w:r>
                    <w:rPr>
                      <w:rFonts w:ascii="Arial" w:hAnsi="Arial" w:cs="Arial"/>
                      <w:color w:val="000000" w:themeColor="text1"/>
                      <w:sz w:val="22"/>
                      <w:szCs w:val="22"/>
                      <w:u w:val="single"/>
                      <w:lang w:val="en-US"/>
                    </w:rPr>
                    <w:t>rep</w:t>
                  </w:r>
                  <w:r w:rsidRPr="00B307BA">
                    <w:rPr>
                      <w:rFonts w:ascii="Arial" w:hAnsi="Arial" w:cs="Arial"/>
                      <w:color w:val="000000" w:themeColor="text1"/>
                      <w:sz w:val="22"/>
                      <w:szCs w:val="22"/>
                      <w:lang w:val="en-US"/>
                    </w:rPr>
                    <w:t>tilian</w:t>
                  </w:r>
                  <w:r w:rsidR="000912D3">
                    <w:rPr>
                      <w:rFonts w:ascii="Arial" w:hAnsi="Arial" w:cs="Arial"/>
                      <w:color w:val="000000" w:themeColor="text1"/>
                      <w:sz w:val="22"/>
                      <w:szCs w:val="22"/>
                      <w:lang w:val="en-US"/>
                    </w:rPr>
                    <w:t xml:space="preserve"> </w:t>
                  </w:r>
                  <w:r w:rsidR="000912D3" w:rsidRPr="00111C4B">
                    <w:rPr>
                      <w:rFonts w:ascii="Arial" w:hAnsi="Arial" w:cs="Arial"/>
                      <w:color w:val="000000" w:themeColor="text1"/>
                      <w:sz w:val="22"/>
                      <w:szCs w:val="22"/>
                      <w:u w:val="single"/>
                      <w:lang w:val="en-US"/>
                    </w:rPr>
                    <w:t>ly</w:t>
                  </w:r>
                  <w:r w:rsidR="000912D3">
                    <w:rPr>
                      <w:rFonts w:ascii="Arial" w:hAnsi="Arial" w:cs="Arial"/>
                      <w:color w:val="000000" w:themeColor="text1"/>
                      <w:sz w:val="22"/>
                      <w:szCs w:val="22"/>
                      <w:lang w:val="en-US"/>
                    </w:rPr>
                    <w:t>ssa-</w:t>
                  </w:r>
                  <w:r w:rsidR="000912D3" w:rsidRPr="00111C4B">
                    <w:rPr>
                      <w:rFonts w:ascii="Arial" w:hAnsi="Arial" w:cs="Arial"/>
                      <w:color w:val="000000" w:themeColor="text1"/>
                      <w:sz w:val="22"/>
                      <w:szCs w:val="22"/>
                      <w:u w:val="single"/>
                      <w:lang w:val="en-US"/>
                    </w:rPr>
                    <w:t>li</w:t>
                  </w:r>
                  <w:r w:rsidR="000912D3">
                    <w:rPr>
                      <w:rFonts w:ascii="Arial" w:hAnsi="Arial" w:cs="Arial"/>
                      <w:color w:val="000000" w:themeColor="text1"/>
                      <w:sz w:val="22"/>
                      <w:szCs w:val="22"/>
                      <w:lang w:val="en-US"/>
                    </w:rPr>
                    <w:t xml:space="preserve">ke </w:t>
                  </w:r>
                  <w:r w:rsidR="000912D3" w:rsidRPr="00111C4B">
                    <w:rPr>
                      <w:rFonts w:ascii="Arial" w:hAnsi="Arial" w:cs="Arial"/>
                      <w:color w:val="000000" w:themeColor="text1"/>
                      <w:sz w:val="22"/>
                      <w:szCs w:val="22"/>
                      <w:u w:val="single"/>
                      <w:lang w:val="en-US"/>
                    </w:rPr>
                    <w:t>virus</w:t>
                  </w:r>
                  <w:r w:rsidR="000912D3" w:rsidRPr="0086079F">
                    <w:rPr>
                      <w:rFonts w:ascii="Arial" w:hAnsi="Arial" w:cs="Arial"/>
                      <w:color w:val="000000" w:themeColor="text1"/>
                      <w:sz w:val="22"/>
                      <w:szCs w:val="22"/>
                      <w:lang w:val="en-US"/>
                    </w:rPr>
                    <w:t>.</w:t>
                  </w:r>
                </w:p>
                <w:p w14:paraId="7232FFE7" w14:textId="77777777" w:rsidR="000912D3" w:rsidRDefault="000912D3" w:rsidP="000912D3">
                  <w:pPr>
                    <w:rPr>
                      <w:rFonts w:ascii="Arial" w:hAnsi="Arial" w:cs="Arial"/>
                      <w:color w:val="000000" w:themeColor="text1"/>
                      <w:sz w:val="22"/>
                      <w:szCs w:val="22"/>
                      <w:lang w:val="en-US"/>
                    </w:rPr>
                  </w:pPr>
                </w:p>
                <w:p w14:paraId="29904278" w14:textId="77777777" w:rsidR="000912D3" w:rsidRDefault="000912D3" w:rsidP="000912D3">
                  <w:pPr>
                    <w:rPr>
                      <w:rFonts w:ascii="Arial" w:hAnsi="Arial" w:cs="Arial"/>
                      <w:color w:val="000000" w:themeColor="text1"/>
                      <w:sz w:val="22"/>
                      <w:szCs w:val="22"/>
                      <w:lang w:val="en-US"/>
                    </w:rPr>
                  </w:pPr>
                  <w:r>
                    <w:rPr>
                      <w:rFonts w:ascii="Arial" w:hAnsi="Arial" w:cs="Arial"/>
                      <w:color w:val="000000" w:themeColor="text1"/>
                      <w:sz w:val="22"/>
                      <w:szCs w:val="22"/>
                      <w:lang w:val="en-US"/>
                    </w:rPr>
                    <w:t>Derivation of the species name</w:t>
                  </w:r>
                </w:p>
                <w:p w14:paraId="1E52D1AF" w14:textId="77777777" w:rsidR="000912D3" w:rsidRDefault="000912D3" w:rsidP="000912D3">
                  <w:pPr>
                    <w:rPr>
                      <w:rFonts w:ascii="Arial" w:hAnsi="Arial" w:cs="Arial"/>
                      <w:color w:val="000000" w:themeColor="text1"/>
                      <w:sz w:val="22"/>
                      <w:szCs w:val="22"/>
                      <w:lang w:val="en-US"/>
                    </w:rPr>
                  </w:pPr>
                </w:p>
                <w:p w14:paraId="6A42E31D" w14:textId="5BEC6148" w:rsidR="000912D3" w:rsidRDefault="00B307BA" w:rsidP="000912D3">
                  <w:pPr>
                    <w:rPr>
                      <w:rFonts w:ascii="Arial" w:hAnsi="Arial" w:cs="Arial"/>
                      <w:color w:val="000000" w:themeColor="text1"/>
                      <w:sz w:val="22"/>
                      <w:szCs w:val="22"/>
                      <w:lang w:val="en-US"/>
                    </w:rPr>
                  </w:pPr>
                  <w:r>
                    <w:rPr>
                      <w:rFonts w:ascii="Arial" w:hAnsi="Arial" w:cs="Arial"/>
                      <w:i/>
                      <w:color w:val="000000" w:themeColor="text1"/>
                      <w:sz w:val="22"/>
                      <w:szCs w:val="22"/>
                      <w:lang w:val="en-US"/>
                    </w:rPr>
                    <w:t>Re</w:t>
                  </w:r>
                  <w:r w:rsidR="000912D3" w:rsidRPr="00111C4B">
                    <w:rPr>
                      <w:rFonts w:ascii="Arial" w:hAnsi="Arial" w:cs="Arial"/>
                      <w:i/>
                      <w:color w:val="000000" w:themeColor="text1"/>
                      <w:sz w:val="22"/>
                      <w:szCs w:val="22"/>
                      <w:lang w:val="en-US"/>
                    </w:rPr>
                    <w:t xml:space="preserve">plylivirus </w:t>
                  </w:r>
                  <w:r>
                    <w:rPr>
                      <w:rFonts w:ascii="Arial" w:hAnsi="Arial" w:cs="Arial"/>
                      <w:i/>
                      <w:color w:val="000000" w:themeColor="text1"/>
                      <w:sz w:val="22"/>
                      <w:szCs w:val="22"/>
                      <w:lang w:val="en-US"/>
                    </w:rPr>
                    <w:t>allogus</w:t>
                  </w:r>
                  <w:r w:rsidR="000912D3">
                    <w:rPr>
                      <w:rFonts w:ascii="Arial" w:hAnsi="Arial" w:cs="Arial"/>
                      <w:color w:val="000000" w:themeColor="text1"/>
                      <w:sz w:val="22"/>
                      <w:szCs w:val="22"/>
                      <w:lang w:val="en-US"/>
                    </w:rPr>
                    <w:t xml:space="preserve"> is derived from the host in which the virus was detected, the </w:t>
                  </w:r>
                  <w:r>
                    <w:rPr>
                      <w:rFonts w:ascii="Arial" w:hAnsi="Arial" w:cs="Arial"/>
                      <w:color w:val="000000" w:themeColor="text1"/>
                      <w:sz w:val="22"/>
                      <w:szCs w:val="22"/>
                      <w:lang w:val="en-US"/>
                    </w:rPr>
                    <w:t>Spanish flag anole</w:t>
                  </w:r>
                  <w:r w:rsidR="000912D3">
                    <w:rPr>
                      <w:rFonts w:ascii="Arial" w:hAnsi="Arial" w:cs="Arial"/>
                      <w:color w:val="000000" w:themeColor="text1"/>
                      <w:sz w:val="22"/>
                      <w:szCs w:val="22"/>
                      <w:lang w:val="en-US"/>
                    </w:rPr>
                    <w:t xml:space="preserve"> (</w:t>
                  </w:r>
                  <w:r>
                    <w:rPr>
                      <w:rFonts w:ascii="Arial" w:hAnsi="Arial" w:cs="Arial"/>
                      <w:i/>
                      <w:color w:val="000000" w:themeColor="text1"/>
                      <w:sz w:val="22"/>
                      <w:szCs w:val="22"/>
                      <w:lang w:val="en-US"/>
                    </w:rPr>
                    <w:t>Anolis allogus</w:t>
                  </w:r>
                  <w:r w:rsidR="000912D3" w:rsidRPr="00111C4B">
                    <w:rPr>
                      <w:rFonts w:ascii="Arial" w:hAnsi="Arial" w:cs="Arial"/>
                      <w:color w:val="000000" w:themeColor="text1"/>
                      <w:sz w:val="22"/>
                      <w:szCs w:val="22"/>
                      <w:lang w:val="en-US"/>
                    </w:rPr>
                    <w:t xml:space="preserve"> or </w:t>
                  </w:r>
                  <w:r>
                    <w:rPr>
                      <w:rFonts w:ascii="Arial" w:hAnsi="Arial" w:cs="Arial"/>
                      <w:i/>
                      <w:color w:val="000000" w:themeColor="text1"/>
                      <w:sz w:val="22"/>
                      <w:szCs w:val="22"/>
                      <w:lang w:val="en-US"/>
                    </w:rPr>
                    <w:t>Norops allogus</w:t>
                  </w:r>
                  <w:r w:rsidR="000912D3">
                    <w:rPr>
                      <w:rFonts w:ascii="Arial" w:hAnsi="Arial" w:cs="Arial"/>
                      <w:color w:val="000000" w:themeColor="text1"/>
                      <w:sz w:val="22"/>
                      <w:szCs w:val="22"/>
                      <w:lang w:val="en-US"/>
                    </w:rPr>
                    <w:t xml:space="preserve"> </w:t>
                  </w:r>
                  <w:r>
                    <w:rPr>
                      <w:rFonts w:ascii="Arial" w:hAnsi="Arial" w:cs="Arial"/>
                      <w:color w:val="000000" w:themeColor="text1"/>
                      <w:sz w:val="22"/>
                      <w:szCs w:val="22"/>
                      <w:lang w:val="en-US"/>
                    </w:rPr>
                    <w:t>in</w:t>
                  </w:r>
                  <w:r w:rsidR="000912D3">
                    <w:rPr>
                      <w:rFonts w:ascii="Arial" w:hAnsi="Arial" w:cs="Arial"/>
                      <w:color w:val="000000" w:themeColor="text1"/>
                      <w:sz w:val="22"/>
                      <w:szCs w:val="22"/>
                      <w:lang w:val="en-US"/>
                    </w:rPr>
                    <w:t xml:space="preserve"> different classifications</w:t>
                  </w:r>
                  <w:r>
                    <w:rPr>
                      <w:rFonts w:ascii="Arial" w:hAnsi="Arial" w:cs="Arial"/>
                      <w:color w:val="000000" w:themeColor="text1"/>
                      <w:sz w:val="22"/>
                      <w:szCs w:val="22"/>
                      <w:lang w:val="en-US"/>
                    </w:rPr>
                    <w:t>; because there is no agreement on the host genus name, we derived the virus species name from the host species name</w:t>
                  </w:r>
                  <w:r w:rsidR="000912D3">
                    <w:rPr>
                      <w:rFonts w:ascii="Arial" w:hAnsi="Arial" w:cs="Arial"/>
                      <w:color w:val="000000" w:themeColor="text1"/>
                      <w:sz w:val="22"/>
                      <w:szCs w:val="22"/>
                      <w:lang w:val="en-US"/>
                    </w:rPr>
                    <w:t>).</w:t>
                  </w:r>
                </w:p>
                <w:p w14:paraId="0925706A" w14:textId="77777777" w:rsidR="00483BA1" w:rsidRPr="000912D3" w:rsidRDefault="00483BA1" w:rsidP="00DF5866">
                  <w:pPr>
                    <w:ind w:left="360"/>
                    <w:rPr>
                      <w:rFonts w:ascii="Arial" w:hAnsi="Arial" w:cs="Arial"/>
                      <w:color w:val="0000FF"/>
                      <w:sz w:val="22"/>
                      <w:szCs w:val="22"/>
                      <w:lang w:val="en-US"/>
                    </w:rPr>
                  </w:pPr>
                </w:p>
              </w:tc>
            </w:tr>
          </w:tbl>
          <w:p w14:paraId="176B27D4" w14:textId="77777777" w:rsidR="00483BA1" w:rsidRPr="00B91D87" w:rsidRDefault="00483BA1" w:rsidP="00DF5866">
            <w:pPr>
              <w:rPr>
                <w:rFonts w:ascii="Arial" w:hAnsi="Arial" w:cs="Arial"/>
                <w:color w:val="0000FF"/>
                <w:sz w:val="20"/>
              </w:rPr>
            </w:pPr>
          </w:p>
        </w:tc>
      </w:tr>
    </w:tbl>
    <w:p w14:paraId="304DF90B" w14:textId="77777777" w:rsidR="00483BA1" w:rsidRDefault="00483BA1" w:rsidP="00DF5866">
      <w:pPr>
        <w:pStyle w:val="BodyTextIndent"/>
        <w:spacing w:before="120" w:after="120"/>
        <w:ind w:left="0" w:firstLine="0"/>
        <w:rPr>
          <w:rFonts w:ascii="Arial" w:hAnsi="Arial" w:cs="Arial"/>
          <w:b/>
          <w:color w:val="000000"/>
          <w:szCs w:val="24"/>
        </w:rPr>
      </w:pPr>
    </w:p>
    <w:p w14:paraId="47DE5114" w14:textId="77777777" w:rsidR="00B307BA" w:rsidRDefault="00B307BA">
      <w:pPr>
        <w:rPr>
          <w:rFonts w:ascii="Arial" w:eastAsia="Times" w:hAnsi="Arial" w:cs="Arial"/>
          <w:b/>
          <w:color w:val="000000"/>
          <w:lang w:val="en-US"/>
        </w:rPr>
        <w:sectPr w:rsidR="00B307BA" w:rsidSect="00DF5866">
          <w:headerReference w:type="default" r:id="rId8"/>
          <w:footerReference w:type="even" r:id="rId9"/>
          <w:footerReference w:type="default" r:id="rId10"/>
          <w:pgSz w:w="11900" w:h="16840"/>
          <w:pgMar w:top="1440" w:right="1440" w:bottom="1440" w:left="1440" w:header="708" w:footer="708" w:gutter="0"/>
          <w:cols w:space="708"/>
          <w:docGrid w:linePitch="360"/>
        </w:sectPr>
      </w:pPr>
    </w:p>
    <w:p w14:paraId="5B138A84" w14:textId="4529EBDF" w:rsidR="00483BA1" w:rsidRDefault="00483BA1" w:rsidP="00DF586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744AA99E" w14:textId="77777777" w:rsidR="00E35A7F" w:rsidRDefault="00E35A7F" w:rsidP="00DF5866">
      <w:pPr>
        <w:pStyle w:val="BodyTextIndent"/>
        <w:spacing w:before="120" w:after="120"/>
        <w:ind w:left="0" w:firstLine="0"/>
        <w:rPr>
          <w:rFonts w:ascii="Arial" w:hAnsi="Arial" w:cs="Arial"/>
          <w:b/>
          <w:color w:val="000000"/>
          <w:szCs w:val="24"/>
        </w:rPr>
      </w:pPr>
    </w:p>
    <w:p w14:paraId="1E329519" w14:textId="02A5FDB7" w:rsidR="007F41F9" w:rsidRPr="004C279A" w:rsidRDefault="00E35A7F" w:rsidP="00DF5866">
      <w:pPr>
        <w:pStyle w:val="BodyTextIndent"/>
        <w:spacing w:before="120" w:after="120"/>
        <w:ind w:left="0" w:firstLine="0"/>
        <w:rPr>
          <w:rFonts w:ascii="Arial" w:hAnsi="Arial" w:cs="Arial"/>
          <w:color w:val="000000"/>
          <w:sz w:val="22"/>
          <w:szCs w:val="22"/>
        </w:rPr>
      </w:pPr>
      <w:r w:rsidRPr="004C279A">
        <w:rPr>
          <w:rFonts w:ascii="Arial" w:hAnsi="Arial" w:cs="Arial"/>
          <w:b/>
          <w:color w:val="000000"/>
          <w:sz w:val="22"/>
          <w:szCs w:val="22"/>
        </w:rPr>
        <w:t>Table 1.</w:t>
      </w:r>
      <w:r w:rsidRPr="004C279A">
        <w:rPr>
          <w:rFonts w:ascii="Arial" w:hAnsi="Arial" w:cs="Arial"/>
          <w:color w:val="000000"/>
          <w:sz w:val="22"/>
          <w:szCs w:val="22"/>
        </w:rPr>
        <w:t xml:space="preserve"> Identity values between </w:t>
      </w:r>
      <w:r w:rsidR="004A13A6" w:rsidRPr="004C279A">
        <w:rPr>
          <w:rFonts w:ascii="Arial" w:hAnsi="Arial" w:cs="Arial"/>
          <w:color w:val="000000"/>
          <w:sz w:val="22"/>
          <w:szCs w:val="22"/>
        </w:rPr>
        <w:t xml:space="preserve">N </w:t>
      </w:r>
      <w:r w:rsidRPr="004C279A">
        <w:rPr>
          <w:rFonts w:ascii="Arial" w:hAnsi="Arial" w:cs="Arial"/>
          <w:color w:val="000000"/>
          <w:sz w:val="22"/>
          <w:szCs w:val="22"/>
        </w:rPr>
        <w:t>amino acid sequences of A</w:t>
      </w:r>
      <w:r w:rsidR="0082794A" w:rsidRPr="004C279A">
        <w:rPr>
          <w:rFonts w:ascii="Arial" w:hAnsi="Arial" w:cs="Arial"/>
          <w:color w:val="000000"/>
          <w:sz w:val="22"/>
          <w:szCs w:val="22"/>
        </w:rPr>
        <w:t>L</w:t>
      </w:r>
      <w:r w:rsidRPr="004C279A">
        <w:rPr>
          <w:rFonts w:ascii="Arial" w:hAnsi="Arial" w:cs="Arial"/>
          <w:color w:val="000000"/>
          <w:sz w:val="22"/>
          <w:szCs w:val="22"/>
        </w:rPr>
        <w:t>LV1, FLLV1, and lyssaviruses from all species</w:t>
      </w:r>
      <w:r w:rsidR="004C279A">
        <w:rPr>
          <w:rFonts w:ascii="Arial" w:hAnsi="Arial" w:cs="Arial"/>
          <w:color w:val="000000"/>
          <w:sz w:val="22"/>
          <w:szCs w:val="22"/>
        </w:rPr>
        <w:t>.</w:t>
      </w:r>
    </w:p>
    <w:p w14:paraId="6C3AFEB1" w14:textId="77777777" w:rsidR="00E35A7F" w:rsidRPr="00E35A7F" w:rsidRDefault="00E35A7F" w:rsidP="00DF5866">
      <w:pPr>
        <w:pStyle w:val="BodyTextIndent"/>
        <w:spacing w:before="120" w:after="120"/>
        <w:ind w:left="0" w:firstLine="0"/>
        <w:rPr>
          <w:rFonts w:ascii="Arial" w:hAnsi="Arial" w:cs="Arial"/>
          <w:color w:val="000000"/>
          <w:szCs w:val="24"/>
        </w:rPr>
      </w:pPr>
    </w:p>
    <w:p w14:paraId="17B5D986" w14:textId="2F75DB75" w:rsidR="00483BA1" w:rsidRDefault="00E35A7F" w:rsidP="00DF5866">
      <w:pPr>
        <w:rPr>
          <w:rFonts w:ascii="Arial" w:hAnsi="Arial" w:cs="Arial"/>
          <w:b/>
          <w:sz w:val="22"/>
          <w:szCs w:val="22"/>
        </w:rPr>
      </w:pPr>
      <w:r w:rsidRPr="00E35A7F">
        <w:rPr>
          <w:noProof/>
        </w:rPr>
        <w:drawing>
          <wp:inline distT="0" distB="0" distL="0" distR="0" wp14:anchorId="21F42E91" wp14:editId="26B77F3A">
            <wp:extent cx="8864600" cy="30780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64600" cy="3078045"/>
                    </a:xfrm>
                    <a:prstGeom prst="rect">
                      <a:avLst/>
                    </a:prstGeom>
                    <a:noFill/>
                    <a:ln>
                      <a:noFill/>
                    </a:ln>
                  </pic:spPr>
                </pic:pic>
              </a:graphicData>
            </a:graphic>
          </wp:inline>
        </w:drawing>
      </w:r>
    </w:p>
    <w:p w14:paraId="5770DF82" w14:textId="203B6D6C" w:rsidR="00E35A7F" w:rsidRDefault="00E35A7F" w:rsidP="00DF5866">
      <w:pPr>
        <w:rPr>
          <w:rFonts w:ascii="Arial" w:hAnsi="Arial" w:cs="Arial"/>
          <w:b/>
          <w:sz w:val="22"/>
          <w:szCs w:val="22"/>
        </w:rPr>
      </w:pPr>
    </w:p>
    <w:p w14:paraId="18D792AA" w14:textId="77777777" w:rsidR="00E35A7F" w:rsidRDefault="00E35A7F">
      <w:pPr>
        <w:rPr>
          <w:rFonts w:ascii="Arial" w:hAnsi="Arial" w:cs="Arial"/>
          <w:b/>
          <w:sz w:val="22"/>
          <w:szCs w:val="22"/>
        </w:rPr>
      </w:pPr>
      <w:r>
        <w:rPr>
          <w:rFonts w:ascii="Arial" w:hAnsi="Arial" w:cs="Arial"/>
          <w:b/>
          <w:sz w:val="22"/>
          <w:szCs w:val="22"/>
        </w:rPr>
        <w:br w:type="page"/>
      </w:r>
    </w:p>
    <w:p w14:paraId="22E190FE" w14:textId="45FD91C6" w:rsidR="00E35A7F" w:rsidRPr="004C279A" w:rsidRDefault="00E35A7F" w:rsidP="00DF5866">
      <w:pPr>
        <w:rPr>
          <w:rFonts w:ascii="Arial" w:hAnsi="Arial" w:cs="Arial"/>
          <w:color w:val="000000"/>
          <w:sz w:val="22"/>
          <w:szCs w:val="22"/>
        </w:rPr>
      </w:pPr>
      <w:r w:rsidRPr="004C279A">
        <w:rPr>
          <w:rFonts w:ascii="Arial" w:hAnsi="Arial" w:cs="Arial"/>
          <w:b/>
          <w:sz w:val="22"/>
          <w:szCs w:val="22"/>
        </w:rPr>
        <w:lastRenderedPageBreak/>
        <w:t xml:space="preserve">Table 2. </w:t>
      </w:r>
      <w:r w:rsidRPr="004C279A">
        <w:rPr>
          <w:rFonts w:ascii="Arial" w:hAnsi="Arial" w:cs="Arial"/>
          <w:color w:val="000000"/>
          <w:sz w:val="22"/>
          <w:szCs w:val="22"/>
        </w:rPr>
        <w:t>Identity values between N gene nucleotide sequences of A</w:t>
      </w:r>
      <w:r w:rsidR="0082794A" w:rsidRPr="004C279A">
        <w:rPr>
          <w:rFonts w:ascii="Arial" w:hAnsi="Arial" w:cs="Arial"/>
          <w:color w:val="000000"/>
          <w:sz w:val="22"/>
          <w:szCs w:val="22"/>
        </w:rPr>
        <w:t>L</w:t>
      </w:r>
      <w:r w:rsidRPr="004C279A">
        <w:rPr>
          <w:rFonts w:ascii="Arial" w:hAnsi="Arial" w:cs="Arial"/>
          <w:color w:val="000000"/>
          <w:sz w:val="22"/>
          <w:szCs w:val="22"/>
        </w:rPr>
        <w:t>LV1, FLLV1, and lyssaviruses from all species</w:t>
      </w:r>
      <w:r w:rsidR="004C279A" w:rsidRPr="004C279A">
        <w:rPr>
          <w:rFonts w:ascii="Arial" w:hAnsi="Arial" w:cs="Arial"/>
          <w:color w:val="000000"/>
          <w:sz w:val="22"/>
          <w:szCs w:val="22"/>
        </w:rPr>
        <w:t>.</w:t>
      </w:r>
    </w:p>
    <w:p w14:paraId="63E4374A" w14:textId="77777777" w:rsidR="00E35A7F" w:rsidRDefault="00E35A7F" w:rsidP="00DF5866">
      <w:pPr>
        <w:rPr>
          <w:rFonts w:ascii="Arial" w:hAnsi="Arial" w:cs="Arial"/>
          <w:color w:val="000000"/>
        </w:rPr>
      </w:pPr>
    </w:p>
    <w:p w14:paraId="7F1F8962" w14:textId="2E49BE6B" w:rsidR="00E35A7F" w:rsidRDefault="00E35A7F" w:rsidP="00DF5866">
      <w:pPr>
        <w:rPr>
          <w:rFonts w:ascii="Arial" w:hAnsi="Arial" w:cs="Arial"/>
          <w:b/>
          <w:sz w:val="22"/>
          <w:szCs w:val="22"/>
        </w:rPr>
      </w:pPr>
      <w:r w:rsidRPr="00E35A7F">
        <w:rPr>
          <w:noProof/>
        </w:rPr>
        <w:drawing>
          <wp:inline distT="0" distB="0" distL="0" distR="0" wp14:anchorId="35AC3BC1" wp14:editId="6898A91D">
            <wp:extent cx="8864600" cy="309072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64600" cy="3090727"/>
                    </a:xfrm>
                    <a:prstGeom prst="rect">
                      <a:avLst/>
                    </a:prstGeom>
                    <a:noFill/>
                    <a:ln>
                      <a:noFill/>
                    </a:ln>
                  </pic:spPr>
                </pic:pic>
              </a:graphicData>
            </a:graphic>
          </wp:inline>
        </w:drawing>
      </w:r>
    </w:p>
    <w:p w14:paraId="5E1ADAEC" w14:textId="0612B965" w:rsidR="00E35A7F" w:rsidRDefault="00E35A7F" w:rsidP="00DF5866">
      <w:pPr>
        <w:rPr>
          <w:rFonts w:ascii="Arial" w:hAnsi="Arial" w:cs="Arial"/>
          <w:b/>
          <w:sz w:val="22"/>
          <w:szCs w:val="22"/>
        </w:rPr>
      </w:pPr>
    </w:p>
    <w:p w14:paraId="175F0DB8" w14:textId="77777777" w:rsidR="00E35A7F" w:rsidRDefault="00E35A7F" w:rsidP="00DF5866">
      <w:pPr>
        <w:rPr>
          <w:rFonts w:ascii="Arial" w:hAnsi="Arial" w:cs="Arial"/>
          <w:b/>
          <w:sz w:val="22"/>
          <w:szCs w:val="22"/>
        </w:rPr>
      </w:pPr>
    </w:p>
    <w:p w14:paraId="6C5BC2A1" w14:textId="77777777" w:rsidR="00E35A7F" w:rsidRDefault="00E35A7F">
      <w:pPr>
        <w:rPr>
          <w:rFonts w:ascii="Arial" w:hAnsi="Arial" w:cs="Arial"/>
          <w:b/>
          <w:color w:val="000000"/>
        </w:rPr>
      </w:pPr>
      <w:r>
        <w:rPr>
          <w:rFonts w:ascii="Arial" w:hAnsi="Arial" w:cs="Arial"/>
          <w:b/>
          <w:color w:val="000000"/>
        </w:rPr>
        <w:br w:type="page"/>
      </w:r>
    </w:p>
    <w:p w14:paraId="0F3F2367" w14:textId="0EBA8BFA" w:rsidR="00E35A7F" w:rsidRPr="004C279A" w:rsidRDefault="00E35A7F">
      <w:pPr>
        <w:rPr>
          <w:rFonts w:ascii="Arial" w:hAnsi="Arial" w:cs="Arial"/>
          <w:b/>
          <w:sz w:val="22"/>
          <w:szCs w:val="22"/>
        </w:rPr>
      </w:pPr>
      <w:r w:rsidRPr="00E35A7F">
        <w:rPr>
          <w:rFonts w:ascii="Arial" w:hAnsi="Arial" w:cs="Arial"/>
          <w:b/>
          <w:color w:val="000000"/>
        </w:rPr>
        <w:lastRenderedPageBreak/>
        <w:t>Tab</w:t>
      </w:r>
      <w:r w:rsidRPr="004C279A">
        <w:rPr>
          <w:rFonts w:ascii="Arial" w:hAnsi="Arial" w:cs="Arial"/>
          <w:b/>
          <w:color w:val="000000"/>
          <w:sz w:val="22"/>
          <w:szCs w:val="22"/>
        </w:rPr>
        <w:t>le 3.</w:t>
      </w:r>
      <w:r w:rsidRPr="004C279A">
        <w:rPr>
          <w:rFonts w:ascii="Arial" w:hAnsi="Arial" w:cs="Arial"/>
          <w:color w:val="000000"/>
          <w:sz w:val="22"/>
          <w:szCs w:val="22"/>
        </w:rPr>
        <w:t xml:space="preserve"> Identity values between L protein amino acid sequences of A</w:t>
      </w:r>
      <w:r w:rsidR="0082794A" w:rsidRPr="004C279A">
        <w:rPr>
          <w:rFonts w:ascii="Arial" w:hAnsi="Arial" w:cs="Arial"/>
          <w:color w:val="000000"/>
          <w:sz w:val="22"/>
          <w:szCs w:val="22"/>
        </w:rPr>
        <w:t>L</w:t>
      </w:r>
      <w:r w:rsidRPr="004C279A">
        <w:rPr>
          <w:rFonts w:ascii="Arial" w:hAnsi="Arial" w:cs="Arial"/>
          <w:color w:val="000000"/>
          <w:sz w:val="22"/>
          <w:szCs w:val="22"/>
        </w:rPr>
        <w:t>LV1, FLLV1, and lyssaviruses from all species</w:t>
      </w:r>
      <w:r w:rsidR="004C279A">
        <w:rPr>
          <w:rFonts w:ascii="Arial" w:hAnsi="Arial" w:cs="Arial"/>
          <w:b/>
          <w:sz w:val="22"/>
          <w:szCs w:val="22"/>
        </w:rPr>
        <w:t>.</w:t>
      </w:r>
    </w:p>
    <w:p w14:paraId="545E520B" w14:textId="77777777" w:rsidR="00E35A7F" w:rsidRDefault="00E35A7F">
      <w:pPr>
        <w:rPr>
          <w:rFonts w:ascii="Arial" w:hAnsi="Arial" w:cs="Arial"/>
          <w:b/>
          <w:sz w:val="22"/>
          <w:szCs w:val="22"/>
        </w:rPr>
      </w:pPr>
    </w:p>
    <w:p w14:paraId="717150A6" w14:textId="77777777" w:rsidR="00E35A7F" w:rsidRDefault="00E35A7F">
      <w:r w:rsidRPr="00E35A7F">
        <w:rPr>
          <w:noProof/>
        </w:rPr>
        <w:drawing>
          <wp:inline distT="0" distB="0" distL="0" distR="0" wp14:anchorId="1FD1F0C7" wp14:editId="439C9D98">
            <wp:extent cx="8864600" cy="3637461"/>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64600" cy="3637461"/>
                    </a:xfrm>
                    <a:prstGeom prst="rect">
                      <a:avLst/>
                    </a:prstGeom>
                    <a:noFill/>
                    <a:ln>
                      <a:noFill/>
                    </a:ln>
                  </pic:spPr>
                </pic:pic>
              </a:graphicData>
            </a:graphic>
          </wp:inline>
        </w:drawing>
      </w:r>
      <w:r w:rsidRPr="00E35A7F">
        <w:t xml:space="preserve"> </w:t>
      </w:r>
    </w:p>
    <w:p w14:paraId="016C9A14" w14:textId="77777777" w:rsidR="00E35A7F" w:rsidRDefault="00E35A7F">
      <w:pPr>
        <w:rPr>
          <w:rFonts w:ascii="Arial" w:hAnsi="Arial" w:cs="Arial"/>
          <w:b/>
          <w:sz w:val="22"/>
          <w:szCs w:val="22"/>
        </w:rPr>
      </w:pPr>
    </w:p>
    <w:p w14:paraId="75908695" w14:textId="77777777" w:rsidR="00E35A7F" w:rsidRDefault="00E35A7F">
      <w:pPr>
        <w:rPr>
          <w:rFonts w:ascii="Arial" w:hAnsi="Arial" w:cs="Arial"/>
          <w:b/>
          <w:sz w:val="22"/>
          <w:szCs w:val="22"/>
        </w:rPr>
      </w:pPr>
      <w:r>
        <w:rPr>
          <w:rFonts w:ascii="Arial" w:hAnsi="Arial" w:cs="Arial"/>
          <w:b/>
          <w:sz w:val="22"/>
          <w:szCs w:val="22"/>
        </w:rPr>
        <w:br w:type="page"/>
      </w:r>
    </w:p>
    <w:p w14:paraId="4B91675E" w14:textId="50617620" w:rsidR="0030166B" w:rsidRPr="004C279A" w:rsidRDefault="00E35A7F">
      <w:pPr>
        <w:rPr>
          <w:rFonts w:ascii="Arial" w:hAnsi="Arial" w:cs="Arial"/>
          <w:b/>
          <w:sz w:val="22"/>
          <w:szCs w:val="22"/>
        </w:rPr>
      </w:pPr>
      <w:r w:rsidRPr="004C279A">
        <w:rPr>
          <w:rFonts w:ascii="Arial" w:hAnsi="Arial" w:cs="Arial"/>
          <w:b/>
          <w:color w:val="000000"/>
          <w:sz w:val="22"/>
          <w:szCs w:val="22"/>
        </w:rPr>
        <w:lastRenderedPageBreak/>
        <w:t>Table 4.</w:t>
      </w:r>
      <w:r w:rsidRPr="004C279A">
        <w:rPr>
          <w:rFonts w:ascii="Arial" w:hAnsi="Arial" w:cs="Arial"/>
          <w:color w:val="000000"/>
          <w:sz w:val="22"/>
          <w:szCs w:val="22"/>
        </w:rPr>
        <w:t xml:space="preserve"> Identity values between L gene nucleotide sequences of A</w:t>
      </w:r>
      <w:r w:rsidR="0082794A" w:rsidRPr="004C279A">
        <w:rPr>
          <w:rFonts w:ascii="Arial" w:hAnsi="Arial" w:cs="Arial"/>
          <w:color w:val="000000"/>
          <w:sz w:val="22"/>
          <w:szCs w:val="22"/>
        </w:rPr>
        <w:t>L</w:t>
      </w:r>
      <w:r w:rsidRPr="004C279A">
        <w:rPr>
          <w:rFonts w:ascii="Arial" w:hAnsi="Arial" w:cs="Arial"/>
          <w:color w:val="000000"/>
          <w:sz w:val="22"/>
          <w:szCs w:val="22"/>
        </w:rPr>
        <w:t>LV1, FLLV1, and lyssaviruses from all species</w:t>
      </w:r>
      <w:r w:rsidR="004C279A">
        <w:rPr>
          <w:rFonts w:ascii="Arial" w:hAnsi="Arial" w:cs="Arial"/>
          <w:b/>
          <w:sz w:val="22"/>
          <w:szCs w:val="22"/>
        </w:rPr>
        <w:t>.</w:t>
      </w:r>
    </w:p>
    <w:p w14:paraId="7D6D8DC4" w14:textId="77777777" w:rsidR="0030166B" w:rsidRDefault="0030166B">
      <w:pPr>
        <w:rPr>
          <w:rFonts w:ascii="Arial" w:hAnsi="Arial" w:cs="Arial"/>
          <w:b/>
          <w:sz w:val="22"/>
          <w:szCs w:val="22"/>
        </w:rPr>
      </w:pPr>
    </w:p>
    <w:p w14:paraId="45990DFD" w14:textId="77777777" w:rsidR="00923509" w:rsidRDefault="00923509">
      <w:r w:rsidRPr="00923509">
        <w:rPr>
          <w:noProof/>
        </w:rPr>
        <w:drawing>
          <wp:inline distT="0" distB="0" distL="0" distR="0" wp14:anchorId="72505CBD" wp14:editId="6A56A4CF">
            <wp:extent cx="8864600" cy="3689795"/>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64600" cy="3689795"/>
                    </a:xfrm>
                    <a:prstGeom prst="rect">
                      <a:avLst/>
                    </a:prstGeom>
                    <a:noFill/>
                    <a:ln>
                      <a:noFill/>
                    </a:ln>
                  </pic:spPr>
                </pic:pic>
              </a:graphicData>
            </a:graphic>
          </wp:inline>
        </w:drawing>
      </w:r>
    </w:p>
    <w:p w14:paraId="5D5077E9" w14:textId="77777777" w:rsidR="00923509" w:rsidRDefault="00923509"/>
    <w:p w14:paraId="5541F4B3" w14:textId="77777777" w:rsidR="00923509" w:rsidRDefault="00923509">
      <w:pPr>
        <w:sectPr w:rsidR="00923509" w:rsidSect="00B307BA">
          <w:pgSz w:w="16840" w:h="11900" w:orient="landscape"/>
          <w:pgMar w:top="1440" w:right="1440" w:bottom="1440" w:left="1440" w:header="708" w:footer="708" w:gutter="0"/>
          <w:cols w:space="708"/>
          <w:docGrid w:linePitch="360"/>
        </w:sectPr>
      </w:pPr>
    </w:p>
    <w:p w14:paraId="37F5D34B" w14:textId="77777777" w:rsidR="000310FE" w:rsidRDefault="000310FE">
      <w:pPr>
        <w:rPr>
          <w:noProof/>
        </w:rPr>
      </w:pPr>
    </w:p>
    <w:p w14:paraId="0EA2433F" w14:textId="2D7D38B9" w:rsidR="000310FE" w:rsidRDefault="000310FE">
      <w:pPr>
        <w:rPr>
          <w:noProof/>
        </w:rPr>
      </w:pPr>
      <w:r>
        <w:rPr>
          <w:noProof/>
        </w:rPr>
        <w:drawing>
          <wp:inline distT="0" distB="0" distL="0" distR="0" wp14:anchorId="204E7F4D" wp14:editId="2C6FABFA">
            <wp:extent cx="5727700" cy="1367246"/>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phibian_reptile_viruses.tif"/>
                    <pic:cNvPicPr/>
                  </pic:nvPicPr>
                  <pic:blipFill rotWithShape="1">
                    <a:blip r:embed="rId15">
                      <a:extLst>
                        <a:ext uri="{28A0092B-C50C-407E-A947-70E740481C1C}">
                          <a14:useLocalDpi xmlns:a14="http://schemas.microsoft.com/office/drawing/2010/main" val="0"/>
                        </a:ext>
                      </a:extLst>
                    </a:blip>
                    <a:srcRect b="68480"/>
                    <a:stretch/>
                  </pic:blipFill>
                  <pic:spPr bwMode="auto">
                    <a:xfrm>
                      <a:off x="0" y="0"/>
                      <a:ext cx="5727700" cy="1367246"/>
                    </a:xfrm>
                    <a:prstGeom prst="rect">
                      <a:avLst/>
                    </a:prstGeom>
                    <a:ln>
                      <a:noFill/>
                    </a:ln>
                    <a:extLst>
                      <a:ext uri="{53640926-AAD7-44D8-BBD7-CCE9431645EC}">
                        <a14:shadowObscured xmlns:a14="http://schemas.microsoft.com/office/drawing/2010/main"/>
                      </a:ext>
                    </a:extLst>
                  </pic:spPr>
                </pic:pic>
              </a:graphicData>
            </a:graphic>
          </wp:inline>
        </w:drawing>
      </w:r>
    </w:p>
    <w:p w14:paraId="5A796343" w14:textId="77777777" w:rsidR="000310FE" w:rsidRDefault="000310FE">
      <w:pPr>
        <w:rPr>
          <w:noProof/>
        </w:rPr>
      </w:pPr>
    </w:p>
    <w:p w14:paraId="6134D5F4" w14:textId="77777777" w:rsidR="000310FE" w:rsidRDefault="000310FE">
      <w:pPr>
        <w:rPr>
          <w:noProof/>
        </w:rPr>
      </w:pPr>
    </w:p>
    <w:p w14:paraId="27BAFB4D" w14:textId="5926F445" w:rsidR="000310FE" w:rsidRPr="004C279A" w:rsidRDefault="000310FE">
      <w:pPr>
        <w:rPr>
          <w:rFonts w:ascii="Arial" w:hAnsi="Arial" w:cs="Arial"/>
          <w:noProof/>
          <w:sz w:val="22"/>
          <w:szCs w:val="22"/>
        </w:rPr>
      </w:pPr>
      <w:r w:rsidRPr="004C279A">
        <w:rPr>
          <w:rFonts w:ascii="Arial" w:hAnsi="Arial" w:cs="Arial"/>
          <w:b/>
          <w:noProof/>
          <w:sz w:val="22"/>
          <w:szCs w:val="22"/>
        </w:rPr>
        <w:t>Figure 1</w:t>
      </w:r>
      <w:r w:rsidRPr="004C279A">
        <w:rPr>
          <w:rFonts w:ascii="Arial" w:hAnsi="Arial" w:cs="Arial"/>
          <w:noProof/>
          <w:sz w:val="22"/>
          <w:szCs w:val="22"/>
        </w:rPr>
        <w:t xml:space="preserve">. Genome organization of the anole lyssa-like virus 1 (ALLV1; proposed species </w:t>
      </w:r>
      <w:r w:rsidRPr="004C279A">
        <w:rPr>
          <w:rFonts w:ascii="Arial" w:hAnsi="Arial" w:cs="Arial"/>
          <w:i/>
          <w:noProof/>
          <w:sz w:val="22"/>
          <w:szCs w:val="22"/>
        </w:rPr>
        <w:t>Replylivirus allogus</w:t>
      </w:r>
      <w:r w:rsidRPr="004C279A">
        <w:rPr>
          <w:rFonts w:ascii="Arial" w:hAnsi="Arial" w:cs="Arial"/>
          <w:noProof/>
          <w:sz w:val="22"/>
          <w:szCs w:val="22"/>
        </w:rPr>
        <w:t xml:space="preserve">) and the frog lyssa-like virus 1 (FLLV1; proposed species </w:t>
      </w:r>
      <w:r w:rsidRPr="004C279A">
        <w:rPr>
          <w:rFonts w:ascii="Arial" w:hAnsi="Arial" w:cs="Arial"/>
          <w:i/>
          <w:noProof/>
          <w:sz w:val="22"/>
          <w:szCs w:val="22"/>
        </w:rPr>
        <w:t>Amplylivirus cinereus</w:t>
      </w:r>
      <w:r w:rsidRPr="004C279A">
        <w:rPr>
          <w:rFonts w:ascii="Arial" w:hAnsi="Arial" w:cs="Arial"/>
          <w:noProof/>
          <w:sz w:val="22"/>
          <w:szCs w:val="22"/>
        </w:rPr>
        <w:t>) compared to typical lyssavirus genome.</w:t>
      </w:r>
      <w:r w:rsidR="009A351C" w:rsidRPr="004C279A">
        <w:rPr>
          <w:rFonts w:ascii="Arial" w:hAnsi="Arial" w:cs="Arial"/>
          <w:noProof/>
          <w:sz w:val="22"/>
          <w:szCs w:val="22"/>
        </w:rPr>
        <w:t xml:space="preserve"> Each genome contains five long open reading frames (ORFs) in the N, P, M, G and L genes (open arrows). In ALLV1, a long G-L intergenic region of 180 nt (</w:t>
      </w:r>
      <w:r w:rsidR="009A351C" w:rsidRPr="004C279A">
        <w:rPr>
          <w:rFonts w:ascii="Arial" w:hAnsi="Arial" w:cs="Arial"/>
          <w:noProof/>
          <w:sz w:val="22"/>
          <w:szCs w:val="22"/>
        </w:rPr>
        <w:sym w:font="Symbol" w:char="F079"/>
      </w:r>
      <w:r w:rsidR="009A351C" w:rsidRPr="004C279A">
        <w:rPr>
          <w:rFonts w:ascii="Arial" w:hAnsi="Arial" w:cs="Arial"/>
          <w:noProof/>
          <w:sz w:val="22"/>
          <w:szCs w:val="22"/>
        </w:rPr>
        <w:t>) is similar to those which occur in lyssaviruses.</w:t>
      </w:r>
    </w:p>
    <w:p w14:paraId="60DA1762" w14:textId="4002261F" w:rsidR="004942E4" w:rsidRDefault="000310FE">
      <w:r>
        <w:rPr>
          <w:noProof/>
        </w:rPr>
        <w:lastRenderedPageBreak/>
        <mc:AlternateContent>
          <mc:Choice Requires="wpg">
            <w:drawing>
              <wp:anchor distT="0" distB="0" distL="114300" distR="114300" simplePos="0" relativeHeight="251661312" behindDoc="0" locked="0" layoutInCell="1" allowOverlap="1" wp14:anchorId="7E71C0D0" wp14:editId="44FC056F">
                <wp:simplePos x="0" y="0"/>
                <wp:positionH relativeFrom="column">
                  <wp:posOffset>3479113</wp:posOffset>
                </wp:positionH>
                <wp:positionV relativeFrom="paragraph">
                  <wp:posOffset>3336070</wp:posOffset>
                </wp:positionV>
                <wp:extent cx="1327759" cy="2498438"/>
                <wp:effectExtent l="0" t="0" r="6350" b="16510"/>
                <wp:wrapNone/>
                <wp:docPr id="22" name="Group 22"/>
                <wp:cNvGraphicFramePr/>
                <a:graphic xmlns:a="http://schemas.openxmlformats.org/drawingml/2006/main">
                  <a:graphicData uri="http://schemas.microsoft.com/office/word/2010/wordprocessingGroup">
                    <wpg:wgp>
                      <wpg:cNvGrpSpPr/>
                      <wpg:grpSpPr>
                        <a:xfrm>
                          <a:off x="0" y="0"/>
                          <a:ext cx="1327759" cy="2498438"/>
                          <a:chOff x="0" y="0"/>
                          <a:chExt cx="1327759" cy="2498438"/>
                        </a:xfrm>
                      </wpg:grpSpPr>
                      <wps:wsp>
                        <wps:cNvPr id="18" name="Right Brace 18"/>
                        <wps:cNvSpPr/>
                        <wps:spPr>
                          <a:xfrm>
                            <a:off x="0" y="0"/>
                            <a:ext cx="193675" cy="2498438"/>
                          </a:xfrm>
                          <a:prstGeom prst="rightBrace">
                            <a:avLst>
                              <a:gd name="adj1" fmla="val 95645"/>
                              <a:gd name="adj2" fmla="val 50000"/>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275572" y="1133606"/>
                            <a:ext cx="1052187" cy="306888"/>
                          </a:xfrm>
                          <a:prstGeom prst="rect">
                            <a:avLst/>
                          </a:prstGeom>
                          <a:solidFill>
                            <a:schemeClr val="lt1"/>
                          </a:solidFill>
                          <a:ln w="6350">
                            <a:noFill/>
                          </a:ln>
                        </wps:spPr>
                        <wps:txbx>
                          <w:txbxContent>
                            <w:p w14:paraId="47EFA4A7" w14:textId="4430C737" w:rsidR="00923509" w:rsidRPr="00923509" w:rsidRDefault="00923509">
                              <w:pPr>
                                <w:rPr>
                                  <w:rFonts w:ascii="Arial" w:hAnsi="Arial" w:cs="Arial"/>
                                  <w:b/>
                                  <w:i/>
                                  <w:sz w:val="20"/>
                                  <w:szCs w:val="20"/>
                                  <w:lang w:val="en-US"/>
                                </w:rPr>
                              </w:pPr>
                              <w:r w:rsidRPr="00923509">
                                <w:rPr>
                                  <w:rFonts w:ascii="Arial" w:hAnsi="Arial" w:cs="Arial"/>
                                  <w:b/>
                                  <w:i/>
                                  <w:sz w:val="20"/>
                                  <w:szCs w:val="20"/>
                                  <w:lang w:val="en-US"/>
                                </w:rPr>
                                <w:t>Lyssavirus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E71C0D0" id="Group 22" o:spid="_x0000_s1026" style="position:absolute;margin-left:273.95pt;margin-top:262.7pt;width:104.55pt;height:196.75pt;z-index:251661312" coordsize="13277,24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7" type="#_x0000_t88" style="position:absolute;width:1936;height:24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" adj="1601" strokecolor="black [3213]" strokeweight="1.5pt">
                  <v:stroke joinstyle="miter"/>
                </v:shape>
                <v:shapetype id="_x0000_t202" coordsize="21600,21600" o:spt="202" path="m,l,21600r21600,l21600,xe">
                  <v:stroke joinstyle="miter"/>
                  <v:path gradientshapeok="t" o:connecttype="rect"/>
                </v:shapetype>
                <v:shape id="Text Box 19" o:spid="_x0000_s1028" type="#_x0000_t202" style="position:absolute;left:2755;top:11336;width:10522;height:3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47EFA4A7" w14:textId="4430C737" w:rsidR="00923509" w:rsidRPr="00923509" w:rsidRDefault="00923509">
                        <w:pPr>
                          <w:rPr>
                            <w:rFonts w:ascii="Arial" w:hAnsi="Arial" w:cs="Arial"/>
                            <w:b/>
                            <w:i/>
                            <w:sz w:val="20"/>
                            <w:szCs w:val="20"/>
                            <w:lang w:val="en-US"/>
                          </w:rPr>
                        </w:pPr>
                        <w:r w:rsidRPr="00923509">
                          <w:rPr>
                            <w:rFonts w:ascii="Arial" w:hAnsi="Arial" w:cs="Arial"/>
                            <w:b/>
                            <w:i/>
                            <w:sz w:val="20"/>
                            <w:szCs w:val="20"/>
                            <w:lang w:val="en-US"/>
                          </w:rPr>
                          <w:t>Lyssavirus</w:t>
                        </w:r>
                      </w:p>
                    </w:txbxContent>
                  </v:textbox>
                </v:shape>
              </v:group>
            </w:pict>
          </mc:Fallback>
        </mc:AlternateContent>
      </w:r>
      <w:r w:rsidR="00923509">
        <w:rPr>
          <w:noProof/>
        </w:rPr>
        <w:drawing>
          <wp:inline distT="0" distB="0" distL="0" distR="0" wp14:anchorId="0914EDAB" wp14:editId="30E64A1E">
            <wp:extent cx="3657600" cy="754684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L100 tree reptile lyssa MARKUP.tif"/>
                    <pic:cNvPicPr/>
                  </pic:nvPicPr>
                  <pic:blipFill>
                    <a:blip r:embed="rId16">
                      <a:extLst>
                        <a:ext uri="{28A0092B-C50C-407E-A947-70E740481C1C}">
                          <a14:useLocalDpi xmlns:a14="http://schemas.microsoft.com/office/drawing/2010/main" val="0"/>
                        </a:ext>
                      </a:extLst>
                    </a:blip>
                    <a:stretch>
                      <a:fillRect/>
                    </a:stretch>
                  </pic:blipFill>
                  <pic:spPr>
                    <a:xfrm>
                      <a:off x="0" y="0"/>
                      <a:ext cx="3657600" cy="7546848"/>
                    </a:xfrm>
                    <a:prstGeom prst="rect">
                      <a:avLst/>
                    </a:prstGeom>
                  </pic:spPr>
                </pic:pic>
              </a:graphicData>
            </a:graphic>
          </wp:inline>
        </w:drawing>
      </w:r>
      <w:r w:rsidR="0030166B" w:rsidRPr="0030166B">
        <w:t xml:space="preserve"> </w:t>
      </w:r>
    </w:p>
    <w:p w14:paraId="3B774329" w14:textId="77777777" w:rsidR="004942E4" w:rsidRDefault="004942E4">
      <w:pPr>
        <w:rPr>
          <w:rFonts w:ascii="Arial" w:hAnsi="Arial" w:cs="Arial"/>
          <w:b/>
          <w:sz w:val="22"/>
          <w:szCs w:val="22"/>
        </w:rPr>
      </w:pPr>
    </w:p>
    <w:p w14:paraId="4463356D" w14:textId="2FB48C8C" w:rsidR="004942E4" w:rsidRPr="004C279A" w:rsidRDefault="004942E4">
      <w:pPr>
        <w:rPr>
          <w:rFonts w:ascii="Arial" w:hAnsi="Arial" w:cs="Arial"/>
          <w:sz w:val="22"/>
          <w:szCs w:val="22"/>
        </w:rPr>
      </w:pPr>
      <w:r>
        <w:rPr>
          <w:rFonts w:ascii="Arial" w:hAnsi="Arial" w:cs="Arial"/>
          <w:b/>
          <w:sz w:val="22"/>
          <w:szCs w:val="22"/>
        </w:rPr>
        <w:t>Fig</w:t>
      </w:r>
      <w:r w:rsidR="0082794A">
        <w:rPr>
          <w:rFonts w:ascii="Arial" w:hAnsi="Arial" w:cs="Arial"/>
          <w:b/>
          <w:sz w:val="22"/>
          <w:szCs w:val="22"/>
        </w:rPr>
        <w:t>ure</w:t>
      </w:r>
      <w:r>
        <w:rPr>
          <w:rFonts w:ascii="Arial" w:hAnsi="Arial" w:cs="Arial"/>
          <w:b/>
          <w:sz w:val="22"/>
          <w:szCs w:val="22"/>
        </w:rPr>
        <w:t xml:space="preserve"> </w:t>
      </w:r>
      <w:r w:rsidR="00974ACA">
        <w:rPr>
          <w:rFonts w:ascii="Arial" w:hAnsi="Arial" w:cs="Arial"/>
          <w:b/>
          <w:sz w:val="22"/>
          <w:szCs w:val="22"/>
        </w:rPr>
        <w:t>2</w:t>
      </w:r>
      <w:r>
        <w:rPr>
          <w:rFonts w:ascii="Arial" w:hAnsi="Arial" w:cs="Arial"/>
          <w:b/>
          <w:sz w:val="22"/>
          <w:szCs w:val="22"/>
        </w:rPr>
        <w:t>.</w:t>
      </w:r>
      <w:r w:rsidR="009A351C">
        <w:rPr>
          <w:rFonts w:ascii="Arial" w:hAnsi="Arial" w:cs="Arial"/>
          <w:b/>
          <w:sz w:val="22"/>
          <w:szCs w:val="22"/>
        </w:rPr>
        <w:t xml:space="preserve"> </w:t>
      </w:r>
      <w:r w:rsidR="009A351C" w:rsidRPr="009A351C">
        <w:rPr>
          <w:rFonts w:ascii="Arial" w:hAnsi="Arial" w:cs="Arial"/>
          <w:bCs/>
          <w:sz w:val="22"/>
          <w:szCs w:val="22"/>
        </w:rPr>
        <w:t xml:space="preserve"> </w:t>
      </w:r>
      <w:r w:rsidR="009A351C" w:rsidRPr="004C279A">
        <w:rPr>
          <w:rFonts w:ascii="Arial" w:hAnsi="Arial" w:cs="Arial"/>
          <w:bCs/>
          <w:sz w:val="22"/>
          <w:szCs w:val="22"/>
        </w:rPr>
        <w:t xml:space="preserve">The evolutionary history was inferred from a Clustal W alignment of 170 complete L protein sequences of animal rhabdoviruses currently assigned or recently proposed for assignment to species in the subfamily </w:t>
      </w:r>
      <w:r w:rsidR="009A351C" w:rsidRPr="004C279A">
        <w:rPr>
          <w:rFonts w:ascii="Arial" w:hAnsi="Arial" w:cs="Arial"/>
          <w:bCs/>
          <w:i/>
          <w:iCs/>
          <w:sz w:val="22"/>
          <w:szCs w:val="22"/>
        </w:rPr>
        <w:t>Alpharhabdovirinae</w:t>
      </w:r>
      <w:r w:rsidR="009A351C" w:rsidRPr="004C279A">
        <w:rPr>
          <w:rFonts w:ascii="Arial" w:hAnsi="Arial" w:cs="Arial"/>
          <w:bCs/>
          <w:sz w:val="22"/>
          <w:szCs w:val="22"/>
        </w:rPr>
        <w:t xml:space="preserve">, family </w:t>
      </w:r>
      <w:r w:rsidR="009A351C" w:rsidRPr="004C279A">
        <w:rPr>
          <w:rFonts w:ascii="Arial" w:hAnsi="Arial" w:cs="Arial"/>
          <w:bCs/>
          <w:i/>
          <w:iCs/>
          <w:sz w:val="22"/>
          <w:szCs w:val="22"/>
        </w:rPr>
        <w:t>Rhabdoviridae</w:t>
      </w:r>
      <w:r w:rsidR="009A351C" w:rsidRPr="004C279A">
        <w:rPr>
          <w:rFonts w:ascii="Arial" w:hAnsi="Arial" w:cs="Arial"/>
          <w:bCs/>
          <w:sz w:val="22"/>
          <w:szCs w:val="22"/>
        </w:rPr>
        <w:t>. Phylogenetically informative sites were selected from the alignment using Gblocks resulting in 969 positions in the final dataset. The tree was inferred in MEGA7 by using the Maximum Likelihood method based on the Whelan and Goldman + Freq. model.</w:t>
      </w:r>
      <w:r w:rsidR="009A351C" w:rsidRPr="009A351C">
        <w:rPr>
          <w:bCs/>
        </w:rPr>
        <w:t xml:space="preserve"> </w:t>
      </w:r>
      <w:r w:rsidR="009A351C" w:rsidRPr="004C279A">
        <w:rPr>
          <w:rFonts w:ascii="Arial" w:hAnsi="Arial" w:cs="Arial"/>
          <w:bCs/>
          <w:sz w:val="22"/>
          <w:szCs w:val="22"/>
        </w:rPr>
        <w:t xml:space="preserve">The tree with the highest log likelihood (-130596.29) is shown. The percentage of trees in which the </w:t>
      </w:r>
      <w:r w:rsidR="009A351C" w:rsidRPr="004C279A">
        <w:rPr>
          <w:rFonts w:ascii="Arial" w:hAnsi="Arial" w:cs="Arial"/>
          <w:bCs/>
          <w:sz w:val="22"/>
          <w:szCs w:val="22"/>
        </w:rPr>
        <w:lastRenderedPageBreak/>
        <w:t>associated taxa clustered together is shown next to the branches. Initial tree(s) for the heuristic search were obtained automatically by applying Neighbor-Joining and BioNJ algorithms to a matrix of pairwise distances estimated using a JTT model, and then selecting the topology with superior log likelihood value. The tree is drawn to scale, with branch lengths measured in the number of substitutions per site. Bootstrap values (100 iterations) are shown for each node.</w:t>
      </w:r>
    </w:p>
    <w:p w14:paraId="70A6B20D" w14:textId="29BFF693" w:rsidR="00E35A7F" w:rsidRPr="004C279A" w:rsidRDefault="00E35A7F">
      <w:pPr>
        <w:rPr>
          <w:rFonts w:ascii="Arial" w:hAnsi="Arial" w:cs="Arial"/>
          <w:b/>
          <w:sz w:val="22"/>
          <w:szCs w:val="22"/>
        </w:rPr>
      </w:pPr>
      <w:r w:rsidRPr="004C279A">
        <w:rPr>
          <w:rFonts w:ascii="Arial" w:hAnsi="Arial" w:cs="Arial"/>
          <w:b/>
          <w:sz w:val="22"/>
          <w:szCs w:val="22"/>
        </w:rPr>
        <w:br w:type="page"/>
      </w:r>
    </w:p>
    <w:p w14:paraId="2D7A52F6" w14:textId="77777777" w:rsidR="00483BA1" w:rsidRPr="00132131" w:rsidRDefault="00483BA1" w:rsidP="00DF5866">
      <w:pPr>
        <w:spacing w:before="120" w:after="120"/>
        <w:rPr>
          <w:rFonts w:ascii="Arial" w:hAnsi="Arial" w:cs="Arial"/>
          <w:b/>
          <w:sz w:val="22"/>
          <w:szCs w:val="22"/>
        </w:rPr>
      </w:pPr>
      <w:r w:rsidRPr="00666F27">
        <w:rPr>
          <w:rFonts w:ascii="Arial" w:hAnsi="Arial" w:cs="Arial"/>
          <w:b/>
          <w:sz w:val="22"/>
          <w:szCs w:val="22"/>
        </w:rPr>
        <w:lastRenderedPageBreak/>
        <w:t>References</w:t>
      </w:r>
    </w:p>
    <w:p w14:paraId="48CD8241" w14:textId="77777777" w:rsidR="00483BA1" w:rsidRDefault="00483BA1"/>
    <w:p w14:paraId="71BED19B" w14:textId="193FB4C2" w:rsidR="00483BA1" w:rsidRPr="00FD4B67" w:rsidRDefault="00483BA1" w:rsidP="004942E4">
      <w:pPr>
        <w:pStyle w:val="EndNoteBibliography"/>
        <w:ind w:left="720" w:hanging="720"/>
        <w:rPr>
          <w:rFonts w:ascii="Arial" w:hAnsi="Arial" w:cs="Arial"/>
          <w:noProof/>
          <w:sz w:val="20"/>
          <w:szCs w:val="20"/>
        </w:rPr>
      </w:pPr>
      <w:r w:rsidRPr="00FD4B67">
        <w:rPr>
          <w:rFonts w:ascii="Arial" w:hAnsi="Arial" w:cs="Arial"/>
          <w:noProof/>
          <w:sz w:val="20"/>
          <w:szCs w:val="20"/>
        </w:rPr>
        <w:t>1.</w:t>
      </w:r>
      <w:r w:rsidRPr="00FD4B67">
        <w:rPr>
          <w:rFonts w:ascii="Arial" w:hAnsi="Arial" w:cs="Arial"/>
          <w:noProof/>
          <w:sz w:val="20"/>
          <w:szCs w:val="20"/>
        </w:rPr>
        <w:tab/>
      </w:r>
      <w:r w:rsidR="004942E4" w:rsidRPr="004942E4">
        <w:rPr>
          <w:rFonts w:ascii="Arial" w:hAnsi="Arial" w:cs="Arial"/>
          <w:noProof/>
          <w:sz w:val="20"/>
          <w:szCs w:val="20"/>
        </w:rPr>
        <w:t>Horie M, Akashi H, Kawata M, Tomonaga K.</w:t>
      </w:r>
      <w:r w:rsidR="004942E4">
        <w:rPr>
          <w:rFonts w:ascii="Arial" w:hAnsi="Arial" w:cs="Arial"/>
          <w:noProof/>
          <w:sz w:val="20"/>
          <w:szCs w:val="20"/>
        </w:rPr>
        <w:t xml:space="preserve"> </w:t>
      </w:r>
      <w:r w:rsidR="004942E4" w:rsidRPr="004942E4">
        <w:rPr>
          <w:rFonts w:ascii="Arial" w:hAnsi="Arial" w:cs="Arial"/>
          <w:noProof/>
          <w:sz w:val="20"/>
          <w:szCs w:val="20"/>
        </w:rPr>
        <w:t xml:space="preserve">Identification of a reptile lyssavirus in </w:t>
      </w:r>
      <w:r w:rsidR="004942E4" w:rsidRPr="004942E4">
        <w:rPr>
          <w:rFonts w:ascii="Arial" w:hAnsi="Arial" w:cs="Arial"/>
          <w:i/>
          <w:noProof/>
          <w:sz w:val="20"/>
          <w:szCs w:val="20"/>
        </w:rPr>
        <w:t>Anolis allogus</w:t>
      </w:r>
      <w:r w:rsidR="004942E4" w:rsidRPr="004942E4">
        <w:rPr>
          <w:rFonts w:ascii="Arial" w:hAnsi="Arial" w:cs="Arial"/>
          <w:noProof/>
          <w:sz w:val="20"/>
          <w:szCs w:val="20"/>
        </w:rPr>
        <w:t xml:space="preserve"> provided novel insights into lyssavirus evolution.</w:t>
      </w:r>
      <w:r w:rsidR="004942E4">
        <w:rPr>
          <w:rFonts w:ascii="Arial" w:hAnsi="Arial" w:cs="Arial"/>
          <w:noProof/>
          <w:sz w:val="20"/>
          <w:szCs w:val="20"/>
        </w:rPr>
        <w:t xml:space="preserve"> </w:t>
      </w:r>
      <w:r w:rsidR="004942E4" w:rsidRPr="004942E4">
        <w:rPr>
          <w:rFonts w:ascii="Arial" w:hAnsi="Arial" w:cs="Arial"/>
          <w:noProof/>
          <w:sz w:val="20"/>
          <w:szCs w:val="20"/>
        </w:rPr>
        <w:t>Virus Genes. 2021;</w:t>
      </w:r>
      <w:r w:rsidR="004942E4">
        <w:rPr>
          <w:rFonts w:ascii="Arial" w:hAnsi="Arial" w:cs="Arial"/>
          <w:noProof/>
          <w:sz w:val="20"/>
          <w:szCs w:val="20"/>
        </w:rPr>
        <w:t xml:space="preserve"> </w:t>
      </w:r>
      <w:r w:rsidR="004942E4" w:rsidRPr="004942E4">
        <w:rPr>
          <w:rFonts w:ascii="Arial" w:hAnsi="Arial" w:cs="Arial"/>
          <w:noProof/>
          <w:sz w:val="20"/>
          <w:szCs w:val="20"/>
        </w:rPr>
        <w:t>57(1):40-49. doi: 10.1007/s11262-020-01803-y. PMID: 33159637</w:t>
      </w:r>
    </w:p>
    <w:p w14:paraId="407C10A8" w14:textId="77777777" w:rsidR="00483BA1" w:rsidRDefault="00483BA1"/>
    <w:p w14:paraId="7297E5DA" w14:textId="77777777" w:rsidR="00C63232" w:rsidRDefault="00C63232"/>
    <w:sectPr w:rsidR="00C63232" w:rsidSect="0092350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298F1" w14:textId="77777777" w:rsidR="00A53DFB" w:rsidRDefault="00A53DFB">
      <w:r>
        <w:separator/>
      </w:r>
    </w:p>
  </w:endnote>
  <w:endnote w:type="continuationSeparator" w:id="0">
    <w:p w14:paraId="44590EB6" w14:textId="77777777" w:rsidR="00A53DFB" w:rsidRDefault="00A53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4409355"/>
      <w:docPartObj>
        <w:docPartGallery w:val="Page Numbers (Bottom of Page)"/>
        <w:docPartUnique/>
      </w:docPartObj>
    </w:sdtPr>
    <w:sdtEndPr>
      <w:rPr>
        <w:rStyle w:val="PageNumber"/>
      </w:rPr>
    </w:sdtEndPr>
    <w:sdtContent>
      <w:p w14:paraId="7A7BE087" w14:textId="77777777" w:rsidR="00DF5866" w:rsidRDefault="00DF5866" w:rsidP="00DF58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61A429" w14:textId="77777777" w:rsidR="00DF5866" w:rsidRDefault="00DF5866" w:rsidP="00DF58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79374554"/>
      <w:docPartObj>
        <w:docPartGallery w:val="Page Numbers (Bottom of Page)"/>
        <w:docPartUnique/>
      </w:docPartObj>
    </w:sdtPr>
    <w:sdtEndPr>
      <w:rPr>
        <w:rStyle w:val="PageNumber"/>
      </w:rPr>
    </w:sdtEndPr>
    <w:sdtContent>
      <w:p w14:paraId="28D6ED25" w14:textId="77777777" w:rsidR="00DF5866" w:rsidRDefault="00DF5866" w:rsidP="00DF58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854779C" w14:textId="77777777" w:rsidR="00DF5866" w:rsidRDefault="00DF5866" w:rsidP="00DF58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2574D" w14:textId="77777777" w:rsidR="00A53DFB" w:rsidRDefault="00A53DFB">
      <w:r>
        <w:separator/>
      </w:r>
    </w:p>
  </w:footnote>
  <w:footnote w:type="continuationSeparator" w:id="0">
    <w:p w14:paraId="5A0C7E35" w14:textId="77777777" w:rsidR="00A53DFB" w:rsidRDefault="00A53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89F2B" w14:textId="7AE89555" w:rsidR="00DF5866" w:rsidRDefault="00A74927" w:rsidP="00DF5866">
    <w:pPr>
      <w:pStyle w:val="Header"/>
      <w:jc w:val="right"/>
    </w:pPr>
    <w:r>
      <w:t>October</w:t>
    </w:r>
    <w:r w:rsidR="00B307BA">
      <w:t xml:space="preserve"> 202</w:t>
    </w:r>
    <w:r>
      <w:t>0</w:t>
    </w:r>
  </w:p>
  <w:p w14:paraId="7F7EF116" w14:textId="77777777" w:rsidR="00DF5866" w:rsidRDefault="00DF5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D5826"/>
    <w:multiLevelType w:val="hybridMultilevel"/>
    <w:tmpl w:val="C73260F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684199"/>
    <w:multiLevelType w:val="hybridMultilevel"/>
    <w:tmpl w:val="C73260F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483BA1"/>
    <w:rsid w:val="0000363F"/>
    <w:rsid w:val="000310FE"/>
    <w:rsid w:val="00035181"/>
    <w:rsid w:val="00041A6A"/>
    <w:rsid w:val="000455CE"/>
    <w:rsid w:val="00057B01"/>
    <w:rsid w:val="0006407D"/>
    <w:rsid w:val="00064583"/>
    <w:rsid w:val="00074276"/>
    <w:rsid w:val="000765DB"/>
    <w:rsid w:val="000912D3"/>
    <w:rsid w:val="000945FD"/>
    <w:rsid w:val="000A22DE"/>
    <w:rsid w:val="000A7D02"/>
    <w:rsid w:val="000B2475"/>
    <w:rsid w:val="000B5CE2"/>
    <w:rsid w:val="000C48DF"/>
    <w:rsid w:val="000C7139"/>
    <w:rsid w:val="000D3CCD"/>
    <w:rsid w:val="000E49E4"/>
    <w:rsid w:val="000E69E9"/>
    <w:rsid w:val="000F1FE2"/>
    <w:rsid w:val="000F27A6"/>
    <w:rsid w:val="00103C95"/>
    <w:rsid w:val="00111C4B"/>
    <w:rsid w:val="00122AF9"/>
    <w:rsid w:val="00123B8F"/>
    <w:rsid w:val="00125F64"/>
    <w:rsid w:val="00132568"/>
    <w:rsid w:val="00155195"/>
    <w:rsid w:val="0017440B"/>
    <w:rsid w:val="001A2500"/>
    <w:rsid w:val="001B6982"/>
    <w:rsid w:val="001C1BF5"/>
    <w:rsid w:val="001D3F64"/>
    <w:rsid w:val="001D48B2"/>
    <w:rsid w:val="001D4AAF"/>
    <w:rsid w:val="001E04EB"/>
    <w:rsid w:val="001E36C8"/>
    <w:rsid w:val="001E6D21"/>
    <w:rsid w:val="00215F51"/>
    <w:rsid w:val="00244DCB"/>
    <w:rsid w:val="00262DDE"/>
    <w:rsid w:val="00262EDD"/>
    <w:rsid w:val="002822DF"/>
    <w:rsid w:val="00292807"/>
    <w:rsid w:val="002A43A2"/>
    <w:rsid w:val="002B0EBC"/>
    <w:rsid w:val="002B16CF"/>
    <w:rsid w:val="002C03EF"/>
    <w:rsid w:val="002D5D59"/>
    <w:rsid w:val="002F2194"/>
    <w:rsid w:val="002F51EA"/>
    <w:rsid w:val="002F53BA"/>
    <w:rsid w:val="002F6249"/>
    <w:rsid w:val="0030166B"/>
    <w:rsid w:val="003030E4"/>
    <w:rsid w:val="003225EF"/>
    <w:rsid w:val="003263A5"/>
    <w:rsid w:val="00350BFB"/>
    <w:rsid w:val="00351D0D"/>
    <w:rsid w:val="0035571D"/>
    <w:rsid w:val="00360C13"/>
    <w:rsid w:val="00364193"/>
    <w:rsid w:val="00365B9B"/>
    <w:rsid w:val="00380B0D"/>
    <w:rsid w:val="003834EA"/>
    <w:rsid w:val="003A2317"/>
    <w:rsid w:val="003C01E0"/>
    <w:rsid w:val="003F3772"/>
    <w:rsid w:val="00402FBF"/>
    <w:rsid w:val="00404760"/>
    <w:rsid w:val="00406422"/>
    <w:rsid w:val="0041081A"/>
    <w:rsid w:val="00412944"/>
    <w:rsid w:val="0042253D"/>
    <w:rsid w:val="004304FF"/>
    <w:rsid w:val="00434ED0"/>
    <w:rsid w:val="0044237B"/>
    <w:rsid w:val="00477025"/>
    <w:rsid w:val="00483BA1"/>
    <w:rsid w:val="00487393"/>
    <w:rsid w:val="004942E4"/>
    <w:rsid w:val="004A13A6"/>
    <w:rsid w:val="004A4902"/>
    <w:rsid w:val="004C279A"/>
    <w:rsid w:val="004C7A16"/>
    <w:rsid w:val="004D711E"/>
    <w:rsid w:val="004E0957"/>
    <w:rsid w:val="004E4914"/>
    <w:rsid w:val="004F5E21"/>
    <w:rsid w:val="004F7A54"/>
    <w:rsid w:val="005158A6"/>
    <w:rsid w:val="0052077E"/>
    <w:rsid w:val="00546DD8"/>
    <w:rsid w:val="00554817"/>
    <w:rsid w:val="00556D4B"/>
    <w:rsid w:val="00583286"/>
    <w:rsid w:val="00584D75"/>
    <w:rsid w:val="00590C44"/>
    <w:rsid w:val="005A465C"/>
    <w:rsid w:val="005A697E"/>
    <w:rsid w:val="005B6B17"/>
    <w:rsid w:val="005C1A55"/>
    <w:rsid w:val="005C6C80"/>
    <w:rsid w:val="005D5C6E"/>
    <w:rsid w:val="005E497B"/>
    <w:rsid w:val="00604988"/>
    <w:rsid w:val="00610D3A"/>
    <w:rsid w:val="00610F11"/>
    <w:rsid w:val="006164B4"/>
    <w:rsid w:val="0063589C"/>
    <w:rsid w:val="0064037B"/>
    <w:rsid w:val="006550ED"/>
    <w:rsid w:val="00670B2E"/>
    <w:rsid w:val="00684CEF"/>
    <w:rsid w:val="00696D9C"/>
    <w:rsid w:val="006B1F06"/>
    <w:rsid w:val="006B664E"/>
    <w:rsid w:val="006B6877"/>
    <w:rsid w:val="006C6C38"/>
    <w:rsid w:val="006D2B31"/>
    <w:rsid w:val="006D49B9"/>
    <w:rsid w:val="006E488C"/>
    <w:rsid w:val="007052DE"/>
    <w:rsid w:val="00714707"/>
    <w:rsid w:val="00733714"/>
    <w:rsid w:val="00743C98"/>
    <w:rsid w:val="007476C7"/>
    <w:rsid w:val="00750778"/>
    <w:rsid w:val="00750B77"/>
    <w:rsid w:val="007547EA"/>
    <w:rsid w:val="00754986"/>
    <w:rsid w:val="007611D2"/>
    <w:rsid w:val="00765614"/>
    <w:rsid w:val="00772C91"/>
    <w:rsid w:val="007843C5"/>
    <w:rsid w:val="00786E0E"/>
    <w:rsid w:val="00793391"/>
    <w:rsid w:val="007A1783"/>
    <w:rsid w:val="007A7DFF"/>
    <w:rsid w:val="007B24DA"/>
    <w:rsid w:val="007B34A8"/>
    <w:rsid w:val="007D3AA5"/>
    <w:rsid w:val="007E20DF"/>
    <w:rsid w:val="007E56F2"/>
    <w:rsid w:val="007F41F9"/>
    <w:rsid w:val="0081653F"/>
    <w:rsid w:val="0081686D"/>
    <w:rsid w:val="00824222"/>
    <w:rsid w:val="0082794A"/>
    <w:rsid w:val="00853539"/>
    <w:rsid w:val="00857A32"/>
    <w:rsid w:val="008831E4"/>
    <w:rsid w:val="00883B83"/>
    <w:rsid w:val="00891B2D"/>
    <w:rsid w:val="00891DEA"/>
    <w:rsid w:val="008A1420"/>
    <w:rsid w:val="008B64B7"/>
    <w:rsid w:val="008B657D"/>
    <w:rsid w:val="008D0306"/>
    <w:rsid w:val="008D4F59"/>
    <w:rsid w:val="008E1411"/>
    <w:rsid w:val="009018F4"/>
    <w:rsid w:val="00913922"/>
    <w:rsid w:val="00923509"/>
    <w:rsid w:val="009505C5"/>
    <w:rsid w:val="009513B3"/>
    <w:rsid w:val="00957E83"/>
    <w:rsid w:val="009716DC"/>
    <w:rsid w:val="00974ACA"/>
    <w:rsid w:val="009823E0"/>
    <w:rsid w:val="009A351C"/>
    <w:rsid w:val="009A63E5"/>
    <w:rsid w:val="009B5377"/>
    <w:rsid w:val="009C29D0"/>
    <w:rsid w:val="009C3583"/>
    <w:rsid w:val="009D7E0C"/>
    <w:rsid w:val="009E1DEF"/>
    <w:rsid w:val="009F1E18"/>
    <w:rsid w:val="00A03C8D"/>
    <w:rsid w:val="00A20DA8"/>
    <w:rsid w:val="00A31C20"/>
    <w:rsid w:val="00A37FA8"/>
    <w:rsid w:val="00A47567"/>
    <w:rsid w:val="00A51019"/>
    <w:rsid w:val="00A51F73"/>
    <w:rsid w:val="00A53DFB"/>
    <w:rsid w:val="00A55CD4"/>
    <w:rsid w:val="00A663BA"/>
    <w:rsid w:val="00A74927"/>
    <w:rsid w:val="00A93526"/>
    <w:rsid w:val="00AA3BF0"/>
    <w:rsid w:val="00AB6775"/>
    <w:rsid w:val="00AC0815"/>
    <w:rsid w:val="00AC605A"/>
    <w:rsid w:val="00AC620D"/>
    <w:rsid w:val="00AD040D"/>
    <w:rsid w:val="00AD35FA"/>
    <w:rsid w:val="00AD7922"/>
    <w:rsid w:val="00AE6609"/>
    <w:rsid w:val="00AE6FB4"/>
    <w:rsid w:val="00B11029"/>
    <w:rsid w:val="00B2214B"/>
    <w:rsid w:val="00B307BA"/>
    <w:rsid w:val="00B32344"/>
    <w:rsid w:val="00B36C9C"/>
    <w:rsid w:val="00B422D2"/>
    <w:rsid w:val="00B42F93"/>
    <w:rsid w:val="00B47B8E"/>
    <w:rsid w:val="00B52DF3"/>
    <w:rsid w:val="00B62F80"/>
    <w:rsid w:val="00B634B7"/>
    <w:rsid w:val="00BA7C8B"/>
    <w:rsid w:val="00BB3850"/>
    <w:rsid w:val="00BD54BE"/>
    <w:rsid w:val="00BD78F1"/>
    <w:rsid w:val="00BF27EF"/>
    <w:rsid w:val="00C109DE"/>
    <w:rsid w:val="00C134C5"/>
    <w:rsid w:val="00C14FBF"/>
    <w:rsid w:val="00C35DAD"/>
    <w:rsid w:val="00C40BA4"/>
    <w:rsid w:val="00C61519"/>
    <w:rsid w:val="00C63232"/>
    <w:rsid w:val="00C63790"/>
    <w:rsid w:val="00C63D28"/>
    <w:rsid w:val="00C72BBB"/>
    <w:rsid w:val="00C85371"/>
    <w:rsid w:val="00CA467A"/>
    <w:rsid w:val="00CA6906"/>
    <w:rsid w:val="00CB2F6E"/>
    <w:rsid w:val="00CB5EA8"/>
    <w:rsid w:val="00CD030E"/>
    <w:rsid w:val="00D31F56"/>
    <w:rsid w:val="00D406A2"/>
    <w:rsid w:val="00D40FB4"/>
    <w:rsid w:val="00D5298F"/>
    <w:rsid w:val="00D572F3"/>
    <w:rsid w:val="00DB5FFF"/>
    <w:rsid w:val="00DB6B04"/>
    <w:rsid w:val="00DC53AA"/>
    <w:rsid w:val="00DC78A2"/>
    <w:rsid w:val="00DD3A48"/>
    <w:rsid w:val="00DD5E6D"/>
    <w:rsid w:val="00DF35BB"/>
    <w:rsid w:val="00DF5866"/>
    <w:rsid w:val="00DF7F00"/>
    <w:rsid w:val="00E00D93"/>
    <w:rsid w:val="00E01C77"/>
    <w:rsid w:val="00E23716"/>
    <w:rsid w:val="00E333AB"/>
    <w:rsid w:val="00E35A7F"/>
    <w:rsid w:val="00E46C93"/>
    <w:rsid w:val="00E565F7"/>
    <w:rsid w:val="00E71BCC"/>
    <w:rsid w:val="00E75DB4"/>
    <w:rsid w:val="00E84439"/>
    <w:rsid w:val="00EA1882"/>
    <w:rsid w:val="00EA68E3"/>
    <w:rsid w:val="00EA6E15"/>
    <w:rsid w:val="00EA7785"/>
    <w:rsid w:val="00EB7372"/>
    <w:rsid w:val="00EF3B3D"/>
    <w:rsid w:val="00F1492B"/>
    <w:rsid w:val="00F33B2C"/>
    <w:rsid w:val="00F50DBA"/>
    <w:rsid w:val="00F552E6"/>
    <w:rsid w:val="00F67DA1"/>
    <w:rsid w:val="00F81240"/>
    <w:rsid w:val="00F912A8"/>
    <w:rsid w:val="00FA218A"/>
    <w:rsid w:val="00FB3A0F"/>
    <w:rsid w:val="00FC7206"/>
    <w:rsid w:val="00FD4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F0F88"/>
  <w14:defaultImageDpi w14:val="32767"/>
  <w15:chartTrackingRefBased/>
  <w15:docId w15:val="{98E6B404-7D1D-7E4F-95EC-A4747458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83BA1"/>
    <w:rPr>
      <w:rFonts w:ascii="Times New Roman" w:eastAsia="Times New Roman" w:hAnsi="Times New Roman" w:cs="Times New Roman"/>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483BA1"/>
    <w:pPr>
      <w:ind w:left="2880" w:hanging="2880"/>
    </w:pPr>
    <w:rPr>
      <w:rFonts w:ascii="Times" w:eastAsia="Times" w:hAnsi="Times"/>
      <w:szCs w:val="20"/>
      <w:lang w:val="en-US"/>
    </w:rPr>
  </w:style>
  <w:style w:type="character" w:customStyle="1" w:styleId="BodyTextIndentChar">
    <w:name w:val="Body Text Indent Char"/>
    <w:basedOn w:val="DefaultParagraphFont"/>
    <w:link w:val="BodyTextIndent"/>
    <w:semiHidden/>
    <w:rsid w:val="00483BA1"/>
    <w:rPr>
      <w:rFonts w:ascii="Times" w:eastAsia="Times" w:hAnsi="Times" w:cs="Times New Roman"/>
      <w:szCs w:val="20"/>
      <w:lang w:val="en-US" w:eastAsia="en-GB"/>
    </w:rPr>
  </w:style>
  <w:style w:type="table" w:styleId="TableGrid">
    <w:name w:val="Table Grid"/>
    <w:basedOn w:val="TableNormal"/>
    <w:uiPriority w:val="39"/>
    <w:rsid w:val="00483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83BA1"/>
    <w:rPr>
      <w:color w:val="0000FF"/>
      <w:u w:val="single"/>
    </w:rPr>
  </w:style>
  <w:style w:type="paragraph" w:styleId="BalloonText">
    <w:name w:val="Balloon Text"/>
    <w:basedOn w:val="Normal"/>
    <w:link w:val="BalloonTextChar"/>
    <w:uiPriority w:val="99"/>
    <w:semiHidden/>
    <w:unhideWhenUsed/>
    <w:rsid w:val="00483BA1"/>
    <w:rPr>
      <w:sz w:val="18"/>
      <w:szCs w:val="18"/>
      <w:lang w:val="en-US" w:eastAsia="en-US"/>
    </w:rPr>
  </w:style>
  <w:style w:type="character" w:customStyle="1" w:styleId="BalloonTextChar">
    <w:name w:val="Balloon Text Char"/>
    <w:basedOn w:val="DefaultParagraphFont"/>
    <w:link w:val="BalloonText"/>
    <w:uiPriority w:val="99"/>
    <w:semiHidden/>
    <w:rsid w:val="00483BA1"/>
    <w:rPr>
      <w:rFonts w:ascii="Times New Roman" w:eastAsia="Times New Roman" w:hAnsi="Times New Roman" w:cs="Times New Roman"/>
      <w:sz w:val="18"/>
      <w:szCs w:val="18"/>
      <w:lang w:val="en-US"/>
    </w:rPr>
  </w:style>
  <w:style w:type="character" w:customStyle="1" w:styleId="refsource">
    <w:name w:val="refsource"/>
    <w:basedOn w:val="DefaultParagraphFont"/>
    <w:rsid w:val="00483BA1"/>
  </w:style>
  <w:style w:type="paragraph" w:styleId="Header">
    <w:name w:val="header"/>
    <w:basedOn w:val="Normal"/>
    <w:link w:val="HeaderChar"/>
    <w:uiPriority w:val="99"/>
    <w:unhideWhenUsed/>
    <w:rsid w:val="00483BA1"/>
    <w:pPr>
      <w:tabs>
        <w:tab w:val="center" w:pos="4513"/>
        <w:tab w:val="right" w:pos="9026"/>
      </w:tabs>
    </w:pPr>
    <w:rPr>
      <w:lang w:val="en-US" w:eastAsia="en-US"/>
    </w:rPr>
  </w:style>
  <w:style w:type="character" w:customStyle="1" w:styleId="HeaderChar">
    <w:name w:val="Header Char"/>
    <w:basedOn w:val="DefaultParagraphFont"/>
    <w:link w:val="Header"/>
    <w:uiPriority w:val="99"/>
    <w:rsid w:val="00483BA1"/>
    <w:rPr>
      <w:rFonts w:ascii="Times New Roman" w:eastAsia="Times New Roman" w:hAnsi="Times New Roman" w:cs="Times New Roman"/>
      <w:lang w:val="en-US"/>
    </w:rPr>
  </w:style>
  <w:style w:type="paragraph" w:styleId="Footer">
    <w:name w:val="footer"/>
    <w:basedOn w:val="Normal"/>
    <w:link w:val="FooterChar"/>
    <w:uiPriority w:val="99"/>
    <w:unhideWhenUsed/>
    <w:rsid w:val="00483BA1"/>
    <w:pPr>
      <w:tabs>
        <w:tab w:val="center" w:pos="4513"/>
        <w:tab w:val="right" w:pos="9026"/>
      </w:tabs>
    </w:pPr>
    <w:rPr>
      <w:lang w:val="en-US" w:eastAsia="en-US"/>
    </w:rPr>
  </w:style>
  <w:style w:type="character" w:customStyle="1" w:styleId="FooterChar">
    <w:name w:val="Footer Char"/>
    <w:basedOn w:val="DefaultParagraphFont"/>
    <w:link w:val="Footer"/>
    <w:uiPriority w:val="99"/>
    <w:rsid w:val="00483BA1"/>
    <w:rPr>
      <w:rFonts w:ascii="Times New Roman" w:eastAsia="Times New Roman" w:hAnsi="Times New Roman" w:cs="Times New Roman"/>
      <w:lang w:val="en-US"/>
    </w:rPr>
  </w:style>
  <w:style w:type="paragraph" w:customStyle="1" w:styleId="EndNoteBibliographyTitle">
    <w:name w:val="EndNote Bibliography Title"/>
    <w:basedOn w:val="Normal"/>
    <w:link w:val="EndNoteBibliographyTitleChar"/>
    <w:rsid w:val="00483BA1"/>
    <w:pPr>
      <w:jc w:val="center"/>
    </w:pPr>
    <w:rPr>
      <w:lang w:val="en-US" w:eastAsia="en-US"/>
    </w:rPr>
  </w:style>
  <w:style w:type="character" w:customStyle="1" w:styleId="EndNoteBibliographyTitleChar">
    <w:name w:val="EndNote Bibliography Title Char"/>
    <w:basedOn w:val="DefaultParagraphFont"/>
    <w:link w:val="EndNoteBibliographyTitle"/>
    <w:rsid w:val="00483BA1"/>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483BA1"/>
    <w:rPr>
      <w:lang w:val="en-US" w:eastAsia="en-US"/>
    </w:rPr>
  </w:style>
  <w:style w:type="character" w:customStyle="1" w:styleId="EndNoteBibliographyChar">
    <w:name w:val="EndNote Bibliography Char"/>
    <w:basedOn w:val="DefaultParagraphFont"/>
    <w:link w:val="EndNoteBibliography"/>
    <w:rsid w:val="00483BA1"/>
    <w:rPr>
      <w:rFonts w:ascii="Times New Roman" w:eastAsia="Times New Roman" w:hAnsi="Times New Roman" w:cs="Times New Roman"/>
      <w:lang w:val="en-US"/>
    </w:rPr>
  </w:style>
  <w:style w:type="paragraph" w:styleId="PlainText">
    <w:name w:val="Plain Text"/>
    <w:basedOn w:val="Normal"/>
    <w:link w:val="PlainTextChar"/>
    <w:uiPriority w:val="99"/>
    <w:unhideWhenUsed/>
    <w:rsid w:val="00483BA1"/>
    <w:rPr>
      <w:rFonts w:ascii="Consolas" w:eastAsiaTheme="minorHAnsi" w:hAnsi="Consolas" w:cs="Consolas"/>
      <w:sz w:val="21"/>
      <w:szCs w:val="21"/>
      <w:lang w:val="en-GB" w:eastAsia="en-US"/>
    </w:rPr>
  </w:style>
  <w:style w:type="character" w:customStyle="1" w:styleId="PlainTextChar">
    <w:name w:val="Plain Text Char"/>
    <w:basedOn w:val="DefaultParagraphFont"/>
    <w:link w:val="PlainText"/>
    <w:uiPriority w:val="99"/>
    <w:rsid w:val="00483BA1"/>
    <w:rPr>
      <w:rFonts w:ascii="Consolas" w:hAnsi="Consolas" w:cs="Consolas"/>
      <w:sz w:val="21"/>
      <w:szCs w:val="21"/>
    </w:rPr>
  </w:style>
  <w:style w:type="character" w:styleId="PageNumber">
    <w:name w:val="page number"/>
    <w:basedOn w:val="DefaultParagraphFont"/>
    <w:uiPriority w:val="99"/>
    <w:semiHidden/>
    <w:unhideWhenUsed/>
    <w:rsid w:val="00483BA1"/>
  </w:style>
  <w:style w:type="paragraph" w:styleId="ListParagraph">
    <w:name w:val="List Paragraph"/>
    <w:basedOn w:val="Normal"/>
    <w:uiPriority w:val="34"/>
    <w:qFormat/>
    <w:rsid w:val="00483BA1"/>
    <w:pPr>
      <w:ind w:left="720"/>
      <w:contextualSpacing/>
    </w:pPr>
  </w:style>
  <w:style w:type="paragraph" w:styleId="HTMLPreformatted">
    <w:name w:val="HTML Preformatted"/>
    <w:basedOn w:val="Normal"/>
    <w:link w:val="HTMLPreformattedChar"/>
    <w:uiPriority w:val="99"/>
    <w:semiHidden/>
    <w:unhideWhenUsed/>
    <w:rsid w:val="00483BA1"/>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83BA1"/>
    <w:rPr>
      <w:rFonts w:ascii="Consolas" w:eastAsia="Times New Roman" w:hAnsi="Consolas" w:cs="Consolas"/>
      <w:sz w:val="20"/>
      <w:szCs w:val="20"/>
      <w:lang w:val="en-AU" w:eastAsia="en-GB"/>
    </w:rPr>
  </w:style>
  <w:style w:type="character" w:styleId="CommentReference">
    <w:name w:val="annotation reference"/>
    <w:basedOn w:val="DefaultParagraphFont"/>
    <w:uiPriority w:val="99"/>
    <w:semiHidden/>
    <w:unhideWhenUsed/>
    <w:rsid w:val="00754986"/>
    <w:rPr>
      <w:sz w:val="16"/>
      <w:szCs w:val="16"/>
    </w:rPr>
  </w:style>
  <w:style w:type="paragraph" w:styleId="CommentText">
    <w:name w:val="annotation text"/>
    <w:basedOn w:val="Normal"/>
    <w:link w:val="CommentTextChar"/>
    <w:uiPriority w:val="99"/>
    <w:semiHidden/>
    <w:unhideWhenUsed/>
    <w:rsid w:val="00754986"/>
    <w:rPr>
      <w:sz w:val="20"/>
      <w:szCs w:val="20"/>
    </w:rPr>
  </w:style>
  <w:style w:type="character" w:customStyle="1" w:styleId="CommentTextChar">
    <w:name w:val="Comment Text Char"/>
    <w:basedOn w:val="DefaultParagraphFont"/>
    <w:link w:val="CommentText"/>
    <w:uiPriority w:val="99"/>
    <w:semiHidden/>
    <w:rsid w:val="00754986"/>
    <w:rPr>
      <w:rFonts w:ascii="Times New Roman" w:eastAsia="Times New Roman" w:hAnsi="Times New Roman" w:cs="Times New Roman"/>
      <w:sz w:val="20"/>
      <w:szCs w:val="20"/>
      <w:lang w:val="en-AU" w:eastAsia="en-GB"/>
    </w:rPr>
  </w:style>
  <w:style w:type="paragraph" w:styleId="CommentSubject">
    <w:name w:val="annotation subject"/>
    <w:basedOn w:val="CommentText"/>
    <w:next w:val="CommentText"/>
    <w:link w:val="CommentSubjectChar"/>
    <w:uiPriority w:val="99"/>
    <w:semiHidden/>
    <w:unhideWhenUsed/>
    <w:rsid w:val="00754986"/>
    <w:rPr>
      <w:b/>
      <w:bCs/>
    </w:rPr>
  </w:style>
  <w:style w:type="character" w:customStyle="1" w:styleId="CommentSubjectChar">
    <w:name w:val="Comment Subject Char"/>
    <w:basedOn w:val="CommentTextChar"/>
    <w:link w:val="CommentSubject"/>
    <w:uiPriority w:val="99"/>
    <w:semiHidden/>
    <w:rsid w:val="00754986"/>
    <w:rPr>
      <w:rFonts w:ascii="Times New Roman" w:eastAsia="Times New Roman" w:hAnsi="Times New Roman" w:cs="Times New Roman"/>
      <w:b/>
      <w:bCs/>
      <w:sz w:val="20"/>
      <w:szCs w:val="20"/>
      <w:lang w:val="en-AU" w:eastAsia="en-GB"/>
    </w:rPr>
  </w:style>
  <w:style w:type="character" w:styleId="FollowedHyperlink">
    <w:name w:val="FollowedHyperlink"/>
    <w:basedOn w:val="DefaultParagraphFont"/>
    <w:uiPriority w:val="99"/>
    <w:semiHidden/>
    <w:unhideWhenUsed/>
    <w:rsid w:val="007F41F9"/>
    <w:rPr>
      <w:color w:val="954F72"/>
      <w:u w:val="single"/>
    </w:rPr>
  </w:style>
  <w:style w:type="paragraph" w:customStyle="1" w:styleId="msonormal0">
    <w:name w:val="msonormal"/>
    <w:basedOn w:val="Normal"/>
    <w:rsid w:val="007F41F9"/>
    <w:pPr>
      <w:spacing w:before="100" w:beforeAutospacing="1" w:after="100" w:afterAutospacing="1"/>
    </w:pPr>
    <w:rPr>
      <w:lang w:val="en-US" w:eastAsia="en-US"/>
    </w:rPr>
  </w:style>
  <w:style w:type="paragraph" w:customStyle="1" w:styleId="xl65">
    <w:name w:val="xl65"/>
    <w:basedOn w:val="Normal"/>
    <w:rsid w:val="007F41F9"/>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6">
    <w:name w:val="xl66"/>
    <w:basedOn w:val="Normal"/>
    <w:rsid w:val="007F41F9"/>
    <w:pPr>
      <w:pBdr>
        <w:top w:val="single" w:sz="4" w:space="0" w:color="auto"/>
        <w:left w:val="single" w:sz="4" w:space="0" w:color="auto"/>
        <w:bottom w:val="single" w:sz="4" w:space="0" w:color="auto"/>
        <w:right w:val="single" w:sz="4" w:space="0" w:color="auto"/>
      </w:pBdr>
      <w:spacing w:before="100" w:beforeAutospacing="1" w:after="100" w:afterAutospacing="1"/>
    </w:pPr>
    <w:rPr>
      <w:color w:val="C65911"/>
      <w:lang w:val="en-US" w:eastAsia="en-US"/>
    </w:rPr>
  </w:style>
  <w:style w:type="paragraph" w:customStyle="1" w:styleId="xl67">
    <w:name w:val="xl67"/>
    <w:basedOn w:val="Normal"/>
    <w:rsid w:val="007F41F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68">
    <w:name w:val="xl68"/>
    <w:basedOn w:val="Normal"/>
    <w:rsid w:val="007F41F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FF0000"/>
      <w:lang w:val="en-US" w:eastAsia="en-US"/>
    </w:rPr>
  </w:style>
  <w:style w:type="character" w:styleId="UnresolvedMention">
    <w:name w:val="Unresolved Mention"/>
    <w:basedOn w:val="DefaultParagraphFont"/>
    <w:uiPriority w:val="99"/>
    <w:rsid w:val="00974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905737">
      <w:bodyDiv w:val="1"/>
      <w:marLeft w:val="0"/>
      <w:marRight w:val="0"/>
      <w:marTop w:val="0"/>
      <w:marBottom w:val="0"/>
      <w:divBdr>
        <w:top w:val="none" w:sz="0" w:space="0" w:color="auto"/>
        <w:left w:val="none" w:sz="0" w:space="0" w:color="auto"/>
        <w:bottom w:val="none" w:sz="0" w:space="0" w:color="auto"/>
        <w:right w:val="none" w:sz="0" w:space="0" w:color="auto"/>
      </w:divBdr>
    </w:div>
    <w:div w:id="125320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t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ti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1695</Words>
  <Characters>9666</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6</cp:revision>
  <dcterms:created xsi:type="dcterms:W3CDTF">2021-05-28T21:43:00Z</dcterms:created>
  <dcterms:modified xsi:type="dcterms:W3CDTF">2021-07-21T03:52:00Z</dcterms:modified>
</cp:coreProperties>
</file>