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  <w:lang w:val="it-IT" w:eastAsia="it-IT"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11EF9" w14:textId="145501D4" w:rsidR="0028302D" w:rsidRPr="00F51215" w:rsidRDefault="0028302D" w:rsidP="0028302D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it-IT" w:eastAsia="it-IT"/>
              </w:rPr>
            </w:pPr>
            <w:r w:rsidRPr="00F51215"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it-IT" w:eastAsia="it-IT"/>
              </w:rPr>
              <w:t>2021.009P</w:t>
            </w:r>
          </w:p>
          <w:p w14:paraId="3A9C1428" w14:textId="44CDE13E" w:rsidR="00A174CC" w:rsidRDefault="00A174CC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38051D9B" w:rsidR="00A174CC" w:rsidRPr="00466DF2" w:rsidRDefault="008815EE">
            <w:pPr>
              <w:spacing w:before="120"/>
              <w:rPr>
                <w:rFonts w:ascii="Arial" w:hAnsi="Arial" w:cs="Arial"/>
                <w:b/>
              </w:rPr>
            </w:pPr>
            <w:r w:rsidRPr="00466DF2">
              <w:rPr>
                <w:rFonts w:ascii="Arial" w:hAnsi="Arial" w:cs="Arial"/>
                <w:b/>
              </w:rPr>
              <w:t>Short title:</w:t>
            </w:r>
            <w:r w:rsidRPr="00466DF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466DF2" w:rsidRPr="00F51215">
              <w:rPr>
                <w:rFonts w:ascii="Arial" w:hAnsi="Arial" w:cs="Arial"/>
                <w:bCs/>
                <w:sz w:val="20"/>
                <w:szCs w:val="20"/>
              </w:rPr>
              <w:t xml:space="preserve">Create </w:t>
            </w:r>
            <w:r w:rsidR="00F51215">
              <w:rPr>
                <w:rFonts w:ascii="Arial" w:hAnsi="Arial" w:cs="Arial"/>
                <w:bCs/>
                <w:sz w:val="20"/>
                <w:szCs w:val="20"/>
              </w:rPr>
              <w:t>one</w:t>
            </w:r>
            <w:r w:rsidR="00466DF2" w:rsidRPr="00F51215">
              <w:rPr>
                <w:rFonts w:ascii="Arial" w:hAnsi="Arial" w:cs="Arial"/>
                <w:bCs/>
                <w:sz w:val="20"/>
                <w:szCs w:val="20"/>
              </w:rPr>
              <w:t xml:space="preserve"> new species in the genus </w:t>
            </w:r>
            <w:r w:rsidR="00466DF2" w:rsidRPr="00F51215">
              <w:rPr>
                <w:rFonts w:ascii="Arial" w:hAnsi="Arial" w:cs="Arial"/>
                <w:bCs/>
                <w:i/>
                <w:sz w:val="20"/>
                <w:szCs w:val="20"/>
              </w:rPr>
              <w:t>Sobemovirus</w:t>
            </w:r>
            <w:r w:rsidR="00466DF2" w:rsidRPr="00F5121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43F86" w:rsidRPr="00F51215">
              <w:rPr>
                <w:rFonts w:ascii="Arial" w:hAnsi="Arial" w:cs="Arial"/>
                <w:bCs/>
                <w:iCs/>
                <w:sz w:val="20"/>
                <w:szCs w:val="20"/>
              </w:rPr>
              <w:t>(</w:t>
            </w:r>
            <w:r w:rsidR="00466DF2" w:rsidRPr="00F51215">
              <w:rPr>
                <w:rFonts w:ascii="Arial" w:hAnsi="Arial" w:cs="Arial"/>
                <w:bCs/>
                <w:i/>
                <w:sz w:val="20"/>
                <w:szCs w:val="20"/>
              </w:rPr>
              <w:t>Sobeli</w:t>
            </w:r>
            <w:r w:rsidR="00543F86" w:rsidRPr="00F51215">
              <w:rPr>
                <w:rFonts w:ascii="Arial" w:hAnsi="Arial" w:cs="Arial"/>
                <w:bCs/>
                <w:i/>
                <w:sz w:val="20"/>
                <w:szCs w:val="20"/>
              </w:rPr>
              <w:t>virales</w:t>
            </w:r>
            <w:r w:rsidR="00543F86" w:rsidRPr="00F5121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: </w:t>
            </w:r>
            <w:r w:rsidR="00466DF2" w:rsidRPr="00F51215">
              <w:rPr>
                <w:rFonts w:ascii="Arial" w:hAnsi="Arial" w:cs="Arial"/>
                <w:bCs/>
                <w:i/>
                <w:sz w:val="20"/>
                <w:szCs w:val="20"/>
              </w:rPr>
              <w:t>Solemo</w:t>
            </w:r>
            <w:r w:rsidR="00543F86" w:rsidRPr="00F51215">
              <w:rPr>
                <w:rFonts w:ascii="Arial" w:hAnsi="Arial" w:cs="Arial"/>
                <w:bCs/>
                <w:i/>
                <w:sz w:val="20"/>
                <w:szCs w:val="20"/>
              </w:rPr>
              <w:t>viridae</w:t>
            </w:r>
            <w:r w:rsidR="00543F86" w:rsidRPr="00F51215">
              <w:rPr>
                <w:rFonts w:ascii="Arial" w:hAnsi="Arial" w:cs="Arial"/>
                <w:bCs/>
                <w:iCs/>
                <w:sz w:val="20"/>
                <w:szCs w:val="20"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Pr="00466DF2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466DF2">
        <w:tc>
          <w:tcPr>
            <w:tcW w:w="4368" w:type="dxa"/>
            <w:shd w:val="clear" w:color="auto" w:fill="auto"/>
          </w:tcPr>
          <w:p w14:paraId="0C4BFEA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758DAF" w14:textId="77737C1F" w:rsidR="00A174CC" w:rsidRDefault="00466DF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Desbiez C</w:t>
            </w:r>
          </w:p>
          <w:p w14:paraId="1D0EC94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4DA0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  <w:shd w:val="clear" w:color="auto" w:fill="auto"/>
          </w:tcPr>
          <w:p w14:paraId="1D186B2B" w14:textId="77777777" w:rsidR="00466DF2" w:rsidRDefault="00466D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0145EC" w14:textId="4CD41EB2" w:rsidR="00466DF2" w:rsidRDefault="00466DF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cecile.desbiez@inrae.fr</w:t>
            </w:r>
          </w:p>
        </w:tc>
      </w:tr>
    </w:tbl>
    <w:p w14:paraId="66BE9775" w14:textId="19298945" w:rsidR="00A174CC" w:rsidRPr="00466DF2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0AC2CAC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EAC03C" w14:textId="19CAC4AB" w:rsidR="00A174CC" w:rsidRDefault="00466DF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INRAE, UR407 Pathologie Végétale, F-84140 Montfavet, France</w:t>
            </w:r>
          </w:p>
          <w:p w14:paraId="57C284D2" w14:textId="77777777" w:rsidR="00466DF2" w:rsidRDefault="00466D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33F5C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490DD3B8" w:rsidR="00A174CC" w:rsidRDefault="00466DF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Desbiez C</w:t>
            </w:r>
          </w:p>
        </w:tc>
      </w:tr>
    </w:tbl>
    <w:p w14:paraId="43A5AD45" w14:textId="02788541" w:rsidR="00A174CC" w:rsidRPr="00466DF2" w:rsidRDefault="008815EE" w:rsidP="00466DF2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45F51824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AC0261" w14:textId="4E76D7C4" w:rsidR="00A174CC" w:rsidRDefault="00466DF2">
            <w:pPr>
              <w:rPr>
                <w:rFonts w:ascii="Arial" w:hAnsi="Arial" w:cs="Arial"/>
                <w:sz w:val="22"/>
                <w:szCs w:val="22"/>
              </w:rPr>
            </w:pPr>
            <w:r w:rsidRPr="00D91ADB">
              <w:rPr>
                <w:rFonts w:ascii="Arial" w:hAnsi="Arial" w:cs="Arial"/>
                <w:i/>
                <w:sz w:val="22"/>
                <w:szCs w:val="22"/>
              </w:rPr>
              <w:t>Solemoviridae</w:t>
            </w:r>
            <w:r>
              <w:rPr>
                <w:rFonts w:ascii="Arial" w:hAnsi="Arial" w:cs="Arial"/>
                <w:sz w:val="22"/>
                <w:szCs w:val="22"/>
              </w:rPr>
              <w:t xml:space="preserve"> SG</w:t>
            </w:r>
          </w:p>
          <w:p w14:paraId="6FE433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8F33A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17E8C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2531EC2E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F9A0C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p w14:paraId="5489B35F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649CD32C" w:rsidR="00A174CC" w:rsidRDefault="00466DF2">
            <w:r>
              <w:t>N</w:t>
            </w: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4D3B2E57" w:rsidR="00A174CC" w:rsidRDefault="00EA1B1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466DF2">
              <w:rPr>
                <w:sz w:val="22"/>
                <w:szCs w:val="22"/>
              </w:rPr>
              <w:t>-05-2021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D70F29C" w:rsidR="00A174CC" w:rsidRDefault="004802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14-09-2021</w:t>
            </w: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0757BE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BE0B89" w14:textId="0AE8D1CF" w:rsidR="00A174CC" w:rsidRDefault="004802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The proposed species name </w:t>
            </w:r>
            <w:r w:rsidRPr="00480280">
              <w:rPr>
                <w:rFonts w:ascii="Arial" w:hAnsi="Arial" w:cs="Arial"/>
                <w:i/>
                <w:sz w:val="22"/>
                <w:szCs w:val="22"/>
              </w:rPr>
              <w:t>Sobemovirus SMA</w:t>
            </w:r>
            <w:r w:rsidR="009105AE">
              <w:rPr>
                <w:rFonts w:ascii="Arial" w:hAnsi="Arial" w:cs="Arial"/>
                <w:i/>
                <w:sz w:val="22"/>
                <w:szCs w:val="22"/>
              </w:rPr>
              <w:t>M</w:t>
            </w:r>
            <w:r w:rsidRPr="00480280">
              <w:rPr>
                <w:rFonts w:ascii="Arial" w:hAnsi="Arial" w:cs="Arial"/>
                <w:i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 xml:space="preserve"> has been changed to </w:t>
            </w:r>
            <w:r w:rsidRPr="00480280">
              <w:rPr>
                <w:rFonts w:ascii="Arial" w:hAnsi="Arial" w:cs="Arial"/>
                <w:i/>
                <w:sz w:val="22"/>
                <w:szCs w:val="22"/>
              </w:rPr>
              <w:t>Sobemovirus smamv</w:t>
            </w:r>
            <w:r>
              <w:rPr>
                <w:rFonts w:ascii="Arial" w:hAnsi="Arial" w:cs="Arial"/>
                <w:sz w:val="22"/>
                <w:szCs w:val="22"/>
              </w:rPr>
              <w:t xml:space="preserve">, in agreement with the suggested guidelines </w:t>
            </w:r>
          </w:p>
          <w:p w14:paraId="6BCD55BE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5F451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EA994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7711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8B5F7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D9604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FD7819" w14:textId="77777777" w:rsidR="00A174CC" w:rsidRDefault="00A174CC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3FDA5C11" w:rsidR="00A174CC" w:rsidRPr="00F51215" w:rsidRDefault="007D0AED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F51215">
              <w:rPr>
                <w:rFonts w:ascii="Arial" w:hAnsi="Arial" w:cs="Arial"/>
                <w:bCs/>
                <w:sz w:val="22"/>
                <w:szCs w:val="22"/>
              </w:rPr>
              <w:t>2021.009P.</w:t>
            </w:r>
            <w:r w:rsidR="00A85591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F51215">
              <w:rPr>
                <w:rFonts w:ascii="Arial" w:hAnsi="Arial" w:cs="Arial"/>
                <w:bCs/>
                <w:sz w:val="22"/>
                <w:szCs w:val="22"/>
              </w:rPr>
              <w:t>.Sobemovirus_1ns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55152B9E" w14:textId="7603E863" w:rsidR="00545419" w:rsidRPr="00AC3AE5" w:rsidRDefault="00466DF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Snake melon asteroid mosaic virus (SMAMV</w:t>
            </w:r>
            <w:r w:rsidRPr="00A302FF">
              <w:rPr>
                <w:rFonts w:ascii="Arial" w:hAnsi="Arial" w:cs="Arial"/>
                <w:sz w:val="22"/>
                <w:szCs w:val="22"/>
              </w:rPr>
              <w:t xml:space="preserve">) was isolated from </w:t>
            </w:r>
            <w:r w:rsidRPr="000503A2">
              <w:rPr>
                <w:rFonts w:ascii="Arial" w:hAnsi="Arial" w:cs="Arial"/>
                <w:sz w:val="22"/>
                <w:szCs w:val="22"/>
              </w:rPr>
              <w:t>snake melon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(Cucumis melo </w:t>
            </w:r>
            <w:r w:rsidRPr="000503A2">
              <w:rPr>
                <w:rFonts w:ascii="Arial" w:hAnsi="Arial" w:cs="Arial"/>
                <w:sz w:val="22"/>
                <w:szCs w:val="22"/>
              </w:rPr>
              <w:t>var.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flexuosus) </w:t>
            </w:r>
            <w:r w:rsidRPr="00A302FF">
              <w:rPr>
                <w:rFonts w:ascii="Arial" w:hAnsi="Arial" w:cs="Arial"/>
                <w:sz w:val="22"/>
                <w:szCs w:val="22"/>
              </w:rPr>
              <w:t xml:space="preserve">in </w:t>
            </w:r>
            <w:r>
              <w:rPr>
                <w:rFonts w:ascii="Arial" w:hAnsi="Arial" w:cs="Arial"/>
                <w:sz w:val="22"/>
                <w:szCs w:val="22"/>
              </w:rPr>
              <w:t>Sudan</w:t>
            </w:r>
            <w:r w:rsidRPr="00A302FF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A302FF">
              <w:rPr>
                <w:rFonts w:ascii="Arial" w:hAnsi="Arial" w:cs="Arial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is</w:t>
            </w:r>
            <w:r w:rsidRPr="00A302FF">
              <w:rPr>
                <w:rFonts w:ascii="Arial" w:hAnsi="Arial" w:cs="Arial"/>
                <w:sz w:val="22"/>
                <w:szCs w:val="22"/>
              </w:rPr>
              <w:t xml:space="preserve"> new virus can be </w:t>
            </w:r>
            <w:r>
              <w:rPr>
                <w:rFonts w:ascii="Arial" w:hAnsi="Arial" w:cs="Arial"/>
                <w:sz w:val="22"/>
                <w:szCs w:val="22"/>
              </w:rPr>
              <w:t xml:space="preserve">mechanically </w:t>
            </w:r>
            <w:r w:rsidRPr="00A302FF">
              <w:rPr>
                <w:rFonts w:ascii="Arial" w:hAnsi="Arial" w:cs="Arial"/>
                <w:sz w:val="22"/>
                <w:szCs w:val="22"/>
              </w:rPr>
              <w:t xml:space="preserve">transmitted to </w:t>
            </w:r>
            <w:r>
              <w:rPr>
                <w:rFonts w:ascii="Arial" w:hAnsi="Arial" w:cs="Arial"/>
                <w:sz w:val="22"/>
                <w:szCs w:val="22"/>
              </w:rPr>
              <w:t xml:space="preserve">melon and watermelon, and is also transmitted </w:t>
            </w:r>
            <w:r w:rsidRPr="00DD4CE1">
              <w:rPr>
                <w:rFonts w:ascii="Arial" w:hAnsi="Arial" w:cs="Arial"/>
                <w:sz w:val="22"/>
                <w:szCs w:val="22"/>
              </w:rPr>
              <w:t>by seed at a low rate, by the red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D4CE1">
              <w:rPr>
                <w:rFonts w:ascii="Arial" w:hAnsi="Arial" w:cs="Arial"/>
                <w:sz w:val="22"/>
                <w:szCs w:val="22"/>
              </w:rPr>
              <w:t>melon beetle (</w:t>
            </w:r>
            <w:r w:rsidRPr="00DD4CE1">
              <w:rPr>
                <w:rFonts w:ascii="Arial" w:hAnsi="Arial" w:cs="Arial"/>
                <w:i/>
                <w:sz w:val="22"/>
                <w:szCs w:val="22"/>
              </w:rPr>
              <w:t>Aulacophora foveicollis</w:t>
            </w:r>
            <w:r w:rsidRPr="00DD4CE1">
              <w:rPr>
                <w:rFonts w:ascii="Arial" w:hAnsi="Arial" w:cs="Arial"/>
                <w:sz w:val="22"/>
                <w:szCs w:val="22"/>
              </w:rPr>
              <w:t>), but not by the melon aphid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D4CE1">
              <w:rPr>
                <w:rFonts w:ascii="Arial" w:hAnsi="Arial" w:cs="Arial"/>
                <w:sz w:val="22"/>
                <w:szCs w:val="22"/>
              </w:rPr>
              <w:t>(</w:t>
            </w:r>
            <w:r w:rsidRPr="00DD4CE1">
              <w:rPr>
                <w:rFonts w:ascii="Arial" w:hAnsi="Arial" w:cs="Arial"/>
                <w:i/>
                <w:sz w:val="22"/>
                <w:szCs w:val="22"/>
              </w:rPr>
              <w:t>Aphis gossypii</w:t>
            </w:r>
            <w:r w:rsidRPr="00DD4CE1">
              <w:rPr>
                <w:rFonts w:ascii="Arial" w:hAnsi="Arial" w:cs="Arial"/>
                <w:sz w:val="22"/>
                <w:szCs w:val="22"/>
              </w:rPr>
              <w:t>)</w:t>
            </w:r>
            <w:r w:rsidRPr="00A302FF">
              <w:rPr>
                <w:rFonts w:ascii="Arial" w:hAnsi="Arial" w:cs="Arial"/>
                <w:sz w:val="22"/>
                <w:szCs w:val="22"/>
              </w:rPr>
              <w:t xml:space="preserve">. The </w:t>
            </w:r>
            <w:r>
              <w:rPr>
                <w:rFonts w:ascii="Arial" w:hAnsi="Arial" w:cs="Arial"/>
                <w:sz w:val="22"/>
                <w:szCs w:val="22"/>
              </w:rPr>
              <w:t>virions</w:t>
            </w:r>
            <w:r w:rsidRPr="00A302FF">
              <w:rPr>
                <w:rFonts w:ascii="Arial" w:hAnsi="Arial" w:cs="Arial"/>
                <w:sz w:val="22"/>
                <w:szCs w:val="22"/>
              </w:rPr>
              <w:t xml:space="preserve"> are isometric, </w:t>
            </w:r>
            <w:r>
              <w:rPr>
                <w:rFonts w:ascii="Arial" w:hAnsi="Arial" w:cs="Arial"/>
                <w:sz w:val="22"/>
                <w:szCs w:val="22"/>
              </w:rPr>
              <w:t>30 nm in diameter, containing</w:t>
            </w:r>
            <w:r w:rsidRPr="00A302FF">
              <w:rPr>
                <w:rFonts w:ascii="Arial" w:hAnsi="Arial" w:cs="Arial"/>
                <w:sz w:val="22"/>
                <w:szCs w:val="22"/>
              </w:rPr>
              <w:t xml:space="preserve"> a polycistronic positive sense single–stranded RNA genome </w:t>
            </w:r>
            <w:r>
              <w:rPr>
                <w:rFonts w:ascii="Arial" w:hAnsi="Arial" w:cs="Arial"/>
                <w:sz w:val="22"/>
                <w:szCs w:val="22"/>
              </w:rPr>
              <w:t>4225 nt long with</w:t>
            </w:r>
            <w:r w:rsidRPr="00A302F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five</w:t>
            </w:r>
            <w:r w:rsidRPr="00A302F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tentative </w:t>
            </w:r>
            <w:r w:rsidRPr="00A302FF">
              <w:rPr>
                <w:rFonts w:ascii="Arial" w:hAnsi="Arial" w:cs="Arial"/>
                <w:sz w:val="22"/>
                <w:szCs w:val="22"/>
              </w:rPr>
              <w:t>ORFs</w:t>
            </w:r>
            <w:r>
              <w:rPr>
                <w:rFonts w:ascii="Arial" w:hAnsi="Arial" w:cs="Arial"/>
                <w:sz w:val="22"/>
                <w:szCs w:val="22"/>
              </w:rPr>
              <w:t>. The genome organization of SMAMV is characteristic of sobemoviruses</w:t>
            </w:r>
            <w:r w:rsidR="008B3C16">
              <w:rPr>
                <w:rFonts w:ascii="Arial" w:hAnsi="Arial" w:cs="Arial"/>
                <w:sz w:val="22"/>
                <w:szCs w:val="22"/>
              </w:rPr>
              <w:t xml:space="preserve"> and the</w:t>
            </w:r>
            <w:r>
              <w:rPr>
                <w:rFonts w:ascii="Arial" w:hAnsi="Arial" w:cs="Arial"/>
                <w:sz w:val="22"/>
                <w:szCs w:val="22"/>
              </w:rPr>
              <w:t xml:space="preserve"> phylogenetic analysis supports th</w:t>
            </w:r>
            <w:r w:rsidR="008B3C16">
              <w:rPr>
                <w:rFonts w:ascii="Arial" w:hAnsi="Arial" w:cs="Arial"/>
                <w:sz w:val="22"/>
                <w:szCs w:val="22"/>
              </w:rPr>
              <w:t>is</w:t>
            </w:r>
            <w:r>
              <w:rPr>
                <w:rFonts w:ascii="Arial" w:hAnsi="Arial" w:cs="Arial"/>
                <w:sz w:val="22"/>
                <w:szCs w:val="22"/>
              </w:rPr>
              <w:t xml:space="preserve"> taxonomical classification. Identity of SMAMV with other sobemoviruses, both in the full-length nucleotide sequence and in deduced amino-acid sequences of the different proteins, did not exceed 50%. </w:t>
            </w:r>
            <w:r w:rsidRPr="000503A2">
              <w:rPr>
                <w:rFonts w:ascii="Arial" w:hAnsi="Arial" w:cs="Arial"/>
                <w:sz w:val="22"/>
                <w:szCs w:val="22"/>
              </w:rPr>
              <w:t>SMAMV host range is different from other sobemoviruses, and its full-length sequence shares less than 50% identity with other viruses. It can thus be considered as a distinct sobemovirus species</w:t>
            </w:r>
            <w:r w:rsidR="0066751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67515" w:rsidRPr="0028302D">
              <w:rPr>
                <w:rFonts w:ascii="Arial" w:hAnsi="Arial" w:cs="Arial"/>
                <w:i/>
                <w:sz w:val="22"/>
                <w:szCs w:val="22"/>
              </w:rPr>
              <w:t xml:space="preserve">Sobemovirus </w:t>
            </w:r>
            <w:r w:rsidR="00480280">
              <w:rPr>
                <w:rFonts w:ascii="Arial" w:hAnsi="Arial" w:cs="Arial"/>
                <w:i/>
                <w:sz w:val="22"/>
                <w:szCs w:val="22"/>
              </w:rPr>
              <w:t>smamv</w:t>
            </w:r>
            <w:r w:rsidRPr="000503A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AB201D8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482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250" w:type="dxa"/>
              <w:tblLook w:val="04A0" w:firstRow="1" w:lastRow="0" w:firstColumn="1" w:lastColumn="0" w:noHBand="0" w:noVBand="1"/>
            </w:tblPr>
            <w:tblGrid>
              <w:gridCol w:w="9256"/>
            </w:tblGrid>
            <w:tr w:rsidR="00A174CC" w14:paraId="195FC3CF" w14:textId="77777777" w:rsidTr="00EA1B1B">
              <w:tc>
                <w:tcPr>
                  <w:tcW w:w="9250" w:type="dxa"/>
                  <w:shd w:val="clear" w:color="auto" w:fill="auto"/>
                </w:tcPr>
                <w:p w14:paraId="5B5346B2" w14:textId="1D9FB136" w:rsidR="00AC3AE5" w:rsidRPr="007E3A7C" w:rsidRDefault="00AC3AE5" w:rsidP="00AC3AE5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34718">
                    <w:rPr>
                      <w:rFonts w:ascii="Arial" w:hAnsi="Arial" w:cs="Arial"/>
                      <w:b/>
                      <w:sz w:val="22"/>
                      <w:szCs w:val="22"/>
                    </w:rPr>
                    <w:t>Sobemoviruses</w:t>
                  </w:r>
                  <w:r w:rsidRPr="007E3A7C">
                    <w:rPr>
                      <w:rFonts w:ascii="Arial" w:hAnsi="Arial" w:cs="Arial"/>
                      <w:sz w:val="22"/>
                      <w:szCs w:val="22"/>
                    </w:rPr>
                    <w:t xml:space="preserve"> have a polycistronic positive sense single–stranded RNA genome that consists of 4–5 ORFs</w:t>
                  </w:r>
                  <w:r w:rsidR="0028302D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Pr="007E3A7C">
                    <w:rPr>
                      <w:rFonts w:ascii="Arial" w:hAnsi="Arial" w:cs="Arial"/>
                      <w:sz w:val="22"/>
                      <w:szCs w:val="22"/>
                    </w:rPr>
                    <w:t xml:space="preserve"> and the non-enveloped icosahedral particles with a diameter of 26-33 nm. Sobemoviruses are transmitted mechanically or by different insect vectors. The genome is covalently bound by a viral genome-linked protein (VPg) at the 5’–end, and non-polyadenylated at the 3’–terminus. The 5’ proximal ORF1 encodes a non-conserved RNA silencing suppressor protein. The subsequent small non-conserved non-AUG ORFx has been predicted in several sobemovirus genomes and is predicted to encode a non-conserved protein </w:t>
                  </w:r>
                  <w:r w:rsidR="00734718">
                    <w:rPr>
                      <w:rFonts w:ascii="Arial" w:hAnsi="Arial" w:cs="Arial"/>
                      <w:sz w:val="22"/>
                      <w:szCs w:val="22"/>
                    </w:rPr>
                    <w:t>x</w:t>
                  </w:r>
                  <w:r w:rsidRPr="007E3A7C">
                    <w:rPr>
                      <w:rFonts w:ascii="Arial" w:hAnsi="Arial" w:cs="Arial"/>
                      <w:sz w:val="22"/>
                      <w:szCs w:val="22"/>
                    </w:rPr>
                    <w:t xml:space="preserve"> with unknown function. The next long ORF2a encodes a polyprotein that is cleaved to different functional subunits (membrane anchor, serine protease, VPg, and C-terminal domains) autocatalytically. Expression of viral RNA-directed RNA polymerase (RdRP) as an alternative C-terminal domain of the polyprotein is regulated by –1 programmed ribosomal frameshifting signal. The 3’-proximal ORF encodes CP that is expressed from a subgenomic sgRNA [Sõmera et al, 2015] (Fig. 1).</w:t>
                  </w:r>
                </w:p>
                <w:p w14:paraId="24CBF8A0" w14:textId="77777777" w:rsidR="00AC3AE5" w:rsidRPr="00731277" w:rsidRDefault="00AC3AE5" w:rsidP="00AC3AE5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E3A7C">
                    <w:rPr>
                      <w:rFonts w:ascii="Arial" w:hAnsi="Arial" w:cs="Arial"/>
                      <w:noProof/>
                      <w:sz w:val="22"/>
                      <w:szCs w:val="22"/>
                      <w:lang w:val="it-IT" w:eastAsia="it-IT"/>
                    </w:rPr>
                    <w:drawing>
                      <wp:inline distT="0" distB="0" distL="0" distR="0" wp14:anchorId="0F651863" wp14:editId="297090FE">
                        <wp:extent cx="5727700" cy="1667510"/>
                        <wp:effectExtent l="0" t="0" r="12700" b="889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Fig1_sobemo_genome.jpg"/>
                                <pic:cNvPicPr/>
                              </pic:nvPicPr>
                              <pic:blipFill rotWithShape="1"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11344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5727700" cy="166751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00DE36C" w14:textId="77777777" w:rsidR="00AC3AE5" w:rsidRPr="007E3A7C" w:rsidRDefault="00AC3AE5" w:rsidP="00AC3AE5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FDA8325" w14:textId="6F0A7D98" w:rsidR="00AC3AE5" w:rsidRPr="007E3A7C" w:rsidRDefault="00667515" w:rsidP="00AC3AE5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lastRenderedPageBreak/>
                    <w:t>Fig. 1. G</w:t>
                  </w:r>
                  <w:r w:rsidR="00AC3AE5" w:rsidRPr="007E3A7C">
                    <w:rPr>
                      <w:rFonts w:ascii="Arial" w:hAnsi="Arial" w:cs="Arial"/>
                      <w:sz w:val="22"/>
                      <w:szCs w:val="22"/>
                    </w:rPr>
                    <w:t xml:space="preserve">enome organization of southern bean mosaic virus, a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member</w:t>
                  </w:r>
                  <w:r w:rsidR="00AC3AE5" w:rsidRPr="007E3A7C">
                    <w:rPr>
                      <w:rFonts w:ascii="Arial" w:hAnsi="Arial" w:cs="Arial"/>
                      <w:sz w:val="22"/>
                      <w:szCs w:val="22"/>
                    </w:rPr>
                    <w:t xml:space="preserve"> of the genus </w:t>
                  </w:r>
                  <w:r w:rsidR="00AC3AE5" w:rsidRPr="0028302D">
                    <w:rPr>
                      <w:rFonts w:ascii="Arial" w:hAnsi="Arial" w:cs="Arial"/>
                      <w:i/>
                      <w:sz w:val="22"/>
                      <w:szCs w:val="22"/>
                    </w:rPr>
                    <w:t>Sobemovirus</w:t>
                  </w:r>
                  <w:r w:rsidR="00AC3AE5" w:rsidRPr="007E3A7C">
                    <w:rPr>
                      <w:rFonts w:ascii="Arial" w:hAnsi="Arial" w:cs="Arial"/>
                      <w:sz w:val="22"/>
                      <w:szCs w:val="22"/>
                    </w:rPr>
                    <w:t>. Red bullet indicates the genome linked viral protein (VPg); dashed line indicates the –1 programmed ribosomal frameshifting signal.</w:t>
                  </w:r>
                </w:p>
                <w:p w14:paraId="2CE60546" w14:textId="77777777" w:rsidR="00AC3AE5" w:rsidRPr="007E3A7C" w:rsidRDefault="00AC3AE5" w:rsidP="00AC3AE5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F101D0F" w14:textId="4ECD252B" w:rsidR="00AC3AE5" w:rsidRPr="007E3A7C" w:rsidRDefault="00AC3AE5" w:rsidP="00AC3AE5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34718">
                    <w:rPr>
                      <w:rFonts w:ascii="Arial" w:hAnsi="Arial" w:cs="Arial"/>
                      <w:b/>
                      <w:sz w:val="22"/>
                      <w:szCs w:val="22"/>
                    </w:rPr>
                    <w:t>Snake melon asteroid mosaic virus (SMAMV)</w:t>
                  </w:r>
                  <w:r w:rsidRPr="00A302FF">
                    <w:rPr>
                      <w:rFonts w:ascii="Arial" w:hAnsi="Arial" w:cs="Arial"/>
                      <w:sz w:val="22"/>
                      <w:szCs w:val="22"/>
                    </w:rPr>
                    <w:t xml:space="preserve"> was isolated from </w:t>
                  </w:r>
                  <w:r w:rsidRPr="000503A2">
                    <w:rPr>
                      <w:rFonts w:ascii="Arial" w:hAnsi="Arial" w:cs="Arial"/>
                      <w:sz w:val="22"/>
                      <w:szCs w:val="22"/>
                    </w:rPr>
                    <w:t>snake melon</w:t>
                  </w:r>
                  <w:r w:rsidRPr="007E3A7C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 w:rsidRPr="00BF3503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Cucumis melo </w:t>
                  </w:r>
                  <w:r w:rsidRPr="00BF3503">
                    <w:rPr>
                      <w:rFonts w:ascii="Arial" w:hAnsi="Arial" w:cs="Arial"/>
                      <w:sz w:val="22"/>
                      <w:szCs w:val="22"/>
                    </w:rPr>
                    <w:t>var.</w:t>
                  </w:r>
                  <w:r w:rsidRPr="00BF3503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flexuosus</w:t>
                  </w:r>
                  <w:r w:rsidRPr="007E3A7C"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 w:rsidRPr="00A302FF">
                    <w:rPr>
                      <w:rFonts w:ascii="Arial" w:hAnsi="Arial" w:cs="Arial"/>
                      <w:sz w:val="22"/>
                      <w:szCs w:val="22"/>
                    </w:rPr>
                    <w:t xml:space="preserve">in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Sudan (Lecoq et al. 2011)</w:t>
                  </w:r>
                  <w:r w:rsidRPr="00A302FF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T</w:t>
                  </w:r>
                  <w:r w:rsidRPr="00A302FF">
                    <w:rPr>
                      <w:rFonts w:ascii="Arial" w:hAnsi="Arial" w:cs="Arial"/>
                      <w:sz w:val="22"/>
                      <w:szCs w:val="22"/>
                    </w:rPr>
                    <w:t>h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is</w:t>
                  </w:r>
                  <w:r w:rsidRPr="00A302FF">
                    <w:rPr>
                      <w:rFonts w:ascii="Arial" w:hAnsi="Arial" w:cs="Arial"/>
                      <w:sz w:val="22"/>
                      <w:szCs w:val="22"/>
                    </w:rPr>
                    <w:t xml:space="preserve"> new virus can be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mechanically </w:t>
                  </w:r>
                  <w:r w:rsidRPr="00A302FF">
                    <w:rPr>
                      <w:rFonts w:ascii="Arial" w:hAnsi="Arial" w:cs="Arial"/>
                      <w:sz w:val="22"/>
                      <w:szCs w:val="22"/>
                    </w:rPr>
                    <w:t xml:space="preserve">transmitted to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melon and watermelon, and is also transmitted </w:t>
                  </w:r>
                  <w:r w:rsidRPr="00DD4CE1">
                    <w:rPr>
                      <w:rFonts w:ascii="Arial" w:hAnsi="Arial" w:cs="Arial"/>
                      <w:sz w:val="22"/>
                      <w:szCs w:val="22"/>
                    </w:rPr>
                    <w:t>by seed at a low rat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e and</w:t>
                  </w:r>
                  <w:r w:rsidRPr="00DD4CE1">
                    <w:rPr>
                      <w:rFonts w:ascii="Arial" w:hAnsi="Arial" w:cs="Arial"/>
                      <w:sz w:val="22"/>
                      <w:szCs w:val="22"/>
                    </w:rPr>
                    <w:t xml:space="preserve"> by the red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DD4CE1">
                    <w:rPr>
                      <w:rFonts w:ascii="Arial" w:hAnsi="Arial" w:cs="Arial"/>
                      <w:sz w:val="22"/>
                      <w:szCs w:val="22"/>
                    </w:rPr>
                    <w:t>melon beetle (</w:t>
                  </w:r>
                  <w:r w:rsidRPr="005F65CF">
                    <w:rPr>
                      <w:rFonts w:ascii="Arial" w:hAnsi="Arial" w:cs="Arial"/>
                      <w:i/>
                      <w:sz w:val="22"/>
                      <w:szCs w:val="22"/>
                    </w:rPr>
                    <w:t>Aulacophora foveicollis</w:t>
                  </w:r>
                  <w:r w:rsidRPr="00DD4CE1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Pr="007E3A7C">
                    <w:rPr>
                      <w:rFonts w:ascii="Arial" w:hAnsi="Arial" w:cs="Arial"/>
                      <w:sz w:val="22"/>
                      <w:szCs w:val="22"/>
                    </w:rPr>
                    <w:t xml:space="preserve"> It has isometric particles, </w:t>
                  </w:r>
                  <w:r w:rsidRPr="0028302D">
                    <w:rPr>
                      <w:rFonts w:ascii="Arial" w:hAnsi="Arial" w:cs="Arial"/>
                      <w:i/>
                      <w:sz w:val="22"/>
                      <w:szCs w:val="22"/>
                    </w:rPr>
                    <w:t>ca</w:t>
                  </w:r>
                  <w:r w:rsidRPr="007E3A7C">
                    <w:rPr>
                      <w:rFonts w:ascii="Arial" w:hAnsi="Arial" w:cs="Arial"/>
                      <w:sz w:val="22"/>
                      <w:szCs w:val="22"/>
                    </w:rPr>
                    <w:t>. 30 nm in diameter. The complete virus genome of 4225 nt (GenBank acc</w:t>
                  </w:r>
                  <w:r w:rsidR="00667515">
                    <w:rPr>
                      <w:rFonts w:ascii="Arial" w:hAnsi="Arial" w:cs="Arial"/>
                      <w:sz w:val="22"/>
                      <w:szCs w:val="22"/>
                    </w:rPr>
                    <w:t>ession</w:t>
                  </w:r>
                  <w:r w:rsidRPr="007E3A7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667515">
                    <w:rPr>
                      <w:rFonts w:ascii="Arial" w:hAnsi="Arial" w:cs="Arial"/>
                      <w:sz w:val="22"/>
                      <w:szCs w:val="22"/>
                    </w:rPr>
                    <w:t>N</w:t>
                  </w:r>
                  <w:r w:rsidRPr="007E3A7C">
                    <w:rPr>
                      <w:rFonts w:ascii="Arial" w:hAnsi="Arial" w:cs="Arial"/>
                      <w:sz w:val="22"/>
                      <w:szCs w:val="22"/>
                    </w:rPr>
                    <w:t>o</w:t>
                  </w:r>
                  <w:r w:rsidR="00667515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Pr="007E3A7C">
                    <w:rPr>
                      <w:rFonts w:ascii="Arial" w:hAnsi="Arial" w:cs="Arial"/>
                      <w:sz w:val="22"/>
                      <w:szCs w:val="22"/>
                    </w:rPr>
                    <w:t xml:space="preserve"> MT989351) was sequenced by high-throughput sequencing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with validation of the 5’ and 3’ ends</w:t>
                  </w:r>
                  <w:r w:rsidRPr="007E3A7C">
                    <w:rPr>
                      <w:rFonts w:ascii="Arial" w:hAnsi="Arial" w:cs="Arial"/>
                      <w:sz w:val="22"/>
                      <w:szCs w:val="22"/>
                    </w:rPr>
                    <w:t>. Five open reading frames (ORF1, ORFx, ORF2a, ORF2b and ORF3) were identified in the genome (Desbiez et al</w:t>
                  </w:r>
                  <w:r w:rsidR="0028302D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Pr="007E3A7C">
                    <w:rPr>
                      <w:rFonts w:ascii="Arial" w:hAnsi="Arial" w:cs="Arial"/>
                      <w:sz w:val="22"/>
                      <w:szCs w:val="22"/>
                    </w:rPr>
                    <w:t xml:space="preserve"> 2021):</w:t>
                  </w:r>
                </w:p>
                <w:p w14:paraId="2837C80E" w14:textId="77777777" w:rsidR="00AC3AE5" w:rsidRPr="007E3A7C" w:rsidRDefault="00AC3AE5" w:rsidP="00AC3AE5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E3A7C">
                    <w:rPr>
                      <w:rFonts w:ascii="Arial" w:hAnsi="Arial" w:cs="Arial"/>
                      <w:sz w:val="22"/>
                      <w:szCs w:val="22"/>
                    </w:rPr>
                    <w:t xml:space="preserve">ORF1 (nt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121-636</w:t>
                  </w:r>
                  <w:r w:rsidRPr="007E3A7C">
                    <w:rPr>
                      <w:rFonts w:ascii="Arial" w:hAnsi="Arial" w:cs="Arial"/>
                      <w:sz w:val="22"/>
                      <w:szCs w:val="22"/>
                    </w:rPr>
                    <w:t>; 1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72</w:t>
                  </w:r>
                  <w:r w:rsidRPr="007E3A7C">
                    <w:rPr>
                      <w:rFonts w:ascii="Arial" w:hAnsi="Arial" w:cs="Arial"/>
                      <w:sz w:val="22"/>
                      <w:szCs w:val="22"/>
                    </w:rPr>
                    <w:t xml:space="preserve"> aa) encodes the putative P1 protein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19.8</w:t>
                  </w:r>
                  <w:r w:rsidRPr="007E3A7C">
                    <w:rPr>
                      <w:rFonts w:ascii="Arial" w:hAnsi="Arial" w:cs="Arial"/>
                      <w:sz w:val="22"/>
                      <w:szCs w:val="22"/>
                    </w:rPr>
                    <w:t xml:space="preserve"> kDa; it has a low degree of similarity to sequences of other members of this genus and is unrelated to any other known protein</w:t>
                  </w:r>
                  <w:r w:rsidRPr="001262E3">
                    <w:rPr>
                      <w:rFonts w:ascii="Arial" w:hAnsi="Arial" w:cs="Arial"/>
                      <w:sz w:val="22"/>
                      <w:szCs w:val="22"/>
                    </w:rPr>
                    <w:t>). The conserved CxxC-(6-50)-CxxC putative zinc-finger motif of sobemovirus P1 was identified as CETC-(46)-CNHC in SMAMV.</w:t>
                  </w:r>
                </w:p>
                <w:p w14:paraId="7F028172" w14:textId="77777777" w:rsidR="00AC3AE5" w:rsidRPr="007E3A7C" w:rsidRDefault="00AC3AE5" w:rsidP="00AC3AE5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E3A7C">
                    <w:rPr>
                      <w:rFonts w:ascii="Arial" w:hAnsi="Arial" w:cs="Arial"/>
                      <w:sz w:val="22"/>
                      <w:szCs w:val="22"/>
                    </w:rPr>
                    <w:t xml:space="preserve">ORFx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(nt 642 -923, 94 aa) </w:t>
                  </w:r>
                  <w:r w:rsidRPr="007E3A7C">
                    <w:rPr>
                      <w:rFonts w:ascii="Arial" w:hAnsi="Arial" w:cs="Arial"/>
                      <w:sz w:val="22"/>
                      <w:szCs w:val="22"/>
                    </w:rPr>
                    <w:t xml:space="preserve">is most likely initiated at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a CTG codon at</w:t>
                  </w:r>
                  <w:r w:rsidRPr="007E3A7C">
                    <w:rPr>
                      <w:rFonts w:ascii="Arial" w:hAnsi="Arial" w:cs="Arial"/>
                      <w:sz w:val="22"/>
                      <w:szCs w:val="22"/>
                    </w:rPr>
                    <w:t xml:space="preserve"> position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642</w:t>
                  </w:r>
                  <w:r w:rsidRPr="007E3A7C">
                    <w:rPr>
                      <w:rFonts w:ascii="Arial" w:hAnsi="Arial" w:cs="Arial"/>
                      <w:sz w:val="22"/>
                      <w:szCs w:val="22"/>
                    </w:rPr>
                    <w:t xml:space="preserve">, resulting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in </w:t>
                  </w:r>
                  <w:r w:rsidRPr="007E3A7C">
                    <w:rPr>
                      <w:rFonts w:ascii="Arial" w:hAnsi="Arial" w:cs="Arial"/>
                      <w:sz w:val="22"/>
                      <w:szCs w:val="22"/>
                    </w:rPr>
                    <w:t>a putative Px protein of 1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  <w:r w:rsidRPr="007E3A7C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5</w:t>
                  </w:r>
                  <w:r w:rsidRPr="007E3A7C">
                    <w:rPr>
                      <w:rFonts w:ascii="Arial" w:hAnsi="Arial" w:cs="Arial"/>
                      <w:sz w:val="22"/>
                      <w:szCs w:val="22"/>
                    </w:rPr>
                    <w:t xml:space="preserve"> kDa;</w:t>
                  </w:r>
                </w:p>
                <w:p w14:paraId="1E2CF3BE" w14:textId="77777777" w:rsidR="00AC3AE5" w:rsidRPr="00EA1B1B" w:rsidRDefault="00AC3AE5" w:rsidP="00AC3AE5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E3A7C">
                    <w:rPr>
                      <w:rFonts w:ascii="Arial" w:hAnsi="Arial" w:cs="Arial"/>
                      <w:sz w:val="22"/>
                      <w:szCs w:val="22"/>
                    </w:rPr>
                    <w:t>ORF2a (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nt 724-2346, </w:t>
                  </w:r>
                  <w:r w:rsidRPr="001262E3">
                    <w:rPr>
                      <w:rFonts w:ascii="Arial" w:hAnsi="Arial" w:cs="Arial"/>
                      <w:sz w:val="22"/>
                      <w:szCs w:val="22"/>
                    </w:rPr>
                    <w:t>541 aa)</w:t>
                  </w:r>
                  <w:r w:rsidRPr="007E3A7C">
                    <w:rPr>
                      <w:rFonts w:ascii="Arial" w:hAnsi="Arial" w:cs="Arial"/>
                      <w:sz w:val="22"/>
                      <w:szCs w:val="22"/>
                    </w:rPr>
                    <w:t xml:space="preserve"> encodes a putative P2a polyprotein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of 59.3 kDa</w:t>
                  </w:r>
                  <w:r w:rsidRPr="007E3A7C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</w:t>
                  </w:r>
                  <w:r w:rsidRPr="001262E3">
                    <w:rPr>
                      <w:rFonts w:ascii="Arial" w:hAnsi="Arial" w:cs="Arial"/>
                      <w:sz w:val="22"/>
                      <w:szCs w:val="22"/>
                    </w:rPr>
                    <w:t xml:space="preserve">ontaining the putative transmembrane domain, serine protease and viral protein genome-linked (VPg).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 w:rsidRPr="007E3A7C">
                    <w:rPr>
                      <w:rFonts w:ascii="Arial" w:hAnsi="Arial" w:cs="Arial"/>
                      <w:sz w:val="22"/>
                      <w:szCs w:val="22"/>
                    </w:rPr>
                    <w:t xml:space="preserve">typical serine </w:t>
                  </w:r>
                  <w:r w:rsidRPr="001262E3">
                    <w:rPr>
                      <w:rFonts w:ascii="Arial" w:hAnsi="Arial" w:cs="Arial"/>
                      <w:sz w:val="22"/>
                      <w:szCs w:val="22"/>
                    </w:rPr>
                    <w:t xml:space="preserve">protease motif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was identified as </w:t>
                  </w:r>
                  <w:r w:rsidRPr="001262E3">
                    <w:rPr>
                      <w:rFonts w:ascii="Arial" w:hAnsi="Arial" w:cs="Arial"/>
                    </w:rPr>
                    <w:t>T</w:t>
                  </w:r>
                  <w:r w:rsidRPr="001262E3">
                    <w:rPr>
                      <w:rFonts w:ascii="Arial" w:hAnsi="Arial" w:cs="Arial"/>
                      <w:sz w:val="18"/>
                    </w:rPr>
                    <w:t>AP</w:t>
                  </w:r>
                  <w:r w:rsidRPr="001262E3">
                    <w:rPr>
                      <w:rFonts w:ascii="Arial" w:hAnsi="Arial" w:cs="Arial"/>
                    </w:rPr>
                    <w:t>R</w:t>
                  </w:r>
                  <w:r w:rsidRPr="001262E3">
                    <w:rPr>
                      <w:rFonts w:ascii="Arial" w:hAnsi="Arial" w:cs="Arial"/>
                      <w:sz w:val="18"/>
                    </w:rPr>
                    <w:t>WS</w:t>
                  </w:r>
                  <w:r w:rsidRPr="001262E3">
                    <w:rPr>
                      <w:rFonts w:ascii="Arial" w:hAnsi="Arial" w:cs="Arial"/>
                    </w:rPr>
                    <w:t>G</w:t>
                  </w:r>
                  <w:r>
                    <w:rPr>
                      <w:rFonts w:ascii="Arial" w:hAnsi="Arial" w:cs="Arial"/>
                    </w:rPr>
                    <w:t>,</w:t>
                  </w:r>
                  <w:r w:rsidRPr="001262E3">
                    <w:rPr>
                      <w:rFonts w:ascii="Arial" w:hAnsi="Arial" w:cs="Arial"/>
                      <w:sz w:val="22"/>
                      <w:szCs w:val="22"/>
                    </w:rPr>
                    <w:t xml:space="preserve"> and</w:t>
                  </w:r>
                  <w:r w:rsidRPr="007E3A7C">
                    <w:rPr>
                      <w:rFonts w:ascii="Arial" w:hAnsi="Arial" w:cs="Arial"/>
                      <w:sz w:val="22"/>
                      <w:szCs w:val="22"/>
                    </w:rPr>
                    <w:t xml:space="preserve"> the conserved amino acid motif WAD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was modified to </w:t>
                  </w:r>
                  <w:r w:rsidRPr="00EA1B1B">
                    <w:rPr>
                      <w:rFonts w:ascii="Arial" w:hAnsi="Arial" w:cs="Arial"/>
                      <w:sz w:val="22"/>
                      <w:szCs w:val="22"/>
                    </w:rPr>
                    <w:t>WSA in VPg sequence;</w:t>
                  </w:r>
                </w:p>
                <w:p w14:paraId="3D8F8748" w14:textId="77777777" w:rsidR="00AC3AE5" w:rsidRPr="00EA1B1B" w:rsidRDefault="00AC3AE5" w:rsidP="00AC3AE5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A1B1B">
                    <w:rPr>
                      <w:rFonts w:ascii="Arial" w:hAnsi="Arial" w:cs="Arial"/>
                      <w:sz w:val="22"/>
                      <w:szCs w:val="22"/>
                    </w:rPr>
                    <w:t>The large ORF2ab (966 aa, 108.6 kDa), as in other sobemoviruses, appears most likely expressed through a (-1) frameshift at a slippery sequence UUUAAAC followed by a stem-loop structure located seven nucleotides downstream.</w:t>
                  </w:r>
                </w:p>
                <w:p w14:paraId="4645A508" w14:textId="77777777" w:rsidR="00AC3AE5" w:rsidRPr="00EA1B1B" w:rsidRDefault="00AC3AE5" w:rsidP="00AC3AE5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A1B1B">
                    <w:rPr>
                      <w:rFonts w:ascii="Arial" w:hAnsi="Arial" w:cs="Arial"/>
                      <w:sz w:val="22"/>
                      <w:szCs w:val="22"/>
                    </w:rPr>
                    <w:t>ORF3 (nt 3388-4140; 251 aa) overlaps the 3’ end of ORF2b and it encodes the capsid protein (CP) of 27.8 kDa.</w:t>
                  </w:r>
                </w:p>
                <w:p w14:paraId="78D8EF81" w14:textId="77777777" w:rsidR="00AC3AE5" w:rsidRPr="00EA1B1B" w:rsidRDefault="00AC3AE5" w:rsidP="00AC3AE5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DE8F5CB" w14:textId="28638F58" w:rsidR="00AC3AE5" w:rsidRPr="00471602" w:rsidRDefault="00785267" w:rsidP="00AC3AE5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 w:rsidR="00AC3AE5" w:rsidRPr="00EA1B1B">
                    <w:rPr>
                      <w:rFonts w:ascii="Arial" w:hAnsi="Arial" w:cs="Arial"/>
                      <w:sz w:val="22"/>
                      <w:szCs w:val="22"/>
                    </w:rPr>
                    <w:t xml:space="preserve">nake melon asteroid mosaic virus shares all these features with sobemoviruses. The phylogenetic relationships within the genus are depicted in Fig. </w:t>
                  </w:r>
                  <w:r w:rsidR="00667515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  <w:r w:rsidR="00AC3AE5" w:rsidRPr="00EA1B1B">
                    <w:rPr>
                      <w:rFonts w:ascii="Arial" w:hAnsi="Arial" w:cs="Arial"/>
                      <w:sz w:val="22"/>
                      <w:szCs w:val="22"/>
                    </w:rPr>
                    <w:t>. In the complete nt sequence or in aa sequences, SMAMV did not appear particularly related</w:t>
                  </w:r>
                  <w:r w:rsidR="0047160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AC3AE5" w:rsidRPr="00EA1B1B">
                    <w:rPr>
                      <w:rFonts w:ascii="Arial" w:hAnsi="Arial" w:cs="Arial"/>
                      <w:sz w:val="22"/>
                      <w:szCs w:val="22"/>
                    </w:rPr>
                    <w:t>to any other sobemovirus: its full-length sequence shares less than 50% identity with other virus genomes. SMAMV host range is different from other sobemoviruses</w:t>
                  </w:r>
                  <w:r w:rsidR="00AC3AE5" w:rsidRPr="00EA1B1B">
                    <w:rPr>
                      <w:rFonts w:ascii="Arial" w:hAnsi="Arial" w:cs="Arial"/>
                      <w:b/>
                      <w:sz w:val="22"/>
                      <w:szCs w:val="22"/>
                    </w:rPr>
                    <w:t>.</w:t>
                  </w:r>
                </w:p>
                <w:p w14:paraId="1FC8339D" w14:textId="544A27CA" w:rsidR="00AC3AE5" w:rsidRPr="0028302D" w:rsidRDefault="00AC3AE5" w:rsidP="00AC3AE5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8302D">
                    <w:rPr>
                      <w:rFonts w:ascii="Arial" w:hAnsi="Arial" w:cs="Arial"/>
                      <w:sz w:val="22"/>
                      <w:szCs w:val="22"/>
                    </w:rPr>
                    <w:t xml:space="preserve">Sobemovirus species are distinguished by the host range of member viruses combined with analysis of their genome sequences. The genome sequence overall identity less than 75% is in agreement with the species demarcation criteria within the genus </w:t>
                  </w:r>
                  <w:r w:rsidRPr="0028302D">
                    <w:rPr>
                      <w:rFonts w:ascii="Arial" w:hAnsi="Arial" w:cs="Arial"/>
                      <w:i/>
                      <w:sz w:val="22"/>
                      <w:szCs w:val="22"/>
                    </w:rPr>
                    <w:t>Sobemovirus</w:t>
                  </w:r>
                  <w:r w:rsidRPr="0028302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EA1B1B" w:rsidRPr="0028302D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Pr="0028302D">
                    <w:rPr>
                      <w:rFonts w:ascii="Arial" w:hAnsi="Arial" w:cs="Arial"/>
                      <w:sz w:val="22"/>
                      <w:szCs w:val="22"/>
                    </w:rPr>
                    <w:t>Truve and Fargette 2012</w:t>
                  </w:r>
                  <w:r w:rsidR="00EA1B1B" w:rsidRPr="0028302D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Pr="0028302D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00785267">
                    <w:rPr>
                      <w:rFonts w:ascii="Arial" w:hAnsi="Arial" w:cs="Arial"/>
                      <w:sz w:val="22"/>
                      <w:szCs w:val="22"/>
                    </w:rPr>
                    <w:t xml:space="preserve"> Thus we propose </w:t>
                  </w:r>
                  <w:r w:rsidR="00862011">
                    <w:rPr>
                      <w:rFonts w:ascii="Arial" w:hAnsi="Arial" w:cs="Arial"/>
                      <w:sz w:val="22"/>
                      <w:szCs w:val="22"/>
                    </w:rPr>
                    <w:t xml:space="preserve">the creation of the </w:t>
                  </w:r>
                  <w:r w:rsidR="00862011" w:rsidRPr="00EA1B1B">
                    <w:rPr>
                      <w:rFonts w:ascii="Arial" w:hAnsi="Arial" w:cs="Arial"/>
                      <w:sz w:val="22"/>
                      <w:szCs w:val="22"/>
                    </w:rPr>
                    <w:t>new species</w:t>
                  </w:r>
                  <w:r w:rsidR="00862011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862011" w:rsidRPr="00EA1B1B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Sobemovirus </w:t>
                  </w:r>
                  <w:r w:rsidR="00480280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smamv </w:t>
                  </w:r>
                  <w:r w:rsidR="00862011">
                    <w:rPr>
                      <w:rFonts w:ascii="Arial" w:hAnsi="Arial" w:cs="Arial"/>
                      <w:sz w:val="22"/>
                      <w:szCs w:val="22"/>
                    </w:rPr>
                    <w:t>to a</w:t>
                  </w:r>
                  <w:r w:rsidR="0028302D">
                    <w:rPr>
                      <w:rFonts w:ascii="Arial" w:hAnsi="Arial" w:cs="Arial"/>
                      <w:sz w:val="22"/>
                      <w:szCs w:val="22"/>
                    </w:rPr>
                    <w:t>ccommod</w:t>
                  </w:r>
                  <w:r w:rsidR="00862011">
                    <w:rPr>
                      <w:rFonts w:ascii="Arial" w:hAnsi="Arial" w:cs="Arial"/>
                      <w:sz w:val="22"/>
                      <w:szCs w:val="22"/>
                    </w:rPr>
                    <w:t xml:space="preserve">ate </w:t>
                  </w:r>
                  <w:r w:rsidR="00785267">
                    <w:rPr>
                      <w:rFonts w:ascii="Arial" w:hAnsi="Arial" w:cs="Arial"/>
                      <w:sz w:val="22"/>
                      <w:szCs w:val="22"/>
                    </w:rPr>
                    <w:t xml:space="preserve">SMAMV </w:t>
                  </w:r>
                  <w:r w:rsidR="00862011">
                    <w:rPr>
                      <w:rFonts w:ascii="Arial" w:hAnsi="Arial" w:cs="Arial"/>
                      <w:sz w:val="22"/>
                      <w:szCs w:val="22"/>
                    </w:rPr>
                    <w:t>as the</w:t>
                  </w:r>
                  <w:r w:rsidR="00785267" w:rsidRPr="00EA1B1B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785267">
                    <w:rPr>
                      <w:rFonts w:ascii="Arial" w:hAnsi="Arial" w:cs="Arial"/>
                      <w:sz w:val="22"/>
                      <w:szCs w:val="22"/>
                    </w:rPr>
                    <w:t>exemplar isolate</w:t>
                  </w:r>
                  <w:r w:rsidR="00355B5F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6D5E1281" w14:textId="77777777" w:rsidR="00A174CC" w:rsidRPr="00785267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78DC05F9" w14:textId="77777777" w:rsidR="00AC3AE5" w:rsidRDefault="00AC3AE5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it-IT" w:eastAsia="it-IT"/>
                    </w:rPr>
                    <w:lastRenderedPageBreak/>
                    <w:drawing>
                      <wp:inline distT="0" distB="0" distL="0" distR="0" wp14:anchorId="3591FF48" wp14:editId="3CFB3D7B">
                        <wp:extent cx="5736590" cy="5334635"/>
                        <wp:effectExtent l="0" t="0" r="0" b="0"/>
                        <wp:docPr id="77" name="Image 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36590" cy="533463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5917C70" w14:textId="6FB9A1D4" w:rsidR="00AC3AE5" w:rsidRDefault="00AC3AE5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 w:rsidRPr="002F5332">
                    <w:rPr>
                      <w:rFonts w:ascii="Arial" w:hAnsi="Arial" w:cs="Arial"/>
                      <w:color w:val="000000"/>
                      <w:sz w:val="22"/>
                    </w:rPr>
                    <w:t xml:space="preserve">Figure 2: </w:t>
                  </w:r>
                  <w:r>
                    <w:rPr>
                      <w:rFonts w:ascii="Arial" w:hAnsi="Arial" w:cs="Arial"/>
                      <w:color w:val="000000"/>
                      <w:sz w:val="22"/>
                    </w:rPr>
                    <w:t>maximum likelihood tree obtained for the deduced amino-acid sequences of the putative RNA-dependent RNA polymerase (encoded by ORF 2b) of sobemoviruses and SMAMV. The scale bar represents a genetic distance of 0.2. Bootstrap values (500 bootstraps) above 60% are indicated for each node</w:t>
                  </w: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B5315D2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1B5558AD" w14:textId="2501020E" w:rsidR="00A174CC" w:rsidRDefault="00AC3AE5" w:rsidP="00AC3AE5">
      <w:pPr>
        <w:pStyle w:val="BodyTextIndent"/>
        <w:spacing w:before="120" w:after="120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See t</w:t>
      </w:r>
      <w:r w:rsidRPr="000A7AE7">
        <w:rPr>
          <w:rFonts w:ascii="Arial" w:hAnsi="Arial" w:cs="Arial"/>
          <w:sz w:val="20"/>
        </w:rPr>
        <w:t>he maximum likelihood phylogenetic trees</w:t>
      </w:r>
      <w:r>
        <w:rPr>
          <w:rFonts w:ascii="Arial" w:hAnsi="Arial" w:cs="Arial"/>
          <w:sz w:val="20"/>
        </w:rPr>
        <w:t xml:space="preserve"> of RdRp amino acid sequences</w:t>
      </w:r>
      <w:r w:rsidRPr="000A7AE7">
        <w:rPr>
          <w:rFonts w:ascii="Arial" w:hAnsi="Arial" w:cs="Arial"/>
          <w:sz w:val="20"/>
        </w:rPr>
        <w:t xml:space="preserve"> presented in the Fig.</w:t>
      </w:r>
      <w:r>
        <w:rPr>
          <w:rFonts w:ascii="Arial" w:hAnsi="Arial" w:cs="Arial"/>
          <w:sz w:val="20"/>
        </w:rPr>
        <w:t>2</w:t>
      </w:r>
      <w:r w:rsidRPr="000A7AE7">
        <w:rPr>
          <w:rFonts w:ascii="Arial" w:hAnsi="Arial" w:cs="Arial"/>
          <w:sz w:val="20"/>
        </w:rPr>
        <w:t>.</w:t>
      </w:r>
    </w:p>
    <w:p w14:paraId="32B89B2B" w14:textId="77777777" w:rsidR="00AC3AE5" w:rsidRPr="00AC3AE5" w:rsidRDefault="00AC3AE5" w:rsidP="00AC3AE5">
      <w:pPr>
        <w:pStyle w:val="BodyTextIndent"/>
        <w:spacing w:before="120" w:after="120"/>
        <w:ind w:left="0" w:firstLine="0"/>
        <w:rPr>
          <w:rFonts w:ascii="Arial" w:hAnsi="Arial" w:cs="Arial"/>
          <w:sz w:val="20"/>
        </w:rPr>
      </w:pPr>
    </w:p>
    <w:p w14:paraId="3437A237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4073CB9A" w14:textId="5D95EEEE" w:rsidR="00AC3AE5" w:rsidRPr="00480280" w:rsidRDefault="00AC3AE5" w:rsidP="00355B5F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21212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Desbiez C, Verdin E, Lecoq H</w:t>
      </w:r>
      <w:r w:rsidR="00667515">
        <w:rPr>
          <w:rFonts w:ascii="Arial" w:hAnsi="Arial" w:cs="Arial"/>
          <w:sz w:val="20"/>
          <w:szCs w:val="20"/>
        </w:rPr>
        <w:t xml:space="preserve"> (2021)</w:t>
      </w:r>
      <w:r>
        <w:rPr>
          <w:rFonts w:ascii="Arial" w:hAnsi="Arial" w:cs="Arial"/>
          <w:sz w:val="20"/>
          <w:szCs w:val="20"/>
        </w:rPr>
        <w:t xml:space="preserve"> </w:t>
      </w:r>
      <w:r w:rsidRPr="00247FF8">
        <w:rPr>
          <w:rFonts w:ascii="Arial" w:hAnsi="Arial" w:cs="Arial"/>
          <w:sz w:val="20"/>
          <w:szCs w:val="20"/>
        </w:rPr>
        <w:t>Complete sequence of an isolate of snake melon asteroid mosaic virus confirms that it is a member of a distinct sobemovirus species</w:t>
      </w:r>
      <w:r>
        <w:rPr>
          <w:rFonts w:ascii="Arial" w:hAnsi="Arial" w:cs="Arial"/>
          <w:sz w:val="20"/>
          <w:szCs w:val="20"/>
        </w:rPr>
        <w:t>. Arch Virol, in press. doi</w:t>
      </w:r>
      <w:r w:rsidRPr="0022621D">
        <w:rPr>
          <w:rFonts w:ascii="Arial" w:hAnsi="Arial" w:cs="Arial"/>
          <w:sz w:val="20"/>
          <w:szCs w:val="20"/>
        </w:rPr>
        <w:t xml:space="preserve"> : 10.1007/s00705-021-05109-8</w:t>
      </w:r>
      <w:r w:rsidR="00355B5F" w:rsidRPr="00355B5F">
        <w:rPr>
          <w:rFonts w:ascii="Arial" w:hAnsi="Arial" w:cs="Arial"/>
          <w:sz w:val="20"/>
          <w:szCs w:val="20"/>
        </w:rPr>
        <w:t xml:space="preserve">. </w:t>
      </w:r>
      <w:r w:rsidR="00355B5F" w:rsidRPr="00355B5F">
        <w:rPr>
          <w:rStyle w:val="id-label"/>
          <w:rFonts w:ascii="Arial" w:hAnsi="Arial" w:cs="Arial"/>
          <w:color w:val="212121"/>
          <w:sz w:val="20"/>
          <w:szCs w:val="20"/>
        </w:rPr>
        <w:t>PMID: </w:t>
      </w:r>
      <w:r w:rsidR="00355B5F" w:rsidRPr="00355B5F">
        <w:rPr>
          <w:rStyle w:val="Strong"/>
          <w:rFonts w:ascii="Arial" w:hAnsi="Arial" w:cs="Arial"/>
          <w:b w:val="0"/>
          <w:bCs w:val="0"/>
          <w:color w:val="212121"/>
          <w:sz w:val="20"/>
          <w:szCs w:val="20"/>
        </w:rPr>
        <w:t>34028605</w:t>
      </w:r>
      <w:r w:rsidRPr="00355B5F">
        <w:rPr>
          <w:rFonts w:ascii="Arial" w:hAnsi="Arial" w:cs="Arial"/>
          <w:sz w:val="20"/>
          <w:szCs w:val="20"/>
        </w:rPr>
        <w:t>Lecoq H, Dafalla G, Delecolle B, Wipf-Scheibel C, Desbiez C</w:t>
      </w:r>
      <w:r w:rsidR="00667515" w:rsidRPr="00355B5F">
        <w:rPr>
          <w:rFonts w:ascii="Arial" w:hAnsi="Arial" w:cs="Arial"/>
          <w:sz w:val="20"/>
          <w:szCs w:val="20"/>
        </w:rPr>
        <w:t xml:space="preserve"> (2011)</w:t>
      </w:r>
      <w:r w:rsidRPr="00355B5F">
        <w:rPr>
          <w:rFonts w:ascii="Arial" w:hAnsi="Arial" w:cs="Arial"/>
          <w:sz w:val="20"/>
          <w:szCs w:val="20"/>
        </w:rPr>
        <w:t xml:space="preserve"> Snake melon asteroid mosaic virus, a tentative new member of the genus Sobemovirus infecting cucurbits. Plant Dis 95: 153-157</w:t>
      </w:r>
      <w:r w:rsidR="00355B5F">
        <w:rPr>
          <w:rFonts w:ascii="Arial" w:hAnsi="Arial" w:cs="Arial"/>
          <w:sz w:val="20"/>
          <w:szCs w:val="20"/>
        </w:rPr>
        <w:t xml:space="preserve">. </w:t>
      </w:r>
      <w:r w:rsidR="00355B5F" w:rsidRPr="00355B5F">
        <w:rPr>
          <w:rStyle w:val="id-label"/>
          <w:rFonts w:ascii="Arial" w:hAnsi="Arial" w:cs="Arial"/>
          <w:color w:val="212121"/>
          <w:sz w:val="20"/>
          <w:szCs w:val="20"/>
        </w:rPr>
        <w:t>DOI: </w:t>
      </w:r>
      <w:hyperlink r:id="rId10" w:tgtFrame="_blank" w:history="1">
        <w:r w:rsidR="00355B5F" w:rsidRPr="00355B5F">
          <w:rPr>
            <w:rStyle w:val="Hyperlink"/>
            <w:rFonts w:ascii="Arial" w:hAnsi="Arial" w:cs="Arial"/>
            <w:color w:val="0071BC"/>
            <w:sz w:val="20"/>
            <w:szCs w:val="20"/>
          </w:rPr>
          <w:t>10.1094/PDIS-06-10-0447</w:t>
        </w:r>
      </w:hyperlink>
      <w:r w:rsidR="00355B5F" w:rsidRPr="00355B5F">
        <w:rPr>
          <w:rStyle w:val="identifier"/>
          <w:rFonts w:ascii="Arial" w:hAnsi="Arial" w:cs="Arial"/>
          <w:color w:val="212121"/>
          <w:sz w:val="20"/>
          <w:szCs w:val="20"/>
        </w:rPr>
        <w:t xml:space="preserve">. </w:t>
      </w:r>
      <w:r w:rsidR="00355B5F" w:rsidRPr="00355B5F">
        <w:rPr>
          <w:rStyle w:val="id-label"/>
          <w:rFonts w:ascii="Arial" w:hAnsi="Arial" w:cs="Arial"/>
          <w:color w:val="212121"/>
          <w:sz w:val="20"/>
          <w:szCs w:val="20"/>
        </w:rPr>
        <w:t>PMID: </w:t>
      </w:r>
      <w:r w:rsidR="00355B5F" w:rsidRPr="00355B5F">
        <w:rPr>
          <w:rStyle w:val="Strong"/>
          <w:rFonts w:ascii="Arial" w:hAnsi="Arial" w:cs="Arial"/>
          <w:b w:val="0"/>
          <w:bCs w:val="0"/>
          <w:color w:val="212121"/>
          <w:sz w:val="20"/>
          <w:szCs w:val="20"/>
        </w:rPr>
        <w:t>30743409</w:t>
      </w:r>
    </w:p>
    <w:p w14:paraId="3556B04F" w14:textId="5BFC0AB5" w:rsidR="00AC3AE5" w:rsidRPr="000B3540" w:rsidRDefault="00AC3AE5" w:rsidP="00355B5F">
      <w:pPr>
        <w:rPr>
          <w:rFonts w:ascii="Arial" w:hAnsi="Arial" w:cs="Arial"/>
          <w:sz w:val="20"/>
          <w:szCs w:val="20"/>
        </w:rPr>
      </w:pPr>
      <w:r w:rsidRPr="000B3540">
        <w:rPr>
          <w:rFonts w:ascii="Arial" w:hAnsi="Arial" w:cs="Arial"/>
          <w:sz w:val="20"/>
          <w:szCs w:val="20"/>
        </w:rPr>
        <w:t>Sõmera M, Sarmiento C, Truve E</w:t>
      </w:r>
      <w:r w:rsidR="00667515">
        <w:rPr>
          <w:rFonts w:ascii="Arial" w:hAnsi="Arial" w:cs="Arial"/>
          <w:sz w:val="20"/>
          <w:szCs w:val="20"/>
        </w:rPr>
        <w:t xml:space="preserve"> (</w:t>
      </w:r>
      <w:r w:rsidR="00667515" w:rsidRPr="000B3540">
        <w:rPr>
          <w:rFonts w:ascii="Arial" w:hAnsi="Arial" w:cs="Arial"/>
          <w:sz w:val="20"/>
          <w:szCs w:val="20"/>
        </w:rPr>
        <w:t>2015</w:t>
      </w:r>
      <w:r w:rsidR="00667515">
        <w:rPr>
          <w:rFonts w:ascii="Arial" w:hAnsi="Arial" w:cs="Arial"/>
          <w:sz w:val="20"/>
          <w:szCs w:val="20"/>
        </w:rPr>
        <w:t>)</w:t>
      </w:r>
      <w:r w:rsidRPr="000B3540">
        <w:rPr>
          <w:rFonts w:ascii="Arial" w:hAnsi="Arial" w:cs="Arial"/>
          <w:sz w:val="20"/>
          <w:szCs w:val="20"/>
        </w:rPr>
        <w:t xml:space="preserve"> Overview on sobemoviruses and a proposal for the creation of the family </w:t>
      </w:r>
      <w:r w:rsidRPr="000B3540">
        <w:rPr>
          <w:rFonts w:ascii="Arial" w:hAnsi="Arial" w:cs="Arial"/>
          <w:i/>
          <w:sz w:val="20"/>
          <w:szCs w:val="20"/>
        </w:rPr>
        <w:t>Sobemoviridae</w:t>
      </w:r>
      <w:r w:rsidRPr="000B3540">
        <w:rPr>
          <w:rFonts w:ascii="Arial" w:hAnsi="Arial" w:cs="Arial"/>
          <w:sz w:val="20"/>
          <w:szCs w:val="20"/>
        </w:rPr>
        <w:t>. Viruses</w:t>
      </w:r>
      <w:r w:rsidR="00355B5F">
        <w:rPr>
          <w:rFonts w:ascii="Arial" w:hAnsi="Arial" w:cs="Arial"/>
          <w:sz w:val="20"/>
          <w:szCs w:val="20"/>
        </w:rPr>
        <w:t xml:space="preserve"> </w:t>
      </w:r>
      <w:r w:rsidRPr="000B3540">
        <w:rPr>
          <w:rFonts w:ascii="Arial" w:hAnsi="Arial" w:cs="Arial"/>
          <w:sz w:val="20"/>
          <w:szCs w:val="20"/>
        </w:rPr>
        <w:t>7:3076-115.</w:t>
      </w:r>
      <w:r>
        <w:rPr>
          <w:rFonts w:ascii="Arial" w:hAnsi="Arial" w:cs="Arial"/>
          <w:sz w:val="20"/>
          <w:szCs w:val="20"/>
        </w:rPr>
        <w:t xml:space="preserve"> </w:t>
      </w:r>
      <w:r w:rsidRPr="000B3540">
        <w:rPr>
          <w:rFonts w:ascii="Arial" w:hAnsi="Arial" w:cs="Arial"/>
          <w:sz w:val="20"/>
          <w:szCs w:val="20"/>
        </w:rPr>
        <w:t>PMID: 26083319</w:t>
      </w:r>
      <w:r>
        <w:rPr>
          <w:rFonts w:ascii="Arial" w:hAnsi="Arial" w:cs="Arial"/>
          <w:sz w:val="20"/>
          <w:szCs w:val="20"/>
        </w:rPr>
        <w:t>; d</w:t>
      </w:r>
      <w:r w:rsidRPr="000B3540">
        <w:rPr>
          <w:rFonts w:ascii="Arial" w:hAnsi="Arial" w:cs="Arial"/>
          <w:sz w:val="20"/>
          <w:szCs w:val="20"/>
        </w:rPr>
        <w:t>oi: 10.3390/v7062761</w:t>
      </w:r>
      <w:r>
        <w:rPr>
          <w:rFonts w:ascii="Arial" w:hAnsi="Arial" w:cs="Arial"/>
          <w:sz w:val="20"/>
          <w:szCs w:val="20"/>
        </w:rPr>
        <w:t>.</w:t>
      </w:r>
    </w:p>
    <w:p w14:paraId="0F2243DF" w14:textId="6BA90804" w:rsidR="00AC3AE5" w:rsidRPr="00AC3AE5" w:rsidRDefault="00AC3AE5" w:rsidP="00355B5F">
      <w:pPr>
        <w:rPr>
          <w:rFonts w:ascii="Arial" w:hAnsi="Arial" w:cs="Arial"/>
          <w:sz w:val="20"/>
          <w:szCs w:val="20"/>
        </w:rPr>
      </w:pPr>
      <w:r w:rsidRPr="000B3540">
        <w:rPr>
          <w:rFonts w:ascii="Arial" w:hAnsi="Arial" w:cs="Arial"/>
          <w:sz w:val="20"/>
          <w:szCs w:val="20"/>
        </w:rPr>
        <w:lastRenderedPageBreak/>
        <w:t>Truve E, Fargette D. Genus Sobemovirus. In: King AMQ,</w:t>
      </w:r>
      <w:r>
        <w:rPr>
          <w:rFonts w:ascii="Arial" w:hAnsi="Arial" w:cs="Arial"/>
          <w:sz w:val="20"/>
          <w:szCs w:val="20"/>
        </w:rPr>
        <w:t xml:space="preserve"> Carstens E, Adams M, Lefkowitz </w:t>
      </w:r>
      <w:r w:rsidRPr="000B3540">
        <w:rPr>
          <w:rFonts w:ascii="Arial" w:hAnsi="Arial" w:cs="Arial"/>
          <w:sz w:val="20"/>
          <w:szCs w:val="20"/>
        </w:rPr>
        <w:t>E (eds) Virus Taxonomy. Elsevier, Ninth Report of</w:t>
      </w:r>
      <w:r>
        <w:rPr>
          <w:rFonts w:ascii="Arial" w:hAnsi="Arial" w:cs="Arial"/>
          <w:sz w:val="20"/>
          <w:szCs w:val="20"/>
        </w:rPr>
        <w:t xml:space="preserve"> the International Committee on </w:t>
      </w:r>
      <w:r w:rsidRPr="000B3540">
        <w:rPr>
          <w:rFonts w:ascii="Arial" w:hAnsi="Arial" w:cs="Arial"/>
          <w:sz w:val="20"/>
          <w:szCs w:val="20"/>
        </w:rPr>
        <w:t>Taxonomy of Viruses, 2012</w:t>
      </w:r>
      <w:r>
        <w:rPr>
          <w:rFonts w:ascii="Arial" w:hAnsi="Arial" w:cs="Arial"/>
          <w:sz w:val="20"/>
          <w:szCs w:val="20"/>
        </w:rPr>
        <w:t>;</w:t>
      </w:r>
      <w:r w:rsidRPr="000B3540">
        <w:rPr>
          <w:rFonts w:ascii="Arial" w:hAnsi="Arial" w:cs="Arial"/>
          <w:sz w:val="20"/>
          <w:szCs w:val="20"/>
        </w:rPr>
        <w:t xml:space="preserve"> 1185–1189.</w:t>
      </w:r>
      <w:r>
        <w:rPr>
          <w:rFonts w:ascii="Arial" w:hAnsi="Arial" w:cs="Arial"/>
          <w:sz w:val="20"/>
          <w:szCs w:val="20"/>
        </w:rPr>
        <w:t xml:space="preserve"> </w:t>
      </w:r>
      <w:r w:rsidRPr="000B3540">
        <w:rPr>
          <w:rFonts w:ascii="Arial" w:hAnsi="Arial" w:cs="Arial"/>
          <w:sz w:val="20"/>
          <w:szCs w:val="20"/>
        </w:rPr>
        <w:t>ISBN-13: 978-012384684</w:t>
      </w:r>
      <w:r>
        <w:rPr>
          <w:rFonts w:ascii="Arial" w:hAnsi="Arial" w:cs="Arial"/>
          <w:sz w:val="20"/>
          <w:szCs w:val="20"/>
        </w:rPr>
        <w:t xml:space="preserve">6; </w:t>
      </w:r>
      <w:r w:rsidRPr="000B3540">
        <w:rPr>
          <w:rFonts w:ascii="Arial" w:hAnsi="Arial" w:cs="Arial"/>
          <w:sz w:val="20"/>
          <w:szCs w:val="20"/>
        </w:rPr>
        <w:t>ISBN-10: 0123846846</w:t>
      </w:r>
      <w:r>
        <w:rPr>
          <w:rFonts w:ascii="Arial" w:hAnsi="Arial" w:cs="Arial"/>
          <w:sz w:val="20"/>
          <w:szCs w:val="20"/>
        </w:rPr>
        <w:t>.</w:t>
      </w:r>
    </w:p>
    <w:sectPr w:rsidR="00AC3AE5" w:rsidRPr="00AC3AE5">
      <w:headerReference w:type="default" r:id="rId11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03A75" w14:textId="77777777" w:rsidR="006816B7" w:rsidRDefault="006816B7">
      <w:r>
        <w:separator/>
      </w:r>
    </w:p>
  </w:endnote>
  <w:endnote w:type="continuationSeparator" w:id="0">
    <w:p w14:paraId="7BB9874D" w14:textId="77777777" w:rsidR="006816B7" w:rsidRDefault="00681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9A5C1" w14:textId="77777777" w:rsidR="006816B7" w:rsidRDefault="006816B7">
      <w:r>
        <w:separator/>
      </w:r>
    </w:p>
  </w:footnote>
  <w:footnote w:type="continuationSeparator" w:id="0">
    <w:p w14:paraId="7A434A49" w14:textId="77777777" w:rsidR="006816B7" w:rsidRDefault="00681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77777777" w:rsidR="00667515" w:rsidRDefault="00667515">
    <w:pPr>
      <w:pStyle w:val="Header"/>
      <w:jc w:val="right"/>
    </w:pPr>
    <w:r>
      <w:t>October 2020</w:t>
    </w:r>
  </w:p>
  <w:p w14:paraId="798CCB4D" w14:textId="77777777" w:rsidR="00667515" w:rsidRDefault="006675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2403A"/>
    <w:multiLevelType w:val="hybridMultilevel"/>
    <w:tmpl w:val="930A508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D2083"/>
    <w:multiLevelType w:val="multilevel"/>
    <w:tmpl w:val="F2F66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EB5B96"/>
    <w:multiLevelType w:val="multilevel"/>
    <w:tmpl w:val="B4E68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6821AA0"/>
    <w:multiLevelType w:val="multilevel"/>
    <w:tmpl w:val="4DCAA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B6029"/>
    <w:rsid w:val="000C4276"/>
    <w:rsid w:val="000F2DFF"/>
    <w:rsid w:val="0028302D"/>
    <w:rsid w:val="00355B5F"/>
    <w:rsid w:val="003F50D6"/>
    <w:rsid w:val="004308D8"/>
    <w:rsid w:val="0043110C"/>
    <w:rsid w:val="0044138E"/>
    <w:rsid w:val="00452F75"/>
    <w:rsid w:val="00466DF2"/>
    <w:rsid w:val="00471602"/>
    <w:rsid w:val="00480280"/>
    <w:rsid w:val="004D0A61"/>
    <w:rsid w:val="00513672"/>
    <w:rsid w:val="00543F86"/>
    <w:rsid w:val="00545419"/>
    <w:rsid w:val="005A54C3"/>
    <w:rsid w:val="00667515"/>
    <w:rsid w:val="006816B7"/>
    <w:rsid w:val="006879F5"/>
    <w:rsid w:val="00704722"/>
    <w:rsid w:val="00734718"/>
    <w:rsid w:val="00785267"/>
    <w:rsid w:val="007D0AED"/>
    <w:rsid w:val="00824DF5"/>
    <w:rsid w:val="00862011"/>
    <w:rsid w:val="008815EE"/>
    <w:rsid w:val="008B1D05"/>
    <w:rsid w:val="008B3C16"/>
    <w:rsid w:val="009105AE"/>
    <w:rsid w:val="00A174CC"/>
    <w:rsid w:val="00A61455"/>
    <w:rsid w:val="00A85591"/>
    <w:rsid w:val="00AC3AE5"/>
    <w:rsid w:val="00B767F6"/>
    <w:rsid w:val="00BC57AB"/>
    <w:rsid w:val="00CB1CCB"/>
    <w:rsid w:val="00CD0B0F"/>
    <w:rsid w:val="00D37AFD"/>
    <w:rsid w:val="00D91ADB"/>
    <w:rsid w:val="00E3773A"/>
    <w:rsid w:val="00EA1B1B"/>
    <w:rsid w:val="00F5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AEF2035D-C194-8646-8F18-79A540CD9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AC3AE5"/>
    <w:pPr>
      <w:ind w:left="720"/>
      <w:contextualSpacing/>
    </w:pPr>
  </w:style>
  <w:style w:type="character" w:customStyle="1" w:styleId="id-label">
    <w:name w:val="id-label"/>
    <w:basedOn w:val="DefaultParagraphFont"/>
    <w:rsid w:val="00355B5F"/>
  </w:style>
  <w:style w:type="character" w:styleId="Strong">
    <w:name w:val="Strong"/>
    <w:basedOn w:val="DefaultParagraphFont"/>
    <w:uiPriority w:val="22"/>
    <w:qFormat/>
    <w:rsid w:val="00355B5F"/>
    <w:rPr>
      <w:b/>
      <w:bCs/>
    </w:rPr>
  </w:style>
  <w:style w:type="character" w:customStyle="1" w:styleId="identifier">
    <w:name w:val="identifier"/>
    <w:basedOn w:val="DefaultParagraphFont"/>
    <w:rsid w:val="00355B5F"/>
  </w:style>
  <w:style w:type="character" w:styleId="Hyperlink">
    <w:name w:val="Hyperlink"/>
    <w:basedOn w:val="DefaultParagraphFont"/>
    <w:uiPriority w:val="99"/>
    <w:semiHidden/>
    <w:unhideWhenUsed/>
    <w:rsid w:val="00355B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doi.org/10.1094/pdis-06-10-0447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1091</Words>
  <Characters>6220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Peter Walker</cp:lastModifiedBy>
  <cp:revision>6</cp:revision>
  <dcterms:created xsi:type="dcterms:W3CDTF">2021-09-14T20:29:00Z</dcterms:created>
  <dcterms:modified xsi:type="dcterms:W3CDTF">2022-03-13T03:51:00Z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