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74D8C" w14:textId="77777777" w:rsidR="00661037" w:rsidRDefault="006449AC">
      <w:r>
        <w:rPr>
          <w:noProof/>
        </w:rPr>
        <w:drawing>
          <wp:anchor distT="0" distB="0" distL="114300" distR="114300" simplePos="0" relativeHeight="251658240" behindDoc="0" locked="0" layoutInCell="1" hidden="0" allowOverlap="1" wp14:anchorId="0C544EE0" wp14:editId="19628EF1">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2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1223010" cy="752475"/>
                    </a:xfrm>
                    <a:prstGeom prst="rect">
                      <a:avLst/>
                    </a:prstGeom>
                    <a:ln/>
                  </pic:spPr>
                </pic:pic>
              </a:graphicData>
            </a:graphic>
          </wp:anchor>
        </w:drawing>
      </w:r>
    </w:p>
    <w:p w14:paraId="44D6F8DB" w14:textId="77777777" w:rsidR="00661037" w:rsidRDefault="00661037">
      <w:pPr>
        <w:rPr>
          <w:rFonts w:ascii="Arial" w:eastAsia="Arial" w:hAnsi="Arial" w:cs="Arial"/>
          <w:color w:val="0000FF"/>
          <w:sz w:val="20"/>
          <w:szCs w:val="20"/>
        </w:rPr>
      </w:pPr>
    </w:p>
    <w:p w14:paraId="0615D349" w14:textId="77777777" w:rsidR="00661037" w:rsidRDefault="00661037">
      <w:pPr>
        <w:rPr>
          <w:rFonts w:ascii="Arial" w:eastAsia="Arial" w:hAnsi="Arial" w:cs="Arial"/>
          <w:color w:val="0000FF"/>
          <w:sz w:val="20"/>
          <w:szCs w:val="20"/>
        </w:rPr>
      </w:pPr>
    </w:p>
    <w:p w14:paraId="0E575650" w14:textId="77777777" w:rsidR="00661037" w:rsidRDefault="00661037">
      <w:pPr>
        <w:rPr>
          <w:rFonts w:ascii="Arial" w:eastAsia="Arial" w:hAnsi="Arial" w:cs="Arial"/>
          <w:color w:val="0000FF"/>
          <w:sz w:val="20"/>
          <w:szCs w:val="20"/>
        </w:rPr>
      </w:pPr>
    </w:p>
    <w:p w14:paraId="4796F6C8" w14:textId="77777777" w:rsidR="00661037" w:rsidRDefault="00661037">
      <w:pPr>
        <w:rPr>
          <w:rFonts w:ascii="Arial" w:eastAsia="Arial" w:hAnsi="Arial" w:cs="Arial"/>
          <w:color w:val="0000FF"/>
          <w:sz w:val="20"/>
          <w:szCs w:val="20"/>
        </w:rPr>
      </w:pPr>
    </w:p>
    <w:p w14:paraId="05862795" w14:textId="77777777" w:rsidR="00661037" w:rsidRDefault="00661037">
      <w:pPr>
        <w:rPr>
          <w:rFonts w:ascii="Arial" w:eastAsia="Arial" w:hAnsi="Arial" w:cs="Arial"/>
          <w:color w:val="0000FF"/>
          <w:sz w:val="20"/>
          <w:szCs w:val="20"/>
        </w:rPr>
      </w:pPr>
    </w:p>
    <w:p w14:paraId="06A93934" w14:textId="77777777" w:rsidR="00661037" w:rsidRDefault="00661037">
      <w:pPr>
        <w:rPr>
          <w:rFonts w:ascii="Arial" w:eastAsia="Arial" w:hAnsi="Arial" w:cs="Arial"/>
          <w:color w:val="0000FF"/>
          <w:sz w:val="20"/>
          <w:szCs w:val="20"/>
        </w:rPr>
      </w:pPr>
    </w:p>
    <w:p w14:paraId="25042A9A" w14:textId="77777777" w:rsidR="00661037" w:rsidRDefault="006449AC">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2BE31DF4" w14:textId="77777777" w:rsidR="00661037" w:rsidRDefault="00661037">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661037" w14:paraId="691FF6F9" w14:textId="77777777">
        <w:tc>
          <w:tcPr>
            <w:tcW w:w="3553" w:type="dxa"/>
            <w:tcBorders>
              <w:top w:val="single" w:sz="4" w:space="0" w:color="000000"/>
              <w:left w:val="single" w:sz="4" w:space="0" w:color="000000"/>
              <w:right w:val="single" w:sz="4" w:space="0" w:color="000000"/>
            </w:tcBorders>
            <w:shd w:val="clear" w:color="auto" w:fill="auto"/>
            <w:vAlign w:val="center"/>
          </w:tcPr>
          <w:p w14:paraId="4300E279" w14:textId="77777777" w:rsidR="00661037" w:rsidRDefault="006449AC">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13FD04B7" w14:textId="77777777" w:rsidR="00661037" w:rsidRDefault="006449AC">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2021.038B</w:t>
            </w:r>
          </w:p>
        </w:tc>
        <w:tc>
          <w:tcPr>
            <w:tcW w:w="710" w:type="dxa"/>
            <w:tcBorders>
              <w:top w:val="single" w:sz="4" w:space="0" w:color="000000"/>
              <w:left w:val="single" w:sz="4" w:space="0" w:color="000000"/>
              <w:right w:val="single" w:sz="4" w:space="0" w:color="000000"/>
            </w:tcBorders>
            <w:shd w:val="clear" w:color="auto" w:fill="auto"/>
            <w:vAlign w:val="center"/>
          </w:tcPr>
          <w:p w14:paraId="6CAAA244" w14:textId="77777777" w:rsidR="00661037" w:rsidRDefault="00661037">
            <w:pPr>
              <w:pBdr>
                <w:top w:val="nil"/>
                <w:left w:val="nil"/>
                <w:bottom w:val="nil"/>
                <w:right w:val="nil"/>
                <w:between w:val="nil"/>
              </w:pBdr>
              <w:rPr>
                <w:rFonts w:ascii="Arial" w:eastAsia="Arial" w:hAnsi="Arial" w:cs="Arial"/>
                <w:color w:val="000000"/>
              </w:rPr>
            </w:pPr>
          </w:p>
        </w:tc>
      </w:tr>
      <w:tr w:rsidR="00661037" w14:paraId="1DFB3DFD" w14:textId="77777777">
        <w:tc>
          <w:tcPr>
            <w:tcW w:w="9072" w:type="dxa"/>
            <w:gridSpan w:val="3"/>
            <w:tcBorders>
              <w:left w:val="single" w:sz="4" w:space="0" w:color="000000"/>
              <w:right w:val="single" w:sz="4" w:space="0" w:color="000000"/>
            </w:tcBorders>
            <w:shd w:val="clear" w:color="auto" w:fill="auto"/>
          </w:tcPr>
          <w:p w14:paraId="0A529A6F" w14:textId="77777777" w:rsidR="00661037" w:rsidRDefault="006449AC">
            <w:pPr>
              <w:spacing w:before="120"/>
              <w:rPr>
                <w:rFonts w:ascii="Arial" w:eastAsia="Arial" w:hAnsi="Arial" w:cs="Arial"/>
                <w:b/>
                <w:sz w:val="22"/>
                <w:szCs w:val="22"/>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subfamily (</w:t>
            </w:r>
            <w:r>
              <w:rPr>
                <w:rFonts w:ascii="Arial" w:eastAsia="Arial" w:hAnsi="Arial" w:cs="Arial"/>
                <w:i/>
              </w:rPr>
              <w:t>Kantovirinae</w:t>
            </w:r>
            <w:r>
              <w:rPr>
                <w:rFonts w:ascii="Arial" w:eastAsia="Arial" w:hAnsi="Arial" w:cs="Arial"/>
              </w:rPr>
              <w:t>) including two new genera (</w:t>
            </w:r>
            <w:r>
              <w:rPr>
                <w:rFonts w:ascii="Arial" w:eastAsia="Arial" w:hAnsi="Arial" w:cs="Arial"/>
                <w:i/>
              </w:rPr>
              <w:t>Caudoviricetes</w:t>
            </w:r>
            <w:r>
              <w:rPr>
                <w:rFonts w:ascii="Arial" w:eastAsia="Arial" w:hAnsi="Arial" w:cs="Arial"/>
              </w:rPr>
              <w:t>)</w:t>
            </w:r>
          </w:p>
        </w:tc>
      </w:tr>
      <w:tr w:rsidR="00661037" w14:paraId="090D1628"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4A85C616" w14:textId="77777777" w:rsidR="00661037" w:rsidRDefault="00661037">
            <w:pPr>
              <w:rPr>
                <w:rFonts w:ascii="Arial" w:eastAsia="Arial" w:hAnsi="Arial" w:cs="Arial"/>
                <w:b/>
                <w:sz w:val="22"/>
                <w:szCs w:val="22"/>
              </w:rPr>
            </w:pPr>
          </w:p>
        </w:tc>
      </w:tr>
    </w:tbl>
    <w:p w14:paraId="5617C00A" w14:textId="77777777" w:rsidR="00661037" w:rsidRDefault="006449AC">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661037" w14:paraId="1C172D26" w14:textId="77777777">
        <w:tc>
          <w:tcPr>
            <w:tcW w:w="4368" w:type="dxa"/>
            <w:shd w:val="clear" w:color="auto" w:fill="auto"/>
          </w:tcPr>
          <w:p w14:paraId="682F32B8" w14:textId="77777777" w:rsidR="00661037" w:rsidRDefault="006449AC">
            <w:pPr>
              <w:rPr>
                <w:rFonts w:ascii="Arial" w:eastAsia="Arial" w:hAnsi="Arial" w:cs="Arial"/>
                <w:sz w:val="22"/>
                <w:szCs w:val="22"/>
              </w:rPr>
            </w:pPr>
            <w:r>
              <w:rPr>
                <w:rFonts w:ascii="Arial" w:eastAsia="Arial" w:hAnsi="Arial" w:cs="Arial"/>
                <w:sz w:val="22"/>
                <w:szCs w:val="22"/>
              </w:rPr>
              <w:t>Turner D, Moraru C, Tolstoy I, Adriaenssens EM, Kropinski AM</w:t>
            </w:r>
          </w:p>
        </w:tc>
        <w:tc>
          <w:tcPr>
            <w:tcW w:w="4704" w:type="dxa"/>
            <w:shd w:val="clear" w:color="auto" w:fill="auto"/>
          </w:tcPr>
          <w:p w14:paraId="75B9BD0B" w14:textId="77777777" w:rsidR="00661037" w:rsidRDefault="00B744F0">
            <w:pPr>
              <w:rPr>
                <w:rFonts w:ascii="Arial" w:eastAsia="Arial" w:hAnsi="Arial" w:cs="Arial"/>
                <w:sz w:val="22"/>
                <w:szCs w:val="22"/>
              </w:rPr>
            </w:pPr>
            <w:hyperlink r:id="rId9">
              <w:r w:rsidR="006449AC">
                <w:rPr>
                  <w:rFonts w:ascii="Arial" w:eastAsia="Arial" w:hAnsi="Arial" w:cs="Arial"/>
                  <w:color w:val="0000FF"/>
                  <w:sz w:val="22"/>
                  <w:szCs w:val="22"/>
                  <w:u w:val="single"/>
                </w:rPr>
                <w:t>dann2.turner@uwe.ac.uk</w:t>
              </w:r>
            </w:hyperlink>
            <w:r w:rsidR="006449AC">
              <w:rPr>
                <w:rFonts w:ascii="Arial" w:eastAsia="Arial" w:hAnsi="Arial" w:cs="Arial"/>
                <w:sz w:val="22"/>
                <w:szCs w:val="22"/>
              </w:rPr>
              <w:t xml:space="preserve">; </w:t>
            </w:r>
          </w:p>
          <w:p w14:paraId="71964707" w14:textId="77777777" w:rsidR="00661037" w:rsidRDefault="00B744F0">
            <w:pPr>
              <w:rPr>
                <w:rFonts w:ascii="Arial" w:eastAsia="Arial" w:hAnsi="Arial" w:cs="Arial"/>
                <w:sz w:val="22"/>
                <w:szCs w:val="22"/>
              </w:rPr>
            </w:pPr>
            <w:hyperlink r:id="rId10">
              <w:r w:rsidR="006449AC">
                <w:rPr>
                  <w:rFonts w:ascii="Arial" w:eastAsia="Arial" w:hAnsi="Arial" w:cs="Arial"/>
                  <w:color w:val="0000FF"/>
                  <w:sz w:val="22"/>
                  <w:szCs w:val="22"/>
                  <w:u w:val="single"/>
                </w:rPr>
                <w:t>liliana.cristina.moraru@uni-oldenburg.de</w:t>
              </w:r>
            </w:hyperlink>
            <w:r w:rsidR="006449AC">
              <w:rPr>
                <w:rFonts w:ascii="Arial" w:eastAsia="Arial" w:hAnsi="Arial" w:cs="Arial"/>
                <w:sz w:val="22"/>
                <w:szCs w:val="22"/>
              </w:rPr>
              <w:t>;</w:t>
            </w:r>
            <w:r w:rsidR="006449AC">
              <w:rPr>
                <w:rFonts w:ascii="Arial" w:eastAsia="Arial" w:hAnsi="Arial" w:cs="Arial"/>
                <w:sz w:val="22"/>
                <w:szCs w:val="22"/>
              </w:rPr>
              <w:br/>
            </w:r>
            <w:hyperlink r:id="rId11">
              <w:r w:rsidR="006449AC">
                <w:rPr>
                  <w:rFonts w:ascii="Arial" w:eastAsia="Arial" w:hAnsi="Arial" w:cs="Arial"/>
                  <w:color w:val="0000FF"/>
                  <w:sz w:val="22"/>
                  <w:szCs w:val="22"/>
                  <w:u w:val="single"/>
                </w:rPr>
                <w:t>tolstoy@ncbi.nlm.nih.gov</w:t>
              </w:r>
            </w:hyperlink>
            <w:r w:rsidR="006449AC">
              <w:rPr>
                <w:rFonts w:ascii="Arial" w:eastAsia="Arial" w:hAnsi="Arial" w:cs="Arial"/>
                <w:sz w:val="22"/>
                <w:szCs w:val="22"/>
              </w:rPr>
              <w:t xml:space="preserve">; </w:t>
            </w:r>
          </w:p>
          <w:p w14:paraId="2D2FD772" w14:textId="77777777" w:rsidR="00661037" w:rsidRDefault="00B744F0">
            <w:pPr>
              <w:rPr>
                <w:rFonts w:ascii="Arial" w:eastAsia="Arial" w:hAnsi="Arial" w:cs="Arial"/>
                <w:sz w:val="22"/>
                <w:szCs w:val="22"/>
              </w:rPr>
            </w:pPr>
            <w:hyperlink r:id="rId12">
              <w:r w:rsidR="006449AC">
                <w:rPr>
                  <w:rFonts w:ascii="Arial" w:eastAsia="Arial" w:hAnsi="Arial" w:cs="Arial"/>
                  <w:color w:val="0000FF"/>
                  <w:sz w:val="22"/>
                  <w:szCs w:val="22"/>
                  <w:u w:val="single"/>
                </w:rPr>
                <w:t>evelien.adriaenssens@quadram.ac.uk</w:t>
              </w:r>
            </w:hyperlink>
            <w:r w:rsidR="006449AC">
              <w:rPr>
                <w:rFonts w:ascii="Arial" w:eastAsia="Arial" w:hAnsi="Arial" w:cs="Arial"/>
                <w:sz w:val="22"/>
                <w:szCs w:val="22"/>
              </w:rPr>
              <w:t xml:space="preserve">; </w:t>
            </w:r>
          </w:p>
          <w:p w14:paraId="1F690CA7" w14:textId="77777777" w:rsidR="00661037" w:rsidRDefault="00B744F0">
            <w:pPr>
              <w:rPr>
                <w:rFonts w:ascii="Arial" w:eastAsia="Arial" w:hAnsi="Arial" w:cs="Arial"/>
                <w:sz w:val="22"/>
                <w:szCs w:val="22"/>
              </w:rPr>
            </w:pPr>
            <w:hyperlink r:id="rId13">
              <w:r w:rsidR="006449AC">
                <w:rPr>
                  <w:rFonts w:ascii="Arial" w:eastAsia="Arial" w:hAnsi="Arial" w:cs="Arial"/>
                  <w:color w:val="0000FF"/>
                  <w:sz w:val="22"/>
                  <w:szCs w:val="22"/>
                  <w:u w:val="single"/>
                </w:rPr>
                <w:t>Phage.Canada@gmail.com</w:t>
              </w:r>
            </w:hyperlink>
            <w:r w:rsidR="006449AC">
              <w:rPr>
                <w:rFonts w:ascii="Arial" w:eastAsia="Arial" w:hAnsi="Arial" w:cs="Arial"/>
                <w:sz w:val="22"/>
                <w:szCs w:val="22"/>
              </w:rPr>
              <w:t xml:space="preserve"> </w:t>
            </w:r>
          </w:p>
        </w:tc>
      </w:tr>
    </w:tbl>
    <w:p w14:paraId="402BD369" w14:textId="77777777" w:rsidR="00661037" w:rsidRDefault="006449AC">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6C5A3D5B" w14:textId="77777777" w:rsidR="00661037" w:rsidRDefault="00661037">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661037" w14:paraId="7F2454FE" w14:textId="77777777">
        <w:tc>
          <w:tcPr>
            <w:tcW w:w="9072" w:type="dxa"/>
            <w:shd w:val="clear" w:color="auto" w:fill="auto"/>
          </w:tcPr>
          <w:p w14:paraId="5CF0C092" w14:textId="77777777" w:rsidR="00661037" w:rsidRDefault="006449AC">
            <w:pPr>
              <w:rPr>
                <w:rFonts w:ascii="Arial" w:eastAsia="Arial" w:hAnsi="Arial" w:cs="Arial"/>
                <w:sz w:val="22"/>
                <w:szCs w:val="22"/>
              </w:rPr>
            </w:pPr>
            <w:r>
              <w:rPr>
                <w:rFonts w:ascii="Arial" w:eastAsia="Arial" w:hAnsi="Arial" w:cs="Arial"/>
                <w:sz w:val="22"/>
                <w:szCs w:val="22"/>
              </w:rPr>
              <w:t>University of the West of England, Bristol, UK [DT]</w:t>
            </w:r>
          </w:p>
          <w:p w14:paraId="1B188C44" w14:textId="77777777" w:rsidR="00661037" w:rsidRDefault="006449AC">
            <w:pPr>
              <w:rPr>
                <w:rFonts w:ascii="Arial" w:eastAsia="Arial" w:hAnsi="Arial" w:cs="Arial"/>
                <w:sz w:val="22"/>
                <w:szCs w:val="22"/>
              </w:rPr>
            </w:pPr>
            <w:r>
              <w:rPr>
                <w:rFonts w:ascii="Arial" w:eastAsia="Arial" w:hAnsi="Arial" w:cs="Arial"/>
                <w:sz w:val="22"/>
                <w:szCs w:val="22"/>
              </w:rPr>
              <w:t>Institute for Chemistry and Biology of the Marine Environment, Germany [CM]</w:t>
            </w:r>
          </w:p>
          <w:p w14:paraId="17C9BD69" w14:textId="77777777" w:rsidR="00661037" w:rsidRDefault="006449AC">
            <w:pPr>
              <w:rPr>
                <w:rFonts w:ascii="Arial" w:eastAsia="Arial" w:hAnsi="Arial" w:cs="Arial"/>
                <w:sz w:val="22"/>
                <w:szCs w:val="22"/>
              </w:rPr>
            </w:pPr>
            <w:r>
              <w:rPr>
                <w:rFonts w:ascii="Arial" w:eastAsia="Arial" w:hAnsi="Arial" w:cs="Arial"/>
                <w:sz w:val="22"/>
                <w:szCs w:val="22"/>
              </w:rPr>
              <w:t>NCBI, USA [IT]</w:t>
            </w:r>
          </w:p>
          <w:p w14:paraId="31741B2B" w14:textId="77777777" w:rsidR="00661037" w:rsidRDefault="006449AC">
            <w:pPr>
              <w:rPr>
                <w:rFonts w:ascii="Arial" w:eastAsia="Arial" w:hAnsi="Arial" w:cs="Arial"/>
                <w:sz w:val="22"/>
                <w:szCs w:val="22"/>
              </w:rPr>
            </w:pPr>
            <w:r>
              <w:rPr>
                <w:rFonts w:ascii="Arial" w:eastAsia="Arial" w:hAnsi="Arial" w:cs="Arial"/>
                <w:sz w:val="22"/>
                <w:szCs w:val="22"/>
              </w:rPr>
              <w:t>Quadram Institute Bioscience, UK [EMA]</w:t>
            </w:r>
          </w:p>
          <w:p w14:paraId="4E431909" w14:textId="77777777" w:rsidR="00661037" w:rsidRDefault="006449AC">
            <w:pPr>
              <w:rPr>
                <w:rFonts w:ascii="Arial" w:eastAsia="Arial" w:hAnsi="Arial" w:cs="Arial"/>
                <w:sz w:val="22"/>
                <w:szCs w:val="22"/>
              </w:rPr>
            </w:pPr>
            <w:r>
              <w:rPr>
                <w:rFonts w:ascii="Arial" w:eastAsia="Arial" w:hAnsi="Arial" w:cs="Arial"/>
                <w:sz w:val="22"/>
                <w:szCs w:val="22"/>
              </w:rPr>
              <w:t>University of Guelph, Canada [AMK]</w:t>
            </w:r>
          </w:p>
        </w:tc>
      </w:tr>
    </w:tbl>
    <w:p w14:paraId="2FDD959A" w14:textId="77777777" w:rsidR="00661037" w:rsidRDefault="006449AC">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661037" w14:paraId="209826C4" w14:textId="77777777">
        <w:tc>
          <w:tcPr>
            <w:tcW w:w="9072" w:type="dxa"/>
            <w:shd w:val="clear" w:color="auto" w:fill="auto"/>
          </w:tcPr>
          <w:p w14:paraId="62C0FC33" w14:textId="77777777" w:rsidR="00661037" w:rsidRDefault="006449AC">
            <w:pPr>
              <w:rPr>
                <w:rFonts w:ascii="Arial" w:eastAsia="Arial" w:hAnsi="Arial" w:cs="Arial"/>
                <w:sz w:val="22"/>
                <w:szCs w:val="22"/>
              </w:rPr>
            </w:pPr>
            <w:r>
              <w:rPr>
                <w:rFonts w:ascii="Arial" w:eastAsia="Arial" w:hAnsi="Arial" w:cs="Arial"/>
                <w:sz w:val="22"/>
                <w:szCs w:val="22"/>
              </w:rPr>
              <w:t>Andrew M. Kropinski</w:t>
            </w:r>
          </w:p>
        </w:tc>
      </w:tr>
    </w:tbl>
    <w:p w14:paraId="0813F8CF" w14:textId="77777777" w:rsidR="00661037" w:rsidRDefault="006449AC">
      <w:pPr>
        <w:spacing w:before="120" w:after="120"/>
        <w:rPr>
          <w:rFonts w:ascii="Arial" w:eastAsia="Arial" w:hAnsi="Arial" w:cs="Arial"/>
          <w:b/>
        </w:rPr>
      </w:pPr>
      <w:r>
        <w:rPr>
          <w:rFonts w:ascii="Arial" w:eastAsia="Arial" w:hAnsi="Arial" w:cs="Arial"/>
          <w:b/>
        </w:rPr>
        <w:t>List the ICTV Study Group(s) that have seen this proposal</w:t>
      </w:r>
    </w:p>
    <w:p w14:paraId="013CDB3E" w14:textId="77777777" w:rsidR="00661037" w:rsidRDefault="00661037"/>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661037" w14:paraId="6E098926" w14:textId="77777777">
        <w:tc>
          <w:tcPr>
            <w:tcW w:w="9072" w:type="dxa"/>
            <w:shd w:val="clear" w:color="auto" w:fill="auto"/>
          </w:tcPr>
          <w:p w14:paraId="16B39C4A" w14:textId="77777777" w:rsidR="00661037" w:rsidRDefault="00661037">
            <w:pPr>
              <w:rPr>
                <w:rFonts w:ascii="Arial" w:eastAsia="Arial" w:hAnsi="Arial" w:cs="Arial"/>
                <w:sz w:val="22"/>
                <w:szCs w:val="22"/>
              </w:rPr>
            </w:pPr>
          </w:p>
          <w:p w14:paraId="037F704B" w14:textId="77777777" w:rsidR="00661037" w:rsidRDefault="006449AC">
            <w:pPr>
              <w:rPr>
                <w:rFonts w:ascii="Arial" w:eastAsia="Arial" w:hAnsi="Arial" w:cs="Arial"/>
                <w:sz w:val="22"/>
                <w:szCs w:val="22"/>
              </w:rPr>
            </w:pPr>
            <w:r>
              <w:rPr>
                <w:rFonts w:ascii="Arial" w:eastAsia="Arial" w:hAnsi="Arial" w:cs="Arial"/>
                <w:sz w:val="22"/>
                <w:szCs w:val="22"/>
              </w:rPr>
              <w:t>Caudoviricetes Study Group, Bacterial Viruses Subcommittee</w:t>
            </w:r>
          </w:p>
          <w:p w14:paraId="4B03AF12" w14:textId="77777777" w:rsidR="00661037" w:rsidRDefault="00661037">
            <w:pPr>
              <w:rPr>
                <w:rFonts w:ascii="Arial" w:eastAsia="Arial" w:hAnsi="Arial" w:cs="Arial"/>
                <w:sz w:val="22"/>
                <w:szCs w:val="22"/>
              </w:rPr>
            </w:pPr>
          </w:p>
          <w:p w14:paraId="6760221C" w14:textId="77777777" w:rsidR="00661037" w:rsidRDefault="00661037">
            <w:pPr>
              <w:rPr>
                <w:rFonts w:ascii="Arial" w:eastAsia="Arial" w:hAnsi="Arial" w:cs="Arial"/>
                <w:sz w:val="22"/>
                <w:szCs w:val="22"/>
              </w:rPr>
            </w:pPr>
          </w:p>
        </w:tc>
      </w:tr>
    </w:tbl>
    <w:p w14:paraId="7EDF761B" w14:textId="77777777" w:rsidR="00661037" w:rsidRDefault="006449AC">
      <w:pPr>
        <w:spacing w:before="120" w:after="120"/>
        <w:rPr>
          <w:rFonts w:ascii="Arial" w:eastAsia="Arial" w:hAnsi="Arial" w:cs="Arial"/>
          <w:b/>
        </w:rPr>
      </w:pPr>
      <w:r>
        <w:rPr>
          <w:rFonts w:ascii="Arial" w:eastAsia="Arial" w:hAnsi="Arial" w:cs="Arial"/>
          <w:b/>
        </w:rPr>
        <w:t>ICTV study group comments and response of proposer</w:t>
      </w:r>
    </w:p>
    <w:p w14:paraId="5DC2DB06" w14:textId="77777777" w:rsidR="00661037" w:rsidRDefault="00661037">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661037" w14:paraId="78209E8C" w14:textId="77777777">
        <w:tc>
          <w:tcPr>
            <w:tcW w:w="9072" w:type="dxa"/>
            <w:shd w:val="clear" w:color="auto" w:fill="auto"/>
          </w:tcPr>
          <w:p w14:paraId="175960B4" w14:textId="77777777" w:rsidR="00661037" w:rsidRDefault="00661037">
            <w:pPr>
              <w:rPr>
                <w:rFonts w:ascii="Arial" w:eastAsia="Arial" w:hAnsi="Arial" w:cs="Arial"/>
                <w:sz w:val="22"/>
                <w:szCs w:val="22"/>
              </w:rPr>
            </w:pPr>
          </w:p>
          <w:p w14:paraId="5ADFA5F7" w14:textId="77777777" w:rsidR="00661037" w:rsidRDefault="00661037">
            <w:pPr>
              <w:rPr>
                <w:rFonts w:ascii="Arial" w:eastAsia="Arial" w:hAnsi="Arial" w:cs="Arial"/>
                <w:sz w:val="22"/>
                <w:szCs w:val="22"/>
              </w:rPr>
            </w:pPr>
          </w:p>
          <w:p w14:paraId="50EEE6FF" w14:textId="77777777" w:rsidR="00661037" w:rsidRDefault="00661037">
            <w:pPr>
              <w:rPr>
                <w:rFonts w:ascii="Arial" w:eastAsia="Arial" w:hAnsi="Arial" w:cs="Arial"/>
                <w:sz w:val="22"/>
                <w:szCs w:val="22"/>
              </w:rPr>
            </w:pPr>
          </w:p>
        </w:tc>
      </w:tr>
    </w:tbl>
    <w:p w14:paraId="166F5FDE" w14:textId="77777777" w:rsidR="00661037" w:rsidRDefault="006449AC">
      <w:pPr>
        <w:spacing w:before="120" w:after="120"/>
        <w:rPr>
          <w:rFonts w:ascii="Arial" w:eastAsia="Arial" w:hAnsi="Arial" w:cs="Arial"/>
          <w:b/>
        </w:rPr>
      </w:pPr>
      <w:r>
        <w:rPr>
          <w:rFonts w:ascii="Arial" w:eastAsia="Arial" w:hAnsi="Arial" w:cs="Arial"/>
          <w:b/>
        </w:rPr>
        <w:t>Authority to use the name of a living person</w:t>
      </w:r>
    </w:p>
    <w:p w14:paraId="49BD76A1" w14:textId="77777777" w:rsidR="00661037" w:rsidRDefault="00661037">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661037" w14:paraId="048ED710" w14:textId="77777777">
        <w:tc>
          <w:tcPr>
            <w:tcW w:w="7939" w:type="dxa"/>
            <w:shd w:val="clear" w:color="auto" w:fill="auto"/>
          </w:tcPr>
          <w:p w14:paraId="047CD40F" w14:textId="77777777" w:rsidR="00661037" w:rsidRDefault="006449AC">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43E0078F" w14:textId="77777777" w:rsidR="00661037" w:rsidRDefault="006449AC">
            <w:r>
              <w:t>N</w:t>
            </w:r>
          </w:p>
        </w:tc>
      </w:tr>
    </w:tbl>
    <w:p w14:paraId="76DD39AE" w14:textId="77777777" w:rsidR="00661037" w:rsidRDefault="00661037">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661037" w14:paraId="02FF2B9D" w14:textId="77777777">
        <w:tc>
          <w:tcPr>
            <w:tcW w:w="2692" w:type="dxa"/>
            <w:shd w:val="clear" w:color="auto" w:fill="auto"/>
          </w:tcPr>
          <w:p w14:paraId="1FFAC33F" w14:textId="77777777" w:rsidR="00661037" w:rsidRDefault="006449AC">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72210540" w14:textId="77777777" w:rsidR="00661037" w:rsidRDefault="006449AC">
            <w:r>
              <w:rPr>
                <w:rFonts w:ascii="Arial" w:eastAsia="Arial" w:hAnsi="Arial" w:cs="Arial"/>
                <w:b/>
                <w:color w:val="000000"/>
                <w:sz w:val="22"/>
                <w:szCs w:val="22"/>
              </w:rPr>
              <w:t>Person from whom the name is derived</w:t>
            </w:r>
          </w:p>
        </w:tc>
        <w:tc>
          <w:tcPr>
            <w:tcW w:w="2977" w:type="dxa"/>
            <w:shd w:val="clear" w:color="auto" w:fill="auto"/>
          </w:tcPr>
          <w:p w14:paraId="77D35F62" w14:textId="77777777" w:rsidR="00661037" w:rsidRDefault="006449AC">
            <w:r>
              <w:rPr>
                <w:rFonts w:ascii="Arial" w:eastAsia="Arial" w:hAnsi="Arial" w:cs="Arial"/>
                <w:b/>
                <w:color w:val="000000"/>
                <w:sz w:val="22"/>
                <w:szCs w:val="22"/>
              </w:rPr>
              <w:t>Permission attached (Y/N)</w:t>
            </w:r>
          </w:p>
        </w:tc>
      </w:tr>
      <w:tr w:rsidR="00661037" w14:paraId="5B4BAFF4" w14:textId="77777777">
        <w:tc>
          <w:tcPr>
            <w:tcW w:w="2692" w:type="dxa"/>
            <w:shd w:val="clear" w:color="auto" w:fill="auto"/>
          </w:tcPr>
          <w:p w14:paraId="1238E700" w14:textId="77777777" w:rsidR="00661037" w:rsidRDefault="00661037">
            <w:pPr>
              <w:rPr>
                <w:rFonts w:ascii="Arial" w:eastAsia="Arial" w:hAnsi="Arial" w:cs="Arial"/>
                <w:sz w:val="22"/>
                <w:szCs w:val="22"/>
              </w:rPr>
            </w:pPr>
          </w:p>
        </w:tc>
        <w:tc>
          <w:tcPr>
            <w:tcW w:w="3403" w:type="dxa"/>
            <w:shd w:val="clear" w:color="auto" w:fill="auto"/>
          </w:tcPr>
          <w:p w14:paraId="2C02B0FD" w14:textId="77777777" w:rsidR="00661037" w:rsidRDefault="00661037">
            <w:pPr>
              <w:rPr>
                <w:rFonts w:ascii="Arial" w:eastAsia="Arial" w:hAnsi="Arial" w:cs="Arial"/>
                <w:sz w:val="22"/>
                <w:szCs w:val="22"/>
              </w:rPr>
            </w:pPr>
          </w:p>
        </w:tc>
        <w:tc>
          <w:tcPr>
            <w:tcW w:w="2977" w:type="dxa"/>
            <w:shd w:val="clear" w:color="auto" w:fill="auto"/>
          </w:tcPr>
          <w:p w14:paraId="7E4C970C" w14:textId="77777777" w:rsidR="00661037" w:rsidRDefault="00661037">
            <w:pPr>
              <w:rPr>
                <w:rFonts w:ascii="Arial" w:eastAsia="Arial" w:hAnsi="Arial" w:cs="Arial"/>
                <w:sz w:val="22"/>
                <w:szCs w:val="22"/>
              </w:rPr>
            </w:pPr>
          </w:p>
        </w:tc>
      </w:tr>
      <w:tr w:rsidR="00661037" w14:paraId="3D2DA068" w14:textId="77777777">
        <w:tc>
          <w:tcPr>
            <w:tcW w:w="2692" w:type="dxa"/>
            <w:shd w:val="clear" w:color="auto" w:fill="auto"/>
          </w:tcPr>
          <w:p w14:paraId="01AA0294" w14:textId="77777777" w:rsidR="00661037" w:rsidRDefault="00661037">
            <w:pPr>
              <w:rPr>
                <w:rFonts w:ascii="Arial" w:eastAsia="Arial" w:hAnsi="Arial" w:cs="Arial"/>
                <w:sz w:val="22"/>
                <w:szCs w:val="22"/>
              </w:rPr>
            </w:pPr>
          </w:p>
        </w:tc>
        <w:tc>
          <w:tcPr>
            <w:tcW w:w="3403" w:type="dxa"/>
            <w:shd w:val="clear" w:color="auto" w:fill="auto"/>
          </w:tcPr>
          <w:p w14:paraId="7231A08F" w14:textId="77777777" w:rsidR="00661037" w:rsidRDefault="00661037">
            <w:pPr>
              <w:rPr>
                <w:rFonts w:ascii="Arial" w:eastAsia="Arial" w:hAnsi="Arial" w:cs="Arial"/>
                <w:sz w:val="22"/>
                <w:szCs w:val="22"/>
              </w:rPr>
            </w:pPr>
          </w:p>
        </w:tc>
        <w:tc>
          <w:tcPr>
            <w:tcW w:w="2977" w:type="dxa"/>
            <w:shd w:val="clear" w:color="auto" w:fill="auto"/>
          </w:tcPr>
          <w:p w14:paraId="74E98203" w14:textId="77777777" w:rsidR="00661037" w:rsidRDefault="00661037">
            <w:pPr>
              <w:rPr>
                <w:rFonts w:ascii="Arial" w:eastAsia="Arial" w:hAnsi="Arial" w:cs="Arial"/>
                <w:sz w:val="22"/>
                <w:szCs w:val="22"/>
              </w:rPr>
            </w:pPr>
          </w:p>
        </w:tc>
      </w:tr>
      <w:tr w:rsidR="00661037" w14:paraId="597392AA" w14:textId="77777777">
        <w:tc>
          <w:tcPr>
            <w:tcW w:w="2692" w:type="dxa"/>
            <w:shd w:val="clear" w:color="auto" w:fill="auto"/>
          </w:tcPr>
          <w:p w14:paraId="1A6F7E3D" w14:textId="77777777" w:rsidR="00661037" w:rsidRDefault="00661037">
            <w:pPr>
              <w:rPr>
                <w:rFonts w:ascii="Arial" w:eastAsia="Arial" w:hAnsi="Arial" w:cs="Arial"/>
                <w:sz w:val="22"/>
                <w:szCs w:val="22"/>
              </w:rPr>
            </w:pPr>
          </w:p>
        </w:tc>
        <w:tc>
          <w:tcPr>
            <w:tcW w:w="3403" w:type="dxa"/>
            <w:shd w:val="clear" w:color="auto" w:fill="auto"/>
          </w:tcPr>
          <w:p w14:paraId="424AB670" w14:textId="77777777" w:rsidR="00661037" w:rsidRDefault="00661037">
            <w:pPr>
              <w:rPr>
                <w:rFonts w:ascii="Arial" w:eastAsia="Arial" w:hAnsi="Arial" w:cs="Arial"/>
                <w:sz w:val="22"/>
                <w:szCs w:val="22"/>
              </w:rPr>
            </w:pPr>
          </w:p>
        </w:tc>
        <w:tc>
          <w:tcPr>
            <w:tcW w:w="2977" w:type="dxa"/>
            <w:shd w:val="clear" w:color="auto" w:fill="auto"/>
          </w:tcPr>
          <w:p w14:paraId="4745BD14" w14:textId="77777777" w:rsidR="00661037" w:rsidRDefault="00661037">
            <w:pPr>
              <w:rPr>
                <w:rFonts w:ascii="Arial" w:eastAsia="Arial" w:hAnsi="Arial" w:cs="Arial"/>
                <w:sz w:val="22"/>
                <w:szCs w:val="22"/>
              </w:rPr>
            </w:pPr>
          </w:p>
        </w:tc>
      </w:tr>
    </w:tbl>
    <w:p w14:paraId="41CE5AE6" w14:textId="77777777" w:rsidR="00661037" w:rsidRDefault="00661037"/>
    <w:p w14:paraId="24820CE9" w14:textId="77777777" w:rsidR="00661037" w:rsidRDefault="006449AC">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661037" w14:paraId="4A78FE53" w14:textId="77777777">
        <w:tc>
          <w:tcPr>
            <w:tcW w:w="4820" w:type="dxa"/>
            <w:shd w:val="clear" w:color="auto" w:fill="auto"/>
          </w:tcPr>
          <w:p w14:paraId="2C361AF1" w14:textId="77777777" w:rsidR="00661037" w:rsidRDefault="006449AC">
            <w:pPr>
              <w:rPr>
                <w:sz w:val="22"/>
                <w:szCs w:val="22"/>
              </w:rPr>
            </w:pPr>
            <w:r>
              <w:rPr>
                <w:rFonts w:ascii="Arial" w:eastAsia="Arial" w:hAnsi="Arial" w:cs="Arial"/>
                <w:sz w:val="22"/>
                <w:szCs w:val="22"/>
              </w:rPr>
              <w:t>Date first submitted to SC Chair</w:t>
            </w:r>
          </w:p>
        </w:tc>
        <w:tc>
          <w:tcPr>
            <w:tcW w:w="4252" w:type="dxa"/>
            <w:shd w:val="clear" w:color="auto" w:fill="auto"/>
          </w:tcPr>
          <w:p w14:paraId="32B4504A" w14:textId="77777777" w:rsidR="00661037" w:rsidRDefault="006449AC">
            <w:pPr>
              <w:rPr>
                <w:rFonts w:ascii="Arial" w:eastAsia="Arial" w:hAnsi="Arial" w:cs="Arial"/>
                <w:sz w:val="22"/>
                <w:szCs w:val="22"/>
              </w:rPr>
            </w:pPr>
            <w:r>
              <w:rPr>
                <w:rFonts w:ascii="Arial" w:eastAsia="Arial" w:hAnsi="Arial" w:cs="Arial"/>
                <w:sz w:val="22"/>
                <w:szCs w:val="22"/>
              </w:rPr>
              <w:t>May 2021</w:t>
            </w:r>
          </w:p>
        </w:tc>
      </w:tr>
      <w:tr w:rsidR="00661037" w14:paraId="2E0BC0BA" w14:textId="77777777">
        <w:tc>
          <w:tcPr>
            <w:tcW w:w="4820" w:type="dxa"/>
            <w:shd w:val="clear" w:color="auto" w:fill="auto"/>
          </w:tcPr>
          <w:p w14:paraId="1EC18F05" w14:textId="77777777" w:rsidR="00661037" w:rsidRDefault="006449AC">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029876A1" w14:textId="77777777" w:rsidR="00661037" w:rsidRDefault="00661037">
            <w:pPr>
              <w:rPr>
                <w:rFonts w:ascii="Arial" w:eastAsia="Arial" w:hAnsi="Arial" w:cs="Arial"/>
                <w:sz w:val="22"/>
                <w:szCs w:val="22"/>
              </w:rPr>
            </w:pPr>
          </w:p>
        </w:tc>
      </w:tr>
    </w:tbl>
    <w:p w14:paraId="13ED68EE" w14:textId="77777777" w:rsidR="00661037" w:rsidRDefault="006449AC">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661037" w14:paraId="1EBD3E14" w14:textId="77777777">
        <w:tc>
          <w:tcPr>
            <w:tcW w:w="9072" w:type="dxa"/>
            <w:shd w:val="clear" w:color="auto" w:fill="auto"/>
          </w:tcPr>
          <w:p w14:paraId="15DF3646" w14:textId="77777777" w:rsidR="00661037" w:rsidRDefault="006449AC">
            <w:pPr>
              <w:rPr>
                <w:rFonts w:ascii="Arial" w:eastAsia="Arial" w:hAnsi="Arial" w:cs="Arial"/>
                <w:sz w:val="22"/>
                <w:szCs w:val="22"/>
              </w:rPr>
            </w:pPr>
            <w:r>
              <w:rPr>
                <w:rFonts w:ascii="Arial" w:eastAsia="Arial" w:hAnsi="Arial" w:cs="Arial"/>
                <w:sz w:val="22"/>
                <w:szCs w:val="22"/>
              </w:rPr>
              <w:t xml:space="preserve">The first proposed subfamily name was </w:t>
            </w:r>
            <w:r>
              <w:rPr>
                <w:rFonts w:ascii="Arial" w:eastAsia="Arial" w:hAnsi="Arial" w:cs="Arial"/>
                <w:i/>
                <w:sz w:val="22"/>
                <w:szCs w:val="22"/>
              </w:rPr>
              <w:t>Ibarakivirinae</w:t>
            </w:r>
            <w:r>
              <w:rPr>
                <w:rFonts w:ascii="Arial" w:eastAsia="Arial" w:hAnsi="Arial" w:cs="Arial"/>
                <w:sz w:val="22"/>
                <w:szCs w:val="22"/>
              </w:rPr>
              <w:t xml:space="preserve"> which may be confused with Ibaraki virus in veterinary science. The name was changed to </w:t>
            </w:r>
            <w:r>
              <w:rPr>
                <w:rFonts w:ascii="Arial" w:eastAsia="Arial" w:hAnsi="Arial" w:cs="Arial"/>
                <w:i/>
                <w:sz w:val="22"/>
                <w:szCs w:val="22"/>
              </w:rPr>
              <w:t>Kantovirinae</w:t>
            </w:r>
            <w:r>
              <w:rPr>
                <w:rFonts w:ascii="Arial" w:eastAsia="Arial" w:hAnsi="Arial" w:cs="Arial"/>
                <w:sz w:val="22"/>
                <w:szCs w:val="22"/>
              </w:rPr>
              <w:t xml:space="preserve"> in response. </w:t>
            </w:r>
          </w:p>
          <w:p w14:paraId="2F31DDAB" w14:textId="77777777" w:rsidR="00661037" w:rsidRDefault="00661037">
            <w:pPr>
              <w:rPr>
                <w:rFonts w:ascii="Arial" w:eastAsia="Arial" w:hAnsi="Arial" w:cs="Arial"/>
                <w:sz w:val="22"/>
                <w:szCs w:val="22"/>
              </w:rPr>
            </w:pPr>
          </w:p>
          <w:p w14:paraId="2711B27A" w14:textId="7035CEF6" w:rsidR="00661037" w:rsidRDefault="006449AC">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157B35">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6CF8C57D" w14:textId="77777777" w:rsidR="00661037" w:rsidRDefault="00661037">
            <w:pPr>
              <w:rPr>
                <w:rFonts w:ascii="Arial" w:eastAsia="Arial" w:hAnsi="Arial" w:cs="Arial"/>
                <w:sz w:val="22"/>
                <w:szCs w:val="22"/>
              </w:rPr>
            </w:pPr>
          </w:p>
        </w:tc>
      </w:tr>
    </w:tbl>
    <w:p w14:paraId="5D034DDF" w14:textId="77777777" w:rsidR="00661037" w:rsidRDefault="00661037">
      <w:pPr>
        <w:pBdr>
          <w:top w:val="nil"/>
          <w:left w:val="nil"/>
          <w:bottom w:val="nil"/>
          <w:right w:val="nil"/>
          <w:between w:val="nil"/>
        </w:pBdr>
        <w:spacing w:before="120" w:after="120"/>
        <w:rPr>
          <w:rFonts w:ascii="Arial" w:eastAsia="Arial" w:hAnsi="Arial" w:cs="Arial"/>
          <w:b/>
          <w:color w:val="000000"/>
        </w:rPr>
      </w:pPr>
    </w:p>
    <w:p w14:paraId="62CF3E39" w14:textId="77777777" w:rsidR="00661037" w:rsidRDefault="006449AC">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rPr>
        <w:t>Part 2:</w:t>
      </w:r>
      <w:r>
        <w:rPr>
          <w:rFonts w:ascii="Arial" w:eastAsia="Arial" w:hAnsi="Arial" w:cs="Arial"/>
          <w:color w:val="000000"/>
          <w:sz w:val="22"/>
          <w:szCs w:val="22"/>
        </w:rPr>
        <w:t xml:space="preserve"> </w:t>
      </w:r>
      <w:r>
        <w:rPr>
          <w:rFonts w:ascii="Arial" w:eastAsia="Arial" w:hAnsi="Arial" w:cs="Arial"/>
          <w:b/>
          <w:color w:val="000000"/>
          <w:sz w:val="22"/>
          <w:szCs w:val="22"/>
          <w:u w:val="single"/>
        </w:rPr>
        <w:t>NON-TAXONOMIC PROPOSAL</w:t>
      </w:r>
    </w:p>
    <w:p w14:paraId="43930538" w14:textId="77777777" w:rsidR="00661037" w:rsidRDefault="006449AC">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Text of proposal</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661037" w14:paraId="32455758" w14:textId="77777777">
        <w:trPr>
          <w:trHeight w:val="4290"/>
        </w:trPr>
        <w:tc>
          <w:tcPr>
            <w:tcW w:w="9072" w:type="dxa"/>
            <w:shd w:val="clear" w:color="auto" w:fill="auto"/>
          </w:tcPr>
          <w:p w14:paraId="7A3C207D" w14:textId="77777777" w:rsidR="00661037" w:rsidRDefault="00661037">
            <w:pPr>
              <w:pBdr>
                <w:top w:val="nil"/>
                <w:left w:val="nil"/>
                <w:bottom w:val="nil"/>
                <w:right w:val="nil"/>
                <w:between w:val="nil"/>
              </w:pBdr>
              <w:rPr>
                <w:rFonts w:ascii="Arial" w:eastAsia="Arial" w:hAnsi="Arial" w:cs="Arial"/>
                <w:color w:val="0000FF"/>
                <w:sz w:val="22"/>
                <w:szCs w:val="22"/>
              </w:rPr>
            </w:pPr>
          </w:p>
          <w:p w14:paraId="6FB751DF" w14:textId="77777777" w:rsidR="00661037" w:rsidRDefault="00661037">
            <w:pPr>
              <w:pBdr>
                <w:top w:val="nil"/>
                <w:left w:val="nil"/>
                <w:bottom w:val="nil"/>
                <w:right w:val="nil"/>
                <w:between w:val="nil"/>
              </w:pBdr>
              <w:rPr>
                <w:rFonts w:ascii="Arial" w:eastAsia="Arial" w:hAnsi="Arial" w:cs="Arial"/>
                <w:color w:val="0000FF"/>
                <w:sz w:val="22"/>
                <w:szCs w:val="22"/>
              </w:rPr>
            </w:pPr>
          </w:p>
          <w:p w14:paraId="66CCB898" w14:textId="77777777" w:rsidR="00661037" w:rsidRDefault="00661037">
            <w:pPr>
              <w:pBdr>
                <w:top w:val="nil"/>
                <w:left w:val="nil"/>
                <w:bottom w:val="nil"/>
                <w:right w:val="nil"/>
                <w:between w:val="nil"/>
              </w:pBdr>
              <w:rPr>
                <w:rFonts w:ascii="Arial" w:eastAsia="Arial" w:hAnsi="Arial" w:cs="Arial"/>
                <w:color w:val="0000FF"/>
                <w:sz w:val="22"/>
                <w:szCs w:val="22"/>
              </w:rPr>
            </w:pPr>
          </w:p>
          <w:p w14:paraId="56D27E4D" w14:textId="77777777" w:rsidR="00661037" w:rsidRDefault="00661037">
            <w:pPr>
              <w:pBdr>
                <w:top w:val="nil"/>
                <w:left w:val="nil"/>
                <w:bottom w:val="nil"/>
                <w:right w:val="nil"/>
                <w:between w:val="nil"/>
              </w:pBdr>
              <w:rPr>
                <w:rFonts w:ascii="Arial" w:eastAsia="Arial" w:hAnsi="Arial" w:cs="Arial"/>
                <w:color w:val="0000FF"/>
                <w:sz w:val="22"/>
                <w:szCs w:val="22"/>
              </w:rPr>
            </w:pPr>
          </w:p>
          <w:p w14:paraId="64443D11" w14:textId="77777777" w:rsidR="00661037" w:rsidRDefault="00661037">
            <w:pPr>
              <w:pBdr>
                <w:top w:val="nil"/>
                <w:left w:val="nil"/>
                <w:bottom w:val="nil"/>
                <w:right w:val="nil"/>
                <w:between w:val="nil"/>
              </w:pBdr>
              <w:rPr>
                <w:rFonts w:ascii="Arial" w:eastAsia="Arial" w:hAnsi="Arial" w:cs="Arial"/>
                <w:color w:val="0000FF"/>
                <w:sz w:val="22"/>
                <w:szCs w:val="22"/>
              </w:rPr>
            </w:pPr>
          </w:p>
          <w:p w14:paraId="28E7A100" w14:textId="77777777" w:rsidR="00661037" w:rsidRDefault="00661037">
            <w:pPr>
              <w:pBdr>
                <w:top w:val="nil"/>
                <w:left w:val="nil"/>
                <w:bottom w:val="nil"/>
                <w:right w:val="nil"/>
                <w:between w:val="nil"/>
              </w:pBdr>
              <w:rPr>
                <w:rFonts w:ascii="Arial" w:eastAsia="Arial" w:hAnsi="Arial" w:cs="Arial"/>
                <w:color w:val="0000FF"/>
                <w:sz w:val="22"/>
                <w:szCs w:val="22"/>
              </w:rPr>
            </w:pPr>
          </w:p>
          <w:p w14:paraId="59183F16" w14:textId="77777777" w:rsidR="00661037" w:rsidRDefault="00661037">
            <w:pPr>
              <w:pBdr>
                <w:top w:val="nil"/>
                <w:left w:val="nil"/>
                <w:bottom w:val="nil"/>
                <w:right w:val="nil"/>
                <w:between w:val="nil"/>
              </w:pBdr>
              <w:rPr>
                <w:rFonts w:ascii="Arial" w:eastAsia="Arial" w:hAnsi="Arial" w:cs="Arial"/>
                <w:color w:val="0000FF"/>
                <w:sz w:val="22"/>
                <w:szCs w:val="22"/>
              </w:rPr>
            </w:pPr>
          </w:p>
          <w:p w14:paraId="123910C7" w14:textId="77777777" w:rsidR="00661037" w:rsidRDefault="00661037">
            <w:pPr>
              <w:pBdr>
                <w:top w:val="nil"/>
                <w:left w:val="nil"/>
                <w:bottom w:val="nil"/>
                <w:right w:val="nil"/>
                <w:between w:val="nil"/>
              </w:pBdr>
              <w:rPr>
                <w:rFonts w:ascii="Arial" w:eastAsia="Arial" w:hAnsi="Arial" w:cs="Arial"/>
                <w:color w:val="0000FF"/>
                <w:sz w:val="22"/>
                <w:szCs w:val="22"/>
              </w:rPr>
            </w:pPr>
          </w:p>
        </w:tc>
      </w:tr>
    </w:tbl>
    <w:p w14:paraId="29349586" w14:textId="77777777" w:rsidR="00661037" w:rsidRDefault="00661037"/>
    <w:p w14:paraId="61590540" w14:textId="77777777" w:rsidR="00661037" w:rsidRDefault="006449AC">
      <w:r>
        <w:br w:type="page"/>
      </w:r>
    </w:p>
    <w:p w14:paraId="2F2B64B5" w14:textId="77777777" w:rsidR="00661037" w:rsidRDefault="006449AC">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2EC34248" w14:textId="77777777" w:rsidR="00661037" w:rsidRDefault="006449AC">
      <w:pPr>
        <w:spacing w:before="120" w:after="120"/>
        <w:rPr>
          <w:rFonts w:ascii="Arial" w:eastAsia="Arial" w:hAnsi="Arial" w:cs="Arial"/>
          <w:b/>
        </w:rPr>
      </w:pPr>
      <w:r>
        <w:rPr>
          <w:rFonts w:ascii="Arial" w:eastAsia="Arial" w:hAnsi="Arial" w:cs="Arial"/>
          <w:b/>
        </w:rPr>
        <w:t>Name of accompanying Excel module</w:t>
      </w: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661037" w14:paraId="0E553BBB" w14:textId="77777777">
        <w:tc>
          <w:tcPr>
            <w:tcW w:w="9072" w:type="dxa"/>
            <w:shd w:val="clear" w:color="auto" w:fill="auto"/>
          </w:tcPr>
          <w:p w14:paraId="13D2856C" w14:textId="18CA9E1F" w:rsidR="00661037" w:rsidRDefault="006449AC">
            <w:pPr>
              <w:spacing w:before="120" w:after="120"/>
              <w:rPr>
                <w:rFonts w:ascii="Arial" w:eastAsia="Arial" w:hAnsi="Arial" w:cs="Arial"/>
                <w:sz w:val="22"/>
                <w:szCs w:val="22"/>
              </w:rPr>
            </w:pPr>
            <w:r>
              <w:rPr>
                <w:rFonts w:ascii="Arial" w:eastAsia="Arial" w:hAnsi="Arial" w:cs="Arial"/>
              </w:rPr>
              <w:t>2021.038B.</w:t>
            </w:r>
            <w:r w:rsidR="00BF55C3">
              <w:rPr>
                <w:rFonts w:ascii="Arial" w:eastAsia="Arial" w:hAnsi="Arial" w:cs="Arial"/>
              </w:rPr>
              <w:t>R</w:t>
            </w:r>
            <w:r>
              <w:rPr>
                <w:rFonts w:ascii="Arial" w:eastAsia="Arial" w:hAnsi="Arial" w:cs="Arial"/>
              </w:rPr>
              <w:t>.Kantovirinae</w:t>
            </w:r>
          </w:p>
        </w:tc>
      </w:tr>
    </w:tbl>
    <w:p w14:paraId="76E130F3" w14:textId="77777777" w:rsidR="00661037" w:rsidRDefault="006449AC">
      <w:pPr>
        <w:spacing w:before="120" w:after="120"/>
        <w:rPr>
          <w:rFonts w:ascii="Arial" w:eastAsia="Arial" w:hAnsi="Arial" w:cs="Arial"/>
          <w:color w:val="0000FF"/>
          <w:sz w:val="20"/>
          <w:szCs w:val="20"/>
        </w:rPr>
      </w:pPr>
      <w:r>
        <w:rPr>
          <w:rFonts w:ascii="Arial" w:eastAsia="Arial" w:hAnsi="Arial" w:cs="Arial"/>
          <w:b/>
        </w:rPr>
        <w:t>Abstract</w:t>
      </w:r>
    </w:p>
    <w:p w14:paraId="381FC713" w14:textId="77777777" w:rsidR="00661037" w:rsidRDefault="00661037">
      <w:pPr>
        <w:spacing w:before="120" w:after="120"/>
        <w:rPr>
          <w:rFonts w:ascii="Arial" w:eastAsia="Arial" w:hAnsi="Arial" w:cs="Arial"/>
          <w:color w:val="0000FF"/>
          <w:sz w:val="20"/>
          <w:szCs w:val="20"/>
        </w:rPr>
      </w:pPr>
    </w:p>
    <w:tbl>
      <w:tblPr>
        <w:tblStyle w:val="ab"/>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661037" w14:paraId="42ABC4C4" w14:textId="77777777">
        <w:tc>
          <w:tcPr>
            <w:tcW w:w="9072" w:type="dxa"/>
            <w:shd w:val="clear" w:color="auto" w:fill="auto"/>
          </w:tcPr>
          <w:p w14:paraId="3624F3DA" w14:textId="77777777" w:rsidR="00661037" w:rsidRDefault="006449AC">
            <w:pPr>
              <w:rPr>
                <w:rFonts w:ascii="Arial" w:eastAsia="Arial" w:hAnsi="Arial" w:cs="Arial"/>
                <w:sz w:val="22"/>
                <w:szCs w:val="22"/>
              </w:rPr>
            </w:pPr>
            <w:r>
              <w:rPr>
                <w:rFonts w:ascii="Arial" w:eastAsia="Arial" w:hAnsi="Arial" w:cs="Arial"/>
                <w:sz w:val="22"/>
                <w:szCs w:val="22"/>
              </w:rPr>
              <w:t xml:space="preserve">The genus </w:t>
            </w:r>
            <w:r>
              <w:rPr>
                <w:rFonts w:ascii="Arial" w:eastAsia="Arial" w:hAnsi="Arial" w:cs="Arial"/>
                <w:i/>
                <w:sz w:val="22"/>
                <w:szCs w:val="22"/>
              </w:rPr>
              <w:t>Naesvirus</w:t>
            </w:r>
            <w:r>
              <w:rPr>
                <w:rFonts w:ascii="Arial" w:eastAsia="Arial" w:hAnsi="Arial" w:cs="Arial"/>
                <w:sz w:val="22"/>
                <w:szCs w:val="22"/>
              </w:rPr>
              <w:t xml:space="preserve"> currently consists of five species: </w:t>
            </w:r>
            <w:r>
              <w:rPr>
                <w:rFonts w:ascii="Arial" w:eastAsia="Arial" w:hAnsi="Arial" w:cs="Arial"/>
                <w:i/>
                <w:sz w:val="22"/>
                <w:szCs w:val="22"/>
              </w:rPr>
              <w:t>Burkholderia virus Bcep1, Burkholderia virus Bcep43, Burkholderia virus Bcep781, Burkholderia virus BcepNY3</w:t>
            </w:r>
            <w:r>
              <w:rPr>
                <w:rFonts w:ascii="Arial" w:eastAsia="Arial" w:hAnsi="Arial" w:cs="Arial"/>
                <w:sz w:val="22"/>
                <w:szCs w:val="22"/>
              </w:rPr>
              <w:t xml:space="preserve"> and </w:t>
            </w:r>
            <w:r>
              <w:rPr>
                <w:rFonts w:ascii="Arial" w:eastAsia="Arial" w:hAnsi="Arial" w:cs="Arial"/>
                <w:i/>
                <w:sz w:val="22"/>
                <w:szCs w:val="22"/>
              </w:rPr>
              <w:t>Xanthomonas virus OP2</w:t>
            </w:r>
            <w:r>
              <w:rPr>
                <w:rFonts w:ascii="Arial" w:eastAsia="Arial" w:hAnsi="Arial" w:cs="Arial"/>
                <w:sz w:val="22"/>
                <w:szCs w:val="22"/>
              </w:rPr>
              <w:t xml:space="preserve">.  Our proteomic (ViPTree), genomic (VIRIDIC) and phylogenetic analyses (phylogeny.fr) indicate that the Burkholderia phages are readily distinguishable from the Xanthomonas viruses, and that the genus </w:t>
            </w:r>
            <w:r>
              <w:rPr>
                <w:rFonts w:ascii="Arial" w:eastAsia="Arial" w:hAnsi="Arial" w:cs="Arial"/>
                <w:i/>
                <w:sz w:val="22"/>
                <w:szCs w:val="22"/>
              </w:rPr>
              <w:t>Naesvirus</w:t>
            </w:r>
            <w:r>
              <w:rPr>
                <w:rFonts w:ascii="Arial" w:eastAsia="Arial" w:hAnsi="Arial" w:cs="Arial"/>
                <w:sz w:val="22"/>
                <w:szCs w:val="22"/>
              </w:rPr>
              <w:t xml:space="preserve"> should be restricted to the former viruses, while two new genera </w:t>
            </w:r>
            <w:r>
              <w:rPr>
                <w:rFonts w:ascii="Arial" w:eastAsia="Arial" w:hAnsi="Arial" w:cs="Arial"/>
                <w:i/>
                <w:sz w:val="22"/>
                <w:szCs w:val="22"/>
              </w:rPr>
              <w:t>Tsukubavirus</w:t>
            </w:r>
            <w:r>
              <w:rPr>
                <w:rFonts w:ascii="Arial" w:eastAsia="Arial" w:hAnsi="Arial" w:cs="Arial"/>
                <w:sz w:val="22"/>
                <w:szCs w:val="22"/>
              </w:rPr>
              <w:t xml:space="preserve"> and </w:t>
            </w:r>
            <w:r>
              <w:rPr>
                <w:rFonts w:ascii="Arial" w:eastAsia="Arial" w:hAnsi="Arial" w:cs="Arial"/>
                <w:i/>
                <w:sz w:val="22"/>
                <w:szCs w:val="22"/>
              </w:rPr>
              <w:t>Beograduvirus</w:t>
            </w:r>
            <w:r>
              <w:rPr>
                <w:rFonts w:ascii="Arial" w:eastAsia="Arial" w:hAnsi="Arial" w:cs="Arial"/>
                <w:sz w:val="22"/>
                <w:szCs w:val="22"/>
              </w:rPr>
              <w:t xml:space="preserve"> (Subfamily: </w:t>
            </w:r>
            <w:r>
              <w:rPr>
                <w:rFonts w:ascii="Arial" w:eastAsia="Arial" w:hAnsi="Arial" w:cs="Arial"/>
                <w:i/>
                <w:sz w:val="22"/>
                <w:szCs w:val="22"/>
              </w:rPr>
              <w:t>Kantovirinae</w:t>
            </w:r>
            <w:r>
              <w:rPr>
                <w:rFonts w:ascii="Arial" w:eastAsia="Arial" w:hAnsi="Arial" w:cs="Arial"/>
                <w:sz w:val="22"/>
                <w:szCs w:val="22"/>
              </w:rPr>
              <w:t>) constituted for the Xanthomonas phages. These two genera all fit within a single subfamily the members of which possess, on average, genomes of 46.6 kb (61.8 mol%G+C) and encode for 69 proteins and 0 tRNA.  They share ca. 45% DNA sequence similarity. Using CoreGenes 5.0 (https://coregenes.ngrok.io/) revealed 40 homologs shared by this group of phages (48%).  These homologs included: large terminase subunit, DNA helicase and Holliday junction resolvase / crossover junction.  At this time we have chosen not to classify Xanthomonas phage XPV2 which VIRIDIC analysis reveals is closely related to XPV1, but phylogenetic analysis reveals may be distinct.</w:t>
            </w:r>
          </w:p>
        </w:tc>
      </w:tr>
    </w:tbl>
    <w:p w14:paraId="52A8737C" w14:textId="77777777" w:rsidR="00661037" w:rsidRDefault="006449AC">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c"/>
        <w:tblW w:w="9228" w:type="dxa"/>
        <w:tblLayout w:type="fixed"/>
        <w:tblLook w:val="0400" w:firstRow="0" w:lastRow="0" w:firstColumn="0" w:lastColumn="0" w:noHBand="0" w:noVBand="1"/>
      </w:tblPr>
      <w:tblGrid>
        <w:gridCol w:w="9228"/>
      </w:tblGrid>
      <w:tr w:rsidR="00661037" w14:paraId="512E883A" w14:textId="77777777">
        <w:trPr>
          <w:trHeight w:val="1566"/>
        </w:trPr>
        <w:tc>
          <w:tcPr>
            <w:tcW w:w="9228" w:type="dxa"/>
            <w:shd w:val="clear" w:color="auto" w:fill="auto"/>
          </w:tcPr>
          <w:p w14:paraId="2363458C" w14:textId="77777777" w:rsidR="00661037" w:rsidRDefault="00661037">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d"/>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661037" w14:paraId="01A9CBF0" w14:textId="77777777">
              <w:tc>
                <w:tcPr>
                  <w:tcW w:w="9002" w:type="dxa"/>
                  <w:shd w:val="clear" w:color="auto" w:fill="auto"/>
                </w:tcPr>
                <w:p w14:paraId="326FDC1C" w14:textId="77777777" w:rsidR="00661037" w:rsidRDefault="00661037">
                  <w:pPr>
                    <w:rPr>
                      <w:rFonts w:ascii="Arial" w:eastAsia="Arial" w:hAnsi="Arial" w:cs="Arial"/>
                      <w:color w:val="0000FF"/>
                      <w:sz w:val="22"/>
                      <w:szCs w:val="22"/>
                    </w:rPr>
                  </w:pPr>
                </w:p>
                <w:p w14:paraId="085BE642" w14:textId="77777777" w:rsidR="00661037" w:rsidRDefault="006449AC">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489D1B69" w14:textId="77777777" w:rsidR="00661037" w:rsidRDefault="006449AC">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4E317624" w14:textId="77777777" w:rsidR="00661037" w:rsidRDefault="00661037">
                  <w:pPr>
                    <w:rPr>
                      <w:rFonts w:ascii="Arial" w:eastAsia="Arial" w:hAnsi="Arial" w:cs="Arial"/>
                      <w:color w:val="0000FF"/>
                      <w:sz w:val="22"/>
                      <w:szCs w:val="22"/>
                    </w:rPr>
                  </w:pPr>
                </w:p>
                <w:p w14:paraId="5A8E2B9A" w14:textId="77777777" w:rsidR="00661037" w:rsidRDefault="006449AC">
                  <w:pPr>
                    <w:rPr>
                      <w:rFonts w:ascii="Arial" w:eastAsia="Arial" w:hAnsi="Arial" w:cs="Arial"/>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 xml:space="preserve">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w:t>
                  </w:r>
                </w:p>
                <w:p w14:paraId="1B2B9BB3" w14:textId="77777777" w:rsidR="00661037" w:rsidRDefault="00661037">
                  <w:pPr>
                    <w:rPr>
                      <w:rFonts w:ascii="Arial" w:eastAsia="Arial" w:hAnsi="Arial" w:cs="Arial"/>
                      <w:sz w:val="22"/>
                      <w:szCs w:val="22"/>
                    </w:rPr>
                  </w:pPr>
                </w:p>
                <w:p w14:paraId="7300D2F4" w14:textId="77777777" w:rsidR="00661037" w:rsidRDefault="006449AC">
                  <w:pPr>
                    <w:rPr>
                      <w:rFonts w:ascii="Arial" w:eastAsia="Arial" w:hAnsi="Arial" w:cs="Arial"/>
                      <w:color w:val="0000FF"/>
                      <w:sz w:val="22"/>
                      <w:szCs w:val="22"/>
                    </w:rPr>
                  </w:pPr>
                  <w:r>
                    <w:rPr>
                      <w:rFonts w:ascii="Arial" w:eastAsia="Arial" w:hAnsi="Arial" w:cs="Arial"/>
                      <w:b/>
                      <w:color w:val="0000FF"/>
                      <w:sz w:val="22"/>
                      <w:szCs w:val="22"/>
                    </w:rPr>
                    <w:t>Subfamily demarcation criteria:</w:t>
                  </w:r>
                  <w:r>
                    <w:rPr>
                      <w:rFonts w:ascii="Arial" w:eastAsia="Arial" w:hAnsi="Arial" w:cs="Arial"/>
                      <w:color w:val="0000FF"/>
                      <w:sz w:val="22"/>
                      <w:szCs w:val="22"/>
                    </w:rPr>
                    <w:t xml:space="preserve"> </w:t>
                  </w:r>
                  <w:r>
                    <w:rPr>
                      <w:rFonts w:ascii="Arial" w:eastAsia="Arial" w:hAnsi="Arial" w:cs="Arial"/>
                      <w:sz w:val="22"/>
                      <w:szCs w:val="22"/>
                    </w:rPr>
                    <w:t>Subfamilies are to be created when two or more genera are related below the family level. In practical terms, this usually means that they share a low degree of sequence similarity (here minimum 45%) and that the genera form a clade in a marker tree phylogeny. [9]</w:t>
                  </w:r>
                </w:p>
              </w:tc>
            </w:tr>
          </w:tbl>
          <w:p w14:paraId="6A015BE0" w14:textId="77777777" w:rsidR="00661037" w:rsidRDefault="00661037">
            <w:pPr>
              <w:rPr>
                <w:rFonts w:ascii="Arial" w:eastAsia="Arial" w:hAnsi="Arial" w:cs="Arial"/>
                <w:color w:val="0000FF"/>
                <w:sz w:val="20"/>
                <w:szCs w:val="20"/>
              </w:rPr>
            </w:pPr>
          </w:p>
        </w:tc>
      </w:tr>
    </w:tbl>
    <w:p w14:paraId="012CF4F0" w14:textId="77777777" w:rsidR="00661037" w:rsidRDefault="006449AC">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34BD42D3" w14:textId="77777777" w:rsidR="00661037" w:rsidRDefault="00661037">
      <w:pPr>
        <w:rPr>
          <w:rFonts w:ascii="Arial" w:eastAsia="Arial" w:hAnsi="Arial" w:cs="Arial"/>
          <w:b/>
          <w:sz w:val="22"/>
          <w:szCs w:val="22"/>
        </w:rPr>
      </w:pPr>
    </w:p>
    <w:p w14:paraId="5BB975DD" w14:textId="77777777" w:rsidR="00661037" w:rsidRDefault="006449AC">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14">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 is based upon Rohwer and Edwards (2002) famous Phage Proteomic Tree [2].  The phages of interest are indicated with a </w:t>
      </w:r>
      <w:r>
        <w:rPr>
          <w:rFonts w:ascii="Arial" w:eastAsia="Arial" w:hAnsi="Arial" w:cs="Arial"/>
          <w:b/>
          <w:color w:val="0000FF"/>
          <w:sz w:val="22"/>
          <w:szCs w:val="22"/>
        </w:rPr>
        <w:t>blue bar</w:t>
      </w:r>
      <w:r>
        <w:rPr>
          <w:rFonts w:ascii="Arial" w:eastAsia="Arial" w:hAnsi="Arial" w:cs="Arial"/>
          <w:color w:val="000000"/>
          <w:sz w:val="22"/>
          <w:szCs w:val="22"/>
        </w:rPr>
        <w:t>.</w:t>
      </w:r>
    </w:p>
    <w:p w14:paraId="74EB8320" w14:textId="77777777" w:rsidR="00661037" w:rsidRDefault="00661037">
      <w:pPr>
        <w:pBdr>
          <w:top w:val="nil"/>
          <w:left w:val="nil"/>
          <w:bottom w:val="nil"/>
          <w:right w:val="nil"/>
          <w:between w:val="nil"/>
        </w:pBdr>
        <w:spacing w:before="120" w:after="120"/>
        <w:rPr>
          <w:rFonts w:ascii="Arial" w:eastAsia="Arial" w:hAnsi="Arial" w:cs="Arial"/>
          <w:color w:val="000000"/>
          <w:sz w:val="22"/>
          <w:szCs w:val="22"/>
        </w:rPr>
      </w:pPr>
    </w:p>
    <w:p w14:paraId="0A125113" w14:textId="77777777" w:rsidR="00661037" w:rsidRDefault="006449AC">
      <w:pPr>
        <w:pBdr>
          <w:top w:val="nil"/>
          <w:left w:val="nil"/>
          <w:bottom w:val="nil"/>
          <w:right w:val="nil"/>
          <w:between w:val="nil"/>
        </w:pBdr>
        <w:spacing w:before="120" w:after="120"/>
        <w:rPr>
          <w:rFonts w:ascii="Arial" w:eastAsia="Arial" w:hAnsi="Arial" w:cs="Arial"/>
          <w:b/>
          <w:color w:val="0000FF"/>
          <w:sz w:val="22"/>
          <w:szCs w:val="22"/>
        </w:rPr>
      </w:pPr>
      <w:r>
        <w:rPr>
          <w:rFonts w:ascii="Arial" w:eastAsia="Arial" w:hAnsi="Arial" w:cs="Arial"/>
          <w:b/>
          <w:noProof/>
          <w:color w:val="0000FF"/>
          <w:sz w:val="22"/>
          <w:szCs w:val="22"/>
        </w:rPr>
        <w:lastRenderedPageBreak/>
        <w:drawing>
          <wp:inline distT="0" distB="0" distL="0" distR="0" wp14:anchorId="7512636D" wp14:editId="5D7D4F6C">
            <wp:extent cx="5731510" cy="1440180"/>
            <wp:effectExtent l="0" t="0" r="0" b="0"/>
            <wp:docPr id="2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5"/>
                    <a:srcRect/>
                    <a:stretch>
                      <a:fillRect/>
                    </a:stretch>
                  </pic:blipFill>
                  <pic:spPr>
                    <a:xfrm>
                      <a:off x="0" y="0"/>
                      <a:ext cx="5731510" cy="1440180"/>
                    </a:xfrm>
                    <a:prstGeom prst="rect">
                      <a:avLst/>
                    </a:prstGeom>
                    <a:ln/>
                  </pic:spPr>
                </pic:pic>
              </a:graphicData>
            </a:graphic>
          </wp:inline>
        </w:drawing>
      </w:r>
      <w:r>
        <w:rPr>
          <w:rFonts w:ascii="Arial" w:eastAsia="Arial" w:hAnsi="Arial" w:cs="Arial"/>
          <w:b/>
          <w:color w:val="0000FF"/>
          <w:sz w:val="22"/>
          <w:szCs w:val="22"/>
        </w:rPr>
        <w:br/>
      </w:r>
      <w:r>
        <w:rPr>
          <w:rFonts w:ascii="Arial" w:eastAsia="Arial" w:hAnsi="Arial" w:cs="Arial"/>
          <w:b/>
          <w:noProof/>
          <w:color w:val="0000FF"/>
          <w:sz w:val="22"/>
          <w:szCs w:val="22"/>
        </w:rPr>
        <w:drawing>
          <wp:inline distT="0" distB="0" distL="0" distR="0" wp14:anchorId="2B5CC1C5" wp14:editId="20826CBF">
            <wp:extent cx="5642610" cy="1612900"/>
            <wp:effectExtent l="0" t="0" r="0" b="0"/>
            <wp:docPr id="1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6"/>
                    <a:srcRect b="53059"/>
                    <a:stretch>
                      <a:fillRect/>
                    </a:stretch>
                  </pic:blipFill>
                  <pic:spPr>
                    <a:xfrm>
                      <a:off x="0" y="0"/>
                      <a:ext cx="5642610" cy="1612900"/>
                    </a:xfrm>
                    <a:prstGeom prst="rect">
                      <a:avLst/>
                    </a:prstGeom>
                    <a:ln/>
                  </pic:spPr>
                </pic:pic>
              </a:graphicData>
            </a:graphic>
          </wp:inline>
        </w:drawing>
      </w:r>
      <w:r>
        <w:rPr>
          <w:noProof/>
        </w:rPr>
        <mc:AlternateContent>
          <mc:Choice Requires="wpg">
            <w:drawing>
              <wp:anchor distT="0" distB="0" distL="114300" distR="114300" simplePos="0" relativeHeight="251659264" behindDoc="0" locked="0" layoutInCell="1" hidden="0" allowOverlap="1" wp14:anchorId="4692AE7B" wp14:editId="043C8F63">
                <wp:simplePos x="0" y="0"/>
                <wp:positionH relativeFrom="column">
                  <wp:posOffset>5029200</wp:posOffset>
                </wp:positionH>
                <wp:positionV relativeFrom="paragraph">
                  <wp:posOffset>2171700</wp:posOffset>
                </wp:positionV>
                <wp:extent cx="101600" cy="844550"/>
                <wp:effectExtent l="0" t="0" r="0" b="0"/>
                <wp:wrapNone/>
                <wp:docPr id="16" name="Rectangle 16"/>
                <wp:cNvGraphicFramePr/>
                <a:graphic xmlns:a="http://schemas.openxmlformats.org/drawingml/2006/main">
                  <a:graphicData uri="http://schemas.microsoft.com/office/word/2010/wordprocessingShape">
                    <wps:wsp>
                      <wps:cNvSpPr/>
                      <wps:spPr>
                        <a:xfrm>
                          <a:off x="5301550" y="3364075"/>
                          <a:ext cx="88900" cy="831850"/>
                        </a:xfrm>
                        <a:prstGeom prst="rect">
                          <a:avLst/>
                        </a:prstGeom>
                        <a:solidFill>
                          <a:schemeClr val="accent1"/>
                        </a:solidFill>
                        <a:ln w="12700" cap="flat" cmpd="sng">
                          <a:solidFill>
                            <a:srgbClr val="31538F"/>
                          </a:solidFill>
                          <a:prstDash val="solid"/>
                          <a:miter lim="800000"/>
                          <a:headEnd type="none" w="sm" len="sm"/>
                          <a:tailEnd type="none" w="sm" len="sm"/>
                        </a:ln>
                      </wps:spPr>
                      <wps:txbx>
                        <w:txbxContent>
                          <w:p w14:paraId="21C98E5F" w14:textId="77777777" w:rsidR="00661037" w:rsidRDefault="00661037">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5029200</wp:posOffset>
                </wp:positionH>
                <wp:positionV relativeFrom="paragraph">
                  <wp:posOffset>2171700</wp:posOffset>
                </wp:positionV>
                <wp:extent cx="101600" cy="844550"/>
                <wp:effectExtent b="0" l="0" r="0" t="0"/>
                <wp:wrapNone/>
                <wp:docPr id="16" name="image6.png"/>
                <a:graphic>
                  <a:graphicData uri="http://schemas.openxmlformats.org/drawingml/2006/picture">
                    <pic:pic>
                      <pic:nvPicPr>
                        <pic:cNvPr id="0" name="image6.png"/>
                        <pic:cNvPicPr preferRelativeResize="0"/>
                      </pic:nvPicPr>
                      <pic:blipFill>
                        <a:blip r:embed="rId17"/>
                        <a:srcRect/>
                        <a:stretch>
                          <a:fillRect/>
                        </a:stretch>
                      </pic:blipFill>
                      <pic:spPr>
                        <a:xfrm>
                          <a:off x="0" y="0"/>
                          <a:ext cx="101600" cy="844550"/>
                        </a:xfrm>
                        <a:prstGeom prst="rect"/>
                        <a:ln/>
                      </pic:spPr>
                    </pic:pic>
                  </a:graphicData>
                </a:graphic>
              </wp:anchor>
            </w:drawing>
          </mc:Fallback>
        </mc:AlternateContent>
      </w:r>
    </w:p>
    <w:p w14:paraId="7BBCEF7C" w14:textId="77777777" w:rsidR="00661037" w:rsidRDefault="006449AC">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[3]; </w:t>
      </w:r>
      <w:hyperlink r:id="rId18">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computes pairwise intergenomic distances/similarities amongst phage genomes. Values in black boxes correspond to strains.</w:t>
      </w:r>
    </w:p>
    <w:p w14:paraId="1A3C60FC" w14:textId="77777777" w:rsidR="00661037" w:rsidRDefault="006449AC">
      <w:pPr>
        <w:pBdr>
          <w:top w:val="nil"/>
          <w:left w:val="nil"/>
          <w:bottom w:val="nil"/>
          <w:right w:val="nil"/>
          <w:between w:val="nil"/>
        </w:pBdr>
        <w:spacing w:before="120" w:after="120"/>
        <w:jc w:val="center"/>
        <w:rPr>
          <w:rFonts w:ascii="Arial" w:eastAsia="Arial" w:hAnsi="Arial" w:cs="Arial"/>
          <w:color w:val="000000"/>
          <w:sz w:val="22"/>
          <w:szCs w:val="22"/>
        </w:rPr>
      </w:pPr>
      <w:r>
        <w:rPr>
          <w:rFonts w:ascii="Arial" w:eastAsia="Arial" w:hAnsi="Arial" w:cs="Arial"/>
          <w:noProof/>
          <w:color w:val="000000"/>
          <w:sz w:val="22"/>
          <w:szCs w:val="22"/>
        </w:rPr>
        <w:drawing>
          <wp:inline distT="0" distB="0" distL="0" distR="0" wp14:anchorId="22556F41" wp14:editId="4299E37C">
            <wp:extent cx="5731510" cy="2295525"/>
            <wp:effectExtent l="0" t="0" r="0" b="0"/>
            <wp:docPr id="2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9"/>
                    <a:srcRect/>
                    <a:stretch>
                      <a:fillRect/>
                    </a:stretch>
                  </pic:blipFill>
                  <pic:spPr>
                    <a:xfrm>
                      <a:off x="0" y="0"/>
                      <a:ext cx="5731510" cy="2295525"/>
                    </a:xfrm>
                    <a:prstGeom prst="rect">
                      <a:avLst/>
                    </a:prstGeom>
                    <a:ln/>
                  </pic:spPr>
                </pic:pic>
              </a:graphicData>
            </a:graphic>
          </wp:inline>
        </w:drawing>
      </w:r>
    </w:p>
    <w:p w14:paraId="19615D9E" w14:textId="77777777" w:rsidR="00661037" w:rsidRDefault="006449AC">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The phylogenetic tree was constructed using the terminase large subunit proteins of these</w:t>
      </w:r>
      <w:r>
        <w:rPr>
          <w:rFonts w:ascii="Arial" w:eastAsia="Arial" w:hAnsi="Arial" w:cs="Arial"/>
          <w:i/>
          <w:sz w:val="22"/>
          <w:szCs w:val="22"/>
        </w:rPr>
        <w:t xml:space="preserve"> </w:t>
      </w:r>
      <w:r>
        <w:rPr>
          <w:rFonts w:ascii="Arial" w:eastAsia="Arial" w:hAnsi="Arial" w:cs="Arial"/>
          <w:sz w:val="22"/>
          <w:szCs w:val="22"/>
        </w:rPr>
        <w:t>phages with phylogeny.fr in “one click” mode [5].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[6] for details."</w:t>
      </w:r>
    </w:p>
    <w:p w14:paraId="47514779" w14:textId="77777777" w:rsidR="00661037" w:rsidRDefault="00661037">
      <w:pPr>
        <w:rPr>
          <w:rFonts w:ascii="Arial" w:eastAsia="Arial" w:hAnsi="Arial" w:cs="Arial"/>
          <w:b/>
          <w:sz w:val="22"/>
          <w:szCs w:val="22"/>
        </w:rPr>
      </w:pPr>
    </w:p>
    <w:p w14:paraId="142FB4F7" w14:textId="77777777" w:rsidR="00661037" w:rsidRDefault="006449AC">
      <w:pPr>
        <w:rPr>
          <w:rFonts w:ascii="Arial" w:eastAsia="Arial" w:hAnsi="Arial" w:cs="Arial"/>
          <w:b/>
          <w:sz w:val="22"/>
          <w:szCs w:val="22"/>
        </w:rPr>
      </w:pPr>
      <w:r>
        <w:rPr>
          <w:rFonts w:ascii="Arial" w:eastAsia="Arial" w:hAnsi="Arial" w:cs="Arial"/>
          <w:b/>
          <w:noProof/>
          <w:sz w:val="22"/>
          <w:szCs w:val="22"/>
        </w:rPr>
        <w:lastRenderedPageBreak/>
        <w:drawing>
          <wp:inline distT="0" distB="0" distL="0" distR="0" wp14:anchorId="24B8E1D7" wp14:editId="63BCCE1E">
            <wp:extent cx="4070350" cy="4679950"/>
            <wp:effectExtent l="0" t="0" r="0" b="0"/>
            <wp:docPr id="2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0"/>
                    <a:srcRect/>
                    <a:stretch>
                      <a:fillRect/>
                    </a:stretch>
                  </pic:blipFill>
                  <pic:spPr>
                    <a:xfrm>
                      <a:off x="0" y="0"/>
                      <a:ext cx="4070350" cy="4679950"/>
                    </a:xfrm>
                    <a:prstGeom prst="rect">
                      <a:avLst/>
                    </a:prstGeom>
                    <a:ln/>
                  </pic:spPr>
                </pic:pic>
              </a:graphicData>
            </a:graphic>
          </wp:inline>
        </w:drawing>
      </w:r>
      <w:r>
        <w:rPr>
          <w:noProof/>
        </w:rPr>
        <mc:AlternateContent>
          <mc:Choice Requires="wpg">
            <w:drawing>
              <wp:anchor distT="0" distB="0" distL="114300" distR="114300" simplePos="0" relativeHeight="251660288" behindDoc="0" locked="0" layoutInCell="1" hidden="0" allowOverlap="1" wp14:anchorId="5D3C4D02" wp14:editId="6D632615">
                <wp:simplePos x="0" y="0"/>
                <wp:positionH relativeFrom="column">
                  <wp:posOffset>787400</wp:posOffset>
                </wp:positionH>
                <wp:positionV relativeFrom="paragraph">
                  <wp:posOffset>698500</wp:posOffset>
                </wp:positionV>
                <wp:extent cx="2378075" cy="1158875"/>
                <wp:effectExtent l="0" t="0" r="0" b="0"/>
                <wp:wrapNone/>
                <wp:docPr id="17" name="Rectangle 17"/>
                <wp:cNvGraphicFramePr/>
                <a:graphic xmlns:a="http://schemas.openxmlformats.org/drawingml/2006/main">
                  <a:graphicData uri="http://schemas.microsoft.com/office/word/2010/wordprocessingShape">
                    <wps:wsp>
                      <wps:cNvSpPr/>
                      <wps:spPr>
                        <a:xfrm>
                          <a:off x="4171250" y="3214850"/>
                          <a:ext cx="2349500" cy="1130300"/>
                        </a:xfrm>
                        <a:prstGeom prst="rect">
                          <a:avLst/>
                        </a:prstGeom>
                        <a:noFill/>
                        <a:ln w="28575" cap="flat" cmpd="sng">
                          <a:solidFill>
                            <a:srgbClr val="31538F"/>
                          </a:solidFill>
                          <a:prstDash val="solid"/>
                          <a:miter lim="800000"/>
                          <a:headEnd type="none" w="sm" len="sm"/>
                          <a:tailEnd type="none" w="sm" len="sm"/>
                        </a:ln>
                      </wps:spPr>
                      <wps:txbx>
                        <w:txbxContent>
                          <w:p w14:paraId="3E7FDF0F" w14:textId="77777777" w:rsidR="00661037" w:rsidRDefault="00661037">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787400</wp:posOffset>
                </wp:positionH>
                <wp:positionV relativeFrom="paragraph">
                  <wp:posOffset>698500</wp:posOffset>
                </wp:positionV>
                <wp:extent cx="2378075" cy="1158875"/>
                <wp:effectExtent b="0" l="0" r="0" t="0"/>
                <wp:wrapNone/>
                <wp:docPr id="17" name="image7.png"/>
                <a:graphic>
                  <a:graphicData uri="http://schemas.openxmlformats.org/drawingml/2006/picture">
                    <pic:pic>
                      <pic:nvPicPr>
                        <pic:cNvPr id="0" name="image7.png"/>
                        <pic:cNvPicPr preferRelativeResize="0"/>
                      </pic:nvPicPr>
                      <pic:blipFill>
                        <a:blip r:embed="rId21"/>
                        <a:srcRect/>
                        <a:stretch>
                          <a:fillRect/>
                        </a:stretch>
                      </pic:blipFill>
                      <pic:spPr>
                        <a:xfrm>
                          <a:off x="0" y="0"/>
                          <a:ext cx="2378075" cy="1158875"/>
                        </a:xfrm>
                        <a:prstGeom prst="rect"/>
                        <a:ln/>
                      </pic:spPr>
                    </pic:pic>
                  </a:graphicData>
                </a:graphic>
              </wp:anchor>
            </w:drawing>
          </mc:Fallback>
        </mc:AlternateContent>
      </w:r>
      <w:r>
        <w:rPr>
          <w:noProof/>
        </w:rPr>
        <mc:AlternateContent>
          <mc:Choice Requires="wpg">
            <w:drawing>
              <wp:anchor distT="0" distB="0" distL="114300" distR="114300" simplePos="0" relativeHeight="251661312" behindDoc="0" locked="0" layoutInCell="1" hidden="0" allowOverlap="1" wp14:anchorId="0FB8E419" wp14:editId="43135F49">
                <wp:simplePos x="0" y="0"/>
                <wp:positionH relativeFrom="column">
                  <wp:posOffset>1295400</wp:posOffset>
                </wp:positionH>
                <wp:positionV relativeFrom="paragraph">
                  <wp:posOffset>495300</wp:posOffset>
                </wp:positionV>
                <wp:extent cx="2251075" cy="238789"/>
                <wp:effectExtent l="0" t="0" r="0" b="0"/>
                <wp:wrapNone/>
                <wp:docPr id="18" name="Rectangle 18"/>
                <wp:cNvGraphicFramePr/>
                <a:graphic xmlns:a="http://schemas.openxmlformats.org/drawingml/2006/main">
                  <a:graphicData uri="http://schemas.microsoft.com/office/word/2010/wordprocessingShape">
                    <wps:wsp>
                      <wps:cNvSpPr/>
                      <wps:spPr>
                        <a:xfrm>
                          <a:off x="4234750" y="3674893"/>
                          <a:ext cx="2222500" cy="210214"/>
                        </a:xfrm>
                        <a:prstGeom prst="rect">
                          <a:avLst/>
                        </a:prstGeom>
                        <a:noFill/>
                        <a:ln w="28575" cap="flat" cmpd="sng">
                          <a:solidFill>
                            <a:srgbClr val="FF0000"/>
                          </a:solidFill>
                          <a:prstDash val="solid"/>
                          <a:miter lim="800000"/>
                          <a:headEnd type="none" w="sm" len="sm"/>
                          <a:tailEnd type="none" w="sm" len="sm"/>
                        </a:ln>
                      </wps:spPr>
                      <wps:txbx>
                        <w:txbxContent>
                          <w:p w14:paraId="0955C8EB" w14:textId="77777777" w:rsidR="00661037" w:rsidRDefault="00661037">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1295400</wp:posOffset>
                </wp:positionH>
                <wp:positionV relativeFrom="paragraph">
                  <wp:posOffset>495300</wp:posOffset>
                </wp:positionV>
                <wp:extent cx="2251075" cy="238789"/>
                <wp:effectExtent b="0" l="0" r="0" t="0"/>
                <wp:wrapNone/>
                <wp:docPr id="18" name="image8.png"/>
                <a:graphic>
                  <a:graphicData uri="http://schemas.openxmlformats.org/drawingml/2006/picture">
                    <pic:pic>
                      <pic:nvPicPr>
                        <pic:cNvPr id="0" name="image8.png"/>
                        <pic:cNvPicPr preferRelativeResize="0"/>
                      </pic:nvPicPr>
                      <pic:blipFill>
                        <a:blip r:embed="rId22"/>
                        <a:srcRect/>
                        <a:stretch>
                          <a:fillRect/>
                        </a:stretch>
                      </pic:blipFill>
                      <pic:spPr>
                        <a:xfrm>
                          <a:off x="0" y="0"/>
                          <a:ext cx="2251075" cy="238789"/>
                        </a:xfrm>
                        <a:prstGeom prst="rect"/>
                        <a:ln/>
                      </pic:spPr>
                    </pic:pic>
                  </a:graphicData>
                </a:graphic>
              </wp:anchor>
            </w:drawing>
          </mc:Fallback>
        </mc:AlternateContent>
      </w:r>
    </w:p>
    <w:p w14:paraId="053E3091" w14:textId="77777777" w:rsidR="00661037" w:rsidRDefault="00661037">
      <w:pPr>
        <w:rPr>
          <w:rFonts w:ascii="Arial" w:eastAsia="Arial" w:hAnsi="Arial" w:cs="Arial"/>
          <w:b/>
          <w:sz w:val="22"/>
          <w:szCs w:val="22"/>
        </w:rPr>
      </w:pPr>
    </w:p>
    <w:p w14:paraId="3DD9CD11" w14:textId="77777777" w:rsidR="00661037" w:rsidRDefault="006449AC">
      <w:pPr>
        <w:rPr>
          <w:rFonts w:ascii="Arial" w:eastAsia="Arial" w:hAnsi="Arial" w:cs="Arial"/>
          <w:b/>
          <w:color w:val="0000FF"/>
          <w:sz w:val="22"/>
          <w:szCs w:val="22"/>
        </w:rPr>
      </w:pPr>
      <w:r>
        <w:rPr>
          <w:rFonts w:ascii="Arial" w:eastAsia="Arial" w:hAnsi="Arial" w:cs="Arial"/>
          <w:b/>
          <w:color w:val="0000FF"/>
          <w:sz w:val="22"/>
          <w:szCs w:val="22"/>
        </w:rPr>
        <w:t>Proposals:</w:t>
      </w:r>
    </w:p>
    <w:p w14:paraId="679CED53" w14:textId="77777777" w:rsidR="00661037" w:rsidRDefault="006449AC">
      <w:pPr>
        <w:numPr>
          <w:ilvl w:val="0"/>
          <w:numId w:val="1"/>
        </w:numPr>
        <w:pBdr>
          <w:top w:val="nil"/>
          <w:left w:val="nil"/>
          <w:bottom w:val="nil"/>
          <w:right w:val="nil"/>
          <w:between w:val="nil"/>
        </w:pBdr>
        <w:rPr>
          <w:rFonts w:ascii="Arial" w:eastAsia="Arial" w:hAnsi="Arial" w:cs="Arial"/>
          <w:b/>
          <w:color w:val="FF0000"/>
          <w:sz w:val="22"/>
          <w:szCs w:val="22"/>
        </w:rPr>
      </w:pPr>
      <w:bookmarkStart w:id="0" w:name="_heading=h.gjdgxs" w:colFirst="0" w:colLast="0"/>
      <w:bookmarkEnd w:id="0"/>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Tsukubavirus</w:t>
      </w:r>
      <w:r>
        <w:rPr>
          <w:rFonts w:ascii="Arial" w:eastAsia="Arial" w:hAnsi="Arial" w:cs="Arial"/>
          <w:b/>
          <w:color w:val="FF0000"/>
          <w:sz w:val="22"/>
          <w:szCs w:val="22"/>
        </w:rPr>
        <w:t xml:space="preserve"> with three species</w:t>
      </w:r>
    </w:p>
    <w:p w14:paraId="0A49756D" w14:textId="77777777" w:rsidR="00661037" w:rsidRDefault="006449AC">
      <w:pPr>
        <w:numPr>
          <w:ilvl w:val="0"/>
          <w:numId w:val="1"/>
        </w:numPr>
        <w:pBdr>
          <w:top w:val="nil"/>
          <w:left w:val="nil"/>
          <w:bottom w:val="nil"/>
          <w:right w:val="nil"/>
          <w:between w:val="nil"/>
        </w:pBdr>
        <w:rPr>
          <w:rFonts w:ascii="Arial" w:eastAsia="Arial" w:hAnsi="Arial" w:cs="Arial"/>
          <w:b/>
          <w:color w:val="FF0000"/>
          <w:sz w:val="22"/>
          <w:szCs w:val="22"/>
        </w:rPr>
      </w:pPr>
      <w:bookmarkStart w:id="1" w:name="_heading=h.30j0zll" w:colFirst="0" w:colLast="0"/>
      <w:bookmarkEnd w:id="1"/>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Beograduvirus</w:t>
      </w:r>
      <w:r>
        <w:rPr>
          <w:rFonts w:ascii="Arial" w:eastAsia="Arial" w:hAnsi="Arial" w:cs="Arial"/>
          <w:b/>
          <w:color w:val="FF0000"/>
          <w:sz w:val="22"/>
          <w:szCs w:val="22"/>
        </w:rPr>
        <w:t xml:space="preserve"> with two species</w:t>
      </w:r>
    </w:p>
    <w:p w14:paraId="3F2A9C22" w14:textId="77777777" w:rsidR="00661037" w:rsidRDefault="006449AC">
      <w:pPr>
        <w:numPr>
          <w:ilvl w:val="0"/>
          <w:numId w:val="1"/>
        </w:numPr>
        <w:pBdr>
          <w:top w:val="nil"/>
          <w:left w:val="nil"/>
          <w:bottom w:val="nil"/>
          <w:right w:val="nil"/>
          <w:between w:val="nil"/>
        </w:pBdr>
        <w:rPr>
          <w:rFonts w:ascii="Arial" w:eastAsia="Arial" w:hAnsi="Arial" w:cs="Arial"/>
          <w:b/>
          <w:color w:val="FF0000"/>
          <w:sz w:val="22"/>
          <w:szCs w:val="22"/>
        </w:rPr>
      </w:pPr>
      <w:bookmarkStart w:id="2" w:name="_heading=h.1fob9te" w:colFirst="0" w:colLast="0"/>
      <w:bookmarkEnd w:id="2"/>
      <w:r>
        <w:rPr>
          <w:rFonts w:ascii="Arial" w:eastAsia="Arial" w:hAnsi="Arial" w:cs="Arial"/>
          <w:b/>
          <w:color w:val="FF0000"/>
          <w:sz w:val="22"/>
          <w:szCs w:val="22"/>
        </w:rPr>
        <w:t xml:space="preserve">To create a new subfamily </w:t>
      </w:r>
      <w:r>
        <w:rPr>
          <w:rFonts w:ascii="Arial" w:eastAsia="Arial" w:hAnsi="Arial" w:cs="Arial"/>
          <w:b/>
          <w:i/>
          <w:color w:val="FF0000"/>
          <w:sz w:val="22"/>
          <w:szCs w:val="22"/>
        </w:rPr>
        <w:t>Kantovirinae</w:t>
      </w:r>
      <w:r>
        <w:rPr>
          <w:rFonts w:ascii="Arial" w:eastAsia="Arial" w:hAnsi="Arial" w:cs="Arial"/>
          <w:b/>
          <w:color w:val="FF0000"/>
          <w:sz w:val="22"/>
          <w:szCs w:val="22"/>
        </w:rPr>
        <w:t xml:space="preserve"> </w:t>
      </w:r>
    </w:p>
    <w:p w14:paraId="60B48D68" w14:textId="77777777" w:rsidR="00661037" w:rsidRDefault="00661037">
      <w:pPr>
        <w:pBdr>
          <w:top w:val="nil"/>
          <w:left w:val="nil"/>
          <w:bottom w:val="nil"/>
          <w:right w:val="nil"/>
          <w:between w:val="nil"/>
        </w:pBdr>
        <w:ind w:left="720"/>
        <w:rPr>
          <w:rFonts w:ascii="Arial" w:eastAsia="Arial" w:hAnsi="Arial" w:cs="Arial"/>
          <w:b/>
          <w:color w:val="FF0000"/>
          <w:sz w:val="22"/>
          <w:szCs w:val="22"/>
        </w:rPr>
      </w:pPr>
    </w:p>
    <w:p w14:paraId="09A1AC72" w14:textId="77777777" w:rsidR="00661037" w:rsidRDefault="00661037">
      <w:pPr>
        <w:pBdr>
          <w:top w:val="nil"/>
          <w:left w:val="nil"/>
          <w:bottom w:val="single" w:sz="6" w:space="1" w:color="000000"/>
          <w:right w:val="nil"/>
          <w:between w:val="nil"/>
        </w:pBdr>
        <w:ind w:left="720"/>
        <w:rPr>
          <w:rFonts w:ascii="Arial" w:eastAsia="Arial" w:hAnsi="Arial" w:cs="Arial"/>
          <w:b/>
          <w:color w:val="FF0000"/>
          <w:sz w:val="22"/>
          <w:szCs w:val="22"/>
        </w:rPr>
      </w:pPr>
    </w:p>
    <w:p w14:paraId="1A6146D7" w14:textId="77777777" w:rsidR="00661037" w:rsidRDefault="00661037">
      <w:pPr>
        <w:pBdr>
          <w:top w:val="nil"/>
          <w:left w:val="nil"/>
          <w:bottom w:val="nil"/>
          <w:right w:val="nil"/>
          <w:between w:val="nil"/>
        </w:pBdr>
        <w:ind w:left="720"/>
        <w:rPr>
          <w:rFonts w:ascii="Arial" w:eastAsia="Arial" w:hAnsi="Arial" w:cs="Arial"/>
          <w:b/>
          <w:color w:val="FF0000"/>
          <w:sz w:val="22"/>
          <w:szCs w:val="22"/>
        </w:rPr>
      </w:pPr>
    </w:p>
    <w:p w14:paraId="20E76D24" w14:textId="77777777" w:rsidR="00661037" w:rsidRDefault="006449AC">
      <w:pPr>
        <w:pBdr>
          <w:top w:val="nil"/>
          <w:left w:val="nil"/>
          <w:bottom w:val="nil"/>
          <w:right w:val="nil"/>
          <w:between w:val="nil"/>
        </w:pBdr>
        <w:ind w:left="720"/>
        <w:rPr>
          <w:rFonts w:ascii="Arial" w:eastAsia="Arial" w:hAnsi="Arial" w:cs="Arial"/>
          <w:b/>
          <w:color w:val="FF0000"/>
          <w:sz w:val="22"/>
          <w:szCs w:val="22"/>
        </w:rPr>
      </w:pPr>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Tsukubavirus</w:t>
      </w:r>
      <w:r>
        <w:rPr>
          <w:rFonts w:ascii="Arial" w:eastAsia="Arial" w:hAnsi="Arial" w:cs="Arial"/>
          <w:b/>
          <w:color w:val="FF0000"/>
          <w:sz w:val="22"/>
          <w:szCs w:val="22"/>
        </w:rPr>
        <w:t xml:space="preserve"> with three species</w:t>
      </w:r>
    </w:p>
    <w:p w14:paraId="6952B90B" w14:textId="77777777" w:rsidR="00661037" w:rsidRDefault="006449AC">
      <w:pPr>
        <w:pBdr>
          <w:top w:val="nil"/>
          <w:left w:val="nil"/>
          <w:bottom w:val="nil"/>
          <w:right w:val="nil"/>
          <w:between w:val="nil"/>
        </w:pBdr>
        <w:spacing w:before="120" w:after="120"/>
        <w:rPr>
          <w:rFonts w:ascii="Arial" w:eastAsia="Arial" w:hAnsi="Arial" w:cs="Arial"/>
          <w:color w:val="000000"/>
          <w:sz w:val="22"/>
          <w:szCs w:val="22"/>
        </w:rPr>
      </w:pPr>
      <w:bookmarkStart w:id="3" w:name="_heading=h.3znysh7" w:colFirst="0" w:colLast="0"/>
      <w:bookmarkEnd w:id="3"/>
      <w:r>
        <w:rPr>
          <w:rFonts w:ascii="Arial" w:eastAsia="Arial" w:hAnsi="Arial" w:cs="Arial"/>
          <w:b/>
          <w:color w:val="0000FF"/>
          <w:sz w:val="22"/>
          <w:szCs w:val="22"/>
        </w:rPr>
        <w:t xml:space="preserve">Source of the name of this taxon:  </w:t>
      </w:r>
      <w:r>
        <w:rPr>
          <w:rFonts w:ascii="Arial" w:eastAsia="Arial" w:hAnsi="Arial" w:cs="Arial"/>
          <w:color w:val="000000"/>
          <w:sz w:val="22"/>
          <w:szCs w:val="22"/>
        </w:rPr>
        <w:t>Xanthomonas oryzae phage OP2 was isolated at the National Agricultural Research Center, Tsukuba, Ibaraki, Japan. Tsukuba is a city in Japan’s Kantō region, on Honshu island.</w:t>
      </w:r>
    </w:p>
    <w:p w14:paraId="2591D954" w14:textId="77777777" w:rsidR="00661037" w:rsidRDefault="006449AC">
      <w:pPr>
        <w:pBdr>
          <w:top w:val="nil"/>
          <w:left w:val="nil"/>
          <w:bottom w:val="nil"/>
          <w:right w:val="nil"/>
          <w:between w:val="nil"/>
        </w:pBdr>
        <w:spacing w:before="120" w:after="120"/>
        <w:ind w:hanging="45"/>
        <w:rPr>
          <w:rFonts w:ascii="Arial" w:eastAsia="Arial" w:hAnsi="Arial" w:cs="Arial"/>
          <w:color w:val="000000"/>
          <w:sz w:val="22"/>
          <w:szCs w:val="22"/>
        </w:rPr>
      </w:pPr>
      <w:r>
        <w:rPr>
          <w:rFonts w:ascii="Arial" w:eastAsia="Arial" w:hAnsi="Arial" w:cs="Arial"/>
          <w:b/>
          <w:color w:val="0000FF"/>
          <w:sz w:val="22"/>
          <w:szCs w:val="22"/>
        </w:rPr>
        <w:t xml:space="preserve">History: </w:t>
      </w:r>
      <w:r>
        <w:rPr>
          <w:rFonts w:ascii="Arial" w:eastAsia="Arial" w:hAnsi="Arial" w:cs="Arial"/>
          <w:color w:val="000000"/>
          <w:sz w:val="20"/>
          <w:szCs w:val="20"/>
        </w:rPr>
        <w:t>OP2 is a lytic Xanthomonas oryzae phage.  Xanthomonas phage XPP1 and Xanthomonas phage XPV1 were isolated by Enviroinvest Corp., Pecs, Baranya 7632, Hungary. Though OP2 is reported to have 71 bp terminal repeats, these have not been found for XPP1 or XPV1 [Kovács T et al. 2019]</w:t>
      </w:r>
    </w:p>
    <w:p w14:paraId="674B286E" w14:textId="77777777" w:rsidR="00661037" w:rsidRDefault="006449AC">
      <w:pPr>
        <w:rPr>
          <w:rFonts w:ascii="Arial" w:eastAsia="Arial" w:hAnsi="Arial" w:cs="Arial"/>
          <w:sz w:val="22"/>
          <w:szCs w:val="22"/>
        </w:rPr>
      </w:pPr>
      <w:r>
        <w:rPr>
          <w:rFonts w:ascii="Arial" w:eastAsia="Arial" w:hAnsi="Arial" w:cs="Arial"/>
          <w:b/>
          <w:color w:val="0000FF"/>
          <w:sz w:val="22"/>
          <w:szCs w:val="22"/>
        </w:rPr>
        <w:t xml:space="preserve">Electron micrograph:  </w:t>
      </w:r>
      <w:r>
        <w:rPr>
          <w:rFonts w:ascii="Arial" w:eastAsia="Arial" w:hAnsi="Arial" w:cs="Arial"/>
          <w:sz w:val="20"/>
          <w:szCs w:val="20"/>
        </w:rPr>
        <w:t xml:space="preserve">None available  </w:t>
      </w:r>
    </w:p>
    <w:p w14:paraId="495AF7A6" w14:textId="77777777" w:rsidR="00661037" w:rsidRDefault="00661037">
      <w:pPr>
        <w:rPr>
          <w:rFonts w:ascii="Arial" w:eastAsia="Arial" w:hAnsi="Arial" w:cs="Arial"/>
          <w:b/>
          <w:color w:val="0000FF"/>
          <w:sz w:val="22"/>
          <w:szCs w:val="22"/>
        </w:rPr>
      </w:pPr>
    </w:p>
    <w:p w14:paraId="41DB8687" w14:textId="77777777" w:rsidR="00661037" w:rsidRDefault="006449AC">
      <w:pPr>
        <w:rPr>
          <w:rFonts w:ascii="Arial" w:eastAsia="Arial" w:hAnsi="Arial" w:cs="Arial"/>
          <w:b/>
          <w:color w:val="0000FF"/>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Inoue,Y., Matsuura,T., Ohara,T. and Azegami,K. Sequence analysis of the genome of OP2, a lytic bacteriophage of Xanthomonas oryzae pv. oryzae. J. Gen. Plant Pathol. 72, 104-110 (2006)</w:t>
      </w:r>
    </w:p>
    <w:p w14:paraId="1DC4C01D" w14:textId="77777777" w:rsidR="00661037" w:rsidRDefault="006449AC">
      <w:pPr>
        <w:rPr>
          <w:rFonts w:ascii="Arial" w:eastAsia="Arial" w:hAnsi="Arial" w:cs="Arial"/>
          <w:b/>
          <w:color w:val="0000FF"/>
          <w:sz w:val="22"/>
          <w:szCs w:val="22"/>
        </w:rPr>
      </w:pPr>
      <w:r>
        <w:rPr>
          <w:rFonts w:ascii="Arial" w:eastAsia="Arial" w:hAnsi="Arial" w:cs="Arial"/>
          <w:b/>
          <w:color w:val="0000FF"/>
          <w:sz w:val="22"/>
          <w:szCs w:val="22"/>
        </w:rPr>
        <w:t xml:space="preserve"> </w:t>
      </w:r>
    </w:p>
    <w:p w14:paraId="200ACE90" w14:textId="77777777" w:rsidR="00661037" w:rsidRDefault="006449AC">
      <w:pPr>
        <w:rPr>
          <w:rFonts w:ascii="Arial" w:eastAsia="Arial" w:hAnsi="Arial" w:cs="Arial"/>
          <w:b/>
          <w:sz w:val="22"/>
          <w:szCs w:val="22"/>
        </w:rPr>
      </w:pPr>
      <w:r>
        <w:rPr>
          <w:rFonts w:ascii="Arial" w:eastAsia="Arial" w:hAnsi="Arial" w:cs="Arial"/>
          <w:sz w:val="22"/>
          <w:szCs w:val="22"/>
        </w:rPr>
        <w:t xml:space="preserve">Kovács T, Molnár J, Varga I, Nagy IK, Valappil SK, Papp S, Vera Cruz CM, Oliva R, Vizi T, Schneider G, Rákhely G. Complete Genome Sequences of 10 Xanthomonas oryzae pv. </w:t>
      </w:r>
      <w:r>
        <w:rPr>
          <w:rFonts w:ascii="Arial" w:eastAsia="Arial" w:hAnsi="Arial" w:cs="Arial"/>
          <w:sz w:val="22"/>
          <w:szCs w:val="22"/>
        </w:rPr>
        <w:lastRenderedPageBreak/>
        <w:t>oryzae Bacteriophages. Microbiol Resour Announc. 2019 Jul 3;8(27):e00334-19. doi: 10.1128/MRA.00334-19. PMID: 31270189; PMCID: PMC6606903.</w:t>
      </w:r>
    </w:p>
    <w:p w14:paraId="59A31C5D" w14:textId="77777777" w:rsidR="00661037" w:rsidRDefault="00661037">
      <w:pPr>
        <w:rPr>
          <w:rFonts w:ascii="Arial" w:eastAsia="Arial" w:hAnsi="Arial" w:cs="Arial"/>
          <w:sz w:val="22"/>
          <w:szCs w:val="22"/>
        </w:rPr>
      </w:pPr>
    </w:p>
    <w:p w14:paraId="61840283" w14:textId="77777777" w:rsidR="00661037" w:rsidRDefault="006449AC">
      <w:pPr>
        <w:rPr>
          <w:rFonts w:ascii="Arial" w:eastAsia="Arial" w:hAnsi="Arial" w:cs="Arial"/>
          <w:b/>
          <w:color w:val="0000FF"/>
          <w:sz w:val="22"/>
          <w:szCs w:val="22"/>
        </w:rPr>
      </w:pPr>
      <w:r>
        <w:rPr>
          <w:rFonts w:ascii="Arial" w:eastAsia="Arial" w:hAnsi="Arial" w:cs="Arial"/>
          <w:b/>
          <w:color w:val="0000FF"/>
          <w:sz w:val="22"/>
          <w:szCs w:val="22"/>
        </w:rPr>
        <w:t>GenBank Summary:</w:t>
      </w:r>
    </w:p>
    <w:p w14:paraId="2061368E" w14:textId="77777777" w:rsidR="00661037" w:rsidRDefault="00661037">
      <w:pPr>
        <w:rPr>
          <w:rFonts w:ascii="Arial" w:eastAsia="Arial" w:hAnsi="Arial" w:cs="Arial"/>
          <w:b/>
          <w:color w:val="0000FF"/>
          <w:sz w:val="22"/>
          <w:szCs w:val="22"/>
        </w:rPr>
      </w:pPr>
    </w:p>
    <w:tbl>
      <w:tblPr>
        <w:tblStyle w:val="ae"/>
        <w:tblW w:w="88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74"/>
        <w:gridCol w:w="1503"/>
        <w:gridCol w:w="756"/>
        <w:gridCol w:w="742"/>
        <w:gridCol w:w="914"/>
        <w:gridCol w:w="1171"/>
        <w:gridCol w:w="1171"/>
        <w:gridCol w:w="1060"/>
      </w:tblGrid>
      <w:tr w:rsidR="00661037" w14:paraId="73CFF96C" w14:textId="77777777">
        <w:tc>
          <w:tcPr>
            <w:tcW w:w="1574" w:type="dxa"/>
          </w:tcPr>
          <w:p w14:paraId="4C76ACB1" w14:textId="77777777" w:rsidR="00661037" w:rsidRDefault="006449AC">
            <w:pPr>
              <w:rPr>
                <w:rFonts w:ascii="Arial" w:eastAsia="Arial" w:hAnsi="Arial" w:cs="Arial"/>
                <w:sz w:val="22"/>
                <w:szCs w:val="22"/>
              </w:rPr>
            </w:pPr>
            <w:r>
              <w:rPr>
                <w:rFonts w:ascii="Arial" w:eastAsia="Arial" w:hAnsi="Arial" w:cs="Arial"/>
                <w:sz w:val="22"/>
                <w:szCs w:val="22"/>
              </w:rPr>
              <w:t>Phage name</w:t>
            </w:r>
          </w:p>
        </w:tc>
        <w:tc>
          <w:tcPr>
            <w:tcW w:w="1503" w:type="dxa"/>
          </w:tcPr>
          <w:p w14:paraId="7FCBEA99" w14:textId="77777777" w:rsidR="00661037" w:rsidRDefault="006449AC">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4CF3E9CA" w14:textId="77777777" w:rsidR="00661037" w:rsidRDefault="006449AC">
            <w:pPr>
              <w:rPr>
                <w:rFonts w:ascii="Arial" w:eastAsia="Arial" w:hAnsi="Arial" w:cs="Arial"/>
                <w:sz w:val="22"/>
                <w:szCs w:val="22"/>
              </w:rPr>
            </w:pPr>
            <w:r>
              <w:rPr>
                <w:rFonts w:ascii="Arial" w:eastAsia="Arial" w:hAnsi="Arial" w:cs="Arial"/>
                <w:sz w:val="22"/>
                <w:szCs w:val="22"/>
              </w:rPr>
              <w:t>Size (Kb)</w:t>
            </w:r>
          </w:p>
        </w:tc>
        <w:tc>
          <w:tcPr>
            <w:tcW w:w="742" w:type="dxa"/>
          </w:tcPr>
          <w:p w14:paraId="445CCE1D" w14:textId="77777777" w:rsidR="00661037" w:rsidRDefault="006449AC">
            <w:pPr>
              <w:rPr>
                <w:rFonts w:ascii="Arial" w:eastAsia="Arial" w:hAnsi="Arial" w:cs="Arial"/>
                <w:sz w:val="22"/>
                <w:szCs w:val="22"/>
              </w:rPr>
            </w:pPr>
            <w:r>
              <w:rPr>
                <w:rFonts w:ascii="Arial" w:eastAsia="Arial" w:hAnsi="Arial" w:cs="Arial"/>
                <w:sz w:val="22"/>
                <w:szCs w:val="22"/>
              </w:rPr>
              <w:t xml:space="preserve">GC% </w:t>
            </w:r>
          </w:p>
        </w:tc>
        <w:tc>
          <w:tcPr>
            <w:tcW w:w="914" w:type="dxa"/>
          </w:tcPr>
          <w:p w14:paraId="375BFF4F" w14:textId="77777777" w:rsidR="00661037" w:rsidRDefault="006449AC">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5F5E4C32" w14:textId="77777777" w:rsidR="00661037" w:rsidRDefault="006449AC">
            <w:pPr>
              <w:rPr>
                <w:rFonts w:ascii="Arial" w:eastAsia="Arial" w:hAnsi="Arial" w:cs="Arial"/>
                <w:sz w:val="22"/>
                <w:szCs w:val="22"/>
              </w:rPr>
            </w:pPr>
            <w:r>
              <w:rPr>
                <w:rFonts w:ascii="Arial" w:eastAsia="Arial" w:hAnsi="Arial" w:cs="Arial"/>
                <w:sz w:val="22"/>
                <w:szCs w:val="22"/>
              </w:rPr>
              <w:t>tRNA</w:t>
            </w:r>
          </w:p>
        </w:tc>
        <w:tc>
          <w:tcPr>
            <w:tcW w:w="1171" w:type="dxa"/>
          </w:tcPr>
          <w:p w14:paraId="3F9DF37B" w14:textId="77777777" w:rsidR="00661037" w:rsidRDefault="006449AC">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29927CF1" w14:textId="77777777" w:rsidR="00661037" w:rsidRDefault="006449AC">
            <w:pPr>
              <w:rPr>
                <w:rFonts w:ascii="Arial" w:eastAsia="Arial" w:hAnsi="Arial" w:cs="Arial"/>
                <w:sz w:val="22"/>
                <w:szCs w:val="22"/>
              </w:rPr>
            </w:pPr>
            <w:r>
              <w:rPr>
                <w:rFonts w:ascii="Arial" w:eastAsia="Arial" w:hAnsi="Arial" w:cs="Arial"/>
                <w:sz w:val="22"/>
                <w:szCs w:val="22"/>
              </w:rPr>
              <w:t>% common proteins (**)</w:t>
            </w:r>
          </w:p>
        </w:tc>
      </w:tr>
      <w:tr w:rsidR="00661037" w14:paraId="49243816" w14:textId="77777777">
        <w:tc>
          <w:tcPr>
            <w:tcW w:w="1574" w:type="dxa"/>
            <w:vAlign w:val="center"/>
          </w:tcPr>
          <w:p w14:paraId="0CA09634" w14:textId="77777777" w:rsidR="00661037" w:rsidRDefault="006449AC">
            <w:pPr>
              <w:rPr>
                <w:rFonts w:ascii="Arial" w:eastAsia="Arial" w:hAnsi="Arial" w:cs="Arial"/>
                <w:sz w:val="22"/>
                <w:szCs w:val="22"/>
              </w:rPr>
            </w:pPr>
            <w:r>
              <w:rPr>
                <w:rFonts w:ascii="Arial" w:eastAsia="Arial" w:hAnsi="Arial" w:cs="Arial"/>
                <w:sz w:val="22"/>
                <w:szCs w:val="22"/>
              </w:rPr>
              <w:t>Xanthomonas phage OP2</w:t>
            </w:r>
          </w:p>
        </w:tc>
        <w:tc>
          <w:tcPr>
            <w:tcW w:w="1503" w:type="dxa"/>
            <w:vAlign w:val="center"/>
          </w:tcPr>
          <w:p w14:paraId="07AF0703" w14:textId="77777777" w:rsidR="00661037" w:rsidRDefault="00B744F0">
            <w:pPr>
              <w:rPr>
                <w:rFonts w:ascii="Arial" w:eastAsia="Arial" w:hAnsi="Arial" w:cs="Arial"/>
                <w:sz w:val="22"/>
                <w:szCs w:val="22"/>
              </w:rPr>
            </w:pPr>
            <w:hyperlink r:id="rId23">
              <w:r w:rsidR="006449AC">
                <w:rPr>
                  <w:color w:val="0000FF"/>
                  <w:u w:val="single"/>
                </w:rPr>
                <w:t>AP008986.1</w:t>
              </w:r>
            </w:hyperlink>
          </w:p>
        </w:tc>
        <w:tc>
          <w:tcPr>
            <w:tcW w:w="756" w:type="dxa"/>
            <w:vAlign w:val="center"/>
          </w:tcPr>
          <w:p w14:paraId="60ACA174" w14:textId="77777777" w:rsidR="00661037" w:rsidRDefault="006449AC">
            <w:pPr>
              <w:rPr>
                <w:rFonts w:ascii="Arial" w:eastAsia="Arial" w:hAnsi="Arial" w:cs="Arial"/>
                <w:sz w:val="22"/>
                <w:szCs w:val="22"/>
              </w:rPr>
            </w:pPr>
            <w:r>
              <w:t>46.64</w:t>
            </w:r>
          </w:p>
        </w:tc>
        <w:tc>
          <w:tcPr>
            <w:tcW w:w="742" w:type="dxa"/>
            <w:vAlign w:val="center"/>
          </w:tcPr>
          <w:p w14:paraId="59BAD527" w14:textId="77777777" w:rsidR="00661037" w:rsidRDefault="006449AC">
            <w:pPr>
              <w:rPr>
                <w:rFonts w:ascii="Arial" w:eastAsia="Arial" w:hAnsi="Arial" w:cs="Arial"/>
                <w:sz w:val="22"/>
                <w:szCs w:val="22"/>
              </w:rPr>
            </w:pPr>
            <w:r>
              <w:t>60.9</w:t>
            </w:r>
          </w:p>
        </w:tc>
        <w:tc>
          <w:tcPr>
            <w:tcW w:w="914" w:type="dxa"/>
            <w:vAlign w:val="center"/>
          </w:tcPr>
          <w:p w14:paraId="6F90163A" w14:textId="77777777" w:rsidR="00661037" w:rsidRDefault="00B744F0">
            <w:pPr>
              <w:rPr>
                <w:rFonts w:ascii="Arial" w:eastAsia="Arial" w:hAnsi="Arial" w:cs="Arial"/>
                <w:sz w:val="22"/>
                <w:szCs w:val="22"/>
              </w:rPr>
            </w:pPr>
            <w:hyperlink r:id="rId24">
              <w:r w:rsidR="006449AC">
                <w:rPr>
                  <w:color w:val="000080"/>
                  <w:u w:val="single"/>
                </w:rPr>
                <w:t>62</w:t>
              </w:r>
            </w:hyperlink>
          </w:p>
        </w:tc>
        <w:tc>
          <w:tcPr>
            <w:tcW w:w="1171" w:type="dxa"/>
            <w:vAlign w:val="center"/>
          </w:tcPr>
          <w:p w14:paraId="05B19FD7" w14:textId="77777777" w:rsidR="00661037" w:rsidRDefault="006449AC">
            <w:pPr>
              <w:rPr>
                <w:rFonts w:ascii="Arial" w:eastAsia="Arial" w:hAnsi="Arial" w:cs="Arial"/>
                <w:sz w:val="22"/>
                <w:szCs w:val="22"/>
              </w:rPr>
            </w:pPr>
            <w:r>
              <w:rPr>
                <w:rFonts w:ascii="Arial" w:eastAsia="Arial" w:hAnsi="Arial" w:cs="Arial"/>
                <w:sz w:val="22"/>
                <w:szCs w:val="22"/>
              </w:rPr>
              <w:t>0</w:t>
            </w:r>
          </w:p>
        </w:tc>
        <w:tc>
          <w:tcPr>
            <w:tcW w:w="1171" w:type="dxa"/>
            <w:vAlign w:val="center"/>
          </w:tcPr>
          <w:p w14:paraId="0A4DBCD2" w14:textId="77777777" w:rsidR="00661037" w:rsidRDefault="006449AC">
            <w:pPr>
              <w:rPr>
                <w:rFonts w:ascii="Arial" w:eastAsia="Arial" w:hAnsi="Arial" w:cs="Arial"/>
                <w:sz w:val="22"/>
                <w:szCs w:val="22"/>
              </w:rPr>
            </w:pPr>
            <w:r>
              <w:rPr>
                <w:rFonts w:ascii="Arial" w:eastAsia="Arial" w:hAnsi="Arial" w:cs="Arial"/>
                <w:sz w:val="22"/>
                <w:szCs w:val="22"/>
              </w:rPr>
              <w:t>100</w:t>
            </w:r>
          </w:p>
        </w:tc>
        <w:tc>
          <w:tcPr>
            <w:tcW w:w="1060" w:type="dxa"/>
            <w:vAlign w:val="center"/>
          </w:tcPr>
          <w:p w14:paraId="6351833A" w14:textId="77777777" w:rsidR="00661037" w:rsidRDefault="006449AC">
            <w:pPr>
              <w:rPr>
                <w:rFonts w:ascii="Arial" w:eastAsia="Arial" w:hAnsi="Arial" w:cs="Arial"/>
                <w:sz w:val="22"/>
                <w:szCs w:val="22"/>
              </w:rPr>
            </w:pPr>
            <w:r>
              <w:rPr>
                <w:rFonts w:ascii="Arial" w:eastAsia="Arial" w:hAnsi="Arial" w:cs="Arial"/>
                <w:sz w:val="22"/>
                <w:szCs w:val="22"/>
              </w:rPr>
              <w:t>100</w:t>
            </w:r>
          </w:p>
        </w:tc>
      </w:tr>
      <w:tr w:rsidR="00661037" w14:paraId="13CCA82B" w14:textId="77777777">
        <w:tc>
          <w:tcPr>
            <w:tcW w:w="1574" w:type="dxa"/>
            <w:vAlign w:val="center"/>
          </w:tcPr>
          <w:p w14:paraId="0D88930A" w14:textId="77777777" w:rsidR="00661037" w:rsidRDefault="006449AC">
            <w:pPr>
              <w:rPr>
                <w:rFonts w:ascii="Arial" w:eastAsia="Arial" w:hAnsi="Arial" w:cs="Arial"/>
                <w:sz w:val="22"/>
                <w:szCs w:val="22"/>
              </w:rPr>
            </w:pPr>
            <w:r>
              <w:rPr>
                <w:rFonts w:ascii="Arial" w:eastAsia="Arial" w:hAnsi="Arial" w:cs="Arial"/>
                <w:sz w:val="22"/>
                <w:szCs w:val="22"/>
              </w:rPr>
              <w:t>Xanthomonas phage XPP1</w:t>
            </w:r>
          </w:p>
        </w:tc>
        <w:tc>
          <w:tcPr>
            <w:tcW w:w="1503" w:type="dxa"/>
            <w:vAlign w:val="center"/>
          </w:tcPr>
          <w:p w14:paraId="4B7DA173" w14:textId="77777777" w:rsidR="00661037" w:rsidRDefault="00B744F0">
            <w:pPr>
              <w:rPr>
                <w:rFonts w:ascii="Arial" w:eastAsia="Arial" w:hAnsi="Arial" w:cs="Arial"/>
                <w:sz w:val="22"/>
                <w:szCs w:val="22"/>
              </w:rPr>
            </w:pPr>
            <w:hyperlink r:id="rId25">
              <w:r w:rsidR="006449AC">
                <w:rPr>
                  <w:color w:val="0000FF"/>
                  <w:u w:val="single"/>
                </w:rPr>
                <w:t>MG944227.1</w:t>
              </w:r>
            </w:hyperlink>
          </w:p>
        </w:tc>
        <w:tc>
          <w:tcPr>
            <w:tcW w:w="756" w:type="dxa"/>
            <w:vAlign w:val="center"/>
          </w:tcPr>
          <w:p w14:paraId="2DA7A92C" w14:textId="77777777" w:rsidR="00661037" w:rsidRDefault="006449AC">
            <w:pPr>
              <w:rPr>
                <w:rFonts w:ascii="Arial" w:eastAsia="Arial" w:hAnsi="Arial" w:cs="Arial"/>
                <w:sz w:val="22"/>
                <w:szCs w:val="22"/>
              </w:rPr>
            </w:pPr>
            <w:r>
              <w:t>46.2</w:t>
            </w:r>
          </w:p>
        </w:tc>
        <w:tc>
          <w:tcPr>
            <w:tcW w:w="742" w:type="dxa"/>
            <w:vAlign w:val="center"/>
          </w:tcPr>
          <w:p w14:paraId="1411C225" w14:textId="77777777" w:rsidR="00661037" w:rsidRDefault="006449AC">
            <w:pPr>
              <w:rPr>
                <w:rFonts w:ascii="Arial" w:eastAsia="Arial" w:hAnsi="Arial" w:cs="Arial"/>
                <w:sz w:val="22"/>
                <w:szCs w:val="22"/>
              </w:rPr>
            </w:pPr>
            <w:r>
              <w:t>61.0</w:t>
            </w:r>
          </w:p>
        </w:tc>
        <w:tc>
          <w:tcPr>
            <w:tcW w:w="914" w:type="dxa"/>
            <w:vAlign w:val="center"/>
          </w:tcPr>
          <w:p w14:paraId="0851D206" w14:textId="77777777" w:rsidR="00661037" w:rsidRDefault="00B744F0">
            <w:pPr>
              <w:rPr>
                <w:rFonts w:ascii="Arial" w:eastAsia="Arial" w:hAnsi="Arial" w:cs="Arial"/>
                <w:sz w:val="22"/>
                <w:szCs w:val="22"/>
              </w:rPr>
            </w:pPr>
            <w:hyperlink r:id="rId26">
              <w:r w:rsidR="006449AC">
                <w:rPr>
                  <w:color w:val="000080"/>
                  <w:u w:val="single"/>
                </w:rPr>
                <w:t>73</w:t>
              </w:r>
            </w:hyperlink>
          </w:p>
        </w:tc>
        <w:tc>
          <w:tcPr>
            <w:tcW w:w="1171" w:type="dxa"/>
            <w:vAlign w:val="center"/>
          </w:tcPr>
          <w:p w14:paraId="45F2D5B8" w14:textId="77777777" w:rsidR="00661037" w:rsidRDefault="006449AC">
            <w:pPr>
              <w:rPr>
                <w:rFonts w:ascii="Arial" w:eastAsia="Arial" w:hAnsi="Arial" w:cs="Arial"/>
                <w:sz w:val="22"/>
                <w:szCs w:val="22"/>
              </w:rPr>
            </w:pPr>
            <w:r>
              <w:rPr>
                <w:rFonts w:ascii="Arial" w:eastAsia="Arial" w:hAnsi="Arial" w:cs="Arial"/>
                <w:sz w:val="22"/>
                <w:szCs w:val="22"/>
              </w:rPr>
              <w:t>0</w:t>
            </w:r>
          </w:p>
        </w:tc>
        <w:tc>
          <w:tcPr>
            <w:tcW w:w="1171" w:type="dxa"/>
            <w:vAlign w:val="center"/>
          </w:tcPr>
          <w:p w14:paraId="0FFDCDC3" w14:textId="77777777" w:rsidR="00661037" w:rsidRDefault="006449AC">
            <w:pPr>
              <w:rPr>
                <w:rFonts w:ascii="Arial" w:eastAsia="Arial" w:hAnsi="Arial" w:cs="Arial"/>
                <w:sz w:val="22"/>
                <w:szCs w:val="22"/>
              </w:rPr>
            </w:pPr>
            <w:r>
              <w:rPr>
                <w:rFonts w:ascii="Arial" w:eastAsia="Arial" w:hAnsi="Arial" w:cs="Arial"/>
                <w:sz w:val="22"/>
                <w:szCs w:val="22"/>
              </w:rPr>
              <w:t>91.9</w:t>
            </w:r>
          </w:p>
        </w:tc>
        <w:tc>
          <w:tcPr>
            <w:tcW w:w="1060" w:type="dxa"/>
            <w:vAlign w:val="center"/>
          </w:tcPr>
          <w:p w14:paraId="16CB641F" w14:textId="77777777" w:rsidR="00661037" w:rsidRDefault="006449AC">
            <w:pPr>
              <w:rPr>
                <w:rFonts w:ascii="Arial" w:eastAsia="Arial" w:hAnsi="Arial" w:cs="Arial"/>
                <w:sz w:val="22"/>
                <w:szCs w:val="22"/>
              </w:rPr>
            </w:pPr>
            <w:r>
              <w:rPr>
                <w:rFonts w:ascii="Arial" w:eastAsia="Arial" w:hAnsi="Arial" w:cs="Arial"/>
                <w:sz w:val="22"/>
                <w:szCs w:val="22"/>
              </w:rPr>
              <w:t>96.8</w:t>
            </w:r>
          </w:p>
        </w:tc>
      </w:tr>
      <w:tr w:rsidR="00661037" w14:paraId="63210BD4" w14:textId="77777777">
        <w:tc>
          <w:tcPr>
            <w:tcW w:w="1574" w:type="dxa"/>
            <w:vAlign w:val="center"/>
          </w:tcPr>
          <w:p w14:paraId="2D5C4839" w14:textId="77777777" w:rsidR="00661037" w:rsidRDefault="006449AC">
            <w:pPr>
              <w:rPr>
                <w:rFonts w:ascii="Arial" w:eastAsia="Arial" w:hAnsi="Arial" w:cs="Arial"/>
                <w:sz w:val="22"/>
                <w:szCs w:val="22"/>
              </w:rPr>
            </w:pPr>
            <w:r>
              <w:rPr>
                <w:rFonts w:ascii="Arial" w:eastAsia="Arial" w:hAnsi="Arial" w:cs="Arial"/>
                <w:sz w:val="22"/>
                <w:szCs w:val="22"/>
              </w:rPr>
              <w:t>Xanthomonas phage XPV1</w:t>
            </w:r>
          </w:p>
        </w:tc>
        <w:tc>
          <w:tcPr>
            <w:tcW w:w="1503" w:type="dxa"/>
            <w:vAlign w:val="center"/>
          </w:tcPr>
          <w:p w14:paraId="484B7AF0" w14:textId="77777777" w:rsidR="00661037" w:rsidRDefault="00B744F0">
            <w:pPr>
              <w:rPr>
                <w:rFonts w:ascii="Arial" w:eastAsia="Arial" w:hAnsi="Arial" w:cs="Arial"/>
                <w:sz w:val="22"/>
                <w:szCs w:val="22"/>
              </w:rPr>
            </w:pPr>
            <w:hyperlink r:id="rId27">
              <w:r w:rsidR="006449AC">
                <w:rPr>
                  <w:color w:val="0000FF"/>
                  <w:u w:val="single"/>
                </w:rPr>
                <w:t>MG944234.1</w:t>
              </w:r>
            </w:hyperlink>
          </w:p>
        </w:tc>
        <w:tc>
          <w:tcPr>
            <w:tcW w:w="756" w:type="dxa"/>
            <w:vAlign w:val="center"/>
          </w:tcPr>
          <w:p w14:paraId="12B826ED" w14:textId="77777777" w:rsidR="00661037" w:rsidRDefault="006449AC">
            <w:pPr>
              <w:rPr>
                <w:rFonts w:ascii="Arial" w:eastAsia="Arial" w:hAnsi="Arial" w:cs="Arial"/>
                <w:sz w:val="22"/>
                <w:szCs w:val="22"/>
              </w:rPr>
            </w:pPr>
            <w:r>
              <w:t>46.5</w:t>
            </w:r>
          </w:p>
        </w:tc>
        <w:tc>
          <w:tcPr>
            <w:tcW w:w="742" w:type="dxa"/>
            <w:vAlign w:val="center"/>
          </w:tcPr>
          <w:p w14:paraId="3DBA0E7E" w14:textId="77777777" w:rsidR="00661037" w:rsidRDefault="006449AC">
            <w:pPr>
              <w:rPr>
                <w:rFonts w:ascii="Arial" w:eastAsia="Arial" w:hAnsi="Arial" w:cs="Arial"/>
                <w:sz w:val="22"/>
                <w:szCs w:val="22"/>
              </w:rPr>
            </w:pPr>
            <w:r>
              <w:t>61.1</w:t>
            </w:r>
          </w:p>
        </w:tc>
        <w:tc>
          <w:tcPr>
            <w:tcW w:w="914" w:type="dxa"/>
            <w:vAlign w:val="center"/>
          </w:tcPr>
          <w:p w14:paraId="25CABAB0" w14:textId="77777777" w:rsidR="00661037" w:rsidRDefault="00B744F0">
            <w:pPr>
              <w:rPr>
                <w:rFonts w:ascii="Arial" w:eastAsia="Arial" w:hAnsi="Arial" w:cs="Arial"/>
                <w:sz w:val="22"/>
                <w:szCs w:val="22"/>
              </w:rPr>
            </w:pPr>
            <w:hyperlink r:id="rId28">
              <w:r w:rsidR="006449AC">
                <w:rPr>
                  <w:color w:val="000080"/>
                  <w:u w:val="single"/>
                </w:rPr>
                <w:t>77</w:t>
              </w:r>
            </w:hyperlink>
          </w:p>
        </w:tc>
        <w:tc>
          <w:tcPr>
            <w:tcW w:w="1171" w:type="dxa"/>
            <w:vAlign w:val="center"/>
          </w:tcPr>
          <w:p w14:paraId="6D68AD47" w14:textId="77777777" w:rsidR="00661037" w:rsidRDefault="006449AC">
            <w:pPr>
              <w:rPr>
                <w:rFonts w:ascii="Arial" w:eastAsia="Arial" w:hAnsi="Arial" w:cs="Arial"/>
                <w:sz w:val="22"/>
                <w:szCs w:val="22"/>
              </w:rPr>
            </w:pPr>
            <w:r>
              <w:rPr>
                <w:rFonts w:ascii="Arial" w:eastAsia="Arial" w:hAnsi="Arial" w:cs="Arial"/>
                <w:sz w:val="22"/>
                <w:szCs w:val="22"/>
              </w:rPr>
              <w:t>0</w:t>
            </w:r>
          </w:p>
        </w:tc>
        <w:tc>
          <w:tcPr>
            <w:tcW w:w="1171" w:type="dxa"/>
            <w:vAlign w:val="center"/>
          </w:tcPr>
          <w:p w14:paraId="63CC7799" w14:textId="77777777" w:rsidR="00661037" w:rsidRDefault="006449AC">
            <w:pPr>
              <w:rPr>
                <w:rFonts w:ascii="Arial" w:eastAsia="Arial" w:hAnsi="Arial" w:cs="Arial"/>
                <w:sz w:val="22"/>
                <w:szCs w:val="22"/>
              </w:rPr>
            </w:pPr>
            <w:r>
              <w:rPr>
                <w:rFonts w:ascii="Arial" w:eastAsia="Arial" w:hAnsi="Arial" w:cs="Arial"/>
                <w:sz w:val="22"/>
                <w:szCs w:val="22"/>
              </w:rPr>
              <w:t>91.2</w:t>
            </w:r>
          </w:p>
        </w:tc>
        <w:tc>
          <w:tcPr>
            <w:tcW w:w="1060" w:type="dxa"/>
            <w:vAlign w:val="center"/>
          </w:tcPr>
          <w:p w14:paraId="36151DB2" w14:textId="77777777" w:rsidR="00661037" w:rsidRDefault="006449AC">
            <w:pPr>
              <w:rPr>
                <w:rFonts w:ascii="Arial" w:eastAsia="Arial" w:hAnsi="Arial" w:cs="Arial"/>
                <w:sz w:val="22"/>
                <w:szCs w:val="22"/>
              </w:rPr>
            </w:pPr>
            <w:r>
              <w:rPr>
                <w:rFonts w:ascii="Arial" w:eastAsia="Arial" w:hAnsi="Arial" w:cs="Arial"/>
                <w:sz w:val="22"/>
                <w:szCs w:val="22"/>
              </w:rPr>
              <w:t>96.8</w:t>
            </w:r>
          </w:p>
        </w:tc>
      </w:tr>
    </w:tbl>
    <w:p w14:paraId="05CFBFE0" w14:textId="77777777" w:rsidR="00661037" w:rsidRDefault="006449AC">
      <w:pPr>
        <w:rPr>
          <w:rFonts w:ascii="Arial" w:eastAsia="Arial" w:hAnsi="Arial" w:cs="Arial"/>
          <w:b/>
          <w:sz w:val="22"/>
          <w:szCs w:val="22"/>
        </w:rPr>
      </w:pPr>
      <w:r>
        <w:rPr>
          <w:rFonts w:ascii="Arial" w:eastAsia="Arial" w:hAnsi="Arial" w:cs="Arial"/>
          <w:b/>
          <w:sz w:val="22"/>
          <w:szCs w:val="22"/>
        </w:rPr>
        <w:t>(*) Determined using VIRIDIC [3]</w:t>
      </w:r>
    </w:p>
    <w:p w14:paraId="0E00B185" w14:textId="77777777" w:rsidR="00661037" w:rsidRDefault="006449AC">
      <w:pPr>
        <w:rPr>
          <w:rFonts w:ascii="Arial" w:eastAsia="Arial" w:hAnsi="Arial" w:cs="Arial"/>
          <w:b/>
          <w:sz w:val="22"/>
          <w:szCs w:val="22"/>
        </w:rPr>
      </w:pPr>
      <w:r>
        <w:rPr>
          <w:rFonts w:ascii="Arial" w:eastAsia="Arial" w:hAnsi="Arial" w:cs="Arial"/>
          <w:b/>
          <w:sz w:val="22"/>
          <w:szCs w:val="22"/>
        </w:rPr>
        <w:t xml:space="preserve">(**) Determined using CoreGenes 3.5 at </w:t>
      </w:r>
      <w:hyperlink r:id="rId29">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4BA6F72F" w14:textId="77777777" w:rsidR="00661037" w:rsidRDefault="00661037">
      <w:pPr>
        <w:rPr>
          <w:rFonts w:ascii="Arial" w:eastAsia="Arial" w:hAnsi="Arial" w:cs="Arial"/>
          <w:b/>
          <w:sz w:val="22"/>
          <w:szCs w:val="22"/>
        </w:rPr>
      </w:pPr>
    </w:p>
    <w:p w14:paraId="5F65A4EF" w14:textId="77777777" w:rsidR="00661037" w:rsidRDefault="00661037">
      <w:pPr>
        <w:pBdr>
          <w:top w:val="nil"/>
          <w:left w:val="nil"/>
          <w:bottom w:val="nil"/>
          <w:right w:val="nil"/>
          <w:between w:val="nil"/>
        </w:pBdr>
        <w:spacing w:before="120" w:after="120"/>
        <w:rPr>
          <w:rFonts w:ascii="Arial" w:eastAsia="Arial" w:hAnsi="Arial" w:cs="Arial"/>
          <w:b/>
          <w:color w:val="0000FF"/>
          <w:sz w:val="22"/>
          <w:szCs w:val="22"/>
        </w:rPr>
      </w:pPr>
    </w:p>
    <w:p w14:paraId="59753D03" w14:textId="77777777" w:rsidR="00661037" w:rsidRDefault="006449AC">
      <w:pPr>
        <w:pBdr>
          <w:top w:val="nil"/>
          <w:left w:val="nil"/>
          <w:bottom w:val="nil"/>
          <w:right w:val="nil"/>
          <w:between w:val="nil"/>
        </w:pBdr>
        <w:ind w:left="720"/>
        <w:rPr>
          <w:rFonts w:ascii="Arial" w:eastAsia="Arial" w:hAnsi="Arial" w:cs="Arial"/>
          <w:b/>
          <w:color w:val="FF0000"/>
          <w:sz w:val="22"/>
          <w:szCs w:val="22"/>
        </w:rPr>
      </w:pPr>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Beograduvirus</w:t>
      </w:r>
      <w:r>
        <w:rPr>
          <w:rFonts w:ascii="Arial" w:eastAsia="Arial" w:hAnsi="Arial" w:cs="Arial"/>
          <w:b/>
          <w:color w:val="FF0000"/>
          <w:sz w:val="22"/>
          <w:szCs w:val="22"/>
        </w:rPr>
        <w:t xml:space="preserve"> with two species</w:t>
      </w:r>
    </w:p>
    <w:p w14:paraId="01B29447" w14:textId="77777777" w:rsidR="00661037" w:rsidRDefault="00661037">
      <w:pPr>
        <w:pBdr>
          <w:top w:val="nil"/>
          <w:left w:val="nil"/>
          <w:bottom w:val="nil"/>
          <w:right w:val="nil"/>
          <w:between w:val="nil"/>
        </w:pBdr>
        <w:spacing w:before="120" w:after="120"/>
        <w:rPr>
          <w:rFonts w:ascii="Arial" w:eastAsia="Arial" w:hAnsi="Arial" w:cs="Arial"/>
          <w:b/>
          <w:color w:val="0000FF"/>
          <w:sz w:val="22"/>
          <w:szCs w:val="22"/>
        </w:rPr>
      </w:pPr>
    </w:p>
    <w:p w14:paraId="3AEF28C2" w14:textId="77777777" w:rsidR="00661037" w:rsidRDefault="006449AC">
      <w:pPr>
        <w:pBdr>
          <w:top w:val="nil"/>
          <w:left w:val="nil"/>
          <w:bottom w:val="nil"/>
          <w:right w:val="nil"/>
          <w:between w:val="nil"/>
        </w:pBdr>
        <w:spacing w:before="120" w:after="120"/>
        <w:ind w:hanging="45"/>
        <w:rPr>
          <w:rFonts w:ascii="Arial" w:eastAsia="Arial" w:hAnsi="Arial" w:cs="Arial"/>
          <w:color w:val="000000"/>
          <w:sz w:val="22"/>
          <w:szCs w:val="22"/>
        </w:rPr>
      </w:pPr>
      <w:r>
        <w:rPr>
          <w:rFonts w:ascii="Arial" w:eastAsia="Arial" w:hAnsi="Arial" w:cs="Arial"/>
          <w:b/>
          <w:color w:val="0000FF"/>
          <w:sz w:val="22"/>
          <w:szCs w:val="22"/>
        </w:rPr>
        <w:t xml:space="preserve">Source of the name of this taxon:  </w:t>
      </w:r>
      <w:r>
        <w:rPr>
          <w:rFonts w:ascii="Arial" w:eastAsia="Arial" w:hAnsi="Arial" w:cs="Arial"/>
          <w:color w:val="000000"/>
          <w:sz w:val="22"/>
          <w:szCs w:val="22"/>
        </w:rPr>
        <w:t>This taxon is named in honour of Belgrade, Serbia where at the Institute for Plant Protection and Environment the first virus of its type, Xanthomonas  phage  KPhi1 was isolated in 2018.</w:t>
      </w:r>
    </w:p>
    <w:p w14:paraId="03FB6077" w14:textId="77777777" w:rsidR="00661037" w:rsidRDefault="006449AC">
      <w:pPr>
        <w:pBdr>
          <w:top w:val="nil"/>
          <w:left w:val="nil"/>
          <w:bottom w:val="nil"/>
          <w:right w:val="nil"/>
          <w:between w:val="nil"/>
        </w:pBdr>
        <w:spacing w:before="120" w:after="120"/>
        <w:rPr>
          <w:rFonts w:ascii="Arial" w:eastAsia="Arial" w:hAnsi="Arial" w:cs="Arial"/>
          <w:b/>
          <w:color w:val="0000FF"/>
          <w:sz w:val="20"/>
          <w:szCs w:val="20"/>
        </w:rPr>
      </w:pPr>
      <w:r>
        <w:rPr>
          <w:rFonts w:ascii="Arial" w:eastAsia="Arial" w:hAnsi="Arial" w:cs="Arial"/>
          <w:b/>
          <w:color w:val="0000FF"/>
          <w:sz w:val="22"/>
          <w:szCs w:val="22"/>
        </w:rPr>
        <w:t xml:space="preserve">History: </w:t>
      </w:r>
      <w:r>
        <w:rPr>
          <w:rFonts w:ascii="Arial" w:eastAsia="Arial" w:hAnsi="Arial" w:cs="Arial"/>
          <w:color w:val="000000"/>
          <w:sz w:val="20"/>
          <w:szCs w:val="20"/>
        </w:rPr>
        <w:t>Lytic Xanthomonas euvesicatoria phage KPhi1 was isolated from pepper rhizosphere soil in Serbia, while Xanthomonas vesicatoria phage phiXaf18 was isolated from Mexican soil.</w:t>
      </w:r>
    </w:p>
    <w:p w14:paraId="5DB0725F" w14:textId="77777777" w:rsidR="00661037" w:rsidRDefault="006449AC">
      <w:pPr>
        <w:rPr>
          <w:rFonts w:ascii="Arial" w:eastAsia="Arial" w:hAnsi="Arial" w:cs="Arial"/>
          <w:sz w:val="22"/>
          <w:szCs w:val="22"/>
        </w:rPr>
      </w:pPr>
      <w:r>
        <w:rPr>
          <w:rFonts w:ascii="Arial" w:eastAsia="Arial" w:hAnsi="Arial" w:cs="Arial"/>
          <w:b/>
          <w:color w:val="0000FF"/>
          <w:sz w:val="22"/>
          <w:szCs w:val="22"/>
        </w:rPr>
        <w:t>Electron micrograph:</w:t>
      </w:r>
      <w:r>
        <w:rPr>
          <w:rFonts w:ascii="Arial" w:eastAsia="Arial" w:hAnsi="Arial" w:cs="Arial"/>
          <w:sz w:val="20"/>
          <w:szCs w:val="20"/>
        </w:rPr>
        <w:t>.  None available</w:t>
      </w:r>
    </w:p>
    <w:p w14:paraId="552088BE" w14:textId="77777777" w:rsidR="00661037" w:rsidRDefault="00661037">
      <w:pPr>
        <w:jc w:val="center"/>
        <w:rPr>
          <w:rFonts w:ascii="Arial" w:eastAsia="Arial" w:hAnsi="Arial" w:cs="Arial"/>
          <w:b/>
          <w:color w:val="0000FF"/>
          <w:sz w:val="22"/>
          <w:szCs w:val="22"/>
        </w:rPr>
      </w:pPr>
    </w:p>
    <w:p w14:paraId="5C2ABFE2" w14:textId="77777777" w:rsidR="00661037" w:rsidRDefault="006449AC">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NA</w:t>
      </w:r>
    </w:p>
    <w:p w14:paraId="6F10194A" w14:textId="77777777" w:rsidR="00661037" w:rsidRDefault="006449AC">
      <w:pPr>
        <w:rPr>
          <w:rFonts w:ascii="Arial" w:eastAsia="Arial" w:hAnsi="Arial" w:cs="Arial"/>
          <w:b/>
          <w:sz w:val="22"/>
          <w:szCs w:val="22"/>
        </w:rPr>
      </w:pPr>
      <w:r>
        <w:rPr>
          <w:rFonts w:ascii="Arial" w:eastAsia="Arial" w:hAnsi="Arial" w:cs="Arial"/>
          <w:b/>
          <w:sz w:val="22"/>
          <w:szCs w:val="22"/>
        </w:rPr>
        <w:t xml:space="preserve">  </w:t>
      </w:r>
    </w:p>
    <w:p w14:paraId="57A72411" w14:textId="77777777" w:rsidR="00661037" w:rsidRDefault="006449AC">
      <w:pPr>
        <w:rPr>
          <w:rFonts w:ascii="Arial" w:eastAsia="Arial" w:hAnsi="Arial" w:cs="Arial"/>
          <w:b/>
          <w:color w:val="0000FF"/>
          <w:sz w:val="22"/>
          <w:szCs w:val="22"/>
        </w:rPr>
      </w:pPr>
      <w:r>
        <w:rPr>
          <w:rFonts w:ascii="Arial" w:eastAsia="Arial" w:hAnsi="Arial" w:cs="Arial"/>
          <w:b/>
          <w:color w:val="0000FF"/>
          <w:sz w:val="22"/>
          <w:szCs w:val="22"/>
        </w:rPr>
        <w:t>GenBank Summary:</w:t>
      </w:r>
    </w:p>
    <w:p w14:paraId="421F8781" w14:textId="77777777" w:rsidR="00661037" w:rsidRDefault="00661037">
      <w:pPr>
        <w:rPr>
          <w:rFonts w:ascii="Arial" w:eastAsia="Arial" w:hAnsi="Arial" w:cs="Arial"/>
          <w:b/>
          <w:color w:val="0000FF"/>
          <w:sz w:val="22"/>
          <w:szCs w:val="22"/>
        </w:rPr>
      </w:pPr>
    </w:p>
    <w:tbl>
      <w:tblPr>
        <w:tblStyle w:val="af"/>
        <w:tblW w:w="88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74"/>
        <w:gridCol w:w="1503"/>
        <w:gridCol w:w="756"/>
        <w:gridCol w:w="742"/>
        <w:gridCol w:w="914"/>
        <w:gridCol w:w="1171"/>
        <w:gridCol w:w="1171"/>
        <w:gridCol w:w="1060"/>
      </w:tblGrid>
      <w:tr w:rsidR="00661037" w14:paraId="03A70E35" w14:textId="77777777">
        <w:tc>
          <w:tcPr>
            <w:tcW w:w="1574" w:type="dxa"/>
          </w:tcPr>
          <w:p w14:paraId="4E9E25D9" w14:textId="77777777" w:rsidR="00661037" w:rsidRDefault="006449AC">
            <w:pPr>
              <w:rPr>
                <w:rFonts w:ascii="Arial" w:eastAsia="Arial" w:hAnsi="Arial" w:cs="Arial"/>
                <w:sz w:val="22"/>
                <w:szCs w:val="22"/>
              </w:rPr>
            </w:pPr>
            <w:r>
              <w:rPr>
                <w:rFonts w:ascii="Arial" w:eastAsia="Arial" w:hAnsi="Arial" w:cs="Arial"/>
                <w:sz w:val="22"/>
                <w:szCs w:val="22"/>
              </w:rPr>
              <w:t>Phage name</w:t>
            </w:r>
          </w:p>
        </w:tc>
        <w:tc>
          <w:tcPr>
            <w:tcW w:w="1503" w:type="dxa"/>
          </w:tcPr>
          <w:p w14:paraId="241EC256" w14:textId="77777777" w:rsidR="00661037" w:rsidRDefault="006449AC">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4B12222D" w14:textId="77777777" w:rsidR="00661037" w:rsidRDefault="006449AC">
            <w:pPr>
              <w:rPr>
                <w:rFonts w:ascii="Arial" w:eastAsia="Arial" w:hAnsi="Arial" w:cs="Arial"/>
                <w:sz w:val="22"/>
                <w:szCs w:val="22"/>
              </w:rPr>
            </w:pPr>
            <w:r>
              <w:rPr>
                <w:rFonts w:ascii="Arial" w:eastAsia="Arial" w:hAnsi="Arial" w:cs="Arial"/>
                <w:sz w:val="22"/>
                <w:szCs w:val="22"/>
              </w:rPr>
              <w:t>Size (Kb)</w:t>
            </w:r>
          </w:p>
        </w:tc>
        <w:tc>
          <w:tcPr>
            <w:tcW w:w="742" w:type="dxa"/>
          </w:tcPr>
          <w:p w14:paraId="11B5F663" w14:textId="77777777" w:rsidR="00661037" w:rsidRDefault="006449AC">
            <w:pPr>
              <w:rPr>
                <w:rFonts w:ascii="Arial" w:eastAsia="Arial" w:hAnsi="Arial" w:cs="Arial"/>
                <w:sz w:val="22"/>
                <w:szCs w:val="22"/>
              </w:rPr>
            </w:pPr>
            <w:r>
              <w:rPr>
                <w:rFonts w:ascii="Arial" w:eastAsia="Arial" w:hAnsi="Arial" w:cs="Arial"/>
                <w:sz w:val="22"/>
                <w:szCs w:val="22"/>
              </w:rPr>
              <w:t xml:space="preserve">GC% </w:t>
            </w:r>
          </w:p>
        </w:tc>
        <w:tc>
          <w:tcPr>
            <w:tcW w:w="914" w:type="dxa"/>
          </w:tcPr>
          <w:p w14:paraId="0CB9E5DF" w14:textId="77777777" w:rsidR="00661037" w:rsidRDefault="006449AC">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52B44E70" w14:textId="77777777" w:rsidR="00661037" w:rsidRDefault="006449AC">
            <w:pPr>
              <w:rPr>
                <w:rFonts w:ascii="Arial" w:eastAsia="Arial" w:hAnsi="Arial" w:cs="Arial"/>
                <w:sz w:val="22"/>
                <w:szCs w:val="22"/>
              </w:rPr>
            </w:pPr>
            <w:r>
              <w:rPr>
                <w:rFonts w:ascii="Arial" w:eastAsia="Arial" w:hAnsi="Arial" w:cs="Arial"/>
                <w:sz w:val="22"/>
                <w:szCs w:val="22"/>
              </w:rPr>
              <w:t>tRNA</w:t>
            </w:r>
          </w:p>
        </w:tc>
        <w:tc>
          <w:tcPr>
            <w:tcW w:w="1171" w:type="dxa"/>
          </w:tcPr>
          <w:p w14:paraId="6A3201E4" w14:textId="77777777" w:rsidR="00661037" w:rsidRDefault="006449AC">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1B7F748D" w14:textId="77777777" w:rsidR="00661037" w:rsidRDefault="006449AC">
            <w:pPr>
              <w:rPr>
                <w:rFonts w:ascii="Arial" w:eastAsia="Arial" w:hAnsi="Arial" w:cs="Arial"/>
                <w:sz w:val="22"/>
                <w:szCs w:val="22"/>
              </w:rPr>
            </w:pPr>
            <w:r>
              <w:rPr>
                <w:rFonts w:ascii="Arial" w:eastAsia="Arial" w:hAnsi="Arial" w:cs="Arial"/>
                <w:sz w:val="22"/>
                <w:szCs w:val="22"/>
              </w:rPr>
              <w:t>% common proteins (**)</w:t>
            </w:r>
          </w:p>
        </w:tc>
      </w:tr>
      <w:tr w:rsidR="00661037" w14:paraId="6F394776" w14:textId="77777777">
        <w:tc>
          <w:tcPr>
            <w:tcW w:w="1574" w:type="dxa"/>
            <w:vAlign w:val="center"/>
          </w:tcPr>
          <w:p w14:paraId="3AD8B795" w14:textId="77777777" w:rsidR="00661037" w:rsidRDefault="006449AC">
            <w:pPr>
              <w:rPr>
                <w:rFonts w:ascii="Arial" w:eastAsia="Arial" w:hAnsi="Arial" w:cs="Arial"/>
                <w:sz w:val="22"/>
                <w:szCs w:val="22"/>
              </w:rPr>
            </w:pPr>
            <w:r>
              <w:rPr>
                <w:rFonts w:ascii="Arial" w:eastAsia="Arial" w:hAnsi="Arial" w:cs="Arial"/>
                <w:sz w:val="22"/>
                <w:szCs w:val="22"/>
              </w:rPr>
              <w:t>Xanthomonas phage KPhi1</w:t>
            </w:r>
          </w:p>
        </w:tc>
        <w:tc>
          <w:tcPr>
            <w:tcW w:w="1503" w:type="dxa"/>
            <w:vAlign w:val="center"/>
          </w:tcPr>
          <w:p w14:paraId="2707AF0A" w14:textId="77777777" w:rsidR="00661037" w:rsidRDefault="00B744F0">
            <w:pPr>
              <w:rPr>
                <w:rFonts w:ascii="Arial" w:eastAsia="Arial" w:hAnsi="Arial" w:cs="Arial"/>
                <w:sz w:val="22"/>
                <w:szCs w:val="22"/>
              </w:rPr>
            </w:pPr>
            <w:hyperlink r:id="rId30">
              <w:r w:rsidR="006449AC">
                <w:rPr>
                  <w:color w:val="0000FF"/>
                  <w:u w:val="single"/>
                </w:rPr>
                <w:t>KY210139.1</w:t>
              </w:r>
            </w:hyperlink>
          </w:p>
        </w:tc>
        <w:tc>
          <w:tcPr>
            <w:tcW w:w="756" w:type="dxa"/>
            <w:vAlign w:val="center"/>
          </w:tcPr>
          <w:p w14:paraId="6CD2D94A" w14:textId="77777777" w:rsidR="00661037" w:rsidRDefault="006449AC">
            <w:pPr>
              <w:rPr>
                <w:rFonts w:ascii="Arial" w:eastAsia="Arial" w:hAnsi="Arial" w:cs="Arial"/>
                <w:sz w:val="22"/>
                <w:szCs w:val="22"/>
              </w:rPr>
            </w:pPr>
            <w:r>
              <w:t>46.08</w:t>
            </w:r>
          </w:p>
        </w:tc>
        <w:tc>
          <w:tcPr>
            <w:tcW w:w="742" w:type="dxa"/>
            <w:vAlign w:val="center"/>
          </w:tcPr>
          <w:p w14:paraId="6FE6D0BC" w14:textId="77777777" w:rsidR="00661037" w:rsidRDefault="006449AC">
            <w:pPr>
              <w:rPr>
                <w:rFonts w:ascii="Arial" w:eastAsia="Arial" w:hAnsi="Arial" w:cs="Arial"/>
                <w:sz w:val="22"/>
                <w:szCs w:val="22"/>
              </w:rPr>
            </w:pPr>
            <w:r>
              <w:t>62.8</w:t>
            </w:r>
          </w:p>
        </w:tc>
        <w:tc>
          <w:tcPr>
            <w:tcW w:w="914" w:type="dxa"/>
            <w:vAlign w:val="center"/>
          </w:tcPr>
          <w:p w14:paraId="04E2A906" w14:textId="77777777" w:rsidR="00661037" w:rsidRDefault="00B744F0">
            <w:pPr>
              <w:rPr>
                <w:rFonts w:ascii="Arial" w:eastAsia="Arial" w:hAnsi="Arial" w:cs="Arial"/>
                <w:sz w:val="22"/>
                <w:szCs w:val="22"/>
              </w:rPr>
            </w:pPr>
            <w:hyperlink r:id="rId31">
              <w:r w:rsidR="006449AC">
                <w:rPr>
                  <w:color w:val="000080"/>
                  <w:u w:val="single"/>
                </w:rPr>
                <w:t>66</w:t>
              </w:r>
            </w:hyperlink>
          </w:p>
        </w:tc>
        <w:tc>
          <w:tcPr>
            <w:tcW w:w="1171" w:type="dxa"/>
            <w:vAlign w:val="center"/>
          </w:tcPr>
          <w:p w14:paraId="067AEDE0" w14:textId="77777777" w:rsidR="00661037" w:rsidRDefault="006449AC">
            <w:pPr>
              <w:rPr>
                <w:rFonts w:ascii="Arial" w:eastAsia="Arial" w:hAnsi="Arial" w:cs="Arial"/>
                <w:sz w:val="22"/>
                <w:szCs w:val="22"/>
              </w:rPr>
            </w:pPr>
            <w:r>
              <w:rPr>
                <w:rFonts w:ascii="Arial" w:eastAsia="Arial" w:hAnsi="Arial" w:cs="Arial"/>
                <w:sz w:val="22"/>
                <w:szCs w:val="22"/>
              </w:rPr>
              <w:t>0</w:t>
            </w:r>
          </w:p>
        </w:tc>
        <w:tc>
          <w:tcPr>
            <w:tcW w:w="1171" w:type="dxa"/>
            <w:vAlign w:val="center"/>
          </w:tcPr>
          <w:p w14:paraId="350461AC" w14:textId="77777777" w:rsidR="00661037" w:rsidRDefault="006449AC">
            <w:pPr>
              <w:rPr>
                <w:rFonts w:ascii="Arial" w:eastAsia="Arial" w:hAnsi="Arial" w:cs="Arial"/>
                <w:sz w:val="22"/>
                <w:szCs w:val="22"/>
              </w:rPr>
            </w:pPr>
            <w:r>
              <w:rPr>
                <w:rFonts w:ascii="Arial" w:eastAsia="Arial" w:hAnsi="Arial" w:cs="Arial"/>
                <w:sz w:val="22"/>
                <w:szCs w:val="22"/>
              </w:rPr>
              <w:t>100</w:t>
            </w:r>
          </w:p>
        </w:tc>
        <w:tc>
          <w:tcPr>
            <w:tcW w:w="1060" w:type="dxa"/>
            <w:vAlign w:val="center"/>
          </w:tcPr>
          <w:p w14:paraId="0423DF47" w14:textId="77777777" w:rsidR="00661037" w:rsidRDefault="006449AC">
            <w:pPr>
              <w:rPr>
                <w:rFonts w:ascii="Arial" w:eastAsia="Arial" w:hAnsi="Arial" w:cs="Arial"/>
                <w:sz w:val="22"/>
                <w:szCs w:val="22"/>
              </w:rPr>
            </w:pPr>
            <w:r>
              <w:rPr>
                <w:rFonts w:ascii="Arial" w:eastAsia="Arial" w:hAnsi="Arial" w:cs="Arial"/>
                <w:sz w:val="22"/>
                <w:szCs w:val="22"/>
              </w:rPr>
              <w:t>100</w:t>
            </w:r>
          </w:p>
        </w:tc>
      </w:tr>
      <w:tr w:rsidR="00661037" w14:paraId="1EFD91F7" w14:textId="77777777">
        <w:tc>
          <w:tcPr>
            <w:tcW w:w="1574" w:type="dxa"/>
            <w:vAlign w:val="center"/>
          </w:tcPr>
          <w:p w14:paraId="03775B34" w14:textId="77777777" w:rsidR="00661037" w:rsidRDefault="006449AC">
            <w:pPr>
              <w:rPr>
                <w:rFonts w:ascii="Arial" w:eastAsia="Arial" w:hAnsi="Arial" w:cs="Arial"/>
                <w:sz w:val="22"/>
                <w:szCs w:val="22"/>
              </w:rPr>
            </w:pPr>
            <w:r>
              <w:rPr>
                <w:rFonts w:ascii="Arial" w:eastAsia="Arial" w:hAnsi="Arial" w:cs="Arial"/>
                <w:sz w:val="22"/>
                <w:szCs w:val="22"/>
              </w:rPr>
              <w:t>Xanthomonas virus phiXaf18</w:t>
            </w:r>
          </w:p>
        </w:tc>
        <w:tc>
          <w:tcPr>
            <w:tcW w:w="1503" w:type="dxa"/>
            <w:vAlign w:val="center"/>
          </w:tcPr>
          <w:p w14:paraId="14F28B92" w14:textId="77777777" w:rsidR="00661037" w:rsidRDefault="00B744F0">
            <w:pPr>
              <w:rPr>
                <w:rFonts w:ascii="Arial" w:eastAsia="Arial" w:hAnsi="Arial" w:cs="Arial"/>
                <w:sz w:val="22"/>
                <w:szCs w:val="22"/>
              </w:rPr>
            </w:pPr>
            <w:hyperlink r:id="rId32">
              <w:r w:rsidR="006449AC">
                <w:rPr>
                  <w:color w:val="0000FF"/>
                  <w:u w:val="single"/>
                </w:rPr>
                <w:t>MN461279.1</w:t>
              </w:r>
            </w:hyperlink>
          </w:p>
        </w:tc>
        <w:tc>
          <w:tcPr>
            <w:tcW w:w="756" w:type="dxa"/>
            <w:vAlign w:val="center"/>
          </w:tcPr>
          <w:p w14:paraId="37E123ED" w14:textId="77777777" w:rsidR="00661037" w:rsidRDefault="006449AC">
            <w:pPr>
              <w:rPr>
                <w:rFonts w:ascii="Arial" w:eastAsia="Arial" w:hAnsi="Arial" w:cs="Arial"/>
                <w:sz w:val="22"/>
                <w:szCs w:val="22"/>
              </w:rPr>
            </w:pPr>
            <w:r>
              <w:t>47.41</w:t>
            </w:r>
          </w:p>
        </w:tc>
        <w:tc>
          <w:tcPr>
            <w:tcW w:w="742" w:type="dxa"/>
            <w:vAlign w:val="center"/>
          </w:tcPr>
          <w:p w14:paraId="532C044D" w14:textId="77777777" w:rsidR="00661037" w:rsidRDefault="006449AC">
            <w:pPr>
              <w:rPr>
                <w:rFonts w:ascii="Arial" w:eastAsia="Arial" w:hAnsi="Arial" w:cs="Arial"/>
                <w:sz w:val="22"/>
                <w:szCs w:val="22"/>
              </w:rPr>
            </w:pPr>
            <w:r>
              <w:t>63.0</w:t>
            </w:r>
          </w:p>
        </w:tc>
        <w:tc>
          <w:tcPr>
            <w:tcW w:w="914" w:type="dxa"/>
            <w:vAlign w:val="center"/>
          </w:tcPr>
          <w:p w14:paraId="5AADE992" w14:textId="77777777" w:rsidR="00661037" w:rsidRDefault="00B744F0">
            <w:pPr>
              <w:rPr>
                <w:rFonts w:ascii="Arial" w:eastAsia="Arial" w:hAnsi="Arial" w:cs="Arial"/>
                <w:sz w:val="22"/>
                <w:szCs w:val="22"/>
              </w:rPr>
            </w:pPr>
            <w:hyperlink r:id="rId33">
              <w:r w:rsidR="006449AC">
                <w:rPr>
                  <w:color w:val="000080"/>
                  <w:u w:val="single"/>
                </w:rPr>
                <w:t>67</w:t>
              </w:r>
            </w:hyperlink>
          </w:p>
        </w:tc>
        <w:tc>
          <w:tcPr>
            <w:tcW w:w="1171" w:type="dxa"/>
            <w:vAlign w:val="center"/>
          </w:tcPr>
          <w:p w14:paraId="5CE65995" w14:textId="77777777" w:rsidR="00661037" w:rsidRDefault="006449AC">
            <w:pPr>
              <w:rPr>
                <w:rFonts w:ascii="Arial" w:eastAsia="Arial" w:hAnsi="Arial" w:cs="Arial"/>
                <w:sz w:val="22"/>
                <w:szCs w:val="22"/>
              </w:rPr>
            </w:pPr>
            <w:r>
              <w:rPr>
                <w:rFonts w:ascii="Arial" w:eastAsia="Arial" w:hAnsi="Arial" w:cs="Arial"/>
                <w:sz w:val="22"/>
                <w:szCs w:val="22"/>
              </w:rPr>
              <w:t>0</w:t>
            </w:r>
          </w:p>
        </w:tc>
        <w:tc>
          <w:tcPr>
            <w:tcW w:w="1171" w:type="dxa"/>
            <w:vAlign w:val="center"/>
          </w:tcPr>
          <w:p w14:paraId="0C079747" w14:textId="77777777" w:rsidR="00661037" w:rsidRDefault="006449AC">
            <w:pPr>
              <w:rPr>
                <w:rFonts w:ascii="Arial" w:eastAsia="Arial" w:hAnsi="Arial" w:cs="Arial"/>
                <w:sz w:val="22"/>
                <w:szCs w:val="22"/>
              </w:rPr>
            </w:pPr>
            <w:r>
              <w:rPr>
                <w:rFonts w:ascii="Arial" w:eastAsia="Arial" w:hAnsi="Arial" w:cs="Arial"/>
                <w:sz w:val="22"/>
                <w:szCs w:val="22"/>
              </w:rPr>
              <w:t>92.8</w:t>
            </w:r>
          </w:p>
        </w:tc>
        <w:tc>
          <w:tcPr>
            <w:tcW w:w="1060" w:type="dxa"/>
            <w:vAlign w:val="center"/>
          </w:tcPr>
          <w:p w14:paraId="1A4332B9" w14:textId="77777777" w:rsidR="00661037" w:rsidRDefault="006449AC">
            <w:pPr>
              <w:rPr>
                <w:rFonts w:ascii="Arial" w:eastAsia="Arial" w:hAnsi="Arial" w:cs="Arial"/>
                <w:sz w:val="22"/>
                <w:szCs w:val="22"/>
              </w:rPr>
            </w:pPr>
            <w:r>
              <w:rPr>
                <w:rFonts w:ascii="Arial" w:eastAsia="Arial" w:hAnsi="Arial" w:cs="Arial"/>
                <w:sz w:val="22"/>
                <w:szCs w:val="22"/>
              </w:rPr>
              <w:t>89.4</w:t>
            </w:r>
          </w:p>
        </w:tc>
      </w:tr>
    </w:tbl>
    <w:p w14:paraId="00D57166" w14:textId="77777777" w:rsidR="00661037" w:rsidRDefault="006449AC">
      <w:pPr>
        <w:rPr>
          <w:rFonts w:ascii="Arial" w:eastAsia="Arial" w:hAnsi="Arial" w:cs="Arial"/>
          <w:b/>
          <w:sz w:val="22"/>
          <w:szCs w:val="22"/>
        </w:rPr>
      </w:pPr>
      <w:r>
        <w:rPr>
          <w:rFonts w:ascii="Arial" w:eastAsia="Arial" w:hAnsi="Arial" w:cs="Arial"/>
          <w:b/>
          <w:sz w:val="22"/>
          <w:szCs w:val="22"/>
        </w:rPr>
        <w:t>(*) Determined using VIRIDIC [3]</w:t>
      </w:r>
    </w:p>
    <w:p w14:paraId="176C002B" w14:textId="77777777" w:rsidR="00661037" w:rsidRDefault="006449AC">
      <w:pPr>
        <w:rPr>
          <w:rFonts w:ascii="Arial" w:eastAsia="Arial" w:hAnsi="Arial" w:cs="Arial"/>
          <w:b/>
          <w:sz w:val="22"/>
          <w:szCs w:val="22"/>
        </w:rPr>
      </w:pPr>
      <w:r>
        <w:rPr>
          <w:rFonts w:ascii="Arial" w:eastAsia="Arial" w:hAnsi="Arial" w:cs="Arial"/>
          <w:b/>
          <w:sz w:val="22"/>
          <w:szCs w:val="22"/>
        </w:rPr>
        <w:t xml:space="preserve">(**) Determined using CoreGenes 3.5 at </w:t>
      </w:r>
      <w:hyperlink r:id="rId34">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254F283F" w14:textId="77777777" w:rsidR="00661037" w:rsidRDefault="00661037">
      <w:pPr>
        <w:rPr>
          <w:rFonts w:ascii="Arial" w:eastAsia="Arial" w:hAnsi="Arial" w:cs="Arial"/>
          <w:b/>
          <w:color w:val="0000FF"/>
          <w:sz w:val="22"/>
          <w:szCs w:val="22"/>
        </w:rPr>
      </w:pPr>
    </w:p>
    <w:p w14:paraId="68C7C7D2" w14:textId="77777777" w:rsidR="00661037" w:rsidRDefault="00661037">
      <w:pPr>
        <w:rPr>
          <w:rFonts w:ascii="Arial" w:eastAsia="Arial" w:hAnsi="Arial" w:cs="Arial"/>
          <w:b/>
          <w:color w:val="0000FF"/>
          <w:sz w:val="22"/>
          <w:szCs w:val="22"/>
        </w:rPr>
      </w:pPr>
    </w:p>
    <w:p w14:paraId="5349BE0F" w14:textId="77777777" w:rsidR="00661037" w:rsidRDefault="006449AC">
      <w:pPr>
        <w:pBdr>
          <w:top w:val="nil"/>
          <w:left w:val="nil"/>
          <w:bottom w:val="single" w:sz="6" w:space="1" w:color="000000"/>
          <w:right w:val="nil"/>
          <w:between w:val="nil"/>
        </w:pBdr>
        <w:rPr>
          <w:rFonts w:ascii="Arial" w:eastAsia="Arial" w:hAnsi="Arial" w:cs="Arial"/>
          <w:b/>
          <w:i/>
          <w:color w:val="FF0000"/>
          <w:sz w:val="22"/>
          <w:szCs w:val="22"/>
        </w:rPr>
      </w:pPr>
      <w:r>
        <w:rPr>
          <w:rFonts w:ascii="Arial" w:eastAsia="Arial" w:hAnsi="Arial" w:cs="Arial"/>
          <w:b/>
          <w:color w:val="FF0000"/>
          <w:sz w:val="22"/>
          <w:szCs w:val="22"/>
        </w:rPr>
        <w:t xml:space="preserve">To create a new subfamily </w:t>
      </w:r>
      <w:r>
        <w:rPr>
          <w:rFonts w:ascii="Arial" w:eastAsia="Arial" w:hAnsi="Arial" w:cs="Arial"/>
          <w:b/>
          <w:i/>
          <w:color w:val="FF0000"/>
          <w:sz w:val="22"/>
          <w:szCs w:val="22"/>
        </w:rPr>
        <w:t>Kantovirinae</w:t>
      </w:r>
    </w:p>
    <w:p w14:paraId="4F0D23DC" w14:textId="77777777" w:rsidR="00661037" w:rsidRDefault="00661037">
      <w:pPr>
        <w:pBdr>
          <w:top w:val="nil"/>
          <w:left w:val="nil"/>
          <w:bottom w:val="single" w:sz="6" w:space="1" w:color="000000"/>
          <w:right w:val="nil"/>
          <w:between w:val="nil"/>
        </w:pBdr>
        <w:rPr>
          <w:rFonts w:ascii="Arial" w:eastAsia="Arial" w:hAnsi="Arial" w:cs="Arial"/>
          <w:b/>
          <w:color w:val="0000FF"/>
          <w:sz w:val="22"/>
          <w:szCs w:val="22"/>
        </w:rPr>
      </w:pPr>
    </w:p>
    <w:p w14:paraId="462583AA" w14:textId="77777777" w:rsidR="00661037" w:rsidRDefault="006449AC">
      <w:pPr>
        <w:pBdr>
          <w:top w:val="nil"/>
          <w:left w:val="nil"/>
          <w:bottom w:val="single" w:sz="6" w:space="1" w:color="000000"/>
          <w:right w:val="nil"/>
          <w:between w:val="nil"/>
        </w:pBdr>
        <w:rPr>
          <w:rFonts w:ascii="Arial" w:eastAsia="Arial" w:hAnsi="Arial" w:cs="Arial"/>
          <w:color w:val="000000"/>
          <w:sz w:val="22"/>
          <w:szCs w:val="22"/>
        </w:rPr>
      </w:pPr>
      <w:r>
        <w:rPr>
          <w:rFonts w:ascii="Arial" w:eastAsia="Arial" w:hAnsi="Arial" w:cs="Arial"/>
          <w:b/>
          <w:color w:val="0000FF"/>
          <w:sz w:val="22"/>
          <w:szCs w:val="22"/>
        </w:rPr>
        <w:t>Source of the name of this taxon:  “</w:t>
      </w:r>
      <w:r>
        <w:rPr>
          <w:rFonts w:ascii="Arial" w:eastAsia="Arial" w:hAnsi="Arial" w:cs="Arial"/>
          <w:color w:val="000000"/>
          <w:sz w:val="22"/>
          <w:szCs w:val="22"/>
        </w:rPr>
        <w:t xml:space="preserve">The Kanto region is a geographical area of Honshu, the largest island of Japan. In a common definition, the region includes the Greater Tokyo </w:t>
      </w:r>
      <w:r>
        <w:rPr>
          <w:rFonts w:ascii="Arial" w:eastAsia="Arial" w:hAnsi="Arial" w:cs="Arial"/>
          <w:color w:val="000000"/>
          <w:sz w:val="22"/>
          <w:szCs w:val="22"/>
        </w:rPr>
        <w:lastRenderedPageBreak/>
        <w:t>Area and encompasses seven prefectures: Gunma, Tochigi, Ibaraki, Saitama, Tokyo, Chiba and Kanagawa.” (Wikipedia)</w:t>
      </w:r>
    </w:p>
    <w:p w14:paraId="2838FB4F" w14:textId="77777777" w:rsidR="00661037" w:rsidRDefault="006449AC">
      <w:pPr>
        <w:rPr>
          <w:rFonts w:ascii="Arial" w:eastAsia="Arial" w:hAnsi="Arial" w:cs="Arial"/>
          <w:b/>
          <w:color w:val="0000FF"/>
          <w:sz w:val="22"/>
          <w:szCs w:val="22"/>
        </w:rPr>
      </w:pPr>
      <w:r>
        <w:rPr>
          <w:rFonts w:ascii="Arial" w:eastAsia="Arial" w:hAnsi="Arial" w:cs="Arial"/>
          <w:b/>
          <w:color w:val="0000FF"/>
          <w:sz w:val="22"/>
          <w:szCs w:val="22"/>
        </w:rPr>
        <w:t>Rationale:</w:t>
      </w:r>
    </w:p>
    <w:p w14:paraId="2D0DC46A" w14:textId="77777777" w:rsidR="00661037" w:rsidRDefault="006449AC">
      <w:pPr>
        <w:rPr>
          <w:rFonts w:ascii="Arial" w:eastAsia="Arial" w:hAnsi="Arial" w:cs="Arial"/>
          <w:sz w:val="22"/>
          <w:szCs w:val="22"/>
        </w:rPr>
      </w:pPr>
      <w:r>
        <w:rPr>
          <w:rFonts w:ascii="Arial" w:eastAsia="Arial" w:hAnsi="Arial" w:cs="Arial"/>
          <w:sz w:val="22"/>
          <w:szCs w:val="22"/>
        </w:rPr>
        <w:t>These two genera all fit within a single subfamily the members of which possess, on average, genomes of 46.6 kb (61.8 mol%G+C) and encode for 69 proteins and 0 tRNA.  They share ca. 45% DNA sequence similarity. Using CoreGenes 5.0 (</w:t>
      </w:r>
      <w:hyperlink r:id="rId35">
        <w:r>
          <w:rPr>
            <w:rFonts w:ascii="Arial" w:eastAsia="Arial" w:hAnsi="Arial" w:cs="Arial"/>
            <w:color w:val="0000FF"/>
            <w:sz w:val="22"/>
            <w:szCs w:val="22"/>
            <w:u w:val="single"/>
          </w:rPr>
          <w:t>https://coregenes.ngrok.io/</w:t>
        </w:r>
      </w:hyperlink>
      <w:r>
        <w:rPr>
          <w:rFonts w:ascii="Arial" w:eastAsia="Arial" w:hAnsi="Arial" w:cs="Arial"/>
          <w:sz w:val="22"/>
          <w:szCs w:val="22"/>
        </w:rPr>
        <w:t>) revealed 40 homologs shared by this group of phages (48%).  These homologs included: large terminase subunit, DNA helicase and Holliday junction resolvase / crossover junction.</w:t>
      </w:r>
    </w:p>
    <w:p w14:paraId="0434F1A0" w14:textId="77777777" w:rsidR="00661037" w:rsidRDefault="00661037">
      <w:pPr>
        <w:rPr>
          <w:rFonts w:ascii="Arial" w:eastAsia="Arial" w:hAnsi="Arial" w:cs="Arial"/>
          <w:b/>
          <w:sz w:val="22"/>
          <w:szCs w:val="22"/>
        </w:rPr>
      </w:pPr>
    </w:p>
    <w:p w14:paraId="7E2635CD" w14:textId="77777777" w:rsidR="00661037" w:rsidRDefault="006449AC">
      <w:pPr>
        <w:spacing w:before="120" w:after="120"/>
        <w:rPr>
          <w:rFonts w:ascii="Arial" w:eastAsia="Arial" w:hAnsi="Arial" w:cs="Arial"/>
          <w:b/>
        </w:rPr>
      </w:pPr>
      <w:r>
        <w:rPr>
          <w:rFonts w:ascii="Arial" w:eastAsia="Arial" w:hAnsi="Arial" w:cs="Arial"/>
          <w:b/>
        </w:rPr>
        <w:t>References:</w:t>
      </w:r>
    </w:p>
    <w:p w14:paraId="1AEAFFE6" w14:textId="77777777" w:rsidR="00661037" w:rsidRDefault="006449A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Nishimura Y, Yoshida T, Kuronishi M, Uehara H, Ogata H, Goto S. ViPTree: the viral proteomic tree server. Bioinformatics. 2017; 33(15):2379-2380. doi:10.1093/bioinformatics/btx157. PubMed PMID: 28379287.</w:t>
      </w:r>
    </w:p>
    <w:p w14:paraId="4467C8EF" w14:textId="77777777" w:rsidR="00661037" w:rsidRDefault="00661037">
      <w:pPr>
        <w:pBdr>
          <w:top w:val="nil"/>
          <w:left w:val="nil"/>
          <w:bottom w:val="nil"/>
          <w:right w:val="nil"/>
          <w:between w:val="nil"/>
        </w:pBdr>
        <w:ind w:left="567" w:hanging="567"/>
        <w:rPr>
          <w:rFonts w:ascii="Arial" w:eastAsia="Arial" w:hAnsi="Arial" w:cs="Arial"/>
          <w:color w:val="000000"/>
          <w:sz w:val="22"/>
          <w:szCs w:val="22"/>
        </w:rPr>
      </w:pPr>
    </w:p>
    <w:p w14:paraId="5C94635F" w14:textId="77777777" w:rsidR="00661037" w:rsidRDefault="006449A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Rohwer F, Edwards R. The Phage Proteomic Tree: a genome-based taxonomy for phage. J Bacteriol. 2002 Aug;184(16):4529-35. PubMed PMID: 12142423</w:t>
      </w:r>
    </w:p>
    <w:p w14:paraId="43B51897" w14:textId="77777777" w:rsidR="00661037" w:rsidRDefault="006449AC">
      <w:pPr>
        <w:spacing w:before="120" w:after="120"/>
        <w:ind w:left="567" w:hanging="567"/>
        <w:rPr>
          <w:rFonts w:ascii="Arial" w:eastAsia="Arial" w:hAnsi="Arial" w:cs="Arial"/>
          <w:sz w:val="22"/>
          <w:szCs w:val="22"/>
        </w:rPr>
      </w:pPr>
      <w:r>
        <w:rPr>
          <w:rFonts w:ascii="Arial" w:eastAsia="Arial" w:hAnsi="Arial" w:cs="Arial"/>
          <w:sz w:val="22"/>
          <w:szCs w:val="22"/>
        </w:rPr>
        <w:t xml:space="preserve">3: Moraru C, Varsani A, Kropinski AM. VIRIDIC-A Novel Tool to Calculate the Intergenomic Similarities of Prokaryote-Infecting Viruses. Viruses. 2020 Nov 6;12(11):1268. doi: 10.3390/v12111268. PMID: 33172115; PMCID: PMC7694805. </w:t>
      </w:r>
      <w:hyperlink r:id="rId36">
        <w:r>
          <w:rPr>
            <w:rFonts w:ascii="Arial" w:eastAsia="Arial" w:hAnsi="Arial" w:cs="Arial"/>
            <w:color w:val="0000FF"/>
            <w:sz w:val="22"/>
            <w:szCs w:val="22"/>
            <w:u w:val="single"/>
          </w:rPr>
          <w:t>http://rhea.icbm.uni-oldenburg.de/VIRIDIC/</w:t>
        </w:r>
      </w:hyperlink>
      <w:r>
        <w:rPr>
          <w:rFonts w:ascii="Arial" w:eastAsia="Arial" w:hAnsi="Arial" w:cs="Arial"/>
          <w:sz w:val="22"/>
          <w:szCs w:val="22"/>
        </w:rPr>
        <w:t xml:space="preserve"> </w:t>
      </w:r>
    </w:p>
    <w:p w14:paraId="157D33F9" w14:textId="77777777" w:rsidR="00661037" w:rsidRDefault="006449A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Reynolds D, Seto D, Mahadevan P. CoreGenes3.5: a webserver for the determination of core genes from sets of viral and small bacterial genomes. BMC Res Notes. 2013;6:140. doi: 10.1186/1756-0500-6-140.  PMID:   23566564.</w:t>
      </w:r>
    </w:p>
    <w:p w14:paraId="7F3F8622" w14:textId="77777777" w:rsidR="00661037" w:rsidRDefault="00661037">
      <w:pPr>
        <w:pBdr>
          <w:top w:val="nil"/>
          <w:left w:val="nil"/>
          <w:bottom w:val="nil"/>
          <w:right w:val="nil"/>
          <w:between w:val="nil"/>
        </w:pBdr>
        <w:ind w:left="567" w:hanging="567"/>
        <w:rPr>
          <w:rFonts w:ascii="Arial" w:eastAsia="Arial" w:hAnsi="Arial" w:cs="Arial"/>
          <w:color w:val="000000"/>
          <w:sz w:val="22"/>
          <w:szCs w:val="22"/>
        </w:rPr>
      </w:pPr>
    </w:p>
    <w:p w14:paraId="4309CCC6" w14:textId="77777777" w:rsidR="00661037" w:rsidRDefault="006449A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6A019CAC" w14:textId="77777777" w:rsidR="00661037" w:rsidRDefault="00661037">
      <w:pPr>
        <w:pBdr>
          <w:top w:val="nil"/>
          <w:left w:val="nil"/>
          <w:bottom w:val="nil"/>
          <w:right w:val="nil"/>
          <w:between w:val="nil"/>
        </w:pBdr>
        <w:ind w:left="567" w:hanging="567"/>
        <w:rPr>
          <w:rFonts w:ascii="Arial" w:eastAsia="Arial" w:hAnsi="Arial" w:cs="Arial"/>
          <w:color w:val="000000"/>
          <w:sz w:val="22"/>
          <w:szCs w:val="22"/>
        </w:rPr>
      </w:pPr>
    </w:p>
    <w:p w14:paraId="5AE45D08" w14:textId="77777777" w:rsidR="00661037" w:rsidRDefault="006449A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Anisimova M, Gascuel O. Approximate likelihood-ratio test for branches: A fast, accurate, and powerful alternative. Syst Biol. 2006;55(4):539-52.  PMID: 16785212.  DOI:     10.1080/10635150600755453.</w:t>
      </w:r>
    </w:p>
    <w:p w14:paraId="05D1E0FD" w14:textId="77777777" w:rsidR="00661037" w:rsidRDefault="00661037">
      <w:pPr>
        <w:pBdr>
          <w:top w:val="nil"/>
          <w:left w:val="nil"/>
          <w:bottom w:val="nil"/>
          <w:right w:val="nil"/>
          <w:between w:val="nil"/>
        </w:pBdr>
        <w:ind w:left="567" w:hanging="567"/>
        <w:rPr>
          <w:rFonts w:ascii="Arial" w:eastAsia="Arial" w:hAnsi="Arial" w:cs="Arial"/>
          <w:color w:val="000000"/>
          <w:sz w:val="22"/>
          <w:szCs w:val="22"/>
        </w:rPr>
      </w:pPr>
    </w:p>
    <w:p w14:paraId="5FB0FEA8" w14:textId="77777777" w:rsidR="00661037" w:rsidRDefault="006449AC">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Lowe, T.M. and Chan, P.P. (2016) tRNAscan-SE On-line: Search and Contextual Analysis of Transfer RNA Genes. Nucl. Acids Res. 44: W54-57.</w:t>
      </w:r>
    </w:p>
    <w:p w14:paraId="24266E71" w14:textId="77777777" w:rsidR="00661037" w:rsidRDefault="006449AC">
      <w:pPr>
        <w:spacing w:before="120" w:after="120"/>
        <w:ind w:left="709" w:hanging="709"/>
        <w:rPr>
          <w:rFonts w:ascii="Arial" w:eastAsia="Arial" w:hAnsi="Arial" w:cs="Arial"/>
          <w:sz w:val="22"/>
          <w:szCs w:val="22"/>
        </w:rPr>
      </w:pPr>
      <w:r>
        <w:rPr>
          <w:rFonts w:ascii="Arial" w:eastAsia="Arial" w:hAnsi="Arial" w:cs="Arial"/>
          <w:sz w:val="22"/>
          <w:szCs w:val="22"/>
        </w:rPr>
        <w:t>8: Zimmermann L, Stephens A, Nam SZ, et al. A Completely Reimplemented MPI Bioinformatics Toolkit with a New HHpred Server at its Core. J Mol Biol. 2018;430(15):2237-2243. doi:10.1016/j.jmb.2017.12.007</w:t>
      </w:r>
    </w:p>
    <w:p w14:paraId="71679EBE" w14:textId="77777777" w:rsidR="00661037" w:rsidRDefault="006449AC">
      <w:pPr>
        <w:spacing w:before="120" w:after="120"/>
        <w:ind w:left="709" w:hanging="709"/>
        <w:rPr>
          <w:rFonts w:ascii="Arial" w:eastAsia="Arial" w:hAnsi="Arial" w:cs="Arial"/>
          <w:sz w:val="22"/>
          <w:szCs w:val="22"/>
        </w:rPr>
      </w:pPr>
      <w:r>
        <w:rPr>
          <w:rFonts w:ascii="Arial" w:eastAsia="Arial" w:hAnsi="Arial" w:cs="Arial"/>
          <w:sz w:val="22"/>
          <w:szCs w:val="22"/>
        </w:rPr>
        <w:t>9: Turner D, Kropinski AM, Adriaenssens EM. 2021. A Roadmap for Genome-Based Phage Taxonomy. Viruses 2021, 13, 506. https://doi.org/10.3390/v13030506</w:t>
      </w:r>
    </w:p>
    <w:p w14:paraId="2F41D9FB" w14:textId="77777777" w:rsidR="00661037" w:rsidRDefault="00661037">
      <w:pPr>
        <w:pBdr>
          <w:top w:val="nil"/>
          <w:left w:val="nil"/>
          <w:bottom w:val="nil"/>
          <w:right w:val="nil"/>
          <w:between w:val="nil"/>
        </w:pBdr>
        <w:ind w:left="567" w:hanging="567"/>
        <w:rPr>
          <w:rFonts w:ascii="Arial" w:eastAsia="Arial" w:hAnsi="Arial" w:cs="Arial"/>
          <w:b/>
          <w:color w:val="000000"/>
          <w:sz w:val="22"/>
          <w:szCs w:val="22"/>
        </w:rPr>
      </w:pPr>
    </w:p>
    <w:sectPr w:rsidR="00661037">
      <w:headerReference w:type="default" r:id="rId37"/>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EE28E" w14:textId="77777777" w:rsidR="00B744F0" w:rsidRDefault="00B744F0">
      <w:r>
        <w:separator/>
      </w:r>
    </w:p>
  </w:endnote>
  <w:endnote w:type="continuationSeparator" w:id="0">
    <w:p w14:paraId="00379952" w14:textId="77777777" w:rsidR="00B744F0" w:rsidRDefault="00B74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40947" w14:textId="77777777" w:rsidR="00B744F0" w:rsidRDefault="00B744F0">
      <w:r>
        <w:separator/>
      </w:r>
    </w:p>
  </w:footnote>
  <w:footnote w:type="continuationSeparator" w:id="0">
    <w:p w14:paraId="496ECDAA" w14:textId="77777777" w:rsidR="00B744F0" w:rsidRDefault="00B74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74562" w14:textId="77777777" w:rsidR="00661037" w:rsidRDefault="006449AC">
    <w:pPr>
      <w:pBdr>
        <w:top w:val="nil"/>
        <w:left w:val="nil"/>
        <w:bottom w:val="nil"/>
        <w:right w:val="nil"/>
        <w:between w:val="nil"/>
      </w:pBdr>
      <w:tabs>
        <w:tab w:val="center" w:pos="4513"/>
        <w:tab w:val="right" w:pos="9026"/>
      </w:tabs>
      <w:jc w:val="right"/>
      <w:rPr>
        <w:color w:val="000000"/>
      </w:rPr>
    </w:pPr>
    <w:r>
      <w:rPr>
        <w:color w:val="000000"/>
      </w:rPr>
      <w:t>October 2020</w:t>
    </w:r>
  </w:p>
  <w:p w14:paraId="519DB484" w14:textId="77777777" w:rsidR="00661037" w:rsidRDefault="00661037">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67499B"/>
    <w:multiLevelType w:val="multilevel"/>
    <w:tmpl w:val="E676FE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037"/>
    <w:rsid w:val="00157B35"/>
    <w:rsid w:val="006449AC"/>
    <w:rsid w:val="00661037"/>
    <w:rsid w:val="00B744F0"/>
    <w:rsid w:val="00BF55C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9D5032B"/>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A07BF7"/>
    <w:rPr>
      <w:color w:val="0000FF"/>
      <w:u w:val="single"/>
    </w:rPr>
  </w:style>
  <w:style w:type="character" w:styleId="UnresolvedMention">
    <w:name w:val="Unresolved Mention"/>
    <w:basedOn w:val="DefaultParagraphFont"/>
    <w:uiPriority w:val="99"/>
    <w:rsid w:val="00A07BF7"/>
    <w:rPr>
      <w:color w:val="605E5C"/>
      <w:shd w:val="clear" w:color="auto" w:fill="E1DFDD"/>
    </w:rPr>
  </w:style>
  <w:style w:type="paragraph" w:styleId="ListParagraph">
    <w:name w:val="List Paragraph"/>
    <w:basedOn w:val="Normal"/>
    <w:uiPriority w:val="34"/>
    <w:qFormat/>
    <w:rsid w:val="00C34E7F"/>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about:blank" TargetMode="External"/><Relationship Id="rId39" Type="http://schemas.openxmlformats.org/officeDocument/2006/relationships/theme" Target="theme/theme1.xml"/><Relationship Id="rId21" Type="http://schemas.openxmlformats.org/officeDocument/2006/relationships/image" Target="media/image7.png"/><Relationship Id="rId34" Type="http://schemas.openxmlformats.org/officeDocument/2006/relationships/hyperlink" Target="about:blank" TargetMode="Externa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image" Target="media/image6.png"/><Relationship Id="rId25" Type="http://schemas.openxmlformats.org/officeDocument/2006/relationships/hyperlink" Target="about:blank" TargetMode="External"/><Relationship Id="rId33" Type="http://schemas.openxmlformats.org/officeDocument/2006/relationships/hyperlink" Target="about:blank"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24" Type="http://schemas.openxmlformats.org/officeDocument/2006/relationships/hyperlink" Target="about:blank" TargetMode="External"/><Relationship Id="rId32" Type="http://schemas.openxmlformats.org/officeDocument/2006/relationships/hyperlink" Target="about:blank" TargetMode="External"/><Relationship Id="rId37"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image" Target="media/image4.png"/><Relationship Id="rId31"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image" Target="media/image8.png"/><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hyperlink" Target="about:blank"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6u15vpTRyry2jMZ4LEDb1FIbfA==">AMUW2mW9SsB3TrQI5pxGCmsnxpk1wB8L4swzv26rChm5R7vwQ6itn8dLyl1b8Jdl1pgt5RwiAipQJjLQUIbyuJmy1CUas+myW6eajwJEM+9mhl8UitchDCVj7TaTc3vJisi3ZYeaASiyPrYp5CAh3uH4fc7L66th1V9t5WJEKKcsMkXEs0G2g3U=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1697</Words>
  <Characters>9674</Characters>
  <Application>Microsoft Office Word</Application>
  <DocSecurity>0</DocSecurity>
  <Lines>80</Lines>
  <Paragraphs>22</Paragraphs>
  <ScaleCrop>false</ScaleCrop>
  <Company/>
  <LinksUpToDate>false</LinksUpToDate>
  <CharactersWithSpaces>11349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2021-08-26T07:26:00Z</dcterms:created>
  <dcterms:modified xsi:type="dcterms:W3CDTF">2022-03-15T03:21:00Z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2022-03-15T03:21:46Z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9eb2baa7-5bf0-42b9-93c3-e4381becafac</vt:lpwstr>
  </property>
  <property fmtid="{D5CDD505-2E9C-101B-9397-08002B2CF9AE}" pid="14" name="MSIP_Label_adb064b5-5911-4077-b076-dd8db707b7e6_ContentBits">
    <vt:lpwstr>0</vt:lpwstr>
  </property>
</Properties>
</file>