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C6D1C" w14:textId="77777777" w:rsidR="007E30EC" w:rsidRDefault="0061347C">
      <w:r>
        <w:rPr>
          <w:noProof/>
        </w:rPr>
        <w:drawing>
          <wp:anchor distT="0" distB="0" distL="114300" distR="114300" simplePos="0" relativeHeight="251658240" behindDoc="0" locked="0" layoutInCell="1" hidden="0" allowOverlap="1" wp14:anchorId="4A812B16" wp14:editId="585EC67A">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70C29D97" w14:textId="77777777" w:rsidR="007E30EC" w:rsidRDefault="007E30EC">
      <w:pPr>
        <w:rPr>
          <w:rFonts w:ascii="Arial" w:eastAsia="Arial" w:hAnsi="Arial" w:cs="Arial"/>
          <w:color w:val="0000FF"/>
          <w:sz w:val="20"/>
          <w:szCs w:val="20"/>
        </w:rPr>
      </w:pPr>
    </w:p>
    <w:p w14:paraId="7524A290" w14:textId="77777777" w:rsidR="007E30EC" w:rsidRDefault="007E30EC">
      <w:pPr>
        <w:rPr>
          <w:rFonts w:ascii="Arial" w:eastAsia="Arial" w:hAnsi="Arial" w:cs="Arial"/>
          <w:color w:val="0000FF"/>
          <w:sz w:val="20"/>
          <w:szCs w:val="20"/>
        </w:rPr>
      </w:pPr>
    </w:p>
    <w:p w14:paraId="197D6022" w14:textId="77777777" w:rsidR="007E30EC" w:rsidRDefault="007E30EC">
      <w:pPr>
        <w:rPr>
          <w:rFonts w:ascii="Arial" w:eastAsia="Arial" w:hAnsi="Arial" w:cs="Arial"/>
          <w:color w:val="0000FF"/>
          <w:sz w:val="20"/>
          <w:szCs w:val="20"/>
        </w:rPr>
      </w:pPr>
    </w:p>
    <w:p w14:paraId="79DDA887" w14:textId="77777777" w:rsidR="007E30EC" w:rsidRDefault="007E30EC">
      <w:pPr>
        <w:rPr>
          <w:rFonts w:ascii="Arial" w:eastAsia="Arial" w:hAnsi="Arial" w:cs="Arial"/>
          <w:color w:val="0000FF"/>
          <w:sz w:val="20"/>
          <w:szCs w:val="20"/>
        </w:rPr>
      </w:pPr>
    </w:p>
    <w:p w14:paraId="47973B61" w14:textId="77777777" w:rsidR="007E30EC" w:rsidRDefault="007E30EC">
      <w:pPr>
        <w:rPr>
          <w:rFonts w:ascii="Arial" w:eastAsia="Arial" w:hAnsi="Arial" w:cs="Arial"/>
          <w:color w:val="0000FF"/>
          <w:sz w:val="20"/>
          <w:szCs w:val="20"/>
        </w:rPr>
      </w:pPr>
    </w:p>
    <w:p w14:paraId="0FCDC74A" w14:textId="77777777" w:rsidR="007E30EC" w:rsidRDefault="007E30EC">
      <w:pPr>
        <w:rPr>
          <w:rFonts w:ascii="Arial" w:eastAsia="Arial" w:hAnsi="Arial" w:cs="Arial"/>
          <w:color w:val="0000FF"/>
          <w:sz w:val="20"/>
          <w:szCs w:val="20"/>
        </w:rPr>
      </w:pPr>
    </w:p>
    <w:p w14:paraId="64632D8F" w14:textId="77777777" w:rsidR="007E30EC" w:rsidRDefault="0061347C">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4BD7B252" w14:textId="77777777" w:rsidR="007E30EC" w:rsidRDefault="007E30EC">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4"/>
        <w:gridCol w:w="4809"/>
        <w:gridCol w:w="709"/>
      </w:tblGrid>
      <w:tr w:rsidR="007E30EC" w14:paraId="4A54B5F5" w14:textId="77777777">
        <w:tc>
          <w:tcPr>
            <w:tcW w:w="3554" w:type="dxa"/>
            <w:tcBorders>
              <w:top w:val="single" w:sz="4" w:space="0" w:color="000000"/>
              <w:left w:val="single" w:sz="4" w:space="0" w:color="000000"/>
              <w:right w:val="single" w:sz="4" w:space="0" w:color="000000"/>
            </w:tcBorders>
            <w:vAlign w:val="center"/>
          </w:tcPr>
          <w:p w14:paraId="2CE0D8CB" w14:textId="77777777" w:rsidR="007E30EC" w:rsidRDefault="0061347C">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tcPr>
          <w:p w14:paraId="48E9B7E4" w14:textId="77777777" w:rsidR="007E30EC" w:rsidRDefault="0061347C">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2021.019B</w:t>
            </w:r>
          </w:p>
        </w:tc>
        <w:tc>
          <w:tcPr>
            <w:tcW w:w="709" w:type="dxa"/>
            <w:tcBorders>
              <w:top w:val="single" w:sz="4" w:space="0" w:color="000000"/>
              <w:left w:val="single" w:sz="4" w:space="0" w:color="000000"/>
              <w:right w:val="single" w:sz="4" w:space="0" w:color="000000"/>
            </w:tcBorders>
            <w:vAlign w:val="center"/>
          </w:tcPr>
          <w:p w14:paraId="49407EFE" w14:textId="77777777" w:rsidR="007E30EC" w:rsidRDefault="007E30EC">
            <w:pPr>
              <w:pBdr>
                <w:top w:val="nil"/>
                <w:left w:val="nil"/>
                <w:bottom w:val="nil"/>
                <w:right w:val="nil"/>
                <w:between w:val="nil"/>
              </w:pBdr>
              <w:rPr>
                <w:rFonts w:ascii="Arial" w:eastAsia="Arial" w:hAnsi="Arial" w:cs="Arial"/>
                <w:color w:val="000000"/>
              </w:rPr>
            </w:pPr>
          </w:p>
        </w:tc>
      </w:tr>
      <w:tr w:rsidR="007E30EC" w14:paraId="486F801D" w14:textId="77777777">
        <w:tc>
          <w:tcPr>
            <w:tcW w:w="9072" w:type="dxa"/>
            <w:gridSpan w:val="3"/>
            <w:tcBorders>
              <w:left w:val="single" w:sz="4" w:space="0" w:color="000000"/>
              <w:right w:val="single" w:sz="4" w:space="0" w:color="000000"/>
            </w:tcBorders>
          </w:tcPr>
          <w:p w14:paraId="2ED5501F" w14:textId="77777777" w:rsidR="007E30EC" w:rsidRDefault="0061347C">
            <w:pPr>
              <w:spacing w:before="120"/>
              <w:rPr>
                <w:rFonts w:ascii="Arial" w:eastAsia="Arial" w:hAnsi="Arial" w:cs="Arial"/>
                <w:b/>
                <w:sz w:val="22"/>
                <w:szCs w:val="22"/>
              </w:rPr>
            </w:pPr>
            <w:r>
              <w:rPr>
                <w:rFonts w:ascii="Arial" w:eastAsia="Arial" w:hAnsi="Arial" w:cs="Arial"/>
                <w:b/>
              </w:rPr>
              <w:t xml:space="preserve">Short title: </w:t>
            </w:r>
            <w:r>
              <w:rPr>
                <w:rFonts w:ascii="Arial" w:eastAsia="Arial" w:hAnsi="Arial" w:cs="Arial"/>
              </w:rPr>
              <w:t>Create one new genus (</w:t>
            </w:r>
            <w:r>
              <w:rPr>
                <w:rFonts w:ascii="Arial" w:eastAsia="Arial" w:hAnsi="Arial" w:cs="Arial"/>
                <w:i/>
              </w:rPr>
              <w:t>Coatlandelriovirus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tc>
      </w:tr>
      <w:tr w:rsidR="007E30EC" w14:paraId="31756028" w14:textId="77777777">
        <w:trPr>
          <w:trHeight w:val="245"/>
        </w:trPr>
        <w:tc>
          <w:tcPr>
            <w:tcW w:w="9072" w:type="dxa"/>
            <w:gridSpan w:val="3"/>
            <w:tcBorders>
              <w:left w:val="single" w:sz="4" w:space="0" w:color="000000"/>
              <w:bottom w:val="single" w:sz="4" w:space="0" w:color="000000"/>
              <w:right w:val="single" w:sz="4" w:space="0" w:color="000000"/>
            </w:tcBorders>
            <w:vAlign w:val="center"/>
          </w:tcPr>
          <w:p w14:paraId="7892C3FB" w14:textId="77777777" w:rsidR="007E30EC" w:rsidRDefault="007E30EC">
            <w:pPr>
              <w:rPr>
                <w:rFonts w:ascii="Arial" w:eastAsia="Arial" w:hAnsi="Arial" w:cs="Arial"/>
                <w:b/>
                <w:sz w:val="22"/>
                <w:szCs w:val="22"/>
              </w:rPr>
            </w:pPr>
          </w:p>
        </w:tc>
      </w:tr>
    </w:tbl>
    <w:p w14:paraId="7EF6AEA0" w14:textId="77777777" w:rsidR="007E30EC" w:rsidRDefault="0061347C">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7E30EC" w14:paraId="0489A573" w14:textId="77777777">
        <w:tc>
          <w:tcPr>
            <w:tcW w:w="4368" w:type="dxa"/>
          </w:tcPr>
          <w:p w14:paraId="589636FF" w14:textId="77777777" w:rsidR="007E30EC" w:rsidRDefault="0061347C">
            <w:pPr>
              <w:rPr>
                <w:rFonts w:ascii="Arial" w:eastAsia="Arial" w:hAnsi="Arial" w:cs="Arial"/>
                <w:sz w:val="22"/>
                <w:szCs w:val="22"/>
              </w:rPr>
            </w:pPr>
            <w:r>
              <w:rPr>
                <w:rFonts w:ascii="Arial" w:eastAsia="Arial" w:hAnsi="Arial" w:cs="Arial"/>
                <w:sz w:val="22"/>
                <w:szCs w:val="22"/>
              </w:rPr>
              <w:t>Turner D, Tolstoy I, Kropinski AM</w:t>
            </w:r>
          </w:p>
        </w:tc>
        <w:tc>
          <w:tcPr>
            <w:tcW w:w="4704" w:type="dxa"/>
          </w:tcPr>
          <w:p w14:paraId="15C8ACAE" w14:textId="77777777" w:rsidR="007E30EC" w:rsidRDefault="0061347C">
            <w:pPr>
              <w:rPr>
                <w:rFonts w:ascii="Arial" w:eastAsia="Arial" w:hAnsi="Arial" w:cs="Arial"/>
                <w:sz w:val="22"/>
                <w:szCs w:val="22"/>
              </w:rPr>
            </w:pPr>
            <w:r>
              <w:rPr>
                <w:rFonts w:ascii="Arial" w:eastAsia="Arial" w:hAnsi="Arial" w:cs="Arial"/>
                <w:sz w:val="22"/>
                <w:szCs w:val="22"/>
              </w:rPr>
              <w:t>dann2.turner@uwe.ac.uk;</w:t>
            </w:r>
          </w:p>
          <w:p w14:paraId="4E955318" w14:textId="77777777" w:rsidR="007E30EC" w:rsidRDefault="0061347C">
            <w:pPr>
              <w:rPr>
                <w:rFonts w:ascii="Arial" w:eastAsia="Arial" w:hAnsi="Arial" w:cs="Arial"/>
                <w:sz w:val="22"/>
                <w:szCs w:val="22"/>
              </w:rPr>
            </w:pPr>
            <w:r>
              <w:rPr>
                <w:rFonts w:ascii="Arial" w:eastAsia="Arial" w:hAnsi="Arial" w:cs="Arial"/>
                <w:sz w:val="22"/>
                <w:szCs w:val="22"/>
              </w:rPr>
              <w:t xml:space="preserve">tolstoy@ncbi.nlm.nih.gov; </w:t>
            </w:r>
          </w:p>
          <w:p w14:paraId="51A1AF49" w14:textId="77777777" w:rsidR="007E30EC" w:rsidRDefault="0061347C">
            <w:pPr>
              <w:rPr>
                <w:rFonts w:ascii="Arial" w:eastAsia="Arial" w:hAnsi="Arial" w:cs="Arial"/>
                <w:sz w:val="22"/>
                <w:szCs w:val="22"/>
              </w:rPr>
            </w:pPr>
            <w:r>
              <w:rPr>
                <w:rFonts w:ascii="Arial" w:eastAsia="Arial" w:hAnsi="Arial" w:cs="Arial"/>
                <w:sz w:val="22"/>
                <w:szCs w:val="22"/>
              </w:rPr>
              <w:t>Phage.Canada@gmail.com</w:t>
            </w:r>
          </w:p>
          <w:p w14:paraId="42CE6F1E" w14:textId="77777777" w:rsidR="007E30EC" w:rsidRDefault="007E30EC">
            <w:pPr>
              <w:rPr>
                <w:rFonts w:ascii="Arial" w:eastAsia="Arial" w:hAnsi="Arial" w:cs="Arial"/>
                <w:sz w:val="22"/>
                <w:szCs w:val="22"/>
              </w:rPr>
            </w:pPr>
          </w:p>
        </w:tc>
      </w:tr>
    </w:tbl>
    <w:p w14:paraId="2F9CCE32" w14:textId="77777777" w:rsidR="007E30EC" w:rsidRDefault="0061347C">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2D9F2E74" w14:textId="77777777" w:rsidR="007E30EC" w:rsidRDefault="007E30EC">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E30EC" w14:paraId="3795D95F" w14:textId="77777777">
        <w:tc>
          <w:tcPr>
            <w:tcW w:w="9072" w:type="dxa"/>
          </w:tcPr>
          <w:p w14:paraId="4EC5ED42" w14:textId="77777777" w:rsidR="007E30EC" w:rsidRDefault="0061347C">
            <w:pPr>
              <w:rPr>
                <w:rFonts w:ascii="Arial" w:eastAsia="Arial" w:hAnsi="Arial" w:cs="Arial"/>
                <w:sz w:val="22"/>
                <w:szCs w:val="22"/>
              </w:rPr>
            </w:pPr>
            <w:r>
              <w:rPr>
                <w:rFonts w:ascii="Arial" w:eastAsia="Arial" w:hAnsi="Arial" w:cs="Arial"/>
                <w:sz w:val="22"/>
                <w:szCs w:val="22"/>
              </w:rPr>
              <w:t>University of the West of England at Bristol, UK [DT]</w:t>
            </w:r>
          </w:p>
          <w:p w14:paraId="1A2BE401" w14:textId="77777777" w:rsidR="007E30EC" w:rsidRDefault="0061347C">
            <w:pPr>
              <w:rPr>
                <w:rFonts w:ascii="Arial" w:eastAsia="Arial" w:hAnsi="Arial" w:cs="Arial"/>
                <w:sz w:val="22"/>
                <w:szCs w:val="22"/>
              </w:rPr>
            </w:pPr>
            <w:r>
              <w:rPr>
                <w:rFonts w:ascii="Arial" w:eastAsia="Arial" w:hAnsi="Arial" w:cs="Arial"/>
                <w:sz w:val="22"/>
                <w:szCs w:val="22"/>
              </w:rPr>
              <w:t>NCBI, USA [IT]</w:t>
            </w:r>
          </w:p>
          <w:p w14:paraId="20D6CAD7" w14:textId="77777777" w:rsidR="007E30EC" w:rsidRDefault="0061347C">
            <w:pPr>
              <w:rPr>
                <w:rFonts w:ascii="Arial" w:eastAsia="Arial" w:hAnsi="Arial" w:cs="Arial"/>
                <w:sz w:val="22"/>
                <w:szCs w:val="22"/>
              </w:rPr>
            </w:pPr>
            <w:r>
              <w:rPr>
                <w:rFonts w:ascii="Arial" w:eastAsia="Arial" w:hAnsi="Arial" w:cs="Arial"/>
                <w:sz w:val="22"/>
                <w:szCs w:val="22"/>
              </w:rPr>
              <w:t>University of Guelph, Canada [AMK]</w:t>
            </w:r>
          </w:p>
          <w:p w14:paraId="6B3050BA" w14:textId="77777777" w:rsidR="007E30EC" w:rsidRDefault="007E30EC">
            <w:pPr>
              <w:rPr>
                <w:rFonts w:ascii="Arial" w:eastAsia="Arial" w:hAnsi="Arial" w:cs="Arial"/>
                <w:sz w:val="22"/>
                <w:szCs w:val="22"/>
              </w:rPr>
            </w:pPr>
          </w:p>
        </w:tc>
      </w:tr>
    </w:tbl>
    <w:p w14:paraId="0AC0D746" w14:textId="77777777" w:rsidR="007E30EC" w:rsidRDefault="0061347C">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E30EC" w14:paraId="1D7DEDD8" w14:textId="77777777">
        <w:tc>
          <w:tcPr>
            <w:tcW w:w="9072" w:type="dxa"/>
          </w:tcPr>
          <w:p w14:paraId="230F5007" w14:textId="77777777" w:rsidR="007E30EC" w:rsidRDefault="0061347C">
            <w:pPr>
              <w:rPr>
                <w:rFonts w:ascii="Arial" w:eastAsia="Arial" w:hAnsi="Arial" w:cs="Arial"/>
                <w:sz w:val="22"/>
                <w:szCs w:val="22"/>
              </w:rPr>
            </w:pPr>
            <w:r>
              <w:rPr>
                <w:rFonts w:ascii="Arial" w:eastAsia="Arial" w:hAnsi="Arial" w:cs="Arial"/>
                <w:sz w:val="22"/>
                <w:szCs w:val="22"/>
              </w:rPr>
              <w:t>Andrew M. Kropinski</w:t>
            </w:r>
          </w:p>
        </w:tc>
      </w:tr>
    </w:tbl>
    <w:p w14:paraId="031A2E05" w14:textId="77777777" w:rsidR="007E30EC" w:rsidRDefault="0061347C">
      <w:pPr>
        <w:spacing w:before="120" w:after="120"/>
        <w:rPr>
          <w:rFonts w:ascii="Arial" w:eastAsia="Arial" w:hAnsi="Arial" w:cs="Arial"/>
          <w:b/>
        </w:rPr>
      </w:pPr>
      <w:r>
        <w:rPr>
          <w:rFonts w:ascii="Arial" w:eastAsia="Arial" w:hAnsi="Arial" w:cs="Arial"/>
          <w:b/>
        </w:rPr>
        <w:t>List the ICTV Study Group(s) that have seen this proposal</w:t>
      </w:r>
    </w:p>
    <w:p w14:paraId="1E643249" w14:textId="77777777" w:rsidR="007E30EC" w:rsidRDefault="007E30EC">
      <w:pPr>
        <w:rPr>
          <w:rFonts w:ascii="Arial" w:eastAsia="Arial" w:hAnsi="Arial" w:cs="Arial"/>
          <w:color w:val="0000FF"/>
          <w:sz w:val="20"/>
          <w:szCs w:val="20"/>
        </w:rPr>
      </w:pPr>
    </w:p>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E30EC" w14:paraId="0ED6CE77" w14:textId="77777777">
        <w:tc>
          <w:tcPr>
            <w:tcW w:w="9072" w:type="dxa"/>
          </w:tcPr>
          <w:p w14:paraId="04E9E468" w14:textId="77777777" w:rsidR="007E30EC" w:rsidRDefault="007E30EC">
            <w:pPr>
              <w:rPr>
                <w:rFonts w:ascii="Arial" w:eastAsia="Arial" w:hAnsi="Arial" w:cs="Arial"/>
                <w:sz w:val="22"/>
                <w:szCs w:val="22"/>
              </w:rPr>
            </w:pPr>
          </w:p>
          <w:p w14:paraId="1BEC11A5" w14:textId="77777777" w:rsidR="007E30EC" w:rsidRDefault="0061347C">
            <w:pPr>
              <w:rPr>
                <w:rFonts w:ascii="Arial" w:eastAsia="Arial" w:hAnsi="Arial" w:cs="Arial"/>
                <w:sz w:val="22"/>
                <w:szCs w:val="22"/>
              </w:rPr>
            </w:pPr>
            <w:r>
              <w:rPr>
                <w:rFonts w:ascii="Arial" w:eastAsia="Arial" w:hAnsi="Arial" w:cs="Arial"/>
                <w:sz w:val="22"/>
                <w:szCs w:val="22"/>
              </w:rPr>
              <w:t>Caudovirales Study Group, Bacterial Viruses Subcommittee</w:t>
            </w:r>
          </w:p>
          <w:p w14:paraId="4A6DB2B2" w14:textId="77777777" w:rsidR="007E30EC" w:rsidRDefault="007E30EC">
            <w:pPr>
              <w:rPr>
                <w:rFonts w:ascii="Arial" w:eastAsia="Arial" w:hAnsi="Arial" w:cs="Arial"/>
                <w:sz w:val="22"/>
                <w:szCs w:val="22"/>
              </w:rPr>
            </w:pPr>
          </w:p>
          <w:p w14:paraId="6D6D22A4" w14:textId="77777777" w:rsidR="007E30EC" w:rsidRDefault="007E30EC">
            <w:pPr>
              <w:rPr>
                <w:rFonts w:ascii="Arial" w:eastAsia="Arial" w:hAnsi="Arial" w:cs="Arial"/>
                <w:sz w:val="22"/>
                <w:szCs w:val="22"/>
              </w:rPr>
            </w:pPr>
          </w:p>
        </w:tc>
      </w:tr>
    </w:tbl>
    <w:p w14:paraId="61BB5976" w14:textId="77777777" w:rsidR="007E30EC" w:rsidRDefault="0061347C">
      <w:pPr>
        <w:spacing w:before="120" w:after="120"/>
        <w:rPr>
          <w:rFonts w:ascii="Arial" w:eastAsia="Arial" w:hAnsi="Arial" w:cs="Arial"/>
          <w:b/>
        </w:rPr>
      </w:pPr>
      <w:r>
        <w:rPr>
          <w:rFonts w:ascii="Arial" w:eastAsia="Arial" w:hAnsi="Arial" w:cs="Arial"/>
          <w:b/>
        </w:rPr>
        <w:t>ICTV study group comments and response of proposer</w:t>
      </w:r>
    </w:p>
    <w:p w14:paraId="6B63E07A" w14:textId="77777777" w:rsidR="007E30EC" w:rsidRDefault="007E30EC">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E30EC" w14:paraId="7A5750AE" w14:textId="77777777">
        <w:tc>
          <w:tcPr>
            <w:tcW w:w="9072" w:type="dxa"/>
          </w:tcPr>
          <w:p w14:paraId="71A795A3" w14:textId="77777777" w:rsidR="007E30EC" w:rsidRDefault="007E30EC">
            <w:pPr>
              <w:rPr>
                <w:rFonts w:ascii="Arial" w:eastAsia="Arial" w:hAnsi="Arial" w:cs="Arial"/>
                <w:sz w:val="22"/>
                <w:szCs w:val="22"/>
              </w:rPr>
            </w:pPr>
          </w:p>
          <w:p w14:paraId="45248F04" w14:textId="77777777" w:rsidR="007E30EC" w:rsidRDefault="007E30EC">
            <w:pPr>
              <w:rPr>
                <w:rFonts w:ascii="Arial" w:eastAsia="Arial" w:hAnsi="Arial" w:cs="Arial"/>
                <w:sz w:val="22"/>
                <w:szCs w:val="22"/>
              </w:rPr>
            </w:pPr>
          </w:p>
          <w:p w14:paraId="268F6F96" w14:textId="77777777" w:rsidR="007E30EC" w:rsidRDefault="007E30EC">
            <w:pPr>
              <w:rPr>
                <w:rFonts w:ascii="Arial" w:eastAsia="Arial" w:hAnsi="Arial" w:cs="Arial"/>
                <w:sz w:val="22"/>
                <w:szCs w:val="22"/>
              </w:rPr>
            </w:pPr>
          </w:p>
          <w:p w14:paraId="67B88CE1" w14:textId="77777777" w:rsidR="007E30EC" w:rsidRDefault="007E30EC">
            <w:pPr>
              <w:rPr>
                <w:rFonts w:ascii="Arial" w:eastAsia="Arial" w:hAnsi="Arial" w:cs="Arial"/>
                <w:sz w:val="22"/>
                <w:szCs w:val="22"/>
              </w:rPr>
            </w:pPr>
          </w:p>
          <w:p w14:paraId="2E018734" w14:textId="77777777" w:rsidR="007E30EC" w:rsidRDefault="007E30EC">
            <w:pPr>
              <w:rPr>
                <w:rFonts w:ascii="Arial" w:eastAsia="Arial" w:hAnsi="Arial" w:cs="Arial"/>
                <w:sz w:val="22"/>
                <w:szCs w:val="22"/>
              </w:rPr>
            </w:pPr>
          </w:p>
          <w:p w14:paraId="0BACAC36" w14:textId="77777777" w:rsidR="007E30EC" w:rsidRDefault="007E30EC">
            <w:pPr>
              <w:rPr>
                <w:rFonts w:ascii="Arial" w:eastAsia="Arial" w:hAnsi="Arial" w:cs="Arial"/>
                <w:sz w:val="22"/>
                <w:szCs w:val="22"/>
              </w:rPr>
            </w:pPr>
          </w:p>
        </w:tc>
      </w:tr>
    </w:tbl>
    <w:p w14:paraId="02BF24D7" w14:textId="77777777" w:rsidR="007E30EC" w:rsidRDefault="0061347C">
      <w:pPr>
        <w:spacing w:before="120" w:after="120"/>
        <w:rPr>
          <w:rFonts w:ascii="Arial" w:eastAsia="Arial" w:hAnsi="Arial" w:cs="Arial"/>
          <w:b/>
        </w:rPr>
      </w:pPr>
      <w:r>
        <w:rPr>
          <w:rFonts w:ascii="Arial" w:eastAsia="Arial" w:hAnsi="Arial" w:cs="Arial"/>
          <w:b/>
        </w:rPr>
        <w:t>Authority to use the name of a living person</w:t>
      </w:r>
    </w:p>
    <w:p w14:paraId="79F508DE" w14:textId="77777777" w:rsidR="007E30EC" w:rsidRDefault="007E30EC">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7E30EC" w14:paraId="5FDDD2D2" w14:textId="77777777">
        <w:tc>
          <w:tcPr>
            <w:tcW w:w="7939" w:type="dxa"/>
            <w:shd w:val="clear" w:color="auto" w:fill="auto"/>
          </w:tcPr>
          <w:p w14:paraId="486238C4" w14:textId="77777777" w:rsidR="007E30EC" w:rsidRDefault="0061347C">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7B289B61" w14:textId="77777777" w:rsidR="007E30EC" w:rsidRDefault="0061347C">
            <w:r>
              <w:t>N</w:t>
            </w:r>
          </w:p>
        </w:tc>
      </w:tr>
    </w:tbl>
    <w:p w14:paraId="5BEDA26C" w14:textId="77777777" w:rsidR="007E30EC" w:rsidRDefault="007E30EC">
      <w:pPr>
        <w:rPr>
          <w:rFonts w:ascii="Arial" w:eastAsia="Arial" w:hAnsi="Arial" w:cs="Arial"/>
          <w:color w:val="0000FF"/>
          <w:sz w:val="20"/>
          <w:szCs w:val="20"/>
        </w:rPr>
      </w:pPr>
    </w:p>
    <w:p w14:paraId="467CE4CC" w14:textId="77777777" w:rsidR="007E30EC" w:rsidRDefault="007E30EC">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3402"/>
        <w:gridCol w:w="2977"/>
      </w:tblGrid>
      <w:tr w:rsidR="007E30EC" w14:paraId="37F9AFB2" w14:textId="77777777">
        <w:tc>
          <w:tcPr>
            <w:tcW w:w="2693" w:type="dxa"/>
          </w:tcPr>
          <w:p w14:paraId="40623E9A" w14:textId="77777777" w:rsidR="007E30EC" w:rsidRDefault="0061347C">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2" w:type="dxa"/>
          </w:tcPr>
          <w:p w14:paraId="14086148" w14:textId="77777777" w:rsidR="007E30EC" w:rsidRDefault="0061347C">
            <w:r>
              <w:rPr>
                <w:rFonts w:ascii="Arial" w:eastAsia="Arial" w:hAnsi="Arial" w:cs="Arial"/>
                <w:b/>
                <w:color w:val="000000"/>
                <w:sz w:val="22"/>
                <w:szCs w:val="22"/>
              </w:rPr>
              <w:t>Person from whom the name is derived</w:t>
            </w:r>
          </w:p>
        </w:tc>
        <w:tc>
          <w:tcPr>
            <w:tcW w:w="2977" w:type="dxa"/>
          </w:tcPr>
          <w:p w14:paraId="2088B7A3" w14:textId="77777777" w:rsidR="007E30EC" w:rsidRDefault="0061347C">
            <w:r>
              <w:rPr>
                <w:rFonts w:ascii="Arial" w:eastAsia="Arial" w:hAnsi="Arial" w:cs="Arial"/>
                <w:b/>
                <w:color w:val="000000"/>
                <w:sz w:val="22"/>
                <w:szCs w:val="22"/>
              </w:rPr>
              <w:t>Permission attached (Y/N)</w:t>
            </w:r>
          </w:p>
        </w:tc>
      </w:tr>
      <w:tr w:rsidR="007E30EC" w14:paraId="11214C3A" w14:textId="77777777">
        <w:tc>
          <w:tcPr>
            <w:tcW w:w="2693" w:type="dxa"/>
          </w:tcPr>
          <w:p w14:paraId="00D62472" w14:textId="77777777" w:rsidR="007E30EC" w:rsidRDefault="007E30EC">
            <w:pPr>
              <w:rPr>
                <w:rFonts w:ascii="Arial" w:eastAsia="Arial" w:hAnsi="Arial" w:cs="Arial"/>
                <w:sz w:val="22"/>
                <w:szCs w:val="22"/>
              </w:rPr>
            </w:pPr>
          </w:p>
        </w:tc>
        <w:tc>
          <w:tcPr>
            <w:tcW w:w="3402" w:type="dxa"/>
          </w:tcPr>
          <w:p w14:paraId="3240E8A8" w14:textId="77777777" w:rsidR="007E30EC" w:rsidRDefault="007E30EC">
            <w:pPr>
              <w:rPr>
                <w:rFonts w:ascii="Arial" w:eastAsia="Arial" w:hAnsi="Arial" w:cs="Arial"/>
                <w:sz w:val="22"/>
                <w:szCs w:val="22"/>
              </w:rPr>
            </w:pPr>
          </w:p>
        </w:tc>
        <w:tc>
          <w:tcPr>
            <w:tcW w:w="2977" w:type="dxa"/>
          </w:tcPr>
          <w:p w14:paraId="7F2A3432" w14:textId="77777777" w:rsidR="007E30EC" w:rsidRDefault="007E30EC">
            <w:pPr>
              <w:rPr>
                <w:rFonts w:ascii="Arial" w:eastAsia="Arial" w:hAnsi="Arial" w:cs="Arial"/>
                <w:sz w:val="22"/>
                <w:szCs w:val="22"/>
              </w:rPr>
            </w:pPr>
          </w:p>
        </w:tc>
      </w:tr>
      <w:tr w:rsidR="007E30EC" w14:paraId="70E6FE00" w14:textId="77777777">
        <w:tc>
          <w:tcPr>
            <w:tcW w:w="2693" w:type="dxa"/>
          </w:tcPr>
          <w:p w14:paraId="45761813" w14:textId="77777777" w:rsidR="007E30EC" w:rsidRDefault="007E30EC">
            <w:pPr>
              <w:rPr>
                <w:rFonts w:ascii="Arial" w:eastAsia="Arial" w:hAnsi="Arial" w:cs="Arial"/>
                <w:sz w:val="22"/>
                <w:szCs w:val="22"/>
              </w:rPr>
            </w:pPr>
          </w:p>
        </w:tc>
        <w:tc>
          <w:tcPr>
            <w:tcW w:w="3402" w:type="dxa"/>
          </w:tcPr>
          <w:p w14:paraId="5E8663EC" w14:textId="77777777" w:rsidR="007E30EC" w:rsidRDefault="007E30EC">
            <w:pPr>
              <w:rPr>
                <w:rFonts w:ascii="Arial" w:eastAsia="Arial" w:hAnsi="Arial" w:cs="Arial"/>
                <w:sz w:val="22"/>
                <w:szCs w:val="22"/>
              </w:rPr>
            </w:pPr>
          </w:p>
        </w:tc>
        <w:tc>
          <w:tcPr>
            <w:tcW w:w="2977" w:type="dxa"/>
          </w:tcPr>
          <w:p w14:paraId="64B43876" w14:textId="77777777" w:rsidR="007E30EC" w:rsidRDefault="007E30EC">
            <w:pPr>
              <w:rPr>
                <w:rFonts w:ascii="Arial" w:eastAsia="Arial" w:hAnsi="Arial" w:cs="Arial"/>
                <w:sz w:val="22"/>
                <w:szCs w:val="22"/>
              </w:rPr>
            </w:pPr>
          </w:p>
        </w:tc>
      </w:tr>
      <w:tr w:rsidR="007E30EC" w14:paraId="2849F0A3" w14:textId="77777777">
        <w:tc>
          <w:tcPr>
            <w:tcW w:w="2693" w:type="dxa"/>
          </w:tcPr>
          <w:p w14:paraId="68AB3EDB" w14:textId="77777777" w:rsidR="007E30EC" w:rsidRDefault="007E30EC">
            <w:pPr>
              <w:rPr>
                <w:rFonts w:ascii="Arial" w:eastAsia="Arial" w:hAnsi="Arial" w:cs="Arial"/>
                <w:sz w:val="22"/>
                <w:szCs w:val="22"/>
              </w:rPr>
            </w:pPr>
          </w:p>
        </w:tc>
        <w:tc>
          <w:tcPr>
            <w:tcW w:w="3402" w:type="dxa"/>
          </w:tcPr>
          <w:p w14:paraId="0C975751" w14:textId="77777777" w:rsidR="007E30EC" w:rsidRDefault="007E30EC">
            <w:pPr>
              <w:rPr>
                <w:rFonts w:ascii="Arial" w:eastAsia="Arial" w:hAnsi="Arial" w:cs="Arial"/>
                <w:sz w:val="22"/>
                <w:szCs w:val="22"/>
              </w:rPr>
            </w:pPr>
          </w:p>
        </w:tc>
        <w:tc>
          <w:tcPr>
            <w:tcW w:w="2977" w:type="dxa"/>
          </w:tcPr>
          <w:p w14:paraId="24FD664A" w14:textId="77777777" w:rsidR="007E30EC" w:rsidRDefault="007E30EC">
            <w:pPr>
              <w:rPr>
                <w:rFonts w:ascii="Arial" w:eastAsia="Arial" w:hAnsi="Arial" w:cs="Arial"/>
                <w:sz w:val="22"/>
                <w:szCs w:val="22"/>
              </w:rPr>
            </w:pPr>
          </w:p>
        </w:tc>
      </w:tr>
    </w:tbl>
    <w:p w14:paraId="37A16931" w14:textId="77777777" w:rsidR="007E30EC" w:rsidRDefault="007E30EC"/>
    <w:p w14:paraId="464D5DAF" w14:textId="77777777" w:rsidR="007E30EC" w:rsidRDefault="0061347C">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7E30EC" w14:paraId="70917FDC" w14:textId="77777777">
        <w:tc>
          <w:tcPr>
            <w:tcW w:w="4820" w:type="dxa"/>
          </w:tcPr>
          <w:p w14:paraId="210FD718" w14:textId="77777777" w:rsidR="007E30EC" w:rsidRDefault="0061347C">
            <w:pPr>
              <w:rPr>
                <w:sz w:val="22"/>
                <w:szCs w:val="22"/>
              </w:rPr>
            </w:pPr>
            <w:r>
              <w:rPr>
                <w:rFonts w:ascii="Arial" w:eastAsia="Arial" w:hAnsi="Arial" w:cs="Arial"/>
                <w:sz w:val="22"/>
                <w:szCs w:val="22"/>
              </w:rPr>
              <w:t>Date first submitted to SC Chair</w:t>
            </w:r>
          </w:p>
        </w:tc>
        <w:tc>
          <w:tcPr>
            <w:tcW w:w="4252" w:type="dxa"/>
          </w:tcPr>
          <w:p w14:paraId="77BB895C" w14:textId="77777777" w:rsidR="007E30EC" w:rsidRDefault="0061347C">
            <w:pPr>
              <w:jc w:val="center"/>
              <w:rPr>
                <w:sz w:val="22"/>
                <w:szCs w:val="22"/>
              </w:rPr>
            </w:pPr>
            <w:r>
              <w:rPr>
                <w:sz w:val="22"/>
                <w:szCs w:val="22"/>
              </w:rPr>
              <w:t>May 2021</w:t>
            </w:r>
          </w:p>
        </w:tc>
      </w:tr>
      <w:tr w:rsidR="007E30EC" w14:paraId="2128006F" w14:textId="77777777">
        <w:tc>
          <w:tcPr>
            <w:tcW w:w="4820" w:type="dxa"/>
          </w:tcPr>
          <w:p w14:paraId="18E31B6D" w14:textId="77777777" w:rsidR="007E30EC" w:rsidRDefault="0061347C">
            <w:pPr>
              <w:rPr>
                <w:sz w:val="22"/>
                <w:szCs w:val="22"/>
              </w:rPr>
            </w:pPr>
            <w:r>
              <w:rPr>
                <w:rFonts w:ascii="Arial" w:eastAsia="Arial" w:hAnsi="Arial" w:cs="Arial"/>
                <w:sz w:val="22"/>
                <w:szCs w:val="22"/>
              </w:rPr>
              <w:t>Date of this revision (if different to above)</w:t>
            </w:r>
          </w:p>
        </w:tc>
        <w:tc>
          <w:tcPr>
            <w:tcW w:w="4252" w:type="dxa"/>
          </w:tcPr>
          <w:p w14:paraId="5B9FEBDA" w14:textId="77777777" w:rsidR="007E30EC" w:rsidRDefault="007E30EC">
            <w:pPr>
              <w:rPr>
                <w:sz w:val="22"/>
                <w:szCs w:val="22"/>
              </w:rPr>
            </w:pPr>
          </w:p>
        </w:tc>
      </w:tr>
    </w:tbl>
    <w:p w14:paraId="16A56DEE" w14:textId="77777777" w:rsidR="007E30EC" w:rsidRDefault="0061347C">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E30EC" w14:paraId="5143BAE1" w14:textId="77777777">
        <w:tc>
          <w:tcPr>
            <w:tcW w:w="9072" w:type="dxa"/>
          </w:tcPr>
          <w:p w14:paraId="63770180" w14:textId="078890F9" w:rsidR="007E30EC" w:rsidRDefault="0061347C">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D42A02">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6781749F" w14:textId="77777777" w:rsidR="007E30EC" w:rsidRDefault="007E30EC">
            <w:pPr>
              <w:rPr>
                <w:rFonts w:ascii="Arial" w:eastAsia="Arial" w:hAnsi="Arial" w:cs="Arial"/>
                <w:sz w:val="22"/>
                <w:szCs w:val="22"/>
              </w:rPr>
            </w:pPr>
          </w:p>
          <w:p w14:paraId="6C63F1E4" w14:textId="77777777" w:rsidR="007E30EC" w:rsidRDefault="007E30EC">
            <w:pPr>
              <w:rPr>
                <w:rFonts w:ascii="Arial" w:eastAsia="Arial" w:hAnsi="Arial" w:cs="Arial"/>
                <w:sz w:val="22"/>
                <w:szCs w:val="22"/>
              </w:rPr>
            </w:pPr>
          </w:p>
        </w:tc>
      </w:tr>
    </w:tbl>
    <w:p w14:paraId="2E6517BD" w14:textId="77777777" w:rsidR="007E30EC" w:rsidRDefault="007E30EC">
      <w:pPr>
        <w:pBdr>
          <w:top w:val="nil"/>
          <w:left w:val="nil"/>
          <w:bottom w:val="nil"/>
          <w:right w:val="nil"/>
          <w:between w:val="nil"/>
        </w:pBdr>
        <w:spacing w:before="120" w:after="120"/>
        <w:rPr>
          <w:rFonts w:ascii="Arial" w:eastAsia="Arial" w:hAnsi="Arial" w:cs="Arial"/>
          <w:b/>
          <w:color w:val="000000"/>
        </w:rPr>
      </w:pPr>
    </w:p>
    <w:p w14:paraId="774C8ADE" w14:textId="77777777" w:rsidR="007E30EC" w:rsidRDefault="0061347C">
      <w:pPr>
        <w:rPr>
          <w:rFonts w:ascii="Arial" w:eastAsia="Arial" w:hAnsi="Arial" w:cs="Arial"/>
          <w:b/>
          <w:color w:val="000000"/>
        </w:rPr>
      </w:pPr>
      <w:r>
        <w:br w:type="page"/>
      </w:r>
    </w:p>
    <w:p w14:paraId="4E78655A" w14:textId="77777777" w:rsidR="007E30EC" w:rsidRDefault="0061347C">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7BD50D86" w14:textId="77777777" w:rsidR="007E30EC" w:rsidRDefault="0061347C">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E30EC" w14:paraId="18DFB3D9" w14:textId="77777777">
        <w:tc>
          <w:tcPr>
            <w:tcW w:w="9072" w:type="dxa"/>
          </w:tcPr>
          <w:p w14:paraId="3774DA19" w14:textId="716CAE1C" w:rsidR="007E30EC" w:rsidRDefault="0061347C">
            <w:pPr>
              <w:spacing w:before="120" w:after="120"/>
              <w:rPr>
                <w:rFonts w:ascii="Arial" w:eastAsia="Arial" w:hAnsi="Arial" w:cs="Arial"/>
                <w:sz w:val="22"/>
                <w:szCs w:val="22"/>
              </w:rPr>
            </w:pPr>
            <w:r>
              <w:rPr>
                <w:rFonts w:ascii="Arial" w:eastAsia="Arial" w:hAnsi="Arial" w:cs="Arial"/>
                <w:sz w:val="22"/>
                <w:szCs w:val="22"/>
              </w:rPr>
              <w:t>2021.019B.</w:t>
            </w:r>
            <w:r w:rsidR="00166B4E">
              <w:rPr>
                <w:rFonts w:ascii="Arial" w:eastAsia="Arial" w:hAnsi="Arial" w:cs="Arial"/>
                <w:sz w:val="22"/>
                <w:szCs w:val="22"/>
              </w:rPr>
              <w:t>R</w:t>
            </w:r>
            <w:r>
              <w:rPr>
                <w:rFonts w:ascii="Arial" w:eastAsia="Arial" w:hAnsi="Arial" w:cs="Arial"/>
                <w:sz w:val="22"/>
                <w:szCs w:val="22"/>
              </w:rPr>
              <w:t>.Coatlandelriovirus</w:t>
            </w:r>
          </w:p>
        </w:tc>
      </w:tr>
    </w:tbl>
    <w:p w14:paraId="5903393D" w14:textId="77777777" w:rsidR="007E30EC" w:rsidRDefault="0061347C">
      <w:pPr>
        <w:spacing w:before="120" w:after="120"/>
        <w:rPr>
          <w:rFonts w:ascii="Arial" w:eastAsia="Arial" w:hAnsi="Arial" w:cs="Arial"/>
          <w:color w:val="0000FF"/>
          <w:sz w:val="20"/>
          <w:szCs w:val="20"/>
        </w:rPr>
      </w:pPr>
      <w:r>
        <w:rPr>
          <w:rFonts w:ascii="Arial" w:eastAsia="Arial" w:hAnsi="Arial" w:cs="Arial"/>
          <w:b/>
        </w:rPr>
        <w:t>Abstract</w:t>
      </w:r>
    </w:p>
    <w:p w14:paraId="6BB7B5D8" w14:textId="77777777" w:rsidR="007E30EC" w:rsidRDefault="007E30EC">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E30EC" w14:paraId="563280CC" w14:textId="77777777">
        <w:tc>
          <w:tcPr>
            <w:tcW w:w="9072" w:type="dxa"/>
          </w:tcPr>
          <w:p w14:paraId="01C813C3" w14:textId="77777777" w:rsidR="007E30EC" w:rsidRDefault="0061347C">
            <w:pPr>
              <w:rPr>
                <w:rFonts w:ascii="Arial" w:eastAsia="Arial" w:hAnsi="Arial" w:cs="Arial"/>
                <w:sz w:val="22"/>
                <w:szCs w:val="22"/>
              </w:rPr>
            </w:pPr>
            <w:r>
              <w:rPr>
                <w:rFonts w:ascii="Arial" w:eastAsia="Arial" w:hAnsi="Arial" w:cs="Arial"/>
                <w:sz w:val="22"/>
                <w:szCs w:val="22"/>
              </w:rPr>
              <w:t xml:space="preserve">NCBI has identified several orphan phages which belong to the Class </w:t>
            </w:r>
            <w:r>
              <w:rPr>
                <w:rFonts w:ascii="Arial" w:eastAsia="Arial" w:hAnsi="Arial" w:cs="Arial"/>
                <w:i/>
                <w:sz w:val="22"/>
                <w:szCs w:val="22"/>
              </w:rPr>
              <w:t>Caudoviricetes</w:t>
            </w:r>
            <w:r>
              <w:rPr>
                <w:rFonts w:ascii="Arial" w:eastAsia="Arial" w:hAnsi="Arial" w:cs="Arial"/>
                <w:sz w:val="22"/>
                <w:szCs w:val="22"/>
              </w:rPr>
              <w:t xml:space="preserve">.  Our multidimensional analyses place Ralstonia phage phiRSP in a new genus, </w:t>
            </w:r>
            <w:r>
              <w:rPr>
                <w:rFonts w:ascii="Arial" w:eastAsia="Arial" w:hAnsi="Arial" w:cs="Arial"/>
                <w:i/>
                <w:sz w:val="22"/>
                <w:szCs w:val="22"/>
              </w:rPr>
              <w:t>Coatlandelriovirus</w:t>
            </w:r>
            <w:r>
              <w:rPr>
                <w:rFonts w:ascii="Arial" w:eastAsia="Arial" w:hAnsi="Arial" w:cs="Arial"/>
                <w:sz w:val="22"/>
                <w:szCs w:val="22"/>
              </w:rPr>
              <w:t>.</w:t>
            </w:r>
          </w:p>
          <w:p w14:paraId="73AACFB7" w14:textId="77777777" w:rsidR="007E30EC" w:rsidRDefault="007E30EC">
            <w:pPr>
              <w:rPr>
                <w:rFonts w:ascii="Arial" w:eastAsia="Arial" w:hAnsi="Arial" w:cs="Arial"/>
                <w:b/>
                <w:sz w:val="22"/>
                <w:szCs w:val="22"/>
              </w:rPr>
            </w:pPr>
          </w:p>
          <w:p w14:paraId="7AEFA24E" w14:textId="77777777" w:rsidR="007E30EC" w:rsidRDefault="007E30EC">
            <w:pPr>
              <w:rPr>
                <w:rFonts w:ascii="Arial" w:eastAsia="Arial" w:hAnsi="Arial" w:cs="Arial"/>
                <w:b/>
                <w:sz w:val="22"/>
                <w:szCs w:val="22"/>
              </w:rPr>
            </w:pPr>
          </w:p>
        </w:tc>
      </w:tr>
    </w:tbl>
    <w:p w14:paraId="6A83F2B1" w14:textId="77777777" w:rsidR="007E30EC" w:rsidRDefault="0061347C">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7E30EC" w14:paraId="512CBC83" w14:textId="77777777">
        <w:trPr>
          <w:trHeight w:val="1566"/>
        </w:trPr>
        <w:tc>
          <w:tcPr>
            <w:tcW w:w="9228" w:type="dxa"/>
          </w:tcPr>
          <w:p w14:paraId="63024F4F" w14:textId="77777777" w:rsidR="007E30EC" w:rsidRDefault="007E30EC">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7E30EC" w14:paraId="27504354" w14:textId="77777777">
              <w:tc>
                <w:tcPr>
                  <w:tcW w:w="9002" w:type="dxa"/>
                </w:tcPr>
                <w:p w14:paraId="6AA96FD3" w14:textId="77777777" w:rsidR="007E30EC" w:rsidRDefault="007E30EC">
                  <w:pPr>
                    <w:rPr>
                      <w:rFonts w:ascii="Arial" w:eastAsia="Arial" w:hAnsi="Arial" w:cs="Arial"/>
                      <w:color w:val="0000FF"/>
                      <w:sz w:val="22"/>
                      <w:szCs w:val="22"/>
                    </w:rPr>
                  </w:pPr>
                </w:p>
                <w:p w14:paraId="0133E199" w14:textId="77777777" w:rsidR="007E30EC" w:rsidRDefault="0061347C">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3E626C4B" w14:textId="77777777" w:rsidR="007E30EC" w:rsidRDefault="0061347C">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60E15E8C" w14:textId="77777777" w:rsidR="007E30EC" w:rsidRDefault="007E30EC">
                  <w:pPr>
                    <w:rPr>
                      <w:rFonts w:ascii="Arial" w:eastAsia="Arial" w:hAnsi="Arial" w:cs="Arial"/>
                      <w:color w:val="0000FF"/>
                      <w:sz w:val="22"/>
                      <w:szCs w:val="22"/>
                    </w:rPr>
                  </w:pPr>
                </w:p>
                <w:p w14:paraId="40F51C57" w14:textId="77777777" w:rsidR="007E30EC" w:rsidRDefault="0061347C">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164D1CA2" w14:textId="77777777" w:rsidR="007E30EC" w:rsidRDefault="007E30EC">
                  <w:pPr>
                    <w:rPr>
                      <w:rFonts w:ascii="Arial" w:eastAsia="Arial" w:hAnsi="Arial" w:cs="Arial"/>
                      <w:color w:val="0000FF"/>
                      <w:sz w:val="22"/>
                      <w:szCs w:val="22"/>
                    </w:rPr>
                  </w:pPr>
                </w:p>
              </w:tc>
            </w:tr>
          </w:tbl>
          <w:p w14:paraId="4D33A423" w14:textId="77777777" w:rsidR="007E30EC" w:rsidRDefault="007E30EC">
            <w:pPr>
              <w:rPr>
                <w:rFonts w:ascii="Arial" w:eastAsia="Arial" w:hAnsi="Arial" w:cs="Arial"/>
                <w:color w:val="0000FF"/>
                <w:sz w:val="20"/>
                <w:szCs w:val="20"/>
              </w:rPr>
            </w:pPr>
          </w:p>
        </w:tc>
      </w:tr>
    </w:tbl>
    <w:p w14:paraId="3C48D9B6" w14:textId="77777777" w:rsidR="007E30EC" w:rsidRDefault="0061347C">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51D4F914" w14:textId="77777777" w:rsidR="007E30EC" w:rsidRDefault="007E30EC"/>
    <w:p w14:paraId="7264458F" w14:textId="77777777" w:rsidR="007E30EC" w:rsidRDefault="0061347C">
      <w:pPr>
        <w:rPr>
          <w:rFonts w:ascii="Arial" w:eastAsia="Arial" w:hAnsi="Arial" w:cs="Arial"/>
          <w:sz w:val="20"/>
          <w:szCs w:val="20"/>
        </w:rPr>
      </w:pPr>
      <w:bookmarkStart w:id="0" w:name="_heading=h.gjdgxs" w:colFirst="0" w:colLast="0"/>
      <w:bookmarkEnd w:id="0"/>
      <w:r>
        <w:rPr>
          <w:rFonts w:ascii="Arial" w:eastAsia="Arial" w:hAnsi="Arial" w:cs="Arial"/>
          <w:b/>
          <w:color w:val="0000FF"/>
          <w:sz w:val="20"/>
          <w:szCs w:val="20"/>
        </w:rPr>
        <w:t xml:space="preserve">Source of the name of this taxon:  </w:t>
      </w:r>
      <w:r>
        <w:rPr>
          <w:rFonts w:ascii="Arial" w:eastAsia="Arial" w:hAnsi="Arial" w:cs="Arial"/>
          <w:sz w:val="20"/>
          <w:szCs w:val="20"/>
        </w:rPr>
        <w:t>This genus is named after Coatlán del Río which is a town in the Mexican state of Morelos from who’s soil the first representative of this taxon, Ralstonia phage phiRSP was isolated.</w:t>
      </w:r>
    </w:p>
    <w:p w14:paraId="0BCD823A" w14:textId="77777777" w:rsidR="007E30EC" w:rsidRDefault="007E30EC">
      <w:pPr>
        <w:rPr>
          <w:rFonts w:ascii="Arial" w:eastAsia="Arial" w:hAnsi="Arial" w:cs="Arial"/>
          <w:sz w:val="20"/>
          <w:szCs w:val="20"/>
        </w:rPr>
      </w:pPr>
    </w:p>
    <w:p w14:paraId="6609A789" w14:textId="77777777" w:rsidR="007E30EC" w:rsidRDefault="0061347C">
      <w:pPr>
        <w:rPr>
          <w:rFonts w:ascii="Arial" w:eastAsia="Arial" w:hAnsi="Arial" w:cs="Arial"/>
          <w:b/>
          <w:sz w:val="22"/>
          <w:szCs w:val="22"/>
        </w:rPr>
      </w:pPr>
      <w:r>
        <w:rPr>
          <w:rFonts w:ascii="Arial" w:eastAsia="Arial" w:hAnsi="Arial" w:cs="Arial"/>
          <w:b/>
          <w:color w:val="0000FF"/>
          <w:sz w:val="20"/>
          <w:szCs w:val="20"/>
        </w:rPr>
        <w:t xml:space="preserve">History:  </w:t>
      </w:r>
      <w:r>
        <w:rPr>
          <w:rFonts w:ascii="Arial" w:eastAsia="Arial" w:hAnsi="Arial" w:cs="Arial"/>
          <w:sz w:val="20"/>
          <w:szCs w:val="20"/>
        </w:rPr>
        <w:t xml:space="preserve">Temperate phage phiRSP was isolated from Coatlán del Río (Mexico) soil against  Ralstonia solanacearum.  </w:t>
      </w:r>
    </w:p>
    <w:p w14:paraId="1B6D2304" w14:textId="77777777" w:rsidR="007E30EC" w:rsidRDefault="007E30EC">
      <w:pPr>
        <w:rPr>
          <w:rFonts w:ascii="Arial" w:eastAsia="Arial" w:hAnsi="Arial" w:cs="Arial"/>
          <w:b/>
          <w:sz w:val="22"/>
          <w:szCs w:val="22"/>
        </w:rPr>
      </w:pPr>
    </w:p>
    <w:p w14:paraId="44E507AD" w14:textId="77777777" w:rsidR="007E30EC" w:rsidRDefault="0061347C">
      <w:pPr>
        <w:rPr>
          <w:rFonts w:ascii="Arial" w:eastAsia="Arial" w:hAnsi="Arial" w:cs="Arial"/>
          <w:sz w:val="22"/>
          <w:szCs w:val="22"/>
        </w:rPr>
      </w:pPr>
      <w:r>
        <w:rPr>
          <w:rFonts w:ascii="Arial" w:eastAsia="Arial" w:hAnsi="Arial" w:cs="Arial"/>
          <w:b/>
          <w:color w:val="0000FF"/>
          <w:sz w:val="20"/>
          <w:szCs w:val="20"/>
        </w:rPr>
        <w:t xml:space="preserve">Specific Reference: </w:t>
      </w:r>
      <w:r>
        <w:rPr>
          <w:rFonts w:ascii="Arial" w:eastAsia="Arial" w:hAnsi="Arial" w:cs="Arial"/>
          <w:sz w:val="20"/>
          <w:szCs w:val="20"/>
        </w:rPr>
        <w:t>None</w:t>
      </w:r>
    </w:p>
    <w:p w14:paraId="21644CAB" w14:textId="77777777" w:rsidR="007E30EC" w:rsidRDefault="007E30EC">
      <w:pPr>
        <w:rPr>
          <w:rFonts w:ascii="Arial" w:eastAsia="Arial" w:hAnsi="Arial" w:cs="Arial"/>
          <w:b/>
          <w:sz w:val="22"/>
          <w:szCs w:val="22"/>
        </w:rPr>
      </w:pPr>
    </w:p>
    <w:p w14:paraId="1FDE0747" w14:textId="77777777" w:rsidR="007E30EC" w:rsidRDefault="0061347C">
      <w:pPr>
        <w:rPr>
          <w:rFonts w:ascii="Arial" w:eastAsia="Arial" w:hAnsi="Arial" w:cs="Arial"/>
          <w:b/>
          <w:color w:val="0000FF"/>
          <w:sz w:val="20"/>
          <w:szCs w:val="20"/>
        </w:rPr>
      </w:pPr>
      <w:r>
        <w:rPr>
          <w:rFonts w:ascii="Arial" w:eastAsia="Arial" w:hAnsi="Arial" w:cs="Arial"/>
          <w:b/>
          <w:color w:val="0000FF"/>
          <w:sz w:val="20"/>
          <w:szCs w:val="20"/>
        </w:rPr>
        <w:t>GenBank Summary:</w:t>
      </w:r>
    </w:p>
    <w:p w14:paraId="23C9E964" w14:textId="77777777" w:rsidR="007E30EC" w:rsidRDefault="007E30EC">
      <w:pPr>
        <w:rPr>
          <w:rFonts w:ascii="Arial" w:eastAsia="Arial" w:hAnsi="Arial" w:cs="Arial"/>
          <w:b/>
          <w:color w:val="0000FF"/>
          <w:sz w:val="20"/>
          <w:szCs w:val="20"/>
        </w:rPr>
      </w:pPr>
    </w:p>
    <w:tbl>
      <w:tblPr>
        <w:tblStyle w:val="ad"/>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4"/>
        <w:gridCol w:w="994"/>
        <w:gridCol w:w="1503"/>
        <w:gridCol w:w="756"/>
        <w:gridCol w:w="694"/>
        <w:gridCol w:w="850"/>
        <w:gridCol w:w="802"/>
        <w:gridCol w:w="1084"/>
        <w:gridCol w:w="983"/>
      </w:tblGrid>
      <w:tr w:rsidR="007E30EC" w14:paraId="6E2BC74A" w14:textId="77777777">
        <w:tc>
          <w:tcPr>
            <w:tcW w:w="1344" w:type="dxa"/>
          </w:tcPr>
          <w:p w14:paraId="140B5675" w14:textId="77777777" w:rsidR="007E30EC" w:rsidRDefault="0061347C">
            <w:pPr>
              <w:rPr>
                <w:rFonts w:ascii="Arial" w:eastAsia="Arial" w:hAnsi="Arial" w:cs="Arial"/>
                <w:sz w:val="20"/>
                <w:szCs w:val="20"/>
              </w:rPr>
            </w:pPr>
            <w:r>
              <w:rPr>
                <w:rFonts w:ascii="Arial" w:eastAsia="Arial" w:hAnsi="Arial" w:cs="Arial"/>
                <w:sz w:val="20"/>
                <w:szCs w:val="20"/>
              </w:rPr>
              <w:t>Phage name</w:t>
            </w:r>
          </w:p>
        </w:tc>
        <w:tc>
          <w:tcPr>
            <w:tcW w:w="994" w:type="dxa"/>
          </w:tcPr>
          <w:p w14:paraId="120071AA" w14:textId="77777777" w:rsidR="007E30EC" w:rsidRDefault="0061347C">
            <w:pPr>
              <w:rPr>
                <w:rFonts w:ascii="Arial" w:eastAsia="Arial" w:hAnsi="Arial" w:cs="Arial"/>
                <w:sz w:val="20"/>
                <w:szCs w:val="20"/>
              </w:rPr>
            </w:pPr>
            <w:r>
              <w:rPr>
                <w:rFonts w:ascii="Arial" w:eastAsia="Arial" w:hAnsi="Arial" w:cs="Arial"/>
                <w:sz w:val="20"/>
                <w:szCs w:val="20"/>
              </w:rPr>
              <w:t>RefSeq No.</w:t>
            </w:r>
          </w:p>
        </w:tc>
        <w:tc>
          <w:tcPr>
            <w:tcW w:w="1503" w:type="dxa"/>
          </w:tcPr>
          <w:p w14:paraId="36155236" w14:textId="77777777" w:rsidR="007E30EC" w:rsidRDefault="0061347C">
            <w:pPr>
              <w:rPr>
                <w:rFonts w:ascii="Arial" w:eastAsia="Arial" w:hAnsi="Arial" w:cs="Arial"/>
                <w:sz w:val="20"/>
                <w:szCs w:val="20"/>
              </w:rPr>
            </w:pPr>
            <w:r>
              <w:rPr>
                <w:rFonts w:ascii="Arial" w:eastAsia="Arial" w:hAnsi="Arial" w:cs="Arial"/>
                <w:sz w:val="20"/>
                <w:szCs w:val="20"/>
              </w:rPr>
              <w:t xml:space="preserve">INSDC </w:t>
            </w:r>
          </w:p>
        </w:tc>
        <w:tc>
          <w:tcPr>
            <w:tcW w:w="756" w:type="dxa"/>
          </w:tcPr>
          <w:p w14:paraId="6AFFB815" w14:textId="77777777" w:rsidR="007E30EC" w:rsidRDefault="0061347C">
            <w:pPr>
              <w:rPr>
                <w:rFonts w:ascii="Arial" w:eastAsia="Arial" w:hAnsi="Arial" w:cs="Arial"/>
                <w:sz w:val="20"/>
                <w:szCs w:val="20"/>
              </w:rPr>
            </w:pPr>
            <w:r>
              <w:rPr>
                <w:rFonts w:ascii="Arial" w:eastAsia="Arial" w:hAnsi="Arial" w:cs="Arial"/>
                <w:sz w:val="20"/>
                <w:szCs w:val="20"/>
              </w:rPr>
              <w:t>Size (Kb)</w:t>
            </w:r>
          </w:p>
        </w:tc>
        <w:tc>
          <w:tcPr>
            <w:tcW w:w="694" w:type="dxa"/>
          </w:tcPr>
          <w:p w14:paraId="6F45EEFE" w14:textId="77777777" w:rsidR="007E30EC" w:rsidRDefault="0061347C">
            <w:pPr>
              <w:rPr>
                <w:rFonts w:ascii="Arial" w:eastAsia="Arial" w:hAnsi="Arial" w:cs="Arial"/>
                <w:sz w:val="20"/>
                <w:szCs w:val="20"/>
              </w:rPr>
            </w:pPr>
            <w:r>
              <w:rPr>
                <w:rFonts w:ascii="Arial" w:eastAsia="Arial" w:hAnsi="Arial" w:cs="Arial"/>
                <w:sz w:val="20"/>
                <w:szCs w:val="20"/>
              </w:rPr>
              <w:t xml:space="preserve">GC% </w:t>
            </w:r>
          </w:p>
        </w:tc>
        <w:tc>
          <w:tcPr>
            <w:tcW w:w="850" w:type="dxa"/>
          </w:tcPr>
          <w:p w14:paraId="68EE7FBB" w14:textId="77777777" w:rsidR="007E30EC" w:rsidRDefault="0061347C">
            <w:pPr>
              <w:rPr>
                <w:rFonts w:ascii="Arial" w:eastAsia="Arial" w:hAnsi="Arial" w:cs="Arial"/>
                <w:sz w:val="20"/>
                <w:szCs w:val="20"/>
              </w:rPr>
            </w:pPr>
            <w:r>
              <w:rPr>
                <w:rFonts w:ascii="Arial" w:eastAsia="Arial" w:hAnsi="Arial" w:cs="Arial"/>
                <w:sz w:val="20"/>
                <w:szCs w:val="20"/>
              </w:rPr>
              <w:t xml:space="preserve">Protein </w:t>
            </w:r>
          </w:p>
        </w:tc>
        <w:tc>
          <w:tcPr>
            <w:tcW w:w="802" w:type="dxa"/>
          </w:tcPr>
          <w:p w14:paraId="20A713B5" w14:textId="77777777" w:rsidR="007E30EC" w:rsidRDefault="0061347C">
            <w:pPr>
              <w:rPr>
                <w:rFonts w:ascii="Arial" w:eastAsia="Arial" w:hAnsi="Arial" w:cs="Arial"/>
                <w:sz w:val="20"/>
                <w:szCs w:val="20"/>
              </w:rPr>
            </w:pPr>
            <w:r>
              <w:rPr>
                <w:rFonts w:ascii="Arial" w:eastAsia="Arial" w:hAnsi="Arial" w:cs="Arial"/>
                <w:sz w:val="20"/>
                <w:szCs w:val="20"/>
              </w:rPr>
              <w:t>tRNAs</w:t>
            </w:r>
          </w:p>
        </w:tc>
        <w:tc>
          <w:tcPr>
            <w:tcW w:w="1084" w:type="dxa"/>
          </w:tcPr>
          <w:p w14:paraId="44ABDA60" w14:textId="77777777" w:rsidR="007E30EC" w:rsidRDefault="0061347C">
            <w:pPr>
              <w:rPr>
                <w:rFonts w:ascii="Arial" w:eastAsia="Arial" w:hAnsi="Arial" w:cs="Arial"/>
                <w:sz w:val="20"/>
                <w:szCs w:val="20"/>
              </w:rPr>
            </w:pPr>
            <w:r>
              <w:rPr>
                <w:rFonts w:ascii="Arial" w:eastAsia="Arial" w:hAnsi="Arial" w:cs="Arial"/>
                <w:sz w:val="20"/>
                <w:szCs w:val="20"/>
              </w:rPr>
              <w:t>Overall DNA sequence identity (**)</w:t>
            </w:r>
          </w:p>
        </w:tc>
        <w:tc>
          <w:tcPr>
            <w:tcW w:w="983" w:type="dxa"/>
          </w:tcPr>
          <w:p w14:paraId="0FE563A1" w14:textId="77777777" w:rsidR="007E30EC" w:rsidRDefault="0061347C">
            <w:pPr>
              <w:rPr>
                <w:rFonts w:ascii="Arial" w:eastAsia="Arial" w:hAnsi="Arial" w:cs="Arial"/>
                <w:sz w:val="20"/>
                <w:szCs w:val="20"/>
              </w:rPr>
            </w:pPr>
            <w:r>
              <w:rPr>
                <w:rFonts w:ascii="Arial" w:eastAsia="Arial" w:hAnsi="Arial" w:cs="Arial"/>
                <w:sz w:val="20"/>
                <w:szCs w:val="20"/>
              </w:rPr>
              <w:t>% common proteins (**)</w:t>
            </w:r>
          </w:p>
        </w:tc>
      </w:tr>
      <w:tr w:rsidR="007E30EC" w14:paraId="11D91EA0" w14:textId="77777777">
        <w:tc>
          <w:tcPr>
            <w:tcW w:w="1344" w:type="dxa"/>
            <w:vAlign w:val="center"/>
          </w:tcPr>
          <w:p w14:paraId="20895DBE" w14:textId="77777777" w:rsidR="007E30EC" w:rsidRDefault="0061347C">
            <w:pPr>
              <w:rPr>
                <w:rFonts w:ascii="Arial" w:eastAsia="Arial" w:hAnsi="Arial" w:cs="Arial"/>
                <w:sz w:val="20"/>
                <w:szCs w:val="20"/>
              </w:rPr>
            </w:pPr>
            <w:r>
              <w:rPr>
                <w:rFonts w:ascii="Arial" w:eastAsia="Arial" w:hAnsi="Arial" w:cs="Arial"/>
                <w:sz w:val="20"/>
                <w:szCs w:val="20"/>
              </w:rPr>
              <w:t>Ralstonia phage phiRSP</w:t>
            </w:r>
          </w:p>
        </w:tc>
        <w:tc>
          <w:tcPr>
            <w:tcW w:w="994" w:type="dxa"/>
            <w:vAlign w:val="center"/>
          </w:tcPr>
          <w:p w14:paraId="50DDFF3D" w14:textId="77777777" w:rsidR="007E30EC" w:rsidRDefault="007E30EC">
            <w:pPr>
              <w:rPr>
                <w:rFonts w:ascii="Arial" w:eastAsia="Arial" w:hAnsi="Arial" w:cs="Arial"/>
                <w:sz w:val="20"/>
                <w:szCs w:val="20"/>
              </w:rPr>
            </w:pPr>
          </w:p>
        </w:tc>
        <w:tc>
          <w:tcPr>
            <w:tcW w:w="1503" w:type="dxa"/>
            <w:vAlign w:val="center"/>
          </w:tcPr>
          <w:p w14:paraId="6F95B05B" w14:textId="77777777" w:rsidR="007E30EC" w:rsidRDefault="00915168">
            <w:pPr>
              <w:rPr>
                <w:rFonts w:ascii="Arial" w:eastAsia="Arial" w:hAnsi="Arial" w:cs="Arial"/>
                <w:sz w:val="20"/>
                <w:szCs w:val="20"/>
              </w:rPr>
            </w:pPr>
            <w:hyperlink r:id="rId8">
              <w:r w:rsidR="0061347C">
                <w:rPr>
                  <w:color w:val="0000FF"/>
                  <w:u w:val="single"/>
                </w:rPr>
                <w:t>MH252365.1</w:t>
              </w:r>
            </w:hyperlink>
          </w:p>
        </w:tc>
        <w:tc>
          <w:tcPr>
            <w:tcW w:w="756" w:type="dxa"/>
            <w:vAlign w:val="center"/>
          </w:tcPr>
          <w:p w14:paraId="5C9B9429" w14:textId="77777777" w:rsidR="007E30EC" w:rsidRDefault="0061347C">
            <w:pPr>
              <w:rPr>
                <w:rFonts w:ascii="Arial" w:eastAsia="Arial" w:hAnsi="Arial" w:cs="Arial"/>
                <w:sz w:val="20"/>
                <w:szCs w:val="20"/>
              </w:rPr>
            </w:pPr>
            <w:r>
              <w:t>44.53</w:t>
            </w:r>
          </w:p>
        </w:tc>
        <w:tc>
          <w:tcPr>
            <w:tcW w:w="694" w:type="dxa"/>
            <w:vAlign w:val="center"/>
          </w:tcPr>
          <w:p w14:paraId="578FC189" w14:textId="77777777" w:rsidR="007E30EC" w:rsidRDefault="0061347C">
            <w:pPr>
              <w:rPr>
                <w:rFonts w:ascii="Arial" w:eastAsia="Arial" w:hAnsi="Arial" w:cs="Arial"/>
                <w:sz w:val="20"/>
                <w:szCs w:val="20"/>
              </w:rPr>
            </w:pPr>
            <w:r>
              <w:t>62.3</w:t>
            </w:r>
          </w:p>
        </w:tc>
        <w:tc>
          <w:tcPr>
            <w:tcW w:w="850" w:type="dxa"/>
            <w:vAlign w:val="center"/>
          </w:tcPr>
          <w:p w14:paraId="41007A0A" w14:textId="77777777" w:rsidR="007E30EC" w:rsidRDefault="00915168">
            <w:pPr>
              <w:rPr>
                <w:rFonts w:ascii="Arial" w:eastAsia="Arial" w:hAnsi="Arial" w:cs="Arial"/>
                <w:sz w:val="20"/>
                <w:szCs w:val="20"/>
              </w:rPr>
            </w:pPr>
            <w:hyperlink r:id="rId9" w:anchor="!/proteins/71401/393772%7CRalstonia%20phage%20phiRSP/viral%20segment/">
              <w:r w:rsidR="0061347C">
                <w:rPr>
                  <w:color w:val="000080"/>
                  <w:u w:val="single"/>
                </w:rPr>
                <w:t>24</w:t>
              </w:r>
            </w:hyperlink>
            <w:r w:rsidR="0061347C">
              <w:t xml:space="preserve"> (***)</w:t>
            </w:r>
          </w:p>
        </w:tc>
        <w:tc>
          <w:tcPr>
            <w:tcW w:w="802" w:type="dxa"/>
            <w:vAlign w:val="center"/>
          </w:tcPr>
          <w:p w14:paraId="4A56A03B" w14:textId="77777777" w:rsidR="007E30EC" w:rsidRDefault="007E30EC">
            <w:pPr>
              <w:rPr>
                <w:rFonts w:ascii="Arial" w:eastAsia="Arial" w:hAnsi="Arial" w:cs="Arial"/>
                <w:sz w:val="20"/>
                <w:szCs w:val="20"/>
              </w:rPr>
            </w:pPr>
          </w:p>
        </w:tc>
        <w:tc>
          <w:tcPr>
            <w:tcW w:w="1084" w:type="dxa"/>
            <w:vAlign w:val="center"/>
          </w:tcPr>
          <w:p w14:paraId="784DE606" w14:textId="77777777" w:rsidR="007E30EC" w:rsidRDefault="0061347C">
            <w:pPr>
              <w:rPr>
                <w:rFonts w:ascii="Arial" w:eastAsia="Arial" w:hAnsi="Arial" w:cs="Arial"/>
                <w:sz w:val="20"/>
                <w:szCs w:val="20"/>
              </w:rPr>
            </w:pPr>
            <w:r>
              <w:rPr>
                <w:rFonts w:ascii="Arial" w:eastAsia="Arial" w:hAnsi="Arial" w:cs="Arial"/>
                <w:sz w:val="20"/>
                <w:szCs w:val="20"/>
              </w:rPr>
              <w:t>100</w:t>
            </w:r>
          </w:p>
        </w:tc>
        <w:tc>
          <w:tcPr>
            <w:tcW w:w="983" w:type="dxa"/>
            <w:vAlign w:val="center"/>
          </w:tcPr>
          <w:p w14:paraId="5F7E7847" w14:textId="77777777" w:rsidR="007E30EC" w:rsidRDefault="0061347C">
            <w:pPr>
              <w:rPr>
                <w:rFonts w:ascii="Arial" w:eastAsia="Arial" w:hAnsi="Arial" w:cs="Arial"/>
                <w:sz w:val="20"/>
                <w:szCs w:val="20"/>
              </w:rPr>
            </w:pPr>
            <w:r>
              <w:rPr>
                <w:rFonts w:ascii="Arial" w:eastAsia="Arial" w:hAnsi="Arial" w:cs="Arial"/>
                <w:sz w:val="20"/>
                <w:szCs w:val="20"/>
              </w:rPr>
              <w:t>100</w:t>
            </w:r>
          </w:p>
        </w:tc>
      </w:tr>
      <w:tr w:rsidR="007E30EC" w14:paraId="4477A905" w14:textId="77777777">
        <w:tc>
          <w:tcPr>
            <w:tcW w:w="1344" w:type="dxa"/>
          </w:tcPr>
          <w:p w14:paraId="5178AA01" w14:textId="77777777" w:rsidR="007E30EC" w:rsidRDefault="007E30EC">
            <w:pPr>
              <w:rPr>
                <w:rFonts w:ascii="Arial" w:eastAsia="Arial" w:hAnsi="Arial" w:cs="Arial"/>
                <w:sz w:val="20"/>
                <w:szCs w:val="20"/>
              </w:rPr>
            </w:pPr>
          </w:p>
        </w:tc>
        <w:tc>
          <w:tcPr>
            <w:tcW w:w="994" w:type="dxa"/>
          </w:tcPr>
          <w:p w14:paraId="1D1EC5F4" w14:textId="77777777" w:rsidR="007E30EC" w:rsidRDefault="007E30EC"/>
        </w:tc>
        <w:tc>
          <w:tcPr>
            <w:tcW w:w="1503" w:type="dxa"/>
            <w:vAlign w:val="center"/>
          </w:tcPr>
          <w:p w14:paraId="409CD019" w14:textId="77777777" w:rsidR="007E30EC" w:rsidRDefault="007E30EC"/>
        </w:tc>
        <w:tc>
          <w:tcPr>
            <w:tcW w:w="756" w:type="dxa"/>
            <w:vAlign w:val="center"/>
          </w:tcPr>
          <w:p w14:paraId="5AE81A3C" w14:textId="77777777" w:rsidR="007E30EC" w:rsidRDefault="007E30EC"/>
        </w:tc>
        <w:tc>
          <w:tcPr>
            <w:tcW w:w="694" w:type="dxa"/>
            <w:vAlign w:val="center"/>
          </w:tcPr>
          <w:p w14:paraId="154350C2" w14:textId="77777777" w:rsidR="007E30EC" w:rsidRDefault="007E30EC"/>
        </w:tc>
        <w:tc>
          <w:tcPr>
            <w:tcW w:w="850" w:type="dxa"/>
            <w:vAlign w:val="center"/>
          </w:tcPr>
          <w:p w14:paraId="527DD79A" w14:textId="77777777" w:rsidR="007E30EC" w:rsidRDefault="007E30EC"/>
        </w:tc>
        <w:tc>
          <w:tcPr>
            <w:tcW w:w="802" w:type="dxa"/>
          </w:tcPr>
          <w:p w14:paraId="40C50078" w14:textId="77777777" w:rsidR="007E30EC" w:rsidRDefault="007E30EC">
            <w:pPr>
              <w:rPr>
                <w:rFonts w:ascii="Arial" w:eastAsia="Arial" w:hAnsi="Arial" w:cs="Arial"/>
                <w:sz w:val="20"/>
                <w:szCs w:val="20"/>
              </w:rPr>
            </w:pPr>
          </w:p>
        </w:tc>
        <w:tc>
          <w:tcPr>
            <w:tcW w:w="1084" w:type="dxa"/>
            <w:vAlign w:val="center"/>
          </w:tcPr>
          <w:p w14:paraId="60AFC70B" w14:textId="77777777" w:rsidR="007E30EC" w:rsidRDefault="007E30EC">
            <w:pPr>
              <w:rPr>
                <w:rFonts w:ascii="Arial" w:eastAsia="Arial" w:hAnsi="Arial" w:cs="Arial"/>
                <w:sz w:val="20"/>
                <w:szCs w:val="20"/>
              </w:rPr>
            </w:pPr>
          </w:p>
        </w:tc>
        <w:tc>
          <w:tcPr>
            <w:tcW w:w="983" w:type="dxa"/>
          </w:tcPr>
          <w:p w14:paraId="5273EDD3" w14:textId="77777777" w:rsidR="007E30EC" w:rsidRDefault="007E30EC">
            <w:pPr>
              <w:rPr>
                <w:rFonts w:ascii="Arial" w:eastAsia="Arial" w:hAnsi="Arial" w:cs="Arial"/>
                <w:sz w:val="20"/>
                <w:szCs w:val="20"/>
              </w:rPr>
            </w:pPr>
          </w:p>
        </w:tc>
      </w:tr>
    </w:tbl>
    <w:p w14:paraId="3D9BF7D6" w14:textId="77777777" w:rsidR="007E30EC" w:rsidRDefault="007E30EC">
      <w:pPr>
        <w:rPr>
          <w:rFonts w:ascii="Arial" w:eastAsia="Arial" w:hAnsi="Arial" w:cs="Arial"/>
          <w:b/>
          <w:color w:val="0000FF"/>
          <w:sz w:val="20"/>
          <w:szCs w:val="20"/>
        </w:rPr>
      </w:pPr>
    </w:p>
    <w:p w14:paraId="237FB079" w14:textId="77777777" w:rsidR="007E30EC" w:rsidRDefault="0061347C">
      <w:pPr>
        <w:rPr>
          <w:rFonts w:ascii="Arial" w:eastAsia="Arial" w:hAnsi="Arial" w:cs="Arial"/>
          <w:b/>
          <w:sz w:val="22"/>
          <w:szCs w:val="22"/>
        </w:rPr>
      </w:pPr>
      <w:r>
        <w:rPr>
          <w:rFonts w:ascii="Arial" w:eastAsia="Arial" w:hAnsi="Arial" w:cs="Arial"/>
          <w:b/>
          <w:sz w:val="22"/>
          <w:szCs w:val="22"/>
        </w:rPr>
        <w:t>(*) Determined using BLASTN [1-3]</w:t>
      </w:r>
    </w:p>
    <w:p w14:paraId="74A1E2BA" w14:textId="77777777" w:rsidR="007E30EC" w:rsidRDefault="0061347C">
      <w:pPr>
        <w:rPr>
          <w:rFonts w:ascii="Arial" w:eastAsia="Arial" w:hAnsi="Arial" w:cs="Arial"/>
          <w:b/>
          <w:sz w:val="22"/>
          <w:szCs w:val="22"/>
        </w:rPr>
      </w:pPr>
      <w:r>
        <w:rPr>
          <w:rFonts w:ascii="Arial" w:eastAsia="Arial" w:hAnsi="Arial" w:cs="Arial"/>
          <w:b/>
          <w:sz w:val="22"/>
          <w:szCs w:val="22"/>
        </w:rPr>
        <w:t xml:space="preserve">(**) Determined using CoreGenes 3.5 at </w:t>
      </w:r>
      <w:hyperlink r:id="rId1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0183F26F" w14:textId="77777777" w:rsidR="007E30EC" w:rsidRDefault="0061347C">
      <w:pPr>
        <w:rPr>
          <w:rFonts w:ascii="Arial" w:eastAsia="Arial" w:hAnsi="Arial" w:cs="Arial"/>
          <w:b/>
          <w:sz w:val="20"/>
          <w:szCs w:val="20"/>
        </w:rPr>
      </w:pPr>
      <w:r>
        <w:rPr>
          <w:rFonts w:ascii="Arial" w:eastAsia="Arial" w:hAnsi="Arial" w:cs="Arial"/>
          <w:b/>
          <w:sz w:val="20"/>
          <w:szCs w:val="20"/>
        </w:rPr>
        <w:t>(***) Underannotated</w:t>
      </w:r>
    </w:p>
    <w:p w14:paraId="3DF83F5A" w14:textId="77777777" w:rsidR="007E30EC" w:rsidRDefault="0061347C">
      <w:pPr>
        <w:rPr>
          <w:rFonts w:ascii="Arial" w:eastAsia="Arial" w:hAnsi="Arial" w:cs="Arial"/>
          <w:sz w:val="20"/>
          <w:szCs w:val="20"/>
        </w:rPr>
      </w:pPr>
      <w:r>
        <w:rPr>
          <w:rFonts w:ascii="Arial" w:eastAsia="Arial" w:hAnsi="Arial" w:cs="Arial"/>
          <w:b/>
          <w:color w:val="0000FF"/>
          <w:sz w:val="20"/>
          <w:szCs w:val="20"/>
        </w:rPr>
        <w:lastRenderedPageBreak/>
        <w:t xml:space="preserve">BLASTN homologs:  </w:t>
      </w:r>
      <w:r>
        <w:rPr>
          <w:rFonts w:ascii="Arial" w:eastAsia="Arial" w:hAnsi="Arial" w:cs="Arial"/>
          <w:sz w:val="20"/>
          <w:szCs w:val="20"/>
        </w:rPr>
        <w:t>Genomic orphan [1-3].  The closest relative is Burkholderia phage Mica with which it shares 49.3% DNA similarity.  While this is sufficiently similar to propose a subfamily we don’t choose to do so at this time.</w:t>
      </w:r>
    </w:p>
    <w:p w14:paraId="77A32DEB" w14:textId="77777777" w:rsidR="007E30EC" w:rsidRDefault="007E30EC">
      <w:pPr>
        <w:rPr>
          <w:rFonts w:ascii="Arial" w:eastAsia="Arial" w:hAnsi="Arial" w:cs="Arial"/>
          <w:sz w:val="20"/>
          <w:szCs w:val="20"/>
        </w:rPr>
      </w:pPr>
    </w:p>
    <w:p w14:paraId="4A258DF3" w14:textId="77777777" w:rsidR="007E30EC" w:rsidRDefault="0061347C">
      <w:pPr>
        <w:rPr>
          <w:rFonts w:ascii="Arial" w:eastAsia="Arial" w:hAnsi="Arial" w:cs="Arial"/>
          <w:b/>
          <w:color w:val="0000FF"/>
          <w:sz w:val="20"/>
          <w:szCs w:val="20"/>
        </w:rPr>
      </w:pPr>
      <w:r>
        <w:rPr>
          <w:rFonts w:ascii="Arial" w:eastAsia="Arial" w:hAnsi="Arial" w:cs="Arial"/>
          <w:b/>
          <w:color w:val="0000FF"/>
          <w:sz w:val="20"/>
          <w:szCs w:val="20"/>
        </w:rPr>
        <w:t xml:space="preserve">Electron micrograph: </w:t>
      </w:r>
      <w:r>
        <w:rPr>
          <w:rFonts w:ascii="Arial" w:eastAsia="Arial" w:hAnsi="Arial" w:cs="Arial"/>
          <w:sz w:val="20"/>
          <w:szCs w:val="20"/>
        </w:rPr>
        <w:t>None available</w:t>
      </w:r>
    </w:p>
    <w:p w14:paraId="1DC38D9A" w14:textId="77777777" w:rsidR="007E30EC" w:rsidRDefault="007E30EC">
      <w:pPr>
        <w:rPr>
          <w:rFonts w:ascii="Arial" w:eastAsia="Arial" w:hAnsi="Arial" w:cs="Arial"/>
          <w:b/>
          <w:sz w:val="22"/>
          <w:szCs w:val="22"/>
        </w:rPr>
      </w:pPr>
    </w:p>
    <w:p w14:paraId="721C1D1E" w14:textId="77777777" w:rsidR="007E30EC" w:rsidRDefault="0061347C">
      <w:pPr>
        <w:rPr>
          <w:rFonts w:ascii="Arial" w:eastAsia="Arial" w:hAnsi="Arial" w:cs="Arial"/>
          <w:sz w:val="20"/>
          <w:szCs w:val="20"/>
        </w:rPr>
      </w:pPr>
      <w:r>
        <w:rPr>
          <w:rFonts w:ascii="Arial" w:eastAsia="Arial" w:hAnsi="Arial" w:cs="Arial"/>
          <w:b/>
          <w:color w:val="0000FF"/>
          <w:sz w:val="20"/>
          <w:szCs w:val="20"/>
        </w:rPr>
        <w:t xml:space="preserve">Phylogeny: </w:t>
      </w:r>
      <w:r>
        <w:rPr>
          <w:rFonts w:ascii="Arial" w:eastAsia="Arial" w:hAnsi="Arial" w:cs="Arial"/>
          <w:sz w:val="20"/>
          <w:szCs w:val="20"/>
        </w:rPr>
        <w:t>The phylogenetic tree was constructed using the terminase large subunit of phiRSP and related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w:t>
      </w:r>
    </w:p>
    <w:p w14:paraId="3B95EF60" w14:textId="77777777" w:rsidR="007E30EC" w:rsidRDefault="007E30EC">
      <w:pPr>
        <w:rPr>
          <w:rFonts w:ascii="Arial" w:eastAsia="Arial" w:hAnsi="Arial" w:cs="Arial"/>
          <w:b/>
          <w:sz w:val="22"/>
          <w:szCs w:val="22"/>
        </w:rPr>
      </w:pPr>
    </w:p>
    <w:p w14:paraId="020D09E0" w14:textId="77777777" w:rsidR="007E30EC" w:rsidRDefault="0061347C">
      <w:pPr>
        <w:rPr>
          <w:rFonts w:ascii="Arial" w:eastAsia="Arial" w:hAnsi="Arial" w:cs="Arial"/>
          <w:b/>
          <w:sz w:val="22"/>
          <w:szCs w:val="22"/>
        </w:rPr>
      </w:pPr>
      <w:r>
        <w:rPr>
          <w:rFonts w:ascii="Arial" w:eastAsia="Arial" w:hAnsi="Arial" w:cs="Arial"/>
          <w:b/>
          <w:noProof/>
          <w:sz w:val="22"/>
          <w:szCs w:val="22"/>
        </w:rPr>
        <w:drawing>
          <wp:inline distT="0" distB="0" distL="0" distR="0" wp14:anchorId="46F12E35" wp14:editId="2D8672B5">
            <wp:extent cx="5727700" cy="2011680"/>
            <wp:effectExtent l="0" t="0" r="0" b="0"/>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5727700" cy="201168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19EB6039" wp14:editId="75D735B5">
                <wp:simplePos x="0" y="0"/>
                <wp:positionH relativeFrom="column">
                  <wp:posOffset>2159000</wp:posOffset>
                </wp:positionH>
                <wp:positionV relativeFrom="paragraph">
                  <wp:posOffset>342900</wp:posOffset>
                </wp:positionV>
                <wp:extent cx="3082925" cy="161925"/>
                <wp:effectExtent l="0" t="0" r="0" b="0"/>
                <wp:wrapNone/>
                <wp:docPr id="16" name="Rectangle 16"/>
                <wp:cNvGraphicFramePr/>
                <a:graphic xmlns:a="http://schemas.openxmlformats.org/drawingml/2006/main">
                  <a:graphicData uri="http://schemas.microsoft.com/office/word/2010/wordprocessingShape">
                    <wps:wsp>
                      <wps:cNvSpPr/>
                      <wps:spPr>
                        <a:xfrm>
                          <a:off x="3818825" y="3713325"/>
                          <a:ext cx="3054350" cy="133350"/>
                        </a:xfrm>
                        <a:prstGeom prst="rect">
                          <a:avLst/>
                        </a:prstGeom>
                        <a:noFill/>
                        <a:ln w="28575" cap="flat" cmpd="sng">
                          <a:solidFill>
                            <a:srgbClr val="FF0000"/>
                          </a:solidFill>
                          <a:prstDash val="solid"/>
                          <a:miter lim="800000"/>
                          <a:headEnd type="none" w="sm" len="sm"/>
                          <a:tailEnd type="none" w="sm" len="sm"/>
                        </a:ln>
                      </wps:spPr>
                      <wps:txbx>
                        <w:txbxContent>
                          <w:p w14:paraId="7072717E" w14:textId="77777777" w:rsidR="007E30EC" w:rsidRDefault="007E30EC">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2159000</wp:posOffset>
                </wp:positionH>
                <wp:positionV relativeFrom="paragraph">
                  <wp:posOffset>342900</wp:posOffset>
                </wp:positionV>
                <wp:extent cx="3082925" cy="161925"/>
                <wp:effectExtent b="0" l="0" r="0" t="0"/>
                <wp:wrapNone/>
                <wp:docPr id="16"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3082925" cy="161925"/>
                        </a:xfrm>
                        <a:prstGeom prst="rect"/>
                        <a:ln/>
                      </pic:spPr>
                    </pic:pic>
                  </a:graphicData>
                </a:graphic>
              </wp:anchor>
            </w:drawing>
          </mc:Fallback>
        </mc:AlternateContent>
      </w:r>
    </w:p>
    <w:p w14:paraId="49407B3D" w14:textId="77777777" w:rsidR="007E30EC" w:rsidRDefault="007E30EC">
      <w:pPr>
        <w:rPr>
          <w:rFonts w:ascii="Arial" w:eastAsia="Arial" w:hAnsi="Arial" w:cs="Arial"/>
          <w:b/>
          <w:sz w:val="22"/>
          <w:szCs w:val="22"/>
        </w:rPr>
      </w:pPr>
    </w:p>
    <w:p w14:paraId="49C4BB16" w14:textId="77777777" w:rsidR="007E30EC" w:rsidRDefault="007E30EC">
      <w:pPr>
        <w:rPr>
          <w:rFonts w:ascii="Arial" w:eastAsia="Arial" w:hAnsi="Arial" w:cs="Arial"/>
          <w:b/>
        </w:rPr>
      </w:pPr>
    </w:p>
    <w:p w14:paraId="1B4A295D" w14:textId="77777777" w:rsidR="007E30EC" w:rsidRDefault="0061347C">
      <w:pPr>
        <w:spacing w:before="120" w:after="120"/>
        <w:rPr>
          <w:rFonts w:ascii="Arial" w:eastAsia="Arial" w:hAnsi="Arial" w:cs="Arial"/>
          <w:b/>
        </w:rPr>
      </w:pPr>
      <w:r>
        <w:rPr>
          <w:rFonts w:ascii="Arial" w:eastAsia="Arial" w:hAnsi="Arial" w:cs="Arial"/>
          <w:b/>
        </w:rPr>
        <w:t>References</w:t>
      </w:r>
    </w:p>
    <w:p w14:paraId="07219D9F" w14:textId="77777777" w:rsidR="007E30EC" w:rsidRDefault="007E30EC">
      <w:pPr>
        <w:spacing w:before="120" w:after="120"/>
        <w:rPr>
          <w:rFonts w:ascii="Arial" w:eastAsia="Arial" w:hAnsi="Arial" w:cs="Arial"/>
          <w:b/>
        </w:rPr>
      </w:pPr>
    </w:p>
    <w:p w14:paraId="2FA87F28" w14:textId="77777777" w:rsidR="007E30EC" w:rsidRDefault="0061347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6E22E351" w14:textId="77777777" w:rsidR="007E30EC" w:rsidRDefault="007E30EC">
      <w:pPr>
        <w:pBdr>
          <w:top w:val="nil"/>
          <w:left w:val="nil"/>
          <w:bottom w:val="nil"/>
          <w:right w:val="nil"/>
          <w:between w:val="nil"/>
        </w:pBdr>
        <w:ind w:left="567" w:hanging="567"/>
        <w:rPr>
          <w:rFonts w:ascii="Arial" w:eastAsia="Arial" w:hAnsi="Arial" w:cs="Arial"/>
          <w:color w:val="000000"/>
          <w:sz w:val="22"/>
          <w:szCs w:val="22"/>
        </w:rPr>
      </w:pPr>
    </w:p>
    <w:p w14:paraId="4B7786B2" w14:textId="77777777" w:rsidR="007E30EC" w:rsidRDefault="0061347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437746A3" w14:textId="77777777" w:rsidR="007E30EC" w:rsidRDefault="007E30EC">
      <w:pPr>
        <w:pBdr>
          <w:top w:val="nil"/>
          <w:left w:val="nil"/>
          <w:bottom w:val="nil"/>
          <w:right w:val="nil"/>
          <w:between w:val="nil"/>
        </w:pBdr>
        <w:ind w:left="567" w:hanging="567"/>
        <w:rPr>
          <w:rFonts w:ascii="Arial" w:eastAsia="Arial" w:hAnsi="Arial" w:cs="Arial"/>
          <w:color w:val="000000"/>
          <w:sz w:val="22"/>
          <w:szCs w:val="22"/>
        </w:rPr>
      </w:pPr>
    </w:p>
    <w:p w14:paraId="51DDAB3D" w14:textId="77777777" w:rsidR="007E30EC" w:rsidRDefault="0061347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3FFF1CB3" w14:textId="77777777" w:rsidR="007E30EC" w:rsidRDefault="007E30EC">
      <w:pPr>
        <w:pBdr>
          <w:top w:val="nil"/>
          <w:left w:val="nil"/>
          <w:bottom w:val="nil"/>
          <w:right w:val="nil"/>
          <w:between w:val="nil"/>
        </w:pBdr>
        <w:ind w:left="567" w:hanging="567"/>
        <w:rPr>
          <w:rFonts w:ascii="Arial" w:eastAsia="Arial" w:hAnsi="Arial" w:cs="Arial"/>
          <w:color w:val="000000"/>
          <w:sz w:val="22"/>
          <w:szCs w:val="22"/>
        </w:rPr>
      </w:pPr>
    </w:p>
    <w:p w14:paraId="38FCDB31" w14:textId="77777777" w:rsidR="007E30EC" w:rsidRDefault="0061347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5771AA4F" w14:textId="77777777" w:rsidR="007E30EC" w:rsidRDefault="007E30EC">
      <w:pPr>
        <w:pBdr>
          <w:top w:val="nil"/>
          <w:left w:val="nil"/>
          <w:bottom w:val="nil"/>
          <w:right w:val="nil"/>
          <w:between w:val="nil"/>
        </w:pBdr>
        <w:ind w:left="567" w:hanging="567"/>
        <w:rPr>
          <w:rFonts w:ascii="Arial" w:eastAsia="Arial" w:hAnsi="Arial" w:cs="Arial"/>
          <w:color w:val="000000"/>
          <w:sz w:val="22"/>
          <w:szCs w:val="22"/>
        </w:rPr>
      </w:pPr>
    </w:p>
    <w:p w14:paraId="3E9F8BCA" w14:textId="77777777" w:rsidR="007E30EC" w:rsidRDefault="0061347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09C29E3A" w14:textId="77777777" w:rsidR="007E30EC" w:rsidRDefault="007E30EC">
      <w:pPr>
        <w:pBdr>
          <w:top w:val="nil"/>
          <w:left w:val="nil"/>
          <w:bottom w:val="nil"/>
          <w:right w:val="nil"/>
          <w:between w:val="nil"/>
        </w:pBdr>
        <w:ind w:left="567" w:hanging="567"/>
        <w:rPr>
          <w:rFonts w:ascii="Arial" w:eastAsia="Arial" w:hAnsi="Arial" w:cs="Arial"/>
          <w:color w:val="000000"/>
          <w:sz w:val="22"/>
          <w:szCs w:val="22"/>
        </w:rPr>
      </w:pPr>
    </w:p>
    <w:p w14:paraId="0A3CC262" w14:textId="77777777" w:rsidR="007E30EC" w:rsidRDefault="0061347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6: Turner D, Reynolds D, Seto D, Mahadevan P. CoreGenes3.5: a webserver for the determination of core genes from sets of viral and small bacterial genomes. BMC Res Notes. 2013;6:140. doi: 10.1186/1756-0500-6-140.  PMID:   23566564.</w:t>
      </w:r>
    </w:p>
    <w:p w14:paraId="57F9DCA0" w14:textId="77777777" w:rsidR="007E30EC" w:rsidRDefault="007E30EC">
      <w:pPr>
        <w:pBdr>
          <w:top w:val="nil"/>
          <w:left w:val="nil"/>
          <w:bottom w:val="nil"/>
          <w:right w:val="nil"/>
          <w:between w:val="nil"/>
        </w:pBdr>
        <w:ind w:left="567" w:hanging="567"/>
        <w:rPr>
          <w:rFonts w:ascii="Arial" w:eastAsia="Arial" w:hAnsi="Arial" w:cs="Arial"/>
          <w:color w:val="000000"/>
          <w:sz w:val="22"/>
          <w:szCs w:val="22"/>
        </w:rPr>
      </w:pPr>
    </w:p>
    <w:p w14:paraId="2791DAB7" w14:textId="77777777" w:rsidR="007E30EC" w:rsidRDefault="0061347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21806A3C" w14:textId="77777777" w:rsidR="007E30EC" w:rsidRDefault="007E30EC">
      <w:pPr>
        <w:pBdr>
          <w:top w:val="nil"/>
          <w:left w:val="nil"/>
          <w:bottom w:val="nil"/>
          <w:right w:val="nil"/>
          <w:between w:val="nil"/>
        </w:pBdr>
        <w:ind w:left="567" w:hanging="567"/>
        <w:rPr>
          <w:rFonts w:ascii="Arial" w:eastAsia="Arial" w:hAnsi="Arial" w:cs="Arial"/>
          <w:color w:val="000000"/>
          <w:sz w:val="22"/>
          <w:szCs w:val="22"/>
        </w:rPr>
      </w:pPr>
    </w:p>
    <w:p w14:paraId="56784BC6" w14:textId="77777777" w:rsidR="007E30EC" w:rsidRDefault="0061347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5FFFCBCF" w14:textId="77777777" w:rsidR="007E30EC" w:rsidRDefault="007E30EC">
      <w:pPr>
        <w:pBdr>
          <w:top w:val="nil"/>
          <w:left w:val="nil"/>
          <w:bottom w:val="nil"/>
          <w:right w:val="nil"/>
          <w:between w:val="nil"/>
        </w:pBdr>
        <w:ind w:left="567" w:hanging="567"/>
        <w:rPr>
          <w:rFonts w:ascii="Arial" w:eastAsia="Arial" w:hAnsi="Arial" w:cs="Arial"/>
          <w:color w:val="000000"/>
          <w:sz w:val="22"/>
          <w:szCs w:val="22"/>
        </w:rPr>
      </w:pPr>
    </w:p>
    <w:p w14:paraId="733ABF14" w14:textId="77777777" w:rsidR="007E30EC" w:rsidRDefault="0061347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2FC15E46" w14:textId="77777777" w:rsidR="007E30EC" w:rsidRDefault="0061347C">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284A6E96" w14:textId="77777777" w:rsidR="007E30EC" w:rsidRDefault="007E30EC">
      <w:pPr>
        <w:spacing w:before="120" w:after="120"/>
        <w:rPr>
          <w:rFonts w:ascii="Arial" w:eastAsia="Arial" w:hAnsi="Arial" w:cs="Arial"/>
        </w:rPr>
      </w:pPr>
    </w:p>
    <w:sectPr w:rsidR="007E30EC">
      <w:headerReference w:type="default" r:id="rId13"/>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F3004" w14:textId="77777777" w:rsidR="00915168" w:rsidRDefault="00915168">
      <w:r>
        <w:separator/>
      </w:r>
    </w:p>
  </w:endnote>
  <w:endnote w:type="continuationSeparator" w:id="0">
    <w:p w14:paraId="27D65F95" w14:textId="77777777" w:rsidR="00915168" w:rsidRDefault="00915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9459C" w14:textId="77777777" w:rsidR="00915168" w:rsidRDefault="00915168">
      <w:r>
        <w:separator/>
      </w:r>
    </w:p>
  </w:footnote>
  <w:footnote w:type="continuationSeparator" w:id="0">
    <w:p w14:paraId="51F9063C" w14:textId="77777777" w:rsidR="00915168" w:rsidRDefault="009151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1C6E7" w14:textId="77777777" w:rsidR="007E30EC" w:rsidRDefault="0061347C">
    <w:pPr>
      <w:pBdr>
        <w:top w:val="nil"/>
        <w:left w:val="nil"/>
        <w:bottom w:val="nil"/>
        <w:right w:val="nil"/>
        <w:between w:val="nil"/>
      </w:pBdr>
      <w:tabs>
        <w:tab w:val="center" w:pos="4513"/>
        <w:tab w:val="right" w:pos="9026"/>
      </w:tabs>
      <w:jc w:val="right"/>
      <w:rPr>
        <w:color w:val="000000"/>
      </w:rPr>
    </w:pPr>
    <w:r>
      <w:rPr>
        <w:color w:val="000000"/>
      </w:rPr>
      <w:t>March 2020</w:t>
    </w:r>
  </w:p>
  <w:p w14:paraId="7D68750A" w14:textId="77777777" w:rsidR="007E30EC" w:rsidRDefault="007E30EC">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0EC"/>
    <w:rsid w:val="00166B4E"/>
    <w:rsid w:val="0061347C"/>
    <w:rsid w:val="007E30EC"/>
    <w:rsid w:val="00915168"/>
    <w:rsid w:val="00D42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2413A09D"/>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ListParagraph">
    <w:name w:val="List Paragraph"/>
    <w:basedOn w:val="Normal"/>
    <w:uiPriority w:val="34"/>
    <w:qFormat/>
    <w:rsid w:val="00D2141A"/>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ncbi.nlm.nih.gov/nuccore/MH252365.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inf.gmu.edu:8080/CoreGenes3.5/" TargetMode="External"/><Relationship Id="rId4" Type="http://schemas.openxmlformats.org/officeDocument/2006/relationships/webSettings" Target="webSettings.xml"/><Relationship Id="rId9" Type="http://schemas.openxmlformats.org/officeDocument/2006/relationships/hyperlink" Target="https://www.ncbi.nlm.nih.gov/genome/brows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kfBs0mGdGj4jFsN4AH+LF67YVA==">AMUW2mVeFx8ZaoQtqF3FLKWBGWBgtaUKG1mu1LRUuGv4woiv2cIQOjSHz75Wd9TNgDrHov+Fq1tM91vTnqX93w60ites0vyj49MtHBFlZIGpFqTvIl5rcYX4RhTUyeGFr78121FaMX4d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1010</Words>
  <Characters>5757</Characters>
  <Application>Microsoft Office Word</Application>
  <DocSecurity>0</DocSecurity>
  <Lines>47</Lines>
  <Paragraphs>13</Paragraphs>
  <ScaleCrop>false</ScaleCrop>
  <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2021-08-24T15:36:00Z</dcterms:created>
  <dcterms:modified xsi:type="dcterms:W3CDTF">2022-03-15T00:55:00Z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db064b5-5911-4077-b076-dd8db707b7e6_Enabled">
    <vt:lpwstr>true</vt:lpwstr>
  </property>
  <property fmtid="{D5CDD505-2E9C-101B-9397-08002B2CF9AE}" pid="3" name="MSIP_Label_adb064b5-5911-4077-b076-dd8db707b7e6_SetDate">
    <vt:lpwstr>2022-03-15T00:55:18Z</vt:lpwstr>
  </property>
  <property fmtid="{D5CDD505-2E9C-101B-9397-08002B2CF9AE}" pid="4" name="MSIP_Label_adb064b5-5911-4077-b076-dd8db707b7e6_Method">
    <vt:lpwstr>Privileged</vt:lpwstr>
  </property>
  <property fmtid="{D5CDD505-2E9C-101B-9397-08002B2CF9AE}" pid="5" name="MSIP_Label_adb064b5-5911-4077-b076-dd8db707b7e6_Name">
    <vt:lpwstr>UNOFFICIAL</vt:lpwstr>
  </property>
  <property fmtid="{D5CDD505-2E9C-101B-9397-08002B2CF9AE}" pid="6" name="MSIP_Label_adb064b5-5911-4077-b076-dd8db707b7e6_SiteId">
    <vt:lpwstr>b6e377cf-9db3-46cb-91a2-fad9605bb15c</vt:lpwstr>
  </property>
  <property fmtid="{D5CDD505-2E9C-101B-9397-08002B2CF9AE}" pid="7" name="MSIP_Label_adb064b5-5911-4077-b076-dd8db707b7e6_ActionId">
    <vt:lpwstr>630d55af-4453-468d-b603-b2d489a6f2e2</vt:lpwstr>
  </property>
  <property fmtid="{D5CDD505-2E9C-101B-9397-08002B2CF9AE}" pid="8" name="MSIP_Label_adb064b5-5911-4077-b076-dd8db707b7e6_ContentBits">
    <vt:lpwstr>0</vt:lpwstr>
  </property>
</Properties>
</file>