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416AC" w14:textId="77777777" w:rsidR="00A174CC" w:rsidRDefault="008815EE">
      <w:r>
        <w:rPr>
          <w:noProof/>
          <w:lang w:val="it-IT" w:eastAsia="it-IT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Rientrocorpodeltesto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D4EFD2A" w:rsidR="00A174CC" w:rsidRPr="002A6FAE" w:rsidRDefault="002A6FAE">
            <w:pPr>
              <w:pStyle w:val="Rientrocorpodeltesto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A6FAE">
              <w:rPr>
                <w:rFonts w:ascii="Arial" w:hAnsi="Arial" w:cs="Arial"/>
                <w:b/>
                <w:bCs/>
                <w:sz w:val="28"/>
                <w:szCs w:val="28"/>
              </w:rPr>
              <w:t>2021.008P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774366FA" w:rsidR="00A174CC" w:rsidRPr="00241F2A" w:rsidRDefault="008815EE" w:rsidP="005251FD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52754" w:rsidRPr="00CE49AA">
              <w:rPr>
                <w:rFonts w:ascii="Arial" w:hAnsi="Arial" w:cs="Arial"/>
                <w:bCs/>
                <w:sz w:val="22"/>
                <w:szCs w:val="22"/>
              </w:rPr>
              <w:t xml:space="preserve">Create one new species in the genus </w:t>
            </w:r>
            <w:proofErr w:type="spellStart"/>
            <w:r w:rsidR="00652754" w:rsidRPr="00CE49A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Cilevirus</w:t>
            </w:r>
            <w:proofErr w:type="spellEnd"/>
            <w:r w:rsidR="00A108D4" w:rsidRPr="00CE49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41F2A" w:rsidRPr="00CE49AA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241F2A" w:rsidRPr="00CE49A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Martellivirales</w:t>
            </w:r>
            <w:proofErr w:type="spellEnd"/>
            <w:r w:rsidR="00241F2A" w:rsidRPr="00CE49AA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proofErr w:type="spellStart"/>
            <w:r w:rsidR="00241F2A" w:rsidRPr="00CE49A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Kitaviridae</w:t>
            </w:r>
            <w:proofErr w:type="spellEnd"/>
            <w:r w:rsidR="00241F2A" w:rsidRPr="00CE49AA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>
        <w:tc>
          <w:tcPr>
            <w:tcW w:w="4368" w:type="dxa"/>
            <w:shd w:val="clear" w:color="auto" w:fill="auto"/>
          </w:tcPr>
          <w:p w14:paraId="1719DF85" w14:textId="6FD28219" w:rsidR="00A174CC" w:rsidRDefault="00A174CC"/>
        </w:tc>
        <w:tc>
          <w:tcPr>
            <w:tcW w:w="4703" w:type="dxa"/>
            <w:shd w:val="clear" w:color="auto" w:fill="auto"/>
          </w:tcPr>
          <w:p w14:paraId="56A09FFF" w14:textId="79D5EDE4" w:rsidR="00A174CC" w:rsidRDefault="00A174CC"/>
        </w:tc>
      </w:tr>
      <w:tr w:rsidR="00A174CC" w14:paraId="67E4419A" w14:textId="77777777">
        <w:tc>
          <w:tcPr>
            <w:tcW w:w="4368" w:type="dxa"/>
            <w:shd w:val="clear" w:color="auto" w:fill="auto"/>
          </w:tcPr>
          <w:p w14:paraId="4C7A564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BFEAB" w14:textId="3C3B8CEC" w:rsidR="00A174CC" w:rsidRDefault="0048624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Melzer MJ, Freitas-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Astúa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J, Li JM, Peters J, Ramos-González PL, Rodrigues JVC, Roy A</w:t>
            </w: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3" w:type="dxa"/>
            <w:shd w:val="clear" w:color="auto" w:fill="auto"/>
          </w:tcPr>
          <w:p w14:paraId="7B5B7172" w14:textId="3D436021" w:rsidR="00EC6E9B" w:rsidRDefault="00221D28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48624D" w:rsidRPr="00F109A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melzer@hawaii.edu</w:t>
              </w:r>
            </w:hyperlink>
            <w:r w:rsidR="0048624D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EC6E9B" w:rsidRPr="00F109A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juliana.astua@embrapa.br</w:t>
              </w:r>
            </w:hyperlink>
            <w:r w:rsidR="0048624D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48624D" w:rsidRPr="00F109A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lijunmin@nbu.edu.cn</w:t>
              </w:r>
            </w:hyperlink>
            <w:r w:rsidR="0048624D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48624D" w:rsidRPr="00F109A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j.peters2@ug.edu.au</w:t>
              </w:r>
            </w:hyperlink>
            <w:r w:rsidR="0048624D">
              <w:rPr>
                <w:rFonts w:ascii="Arial" w:hAnsi="Arial" w:cs="Arial"/>
                <w:sz w:val="22"/>
                <w:szCs w:val="22"/>
              </w:rPr>
              <w:t>;</w:t>
            </w:r>
            <w:r w:rsidR="00EC6E9B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2" w:history="1">
              <w:r w:rsidR="00EC6E9B" w:rsidRPr="00F109A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plrg1970@gmail.com</w:t>
              </w:r>
            </w:hyperlink>
            <w:r w:rsidR="00EC6E9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3" w:history="1">
              <w:r w:rsidR="00EC6E9B" w:rsidRPr="00F109A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jose_carlos@mac.com</w:t>
              </w:r>
            </w:hyperlink>
            <w:r w:rsidR="00EC6E9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4" w:history="1">
              <w:r w:rsidR="00EC6E9B" w:rsidRPr="00F109A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avijit.roy@usda.gov</w:t>
              </w:r>
            </w:hyperlink>
          </w:p>
          <w:p w14:paraId="4C0145EC" w14:textId="7CE86AF0" w:rsidR="00A174CC" w:rsidRDefault="00EC6E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624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3C969CF4" w:rsidR="00A174CC" w:rsidRDefault="0048624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Michael J Melzer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3E40CCF8" w:rsidR="00A174CC" w:rsidRDefault="0048624D" w:rsidP="005251F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Family</w:t>
            </w:r>
            <w:r w:rsidRPr="00277B9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277B97">
              <w:rPr>
                <w:rFonts w:ascii="Arial" w:hAnsi="Arial" w:cs="Arial"/>
                <w:i/>
                <w:sz w:val="22"/>
                <w:szCs w:val="22"/>
              </w:rPr>
              <w:t>Kitaviridae</w:t>
            </w:r>
            <w:proofErr w:type="spellEnd"/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5251FD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57630FDC" w:rsidR="00A174CC" w:rsidRDefault="00241F2A">
            <w: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3FF7640E" w:rsidR="00A174CC" w:rsidRDefault="00BB71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21, 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2A2A3F46" w:rsidR="00A174CC" w:rsidRDefault="00535E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August 17, 2021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E0B8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 w:rsidTr="005F2DD7">
        <w:trPr>
          <w:trHeight w:val="1502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C1BF2D0" w:rsidR="00A174CC" w:rsidRDefault="006C007E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2021.008P.</w:t>
            </w:r>
            <w:r w:rsidR="00257529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Cs/>
                <w:sz w:val="22"/>
                <w:szCs w:val="22"/>
              </w:rPr>
              <w:t>.v</w:t>
            </w:r>
            <w:r w:rsidR="00257529">
              <w:rPr>
                <w:rFonts w:ascii="Arial" w:hAnsi="Arial" w:cs="Arial"/>
                <w:bCs/>
                <w:sz w:val="22"/>
                <w:szCs w:val="22"/>
              </w:rPr>
              <w:t>1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2"/>
                <w:szCs w:val="22"/>
              </w:rPr>
              <w:t>.Cile</w:t>
            </w:r>
            <w:r w:rsidR="00BB718D" w:rsidRPr="00BB718D">
              <w:rPr>
                <w:rFonts w:ascii="Arial" w:hAnsi="Arial" w:cs="Arial"/>
                <w:bCs/>
                <w:sz w:val="22"/>
                <w:szCs w:val="22"/>
              </w:rPr>
              <w:t>virus_1ns</w:t>
            </w:r>
            <w:r w:rsidR="002A6FAE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7777777" w:rsidR="00A174CC" w:rsidRDefault="00A174C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4241293" w14:textId="6D34B1C5" w:rsidR="00A174CC" w:rsidRDefault="00241F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96B5B">
              <w:rPr>
                <w:rFonts w:ascii="Arial" w:hAnsi="Arial" w:cs="Arial"/>
                <w:bCs/>
                <w:sz w:val="22"/>
                <w:szCs w:val="22"/>
              </w:rPr>
              <w:t xml:space="preserve">This taxonomic proposal </w:t>
            </w:r>
            <w:r w:rsidR="008D4C40">
              <w:rPr>
                <w:rFonts w:ascii="Arial" w:hAnsi="Arial" w:cs="Arial"/>
                <w:bCs/>
                <w:sz w:val="22"/>
                <w:szCs w:val="22"/>
              </w:rPr>
              <w:t>justif</w:t>
            </w:r>
            <w:r w:rsidR="00B96F05">
              <w:rPr>
                <w:rFonts w:ascii="Arial" w:hAnsi="Arial" w:cs="Arial"/>
                <w:bCs/>
                <w:sz w:val="22"/>
                <w:szCs w:val="22"/>
              </w:rPr>
              <w:t>ies</w:t>
            </w:r>
            <w:r w:rsidR="008D4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417FA">
              <w:rPr>
                <w:rFonts w:ascii="Arial" w:hAnsi="Arial" w:cs="Arial"/>
                <w:bCs/>
                <w:sz w:val="22"/>
                <w:szCs w:val="22"/>
              </w:rPr>
              <w:t xml:space="preserve">the creation of </w:t>
            </w:r>
            <w:proofErr w:type="spellStart"/>
            <w:r w:rsidRPr="0053078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Cilevirus</w:t>
            </w:r>
            <w:proofErr w:type="spellEnd"/>
            <w:r w:rsidRPr="0053078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56027A" w:rsidRPr="0053078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oahuen</w:t>
            </w:r>
            <w:r w:rsidRPr="0053078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</w:t>
            </w:r>
            <w:r w:rsidR="00A712E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</w:t>
            </w:r>
            <w:proofErr w:type="spellEnd"/>
            <w:r w:rsidRPr="00C00D6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96B5B">
              <w:rPr>
                <w:rFonts w:ascii="Arial" w:hAnsi="Arial" w:cs="Arial"/>
                <w:bCs/>
                <w:sz w:val="22"/>
                <w:szCs w:val="22"/>
              </w:rPr>
              <w:t xml:space="preserve">as a new species in the genus </w:t>
            </w:r>
            <w:proofErr w:type="spellStart"/>
            <w:r w:rsidR="007006A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Cilevirus</w:t>
            </w:r>
            <w:proofErr w:type="spellEnd"/>
            <w:r w:rsidRPr="00696B5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696B5B">
              <w:rPr>
                <w:rFonts w:ascii="Arial" w:hAnsi="Arial" w:cs="Arial"/>
                <w:bCs/>
                <w:sz w:val="22"/>
                <w:szCs w:val="22"/>
              </w:rPr>
              <w:t xml:space="preserve">(family </w:t>
            </w:r>
            <w:proofErr w:type="spellStart"/>
            <w:r w:rsidRPr="00696B5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Kitaviridae</w:t>
            </w:r>
            <w:proofErr w:type="spellEnd"/>
            <w:r w:rsidRPr="00696B5B">
              <w:rPr>
                <w:rFonts w:ascii="Arial" w:hAnsi="Arial" w:cs="Arial"/>
                <w:bCs/>
                <w:sz w:val="22"/>
                <w:szCs w:val="22"/>
              </w:rPr>
              <w:t>), which currently consists of t</w:t>
            </w:r>
            <w:r w:rsidR="007006A8">
              <w:rPr>
                <w:rFonts w:ascii="Arial" w:hAnsi="Arial" w:cs="Arial"/>
                <w:bCs/>
                <w:sz w:val="22"/>
                <w:szCs w:val="22"/>
              </w:rPr>
              <w:t>hree</w:t>
            </w:r>
            <w:r w:rsidRPr="00696B5B">
              <w:rPr>
                <w:rFonts w:ascii="Arial" w:hAnsi="Arial" w:cs="Arial"/>
                <w:bCs/>
                <w:sz w:val="22"/>
                <w:szCs w:val="22"/>
              </w:rPr>
              <w:t xml:space="preserve"> members: </w:t>
            </w:r>
            <w:r w:rsidR="007006A8" w:rsidRPr="007006A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Citrus leprosis virus C</w:t>
            </w:r>
            <w:r w:rsidRPr="00696B5B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7006A8" w:rsidRPr="007006A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Citrus leprosis virus C2</w:t>
            </w:r>
            <w:r w:rsidR="007006A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696B5B">
              <w:rPr>
                <w:rFonts w:ascii="Arial" w:hAnsi="Arial" w:cs="Arial"/>
                <w:bCs/>
                <w:sz w:val="22"/>
                <w:szCs w:val="22"/>
              </w:rPr>
              <w:t xml:space="preserve">and </w:t>
            </w:r>
            <w:r w:rsidR="007006A8" w:rsidRPr="007006A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Passion fruit green spot virus</w:t>
            </w:r>
            <w:r w:rsidR="007006A8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696B5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006A8">
              <w:rPr>
                <w:rFonts w:ascii="Arial" w:hAnsi="Arial" w:cs="Arial"/>
                <w:bCs/>
                <w:sz w:val="22"/>
                <w:szCs w:val="22"/>
              </w:rPr>
              <w:t>The genome organization of</w:t>
            </w:r>
            <w:r w:rsidR="008D246E">
              <w:rPr>
                <w:rFonts w:ascii="Arial" w:hAnsi="Arial" w:cs="Arial"/>
                <w:bCs/>
                <w:sz w:val="22"/>
                <w:szCs w:val="22"/>
              </w:rPr>
              <w:t xml:space="preserve"> the</w:t>
            </w:r>
            <w:r w:rsidR="009417FA">
              <w:rPr>
                <w:rFonts w:ascii="Arial" w:hAnsi="Arial" w:cs="Arial"/>
                <w:bCs/>
                <w:sz w:val="22"/>
                <w:szCs w:val="22"/>
              </w:rPr>
              <w:t xml:space="preserve"> exemplar isolate</w:t>
            </w:r>
            <w:r w:rsidR="007006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96F05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="00C736F8" w:rsidRPr="00C736F8">
              <w:rPr>
                <w:rFonts w:ascii="Arial" w:hAnsi="Arial" w:cs="Arial"/>
                <w:bCs/>
                <w:sz w:val="22"/>
                <w:szCs w:val="22"/>
              </w:rPr>
              <w:t xml:space="preserve">ibiscus yellow blotch virus </w:t>
            </w:r>
            <w:r w:rsidR="007006A8">
              <w:rPr>
                <w:rFonts w:ascii="Arial" w:hAnsi="Arial" w:cs="Arial"/>
                <w:bCs/>
                <w:sz w:val="22"/>
                <w:szCs w:val="22"/>
              </w:rPr>
              <w:t>is distinct</w:t>
            </w:r>
            <w:r w:rsidR="008D246E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7006A8">
              <w:rPr>
                <w:rFonts w:ascii="Arial" w:hAnsi="Arial" w:cs="Arial"/>
                <w:bCs/>
                <w:sz w:val="22"/>
                <w:szCs w:val="22"/>
              </w:rPr>
              <w:t xml:space="preserve"> and it shares low amino acid sequence identities with established members of the genus</w:t>
            </w:r>
            <w:r w:rsidR="008D4C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8D4C40" w:rsidRPr="00873CFD">
              <w:rPr>
                <w:rFonts w:ascii="Arial" w:hAnsi="Arial" w:cs="Arial"/>
                <w:bCs/>
                <w:i/>
                <w:sz w:val="22"/>
                <w:szCs w:val="22"/>
              </w:rPr>
              <w:t>Cilevirus</w:t>
            </w:r>
            <w:proofErr w:type="spellEnd"/>
            <w:r w:rsidR="007006A8">
              <w:rPr>
                <w:rFonts w:ascii="Arial" w:hAnsi="Arial" w:cs="Arial"/>
                <w:bCs/>
                <w:sz w:val="22"/>
                <w:szCs w:val="22"/>
              </w:rPr>
              <w:t>. P</w:t>
            </w:r>
            <w:r w:rsidRPr="00696B5B">
              <w:rPr>
                <w:rFonts w:ascii="Arial" w:hAnsi="Arial" w:cs="Arial"/>
                <w:bCs/>
                <w:sz w:val="22"/>
                <w:szCs w:val="22"/>
              </w:rPr>
              <w:t xml:space="preserve">hylogenetic </w:t>
            </w:r>
            <w:r w:rsidR="007006A8">
              <w:rPr>
                <w:rFonts w:ascii="Arial" w:hAnsi="Arial" w:cs="Arial"/>
                <w:bCs/>
                <w:sz w:val="22"/>
                <w:szCs w:val="22"/>
              </w:rPr>
              <w:t>analyses</w:t>
            </w:r>
            <w:r w:rsidRPr="00696B5B">
              <w:rPr>
                <w:rFonts w:ascii="Arial" w:hAnsi="Arial" w:cs="Arial"/>
                <w:bCs/>
                <w:sz w:val="22"/>
                <w:szCs w:val="22"/>
              </w:rPr>
              <w:t xml:space="preserve"> place </w:t>
            </w:r>
            <w:r w:rsidR="00B96F05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="00C736F8" w:rsidRPr="00C736F8">
              <w:rPr>
                <w:rFonts w:ascii="Arial" w:hAnsi="Arial" w:cs="Arial"/>
                <w:bCs/>
                <w:sz w:val="22"/>
                <w:szCs w:val="22"/>
              </w:rPr>
              <w:t>ibiscus yellow blotch virus</w:t>
            </w:r>
            <w:r w:rsidR="009417F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B1768">
              <w:rPr>
                <w:rFonts w:ascii="Arial" w:hAnsi="Arial" w:cs="Arial"/>
                <w:bCs/>
                <w:sz w:val="22"/>
                <w:szCs w:val="22"/>
              </w:rPr>
              <w:t xml:space="preserve">and the species </w:t>
            </w:r>
            <w:proofErr w:type="spellStart"/>
            <w:r w:rsidR="009B1768" w:rsidRPr="0053078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</w:t>
            </w:r>
            <w:r w:rsidR="009B176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ilevirus</w:t>
            </w:r>
            <w:proofErr w:type="spellEnd"/>
            <w:r w:rsidR="009B1768" w:rsidRPr="0053078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9B1768" w:rsidRPr="0035136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oahuens</w:t>
            </w:r>
            <w:r w:rsidR="009B176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</w:t>
            </w:r>
            <w:proofErr w:type="spellEnd"/>
            <w:r w:rsidR="009B176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634987">
              <w:rPr>
                <w:rFonts w:ascii="Arial" w:hAnsi="Arial" w:cs="Arial"/>
                <w:bCs/>
                <w:sz w:val="22"/>
                <w:szCs w:val="22"/>
              </w:rPr>
              <w:t xml:space="preserve">within the family </w:t>
            </w:r>
            <w:proofErr w:type="spellStart"/>
            <w:r w:rsidR="00634987" w:rsidRPr="0063498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Kitaviridae</w:t>
            </w:r>
            <w:proofErr w:type="spellEnd"/>
            <w:r w:rsidR="0063498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006A8">
              <w:rPr>
                <w:rFonts w:ascii="Arial" w:hAnsi="Arial" w:cs="Arial"/>
                <w:bCs/>
                <w:sz w:val="22"/>
                <w:szCs w:val="22"/>
              </w:rPr>
              <w:t xml:space="preserve">as a basal member of the </w:t>
            </w:r>
            <w:proofErr w:type="spellStart"/>
            <w:r w:rsidR="00634987" w:rsidRPr="0063498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Cilevirus</w:t>
            </w:r>
            <w:proofErr w:type="spellEnd"/>
            <w:r w:rsidR="00634987">
              <w:rPr>
                <w:rFonts w:ascii="Arial" w:hAnsi="Arial" w:cs="Arial"/>
                <w:bCs/>
                <w:sz w:val="22"/>
                <w:szCs w:val="22"/>
              </w:rPr>
              <w:t xml:space="preserve"> genus</w:t>
            </w:r>
            <w:r w:rsidRPr="00696B5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Rientrocorpodeltesto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Grigliatabella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037968DE" w14:textId="5E8BE66A" w:rsidR="00D03D4D" w:rsidRDefault="00634987" w:rsidP="003D1CF2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genus </w:t>
                  </w:r>
                  <w:proofErr w:type="spellStart"/>
                  <w:r w:rsidRPr="0063498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Cilevirus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established in 20</w:t>
                  </w:r>
                  <w:r w:rsidR="00C3768A">
                    <w:rPr>
                      <w:rFonts w:ascii="Arial" w:hAnsi="Arial" w:cs="Arial"/>
                      <w:sz w:val="22"/>
                      <w:szCs w:val="22"/>
                    </w:rPr>
                    <w:t>09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to accommodate a monophyly of plant viruses possessing positive sense, single-stranded RNA genomes consisting of two RNA molecules</w:t>
                  </w:r>
                  <w:r w:rsidR="00C3768A">
                    <w:rPr>
                      <w:rFonts w:ascii="Arial" w:hAnsi="Arial" w:cs="Arial"/>
                      <w:sz w:val="22"/>
                      <w:szCs w:val="22"/>
                    </w:rPr>
                    <w:t xml:space="preserve"> (Carstens 20</w:t>
                  </w:r>
                  <w:r w:rsidR="006B4DA2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C3768A">
                    <w:rPr>
                      <w:rFonts w:ascii="Arial" w:hAnsi="Arial" w:cs="Arial"/>
                      <w:sz w:val="22"/>
                      <w:szCs w:val="22"/>
                    </w:rPr>
                    <w:t xml:space="preserve">0, </w:t>
                  </w:r>
                  <w:proofErr w:type="spellStart"/>
                  <w:r w:rsidR="00C3768A">
                    <w:rPr>
                      <w:rFonts w:ascii="Arial" w:hAnsi="Arial" w:cs="Arial"/>
                      <w:sz w:val="22"/>
                      <w:szCs w:val="22"/>
                    </w:rPr>
                    <w:t>Locali-Fabris</w:t>
                  </w:r>
                  <w:proofErr w:type="spellEnd"/>
                  <w:r w:rsidR="00C3768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C3768A">
                    <w:rPr>
                      <w:rFonts w:ascii="Arial" w:hAnsi="Arial" w:cs="Arial"/>
                      <w:sz w:val="22"/>
                      <w:szCs w:val="22"/>
                    </w:rPr>
                    <w:t xml:space="preserve"> 20</w:t>
                  </w:r>
                  <w:r w:rsidR="006B4DA2">
                    <w:rPr>
                      <w:rFonts w:ascii="Arial" w:hAnsi="Arial" w:cs="Arial"/>
                      <w:sz w:val="22"/>
                      <w:szCs w:val="22"/>
                    </w:rPr>
                    <w:t>12</w:t>
                  </w:r>
                  <w:r w:rsidR="00C3768A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Both RNA molecules are polyadenylated at their 3’-terminus.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RNA1 is approximately 9</w:t>
                  </w:r>
                  <w:r w:rsidR="00BA5F6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kb </w:t>
                  </w:r>
                  <w:r w:rsidR="006C007E">
                    <w:rPr>
                      <w:rFonts w:ascii="Arial" w:hAnsi="Arial" w:cs="Arial"/>
                      <w:sz w:val="22"/>
                      <w:szCs w:val="22"/>
                    </w:rPr>
                    <w:t xml:space="preserve">in size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and encodes 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a large replication-associated polyprotein and the putative coat protein (CP)</w:t>
                  </w:r>
                  <w:r w:rsidR="0069335F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B4DA2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proofErr w:type="spellStart"/>
                  <w:r w:rsidR="006B4DA2">
                    <w:rPr>
                      <w:rFonts w:ascii="Arial" w:hAnsi="Arial" w:cs="Arial"/>
                      <w:sz w:val="22"/>
                      <w:szCs w:val="22"/>
                    </w:rPr>
                    <w:t>Locali-Fabris</w:t>
                  </w:r>
                  <w:proofErr w:type="spellEnd"/>
                  <w:r w:rsidR="006B4DA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6B4DA2">
                    <w:rPr>
                      <w:rFonts w:ascii="Arial" w:hAnsi="Arial" w:cs="Arial"/>
                      <w:sz w:val="22"/>
                      <w:szCs w:val="22"/>
                    </w:rPr>
                    <w:t xml:space="preserve"> 2012, </w:t>
                  </w:r>
                  <w:proofErr w:type="spellStart"/>
                  <w:r w:rsidR="006B4DA2">
                    <w:rPr>
                      <w:rFonts w:ascii="Arial" w:hAnsi="Arial" w:cs="Arial"/>
                      <w:sz w:val="22"/>
                      <w:szCs w:val="22"/>
                    </w:rPr>
                    <w:t>Leastro</w:t>
                  </w:r>
                  <w:proofErr w:type="spellEnd"/>
                  <w:r w:rsidR="006B4DA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69335F">
                    <w:rPr>
                      <w:rFonts w:ascii="Arial" w:hAnsi="Arial" w:cs="Arial"/>
                      <w:sz w:val="22"/>
                      <w:szCs w:val="22"/>
                    </w:rPr>
                    <w:t xml:space="preserve"> 2018)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. RNA2 is approximately 5</w:t>
                  </w:r>
                  <w:r w:rsidR="00BA5F6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 xml:space="preserve">kb </w:t>
                  </w:r>
                  <w:r w:rsidR="006C007E">
                    <w:rPr>
                      <w:rFonts w:ascii="Arial" w:hAnsi="Arial" w:cs="Arial"/>
                      <w:sz w:val="22"/>
                      <w:szCs w:val="22"/>
                    </w:rPr>
                    <w:t xml:space="preserve">in size 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and encodes a ~15</w:t>
                  </w:r>
                  <w:r w:rsidR="00BA5F6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kDa</w:t>
                  </w:r>
                  <w:proofErr w:type="spellEnd"/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 xml:space="preserve"> protein (p15) </w:t>
                  </w:r>
                  <w:r w:rsidR="0069335F">
                    <w:rPr>
                      <w:rFonts w:ascii="Arial" w:hAnsi="Arial" w:cs="Arial"/>
                      <w:sz w:val="22"/>
                      <w:szCs w:val="22"/>
                    </w:rPr>
                    <w:t>with RNA silencing suppression activity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, a putative glycoprotein (p61), a putative movement protein (MP), and a membrane bound-protein (p24)</w:t>
                  </w:r>
                  <w:r w:rsidR="0069335F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proofErr w:type="spellStart"/>
                  <w:r w:rsidR="00BF1F28" w:rsidRPr="00BF1F28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>Kuchibhatla</w:t>
                  </w:r>
                  <w:proofErr w:type="spellEnd"/>
                  <w:r w:rsidR="00BF1F2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BF1F28">
                    <w:rPr>
                      <w:rFonts w:ascii="Arial" w:hAnsi="Arial" w:cs="Arial"/>
                      <w:sz w:val="22"/>
                      <w:szCs w:val="22"/>
                    </w:rPr>
                    <w:t xml:space="preserve"> 2014, </w:t>
                  </w:r>
                  <w:proofErr w:type="spellStart"/>
                  <w:r w:rsidR="00BF1F28">
                    <w:rPr>
                      <w:rFonts w:ascii="Arial" w:hAnsi="Arial" w:cs="Arial"/>
                      <w:sz w:val="22"/>
                      <w:szCs w:val="22"/>
                    </w:rPr>
                    <w:t>Leastro</w:t>
                  </w:r>
                  <w:proofErr w:type="spellEnd"/>
                  <w:r w:rsidR="00BF1F2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BF1F28">
                    <w:rPr>
                      <w:rFonts w:ascii="Arial" w:hAnsi="Arial" w:cs="Arial"/>
                      <w:sz w:val="22"/>
                      <w:szCs w:val="22"/>
                    </w:rPr>
                    <w:t xml:space="preserve"> 2018, </w:t>
                  </w:r>
                  <w:r w:rsidR="0069335F">
                    <w:rPr>
                      <w:rFonts w:ascii="Arial" w:hAnsi="Arial" w:cs="Arial"/>
                      <w:sz w:val="22"/>
                      <w:szCs w:val="22"/>
                    </w:rPr>
                    <w:t>2020)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8D4C40" w:rsidRPr="0053078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Citrus leprosis virus C2</w:t>
                  </w:r>
                  <w:r w:rsidR="008D4C40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1A44FD" w:rsidRPr="001A44F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Passion fruit green spot virus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 xml:space="preserve"> also encode ~</w:t>
                  </w:r>
                  <w:r w:rsidR="008D4C40">
                    <w:rPr>
                      <w:rFonts w:ascii="Arial" w:hAnsi="Arial" w:cs="Arial"/>
                      <w:sz w:val="22"/>
                      <w:szCs w:val="22"/>
                    </w:rPr>
                    <w:t xml:space="preserve">7 </w:t>
                  </w:r>
                  <w:proofErr w:type="spellStart"/>
                  <w:r w:rsidR="008D4C40">
                    <w:rPr>
                      <w:rFonts w:ascii="Arial" w:hAnsi="Arial" w:cs="Arial"/>
                      <w:sz w:val="22"/>
                      <w:szCs w:val="22"/>
                    </w:rPr>
                    <w:t>kDa</w:t>
                  </w:r>
                  <w:proofErr w:type="spellEnd"/>
                  <w:r w:rsidR="008D4C40">
                    <w:rPr>
                      <w:rFonts w:ascii="Arial" w:hAnsi="Arial" w:cs="Arial"/>
                      <w:sz w:val="22"/>
                      <w:szCs w:val="22"/>
                    </w:rPr>
                    <w:t xml:space="preserve"> (p7) and ~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13</w:t>
                  </w:r>
                  <w:r w:rsidR="00BA5F6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kDa</w:t>
                  </w:r>
                  <w:proofErr w:type="spellEnd"/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F1B57">
                    <w:rPr>
                      <w:rFonts w:ascii="Arial" w:hAnsi="Arial" w:cs="Arial"/>
                      <w:sz w:val="22"/>
                      <w:szCs w:val="22"/>
                    </w:rPr>
                    <w:t xml:space="preserve">(p13) 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protein</w:t>
                  </w:r>
                  <w:r w:rsidR="00EF1B57">
                    <w:rPr>
                      <w:rFonts w:ascii="Arial" w:hAnsi="Arial" w:cs="Arial"/>
                      <w:sz w:val="22"/>
                      <w:szCs w:val="22"/>
                    </w:rPr>
                    <w:t xml:space="preserve">s 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of unknown function in the intergenic region between p15 and p61</w:t>
                  </w:r>
                  <w:r w:rsidR="008D4C40">
                    <w:rPr>
                      <w:rFonts w:ascii="Arial" w:hAnsi="Arial" w:cs="Arial"/>
                      <w:sz w:val="22"/>
                      <w:szCs w:val="22"/>
                    </w:rPr>
                    <w:t>, respectively</w:t>
                  </w:r>
                  <w:r w:rsidR="00BF1F28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="008D4C40">
                    <w:rPr>
                      <w:rFonts w:ascii="Arial" w:hAnsi="Arial" w:cs="Arial"/>
                      <w:sz w:val="22"/>
                      <w:szCs w:val="22"/>
                    </w:rPr>
                    <w:t xml:space="preserve">Roy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8D4C40">
                    <w:rPr>
                      <w:rFonts w:ascii="Arial" w:hAnsi="Arial" w:cs="Arial"/>
                      <w:sz w:val="22"/>
                      <w:szCs w:val="22"/>
                    </w:rPr>
                    <w:t xml:space="preserve"> 2013 and </w:t>
                  </w:r>
                  <w:r w:rsidR="00BF1F28" w:rsidRPr="00052F7B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Ramos-González</w:t>
                  </w:r>
                  <w:r w:rsidR="00BF1F28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 xml:space="preserve"> </w:t>
                  </w:r>
                  <w:r w:rsidR="008D246E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et al.</w:t>
                  </w:r>
                  <w:r w:rsidR="00BF1F28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 xml:space="preserve"> 2020</w:t>
                  </w:r>
                  <w:r w:rsidR="00BF1F28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Cileviruses</w:t>
                  </w:r>
                  <w:proofErr w:type="spellEnd"/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 xml:space="preserve"> are non-systemic in their plant host and </w:t>
                  </w:r>
                  <w:r w:rsidR="003D1CF2">
                    <w:rPr>
                      <w:rFonts w:ascii="Arial" w:hAnsi="Arial" w:cs="Arial"/>
                      <w:sz w:val="22"/>
                      <w:szCs w:val="22"/>
                    </w:rPr>
                    <w:t xml:space="preserve">typically produce chlorotic and/or necrotic lesions on foliage and stem tissue. Symptomatic host cells often contain bacilliform particles approximately 60 x 115 nm that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are usually</w:t>
                  </w:r>
                  <w:r w:rsidR="003D1CF2">
                    <w:rPr>
                      <w:rFonts w:ascii="Arial" w:hAnsi="Arial" w:cs="Arial"/>
                      <w:sz w:val="22"/>
                      <w:szCs w:val="22"/>
                    </w:rPr>
                    <w:t xml:space="preserve"> localized near the endoplasmic reticulum, as well as electron-dense </w:t>
                  </w:r>
                  <w:proofErr w:type="spellStart"/>
                  <w:r w:rsidR="003D1CF2">
                    <w:rPr>
                      <w:rFonts w:ascii="Arial" w:hAnsi="Arial" w:cs="Arial"/>
                      <w:sz w:val="22"/>
                      <w:szCs w:val="22"/>
                    </w:rPr>
                    <w:t>viroplasm</w:t>
                  </w:r>
                  <w:proofErr w:type="spellEnd"/>
                  <w:r w:rsidR="00481947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proofErr w:type="spellStart"/>
                  <w:r w:rsidR="00481947">
                    <w:rPr>
                      <w:rFonts w:ascii="Arial" w:hAnsi="Arial" w:cs="Arial"/>
                      <w:sz w:val="22"/>
                      <w:szCs w:val="22"/>
                    </w:rPr>
                    <w:t>Colariccio</w:t>
                  </w:r>
                  <w:proofErr w:type="spellEnd"/>
                  <w:r w:rsidR="0048194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481947">
                    <w:rPr>
                      <w:rFonts w:ascii="Arial" w:hAnsi="Arial" w:cs="Arial"/>
                      <w:sz w:val="22"/>
                      <w:szCs w:val="22"/>
                    </w:rPr>
                    <w:t xml:space="preserve"> 2000, Kitajima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481947">
                    <w:rPr>
                      <w:rFonts w:ascii="Arial" w:hAnsi="Arial" w:cs="Arial"/>
                      <w:sz w:val="22"/>
                      <w:szCs w:val="22"/>
                    </w:rPr>
                    <w:t xml:space="preserve"> 1974)</w:t>
                  </w:r>
                  <w:r w:rsidR="003D1CF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3D1CF2">
                    <w:rPr>
                      <w:rFonts w:ascii="Arial" w:hAnsi="Arial" w:cs="Arial"/>
                      <w:sz w:val="22"/>
                      <w:szCs w:val="22"/>
                    </w:rPr>
                    <w:t>Cileviruses</w:t>
                  </w:r>
                  <w:proofErr w:type="spellEnd"/>
                  <w:r w:rsidR="003D1CF2">
                    <w:rPr>
                      <w:rFonts w:ascii="Arial" w:hAnsi="Arial" w:cs="Arial"/>
                      <w:sz w:val="22"/>
                      <w:szCs w:val="22"/>
                    </w:rPr>
                    <w:t xml:space="preserve"> are </w:t>
                  </w:r>
                  <w:r w:rsidR="001A44FD">
                    <w:rPr>
                      <w:rFonts w:ascii="Arial" w:hAnsi="Arial" w:cs="Arial"/>
                      <w:sz w:val="22"/>
                      <w:szCs w:val="22"/>
                    </w:rPr>
                    <w:t>transmitted by mite</w:t>
                  </w:r>
                  <w:r w:rsidR="003D1CF2">
                    <w:rPr>
                      <w:rFonts w:ascii="Arial" w:hAnsi="Arial" w:cs="Arial"/>
                      <w:sz w:val="22"/>
                      <w:szCs w:val="22"/>
                    </w:rPr>
                    <w:t xml:space="preserve"> species within the genus </w:t>
                  </w:r>
                  <w:proofErr w:type="spellStart"/>
                  <w:r w:rsidR="003D1CF2" w:rsidRPr="003D1CF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Brevipalpus</w:t>
                  </w:r>
                  <w:proofErr w:type="spellEnd"/>
                  <w:r w:rsidR="00BF1F2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BF1F28">
                    <w:rPr>
                      <w:rFonts w:ascii="Arial" w:hAnsi="Arial" w:cs="Arial"/>
                      <w:sz w:val="22"/>
                      <w:szCs w:val="22"/>
                    </w:rPr>
                    <w:t xml:space="preserve">(Rodrigues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BF1F28">
                    <w:rPr>
                      <w:rFonts w:ascii="Arial" w:hAnsi="Arial" w:cs="Arial"/>
                      <w:sz w:val="22"/>
                      <w:szCs w:val="22"/>
                    </w:rPr>
                    <w:t xml:space="preserve"> 2003).</w:t>
                  </w:r>
                  <w:r w:rsidR="003D1CF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43198D00" w14:textId="77777777" w:rsidR="00D03D4D" w:rsidRDefault="00D03D4D" w:rsidP="003D1CF2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E2712BF" w14:textId="61F8737F" w:rsidR="003D1CF2" w:rsidRDefault="003D1CF2" w:rsidP="003D1CF2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current </w:t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demarcation criteria for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pecies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of </w:t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the genus </w:t>
                  </w:r>
                  <w:proofErr w:type="spellStart"/>
                  <w:r w:rsidRPr="00A2410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Cilevirus</w:t>
                  </w:r>
                  <w:proofErr w:type="spellEnd"/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6C41">
                    <w:rPr>
                      <w:rFonts w:ascii="Arial" w:hAnsi="Arial" w:cs="Arial"/>
                      <w:sz w:val="22"/>
                      <w:szCs w:val="22"/>
                    </w:rPr>
                    <w:t>are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based on</w:t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1C0717AF" w14:textId="77777777" w:rsidR="003D1CF2" w:rsidRDefault="003D1CF2" w:rsidP="003D1CF2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sym w:font="Symbol" w:char="F0B7"/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 Extent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serological relationship as determined by immunodiffusion and/or ELISA </w:t>
                  </w:r>
                </w:p>
                <w:p w14:paraId="5724566F" w14:textId="5FE01A27" w:rsidR="003D1CF2" w:rsidRDefault="003D1CF2" w:rsidP="003D1CF2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sym w:font="Symbol" w:char="F0B7"/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 Less than 85% </w:t>
                  </w:r>
                  <w:r w:rsidR="006C007E">
                    <w:rPr>
                      <w:rFonts w:ascii="Arial" w:hAnsi="Arial" w:cs="Arial"/>
                      <w:sz w:val="22"/>
                      <w:szCs w:val="22"/>
                    </w:rPr>
                    <w:t>amino acid (</w:t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>aa</w:t>
                  </w:r>
                  <w:r w:rsidR="006C007E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 sequence identity for the proteome </w:t>
                  </w:r>
                </w:p>
                <w:p w14:paraId="2814D391" w14:textId="77777777" w:rsidR="003D1CF2" w:rsidRDefault="003D1CF2" w:rsidP="003D1CF2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sym w:font="Symbol" w:char="F0B7"/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 Natural host range </w:t>
                  </w:r>
                </w:p>
                <w:p w14:paraId="42052317" w14:textId="77777777" w:rsidR="003D1CF2" w:rsidRDefault="003D1CF2" w:rsidP="003D1CF2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sym w:font="Symbol" w:char="F0B7"/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 Artificial host range reactions </w:t>
                  </w:r>
                </w:p>
                <w:p w14:paraId="480FAB2D" w14:textId="0423F05A" w:rsidR="001A44FD" w:rsidRDefault="003D1CF2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sym w:font="Symbol" w:char="F0B7"/>
                  </w:r>
                  <w:r w:rsidRPr="00991BCE">
                    <w:rPr>
                      <w:rFonts w:ascii="Arial" w:hAnsi="Arial" w:cs="Arial"/>
                      <w:sz w:val="22"/>
                      <w:szCs w:val="22"/>
                    </w:rPr>
                    <w:t xml:space="preserve"> Vector species and transmission</w:t>
                  </w:r>
                </w:p>
                <w:p w14:paraId="71C86124" w14:textId="2F43A7FA" w:rsidR="003D1CF2" w:rsidRDefault="003D1CF2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18FEC13" w14:textId="1994CDD3" w:rsidR="003D1CF2" w:rsidRPr="0053078C" w:rsidRDefault="00BA5F6C" w:rsidP="003D1CF2">
                  <w:p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</w:pPr>
                  <w:r w:rsidRPr="0053078C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Hibiscus yellow blotch virus</w:t>
                  </w: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 xml:space="preserve">, </w:t>
                  </w:r>
                  <w:r w:rsidR="001E5DA8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 xml:space="preserve">proposed </w:t>
                  </w: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species</w:t>
                  </w:r>
                  <w:r w:rsidRPr="0053078C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 xml:space="preserve"> </w:t>
                  </w:r>
                  <w:proofErr w:type="spellStart"/>
                  <w:r w:rsidR="003D1CF2" w:rsidRPr="0053078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Cilevirus</w:t>
                  </w:r>
                  <w:proofErr w:type="spellEnd"/>
                  <w:r w:rsidR="003D1CF2" w:rsidRPr="0053078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 xml:space="preserve"> </w:t>
                  </w:r>
                  <w:proofErr w:type="spellStart"/>
                  <w:r w:rsidR="0056027A" w:rsidRPr="0053078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oahu</w:t>
                  </w:r>
                  <w:r w:rsidR="003D1CF2" w:rsidRPr="0053078C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ens</w:t>
                  </w:r>
                  <w:r w:rsidR="00A712E2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e</w:t>
                  </w:r>
                  <w:proofErr w:type="spellEnd"/>
                </w:p>
                <w:p w14:paraId="4520C262" w14:textId="14CE0205" w:rsidR="00D13B9B" w:rsidRDefault="00D13B9B" w:rsidP="003D1CF2">
                  <w:pP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</w:pPr>
                </w:p>
                <w:p w14:paraId="636C1387" w14:textId="4C0E9C3D" w:rsidR="0056027A" w:rsidRDefault="00D13B9B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In 2019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-2020, multiple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hibiscus plants with symptoms consistent with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cilevirus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infection were observed</w:t>
                  </w:r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 xml:space="preserve"> by Olmedo-Velarde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 xml:space="preserve"> (2021)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growing </w:t>
                  </w:r>
                  <w:r w:rsidR="0056027A">
                    <w:rPr>
                      <w:rFonts w:ascii="Arial" w:hAnsi="Arial" w:cs="Arial"/>
                      <w:sz w:val="22"/>
                      <w:szCs w:val="22"/>
                    </w:rPr>
                    <w:t xml:space="preserve">on the island of Oahu,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USA.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Symptoms included localized chlorotic spots, often with a dark green perimeter on the leaves of affected plants. In some leaves, these lesions were necrotic.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Data from high throughput sequencing (HTS) and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Rapid Amplification of cDNA Ends (RACE)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experiments indicated the presence of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 two RNA molecules</w:t>
                  </w:r>
                  <w:r w:rsidR="001733F1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 which comprised the genome of a novel virus with similarity to </w:t>
                  </w:r>
                  <w:proofErr w:type="spellStart"/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>cileviruses</w:t>
                  </w:r>
                  <w:proofErr w:type="spellEnd"/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 xml:space="preserve"> (Figure 1)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. RNA1 </w:t>
                  </w:r>
                  <w:r w:rsidR="008A2977">
                    <w:rPr>
                      <w:rFonts w:ascii="Arial" w:hAnsi="Arial" w:cs="Arial"/>
                      <w:sz w:val="22"/>
                      <w:szCs w:val="22"/>
                    </w:rPr>
                    <w:t xml:space="preserve">(MT472637)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was found to be 8382 </w:t>
                  </w:r>
                  <w:r w:rsidR="006C007E">
                    <w:rPr>
                      <w:rFonts w:ascii="Arial" w:hAnsi="Arial" w:cs="Arial"/>
                      <w:sz w:val="22"/>
                      <w:szCs w:val="22"/>
                    </w:rPr>
                    <w:t>nucleotide (</w:t>
                  </w:r>
                  <w:proofErr w:type="spellStart"/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>nt</w:t>
                  </w:r>
                  <w:proofErr w:type="spellEnd"/>
                  <w:r w:rsidR="006C007E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 in length, excluding the poly(A) tail, and encoded a polyprotein with </w:t>
                  </w:r>
                  <w:r w:rsidR="008D246E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>methyltransferase, cysteine</w:t>
                  </w:r>
                  <w:r w:rsidR="00242F7C">
                    <w:rPr>
                      <w:rFonts w:ascii="Arial" w:hAnsi="Arial" w:cs="Arial"/>
                      <w:sz w:val="22"/>
                      <w:szCs w:val="22"/>
                    </w:rPr>
                    <w:t>-like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 protease, </w:t>
                  </w:r>
                  <w:proofErr w:type="spellStart"/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>Fts</w:t>
                  </w:r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>J</w:t>
                  </w:r>
                  <w:proofErr w:type="spellEnd"/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>-like methyltransferase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, helicase, and RNA-dependent RNA polymerase domains. RNA1 also possessed a </w:t>
                  </w:r>
                  <w:r w:rsidR="00E766EB">
                    <w:rPr>
                      <w:rFonts w:ascii="Arial" w:hAnsi="Arial" w:cs="Arial"/>
                      <w:sz w:val="22"/>
                      <w:szCs w:val="22"/>
                    </w:rPr>
                    <w:t xml:space="preserve">second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open reading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frame</w:t>
                  </w:r>
                  <w:r w:rsidR="00EF1B57">
                    <w:rPr>
                      <w:rFonts w:ascii="Arial" w:hAnsi="Arial" w:cs="Arial"/>
                      <w:sz w:val="22"/>
                      <w:szCs w:val="22"/>
                    </w:rPr>
                    <w:t xml:space="preserve"> (ORF)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 putatively encoding a </w:t>
                  </w:r>
                  <w:r w:rsidR="00E766EB">
                    <w:rPr>
                      <w:rFonts w:ascii="Arial" w:hAnsi="Arial" w:cs="Arial"/>
                      <w:sz w:val="22"/>
                      <w:szCs w:val="22"/>
                    </w:rPr>
                    <w:t xml:space="preserve">~10kDa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protein of unknown function. Homologs of this </w:t>
                  </w:r>
                  <w:r w:rsidR="00EF1B57">
                    <w:rPr>
                      <w:rFonts w:ascii="Arial" w:hAnsi="Arial" w:cs="Arial"/>
                      <w:sz w:val="22"/>
                      <w:szCs w:val="22"/>
                    </w:rPr>
                    <w:t xml:space="preserve">putative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protein have not been reported in other </w:t>
                  </w:r>
                  <w:proofErr w:type="spellStart"/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>cileviruses</w:t>
                  </w:r>
                  <w:proofErr w:type="spellEnd"/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, but </w:t>
                  </w:r>
                  <w:r w:rsidR="00B130E9">
                    <w:rPr>
                      <w:rFonts w:ascii="Arial" w:hAnsi="Arial" w:cs="Arial"/>
                      <w:sz w:val="22"/>
                      <w:szCs w:val="22"/>
                    </w:rPr>
                    <w:t xml:space="preserve">Olmedo-Velarde </w:t>
                  </w:r>
                  <w:r w:rsidR="00FF6109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B130E9">
                    <w:rPr>
                      <w:rFonts w:ascii="Arial" w:hAnsi="Arial" w:cs="Arial"/>
                      <w:sz w:val="22"/>
                      <w:szCs w:val="22"/>
                    </w:rPr>
                    <w:t xml:space="preserve"> (2021)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detected </w:t>
                  </w:r>
                  <w:r w:rsidR="00EF1B57">
                    <w:rPr>
                      <w:rFonts w:ascii="Arial" w:hAnsi="Arial" w:cs="Arial"/>
                      <w:sz w:val="22"/>
                      <w:szCs w:val="22"/>
                    </w:rPr>
                    <w:t xml:space="preserve">an ORF of similar size and position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in </w:t>
                  </w:r>
                  <w:r w:rsidR="00B130E9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genome of </w:t>
                  </w:r>
                  <w:r w:rsidR="00EF1B57">
                    <w:rPr>
                      <w:rFonts w:ascii="Arial" w:hAnsi="Arial" w:cs="Arial"/>
                      <w:sz w:val="22"/>
                      <w:szCs w:val="22"/>
                    </w:rPr>
                    <w:t>h</w:t>
                  </w:r>
                  <w:r w:rsidR="00B130E9" w:rsidRPr="0053078C">
                    <w:rPr>
                      <w:rFonts w:ascii="Arial" w:hAnsi="Arial" w:cs="Arial"/>
                      <w:sz w:val="22"/>
                      <w:szCs w:val="22"/>
                    </w:rPr>
                    <w:t>ibiscus green spot virus 2</w:t>
                  </w:r>
                  <w:r w:rsidR="00B130E9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the lone member of the </w:t>
                  </w:r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 xml:space="preserve">closely related 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genus </w:t>
                  </w:r>
                  <w:proofErr w:type="spellStart"/>
                  <w:r w:rsidR="00070569" w:rsidRPr="0007056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Higrevirus</w:t>
                  </w:r>
                  <w:proofErr w:type="spellEnd"/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proofErr w:type="spellStart"/>
                  <w:r w:rsidR="00070569" w:rsidRPr="00B130E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Martellivirales</w:t>
                  </w:r>
                  <w:proofErr w:type="spellEnd"/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: </w:t>
                  </w:r>
                  <w:proofErr w:type="spellStart"/>
                  <w:r w:rsidR="00070569" w:rsidRPr="00B130E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Kitaviridae</w:t>
                  </w:r>
                  <w:proofErr w:type="spellEnd"/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). </w:t>
                  </w:r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 xml:space="preserve">RNA2 </w:t>
                  </w:r>
                  <w:r w:rsidR="008A2977">
                    <w:rPr>
                      <w:rFonts w:ascii="Arial" w:hAnsi="Arial" w:cs="Arial"/>
                      <w:sz w:val="22"/>
                      <w:szCs w:val="22"/>
                    </w:rPr>
                    <w:t xml:space="preserve">(MT472638) </w:t>
                  </w:r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 xml:space="preserve">was 4411 </w:t>
                  </w:r>
                  <w:proofErr w:type="spellStart"/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>nt</w:t>
                  </w:r>
                  <w:proofErr w:type="spellEnd"/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 xml:space="preserve"> in length, excluding the poly(A) tail, and lacked the p15 ORF and intergenic region found in </w:t>
                  </w:r>
                  <w:proofErr w:type="spellStart"/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>cileviruses</w:t>
                  </w:r>
                  <w:proofErr w:type="spellEnd"/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 xml:space="preserve">. RNA2 encoded four proteins: the p61 homolog, MP, and p24 homolog, which are typically found on RNA2 of </w:t>
                  </w:r>
                  <w:proofErr w:type="spellStart"/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>cileviruses</w:t>
                  </w:r>
                  <w:proofErr w:type="spellEnd"/>
                  <w:r w:rsidR="006C007E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FF6109">
                    <w:rPr>
                      <w:rFonts w:ascii="Arial" w:hAnsi="Arial" w:cs="Arial"/>
                      <w:sz w:val="22"/>
                      <w:szCs w:val="22"/>
                    </w:rPr>
                    <w:t xml:space="preserve"> and</w:t>
                  </w:r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 xml:space="preserve"> the putative CP (which is typically encoded by RNA1 of </w:t>
                  </w:r>
                  <w:proofErr w:type="spellStart"/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>cileviruses</w:t>
                  </w:r>
                  <w:proofErr w:type="spellEnd"/>
                  <w:r w:rsidR="003D3270">
                    <w:rPr>
                      <w:rFonts w:ascii="Arial" w:hAnsi="Arial" w:cs="Arial"/>
                      <w:sz w:val="22"/>
                      <w:szCs w:val="22"/>
                    </w:rPr>
                    <w:t xml:space="preserve">). </w:t>
                  </w:r>
                </w:p>
                <w:p w14:paraId="5CBA8C21" w14:textId="20587D8F" w:rsidR="008A2977" w:rsidRDefault="008A2977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DD59BE1" w14:textId="41087E8A" w:rsidR="008A2977" w:rsidRDefault="008A2977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When amino acid identity comparisons were made between </w:t>
                  </w:r>
                  <w:r w:rsidR="00EF1B57">
                    <w:rPr>
                      <w:rFonts w:ascii="Arial" w:hAnsi="Arial" w:cs="Arial"/>
                      <w:sz w:val="22"/>
                      <w:szCs w:val="22"/>
                    </w:rPr>
                    <w:t>h</w:t>
                  </w:r>
                  <w:r w:rsidR="00E45216" w:rsidRPr="00E45216">
                    <w:rPr>
                      <w:rFonts w:ascii="Arial" w:hAnsi="Arial" w:cs="Arial"/>
                      <w:sz w:val="22"/>
                      <w:szCs w:val="22"/>
                    </w:rPr>
                    <w:t>ibiscus yellow blotch virus</w:t>
                  </w:r>
                  <w:r w:rsidR="00E45216" w:rsidRPr="001733F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cileviruses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for the polyprotein, p61, MP, CP, and p24 proteins, no values exceeded 46%</w:t>
                  </w:r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 xml:space="preserve"> (Olmedo-Velarde </w:t>
                  </w:r>
                  <w:r w:rsidR="00FF6109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 xml:space="preserve"> 2021</w:t>
                  </w:r>
                  <w:r w:rsidR="00EC6E9B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101A160F" w14:textId="77777777" w:rsidR="008A2977" w:rsidRDefault="008A2977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06E23A1" w14:textId="59F5E162" w:rsidR="008A2977" w:rsidRDefault="008A2977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Transmission electron microscopy of both ultrathin sections of infected leaf tissue and partial virion purification preparations revealed the presence of spherical structures approximately 60 nm in diameter</w:t>
                  </w:r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 xml:space="preserve"> (Olmedo-Velarde </w:t>
                  </w:r>
                  <w:r w:rsidR="00FF6109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 xml:space="preserve"> 2021)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 It is unclear if these structures represent the virion of </w:t>
                  </w:r>
                  <w:r w:rsidR="00EF1B57">
                    <w:rPr>
                      <w:rFonts w:ascii="Arial" w:hAnsi="Arial" w:cs="Arial"/>
                      <w:sz w:val="22"/>
                      <w:szCs w:val="22"/>
                    </w:rPr>
                    <w:t>h</w:t>
                  </w:r>
                  <w:r w:rsidR="00E45216" w:rsidRPr="0053078C">
                    <w:rPr>
                      <w:rFonts w:ascii="Arial" w:hAnsi="Arial" w:cs="Arial"/>
                      <w:sz w:val="22"/>
                      <w:szCs w:val="22"/>
                    </w:rPr>
                    <w:t>ibiscus yellow blotch 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 xml:space="preserve"> No </w:t>
                  </w:r>
                  <w:proofErr w:type="spellStart"/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>viroplasms</w:t>
                  </w:r>
                  <w:proofErr w:type="spellEnd"/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 xml:space="preserve"> in cells</w:t>
                  </w:r>
                  <w:r w:rsidR="005F2DD7">
                    <w:rPr>
                      <w:rFonts w:ascii="Arial" w:hAnsi="Arial" w:cs="Arial"/>
                      <w:sz w:val="22"/>
                      <w:szCs w:val="22"/>
                    </w:rPr>
                    <w:t xml:space="preserve"> of symptomatic tissue</w:t>
                  </w:r>
                  <w:r w:rsidR="00D03D4D">
                    <w:rPr>
                      <w:rFonts w:ascii="Arial" w:hAnsi="Arial" w:cs="Arial"/>
                      <w:sz w:val="22"/>
                      <w:szCs w:val="22"/>
                    </w:rPr>
                    <w:t xml:space="preserve"> were reported.</w:t>
                  </w:r>
                </w:p>
                <w:p w14:paraId="65F5DFCE" w14:textId="64D09E03" w:rsidR="0056027A" w:rsidRDefault="0056027A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24AD001" w14:textId="124612BC" w:rsidR="005F2DD7" w:rsidRDefault="00E45216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3078C">
                    <w:rPr>
                      <w:rFonts w:ascii="Arial" w:hAnsi="Arial" w:cs="Arial"/>
                      <w:sz w:val="22"/>
                      <w:szCs w:val="22"/>
                    </w:rPr>
                    <w:t>Hibiscus yellow blotch virus</w:t>
                  </w:r>
                  <w:r w:rsidRPr="001733F1" w:rsidDel="00E45216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5F2DD7">
                    <w:rPr>
                      <w:rFonts w:ascii="Arial" w:hAnsi="Arial" w:cs="Arial"/>
                      <w:sz w:val="22"/>
                      <w:szCs w:val="22"/>
                    </w:rPr>
                    <w:t xml:space="preserve">sequences were detected in </w:t>
                  </w:r>
                  <w:proofErr w:type="spellStart"/>
                  <w:r w:rsidR="005F2DD7" w:rsidRPr="005F2DD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Brevipalpus</w:t>
                  </w:r>
                  <w:proofErr w:type="spellEnd"/>
                  <w:r w:rsidR="005F2DD7">
                    <w:rPr>
                      <w:rFonts w:ascii="Arial" w:hAnsi="Arial" w:cs="Arial"/>
                      <w:sz w:val="22"/>
                      <w:szCs w:val="22"/>
                    </w:rPr>
                    <w:t xml:space="preserve"> sp. specimens collected from symptomatic hibiscus plants</w:t>
                  </w:r>
                  <w:r w:rsidR="00FF6109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5F2DD7">
                    <w:rPr>
                      <w:rFonts w:ascii="Arial" w:hAnsi="Arial" w:cs="Arial"/>
                      <w:sz w:val="22"/>
                      <w:szCs w:val="22"/>
                    </w:rPr>
                    <w:t xml:space="preserve"> and these mites represent a potential vector of the virus (Olmedo-Velarde, 2021).</w:t>
                  </w:r>
                </w:p>
                <w:p w14:paraId="40DF3D52" w14:textId="77777777" w:rsidR="005F2DD7" w:rsidRDefault="005F2DD7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A9CAA22" w14:textId="7EFB747D" w:rsidR="005F2DD7" w:rsidRDefault="005F2DD7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Phylogenetic analyses of the replication-associated polyprotein </w:t>
                  </w:r>
                  <w:r w:rsidR="0048624D">
                    <w:rPr>
                      <w:rFonts w:ascii="Arial" w:hAnsi="Arial" w:cs="Arial"/>
                      <w:sz w:val="22"/>
                      <w:szCs w:val="22"/>
                    </w:rPr>
                    <w:t xml:space="preserve">using distance- and character-based algorithms place </w:t>
                  </w:r>
                  <w:r w:rsidR="00C16DED">
                    <w:rPr>
                      <w:rFonts w:ascii="Arial" w:hAnsi="Arial" w:cs="Arial"/>
                      <w:sz w:val="22"/>
                      <w:szCs w:val="22"/>
                    </w:rPr>
                    <w:t>h</w:t>
                  </w:r>
                  <w:r w:rsidR="00E45216" w:rsidRPr="00E45216">
                    <w:rPr>
                      <w:rFonts w:ascii="Arial" w:hAnsi="Arial" w:cs="Arial"/>
                      <w:sz w:val="22"/>
                      <w:szCs w:val="22"/>
                    </w:rPr>
                    <w:t>ibiscus yellow blotch virus</w:t>
                  </w:r>
                  <w:r w:rsidR="00E45216" w:rsidRPr="001733F1" w:rsidDel="00E4521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8624D">
                    <w:rPr>
                      <w:rFonts w:ascii="Arial" w:hAnsi="Arial" w:cs="Arial"/>
                      <w:sz w:val="22"/>
                      <w:szCs w:val="22"/>
                    </w:rPr>
                    <w:t xml:space="preserve">as a basal member of the </w:t>
                  </w:r>
                  <w:proofErr w:type="spellStart"/>
                  <w:r w:rsidR="0048624D">
                    <w:rPr>
                      <w:rFonts w:ascii="Arial" w:hAnsi="Arial" w:cs="Arial"/>
                      <w:sz w:val="22"/>
                      <w:szCs w:val="22"/>
                    </w:rPr>
                    <w:t>cilevirus</w:t>
                  </w:r>
                  <w:proofErr w:type="spellEnd"/>
                  <w:r w:rsidR="0048624D">
                    <w:rPr>
                      <w:rFonts w:ascii="Arial" w:hAnsi="Arial" w:cs="Arial"/>
                      <w:sz w:val="22"/>
                      <w:szCs w:val="22"/>
                    </w:rPr>
                    <w:t xml:space="preserve"> clade (</w:t>
                  </w:r>
                  <w:r w:rsidR="0089015C">
                    <w:rPr>
                      <w:rFonts w:ascii="Arial" w:hAnsi="Arial" w:cs="Arial"/>
                      <w:sz w:val="22"/>
                      <w:szCs w:val="22"/>
                    </w:rPr>
                    <w:t xml:space="preserve">Olmedo-Velarde </w:t>
                  </w:r>
                  <w:r w:rsidR="00FF6109">
                    <w:rPr>
                      <w:rFonts w:ascii="Arial" w:hAnsi="Arial" w:cs="Arial"/>
                      <w:sz w:val="22"/>
                      <w:szCs w:val="22"/>
                    </w:rPr>
                    <w:t>et al.</w:t>
                  </w:r>
                  <w:r w:rsidR="0089015C">
                    <w:rPr>
                      <w:rFonts w:ascii="Arial" w:hAnsi="Arial" w:cs="Arial"/>
                      <w:sz w:val="22"/>
                      <w:szCs w:val="22"/>
                    </w:rPr>
                    <w:t xml:space="preserve"> 2021 and </w:t>
                  </w:r>
                  <w:r w:rsidR="0048624D">
                    <w:rPr>
                      <w:rFonts w:ascii="Arial" w:hAnsi="Arial" w:cs="Arial"/>
                      <w:sz w:val="22"/>
                      <w:szCs w:val="22"/>
                    </w:rPr>
                    <w:t>Figure 2).</w:t>
                  </w:r>
                </w:p>
                <w:p w14:paraId="1F1D6256" w14:textId="455240E7" w:rsidR="0089015C" w:rsidRDefault="0089015C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E303A2E" w14:textId="23B7FDF5" w:rsidR="00D13B9B" w:rsidRPr="00D13B9B" w:rsidRDefault="0089015C" w:rsidP="003D1CF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Considering the unique genome organization and low sequence identity between homologous proteins, it is clear that </w:t>
                  </w:r>
                  <w:r w:rsidR="00C16DED">
                    <w:rPr>
                      <w:rFonts w:ascii="Arial" w:hAnsi="Arial" w:cs="Arial"/>
                      <w:sz w:val="22"/>
                      <w:szCs w:val="22"/>
                    </w:rPr>
                    <w:t>h</w:t>
                  </w:r>
                  <w:r w:rsidR="00011E0C" w:rsidRPr="00011E0C">
                    <w:rPr>
                      <w:rFonts w:ascii="Arial" w:hAnsi="Arial" w:cs="Arial"/>
                      <w:sz w:val="22"/>
                      <w:szCs w:val="22"/>
                    </w:rPr>
                    <w:t>ibiscus yellow blotch virus</w:t>
                  </w:r>
                  <w:r w:rsidR="00011E0C" w:rsidRPr="001733F1" w:rsidDel="00011E0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represents </w:t>
                  </w:r>
                  <w:r w:rsidR="006C007E">
                    <w:rPr>
                      <w:rFonts w:ascii="Arial" w:hAnsi="Arial" w:cs="Arial"/>
                      <w:sz w:val="22"/>
                      <w:szCs w:val="22"/>
                    </w:rPr>
                    <w:t>the exemplar isolate of 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distinct virus species. Phylogenetic analyses indicate the genus </w:t>
                  </w:r>
                  <w:proofErr w:type="spellStart"/>
                  <w:r w:rsidRPr="0089015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Cilevirus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is the most appropriate current taxon for </w:t>
                  </w:r>
                  <w:r w:rsidR="00C16DED">
                    <w:rPr>
                      <w:rFonts w:ascii="Arial" w:hAnsi="Arial" w:cs="Arial"/>
                      <w:sz w:val="22"/>
                      <w:szCs w:val="22"/>
                    </w:rPr>
                    <w:t>h</w:t>
                  </w:r>
                  <w:r w:rsidR="00011E0C" w:rsidRPr="0053078C">
                    <w:rPr>
                      <w:rFonts w:ascii="Arial" w:hAnsi="Arial" w:cs="Arial"/>
                      <w:sz w:val="22"/>
                      <w:szCs w:val="22"/>
                    </w:rPr>
                    <w:t>ibiscus yellow blotch virus</w:t>
                  </w:r>
                  <w:r w:rsidR="00FF610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FF6109" w:rsidRPr="002A6FAE">
                    <w:rPr>
                      <w:rFonts w:ascii="Arial" w:hAnsi="Arial" w:cs="Arial"/>
                      <w:iCs/>
                      <w:sz w:val="22"/>
                      <w:szCs w:val="22"/>
                    </w:rPr>
                    <w:t>placement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Therefore, we propose to </w:t>
                  </w:r>
                  <w:r w:rsidR="00C73DAA">
                    <w:rPr>
                      <w:rFonts w:ascii="Arial" w:hAnsi="Arial" w:cs="Arial"/>
                      <w:sz w:val="22"/>
                      <w:szCs w:val="22"/>
                    </w:rPr>
                    <w:t>create the species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3078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Cilevirus</w:t>
                  </w:r>
                  <w:proofErr w:type="spellEnd"/>
                  <w:r w:rsidRPr="0053078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3078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oahuens</w:t>
                  </w:r>
                  <w:r w:rsidR="00A712E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as a new member of the genus </w:t>
                  </w:r>
                  <w:proofErr w:type="spellStart"/>
                  <w:r w:rsidRPr="0089015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Cilevirus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of the family </w:t>
                  </w:r>
                  <w:proofErr w:type="spellStart"/>
                  <w:r w:rsidRPr="0089015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Kitaviridae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07056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5FEB6131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56561C97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7CADDDFA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1E175396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77CB0268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1D4CA26B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3036CC75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76A31D91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52A3CEC4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410C907D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6DD7E58F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0E8283AE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36411591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681AC7F2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4191022A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4FBAD50C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1058FD10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7C1C3E15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61BA704C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01618906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424F8729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44C39D24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3058EF5B" w14:textId="77777777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09E79DFD" w14:textId="1F704021" w:rsidR="005251FD" w:rsidRDefault="005251FD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4254FF0D" w:rsidR="00A174CC" w:rsidRDefault="0064077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it-IT" w:eastAsia="it-IT"/>
        </w:rPr>
        <w:drawing>
          <wp:inline distT="0" distB="0" distL="0" distR="0" wp14:anchorId="3E390B75" wp14:editId="1F265562">
            <wp:extent cx="5731510" cy="5288280"/>
            <wp:effectExtent l="0" t="0" r="254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8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A1802" w14:textId="64966E74" w:rsidR="00A174CC" w:rsidRPr="00242F7C" w:rsidRDefault="00242F7C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1. </w:t>
      </w:r>
      <w:r>
        <w:rPr>
          <w:rFonts w:ascii="Arial" w:hAnsi="Arial" w:cs="Arial"/>
          <w:bCs/>
          <w:sz w:val="22"/>
          <w:szCs w:val="22"/>
        </w:rPr>
        <w:t xml:space="preserve">Genome organization of </w:t>
      </w:r>
      <w:r w:rsidR="00640774">
        <w:rPr>
          <w:rFonts w:ascii="Arial" w:hAnsi="Arial" w:cs="Arial"/>
          <w:bCs/>
          <w:sz w:val="22"/>
          <w:szCs w:val="22"/>
        </w:rPr>
        <w:t>h</w:t>
      </w:r>
      <w:r w:rsidR="001E5DA8" w:rsidRPr="001E5DA8">
        <w:rPr>
          <w:rFonts w:ascii="Arial" w:hAnsi="Arial" w:cs="Arial"/>
          <w:bCs/>
          <w:sz w:val="22"/>
          <w:szCs w:val="22"/>
        </w:rPr>
        <w:t xml:space="preserve">ibiscus yellow blotch virus </w:t>
      </w:r>
      <w:r w:rsidR="001E5DA8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53078C">
        <w:rPr>
          <w:rFonts w:ascii="Arial" w:hAnsi="Arial" w:cs="Arial"/>
          <w:bCs/>
          <w:i/>
          <w:iCs/>
          <w:sz w:val="22"/>
          <w:szCs w:val="22"/>
        </w:rPr>
        <w:t>Cilevirus</w:t>
      </w:r>
      <w:proofErr w:type="spellEnd"/>
      <w:r w:rsidRPr="0053078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53078C">
        <w:rPr>
          <w:rFonts w:ascii="Arial" w:hAnsi="Arial" w:cs="Arial"/>
          <w:bCs/>
          <w:i/>
          <w:iCs/>
          <w:sz w:val="22"/>
          <w:szCs w:val="22"/>
        </w:rPr>
        <w:t>oahuens</w:t>
      </w:r>
      <w:r w:rsidR="00A712E2">
        <w:rPr>
          <w:rFonts w:ascii="Arial" w:hAnsi="Arial" w:cs="Arial"/>
          <w:bCs/>
          <w:i/>
          <w:iCs/>
          <w:sz w:val="22"/>
          <w:szCs w:val="22"/>
        </w:rPr>
        <w:t>e</w:t>
      </w:r>
      <w:proofErr w:type="spellEnd"/>
      <w:r w:rsidR="001E5DA8" w:rsidRPr="0053078C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compared to members of the genus </w:t>
      </w:r>
      <w:proofErr w:type="spellStart"/>
      <w:r w:rsidRPr="00242F7C">
        <w:rPr>
          <w:rFonts w:ascii="Arial" w:hAnsi="Arial" w:cs="Arial"/>
          <w:bCs/>
          <w:i/>
          <w:iCs/>
          <w:sz w:val="22"/>
          <w:szCs w:val="22"/>
        </w:rPr>
        <w:t>Cilevirus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Boxes represent open reading frames, and those with similar fill colors are </w:t>
      </w:r>
      <w:r w:rsidR="001E5DA8">
        <w:rPr>
          <w:rFonts w:ascii="Arial" w:hAnsi="Arial" w:cs="Arial"/>
          <w:bCs/>
          <w:sz w:val="22"/>
          <w:szCs w:val="22"/>
        </w:rPr>
        <w:t>orthologs-</w:t>
      </w:r>
      <w:r w:rsidR="005F2DD7">
        <w:rPr>
          <w:rFonts w:ascii="Arial" w:hAnsi="Arial" w:cs="Arial"/>
          <w:bCs/>
          <w:sz w:val="22"/>
          <w:szCs w:val="22"/>
        </w:rPr>
        <w:t>based.  Unshaded boxes are of unknown function</w:t>
      </w:r>
      <w:r w:rsidR="00640774">
        <w:rPr>
          <w:rFonts w:ascii="Arial" w:hAnsi="Arial" w:cs="Arial"/>
          <w:bCs/>
          <w:sz w:val="22"/>
          <w:szCs w:val="22"/>
        </w:rPr>
        <w:t xml:space="preserve">, and those with a dashed perimeter are not present in all </w:t>
      </w:r>
      <w:r w:rsidR="00B173F4">
        <w:rPr>
          <w:rFonts w:ascii="Arial" w:hAnsi="Arial" w:cs="Arial"/>
          <w:bCs/>
          <w:sz w:val="22"/>
          <w:szCs w:val="22"/>
        </w:rPr>
        <w:t>virus isolates</w:t>
      </w:r>
      <w:r w:rsidR="005F2DD7">
        <w:rPr>
          <w:rFonts w:ascii="Arial" w:hAnsi="Arial" w:cs="Arial"/>
          <w:bCs/>
          <w:sz w:val="22"/>
          <w:szCs w:val="22"/>
        </w:rPr>
        <w:t>. The legend provides the predicted or putative function</w:t>
      </w:r>
      <w:r>
        <w:rPr>
          <w:rFonts w:ascii="Arial" w:hAnsi="Arial" w:cs="Arial"/>
          <w:bCs/>
          <w:sz w:val="22"/>
          <w:szCs w:val="22"/>
        </w:rPr>
        <w:t xml:space="preserve">. MET, methyltransferase; C-PRO, cysteine-like protease; Fts-MET, </w:t>
      </w:r>
      <w:proofErr w:type="spellStart"/>
      <w:r>
        <w:rPr>
          <w:rFonts w:ascii="Arial" w:hAnsi="Arial" w:cs="Arial"/>
          <w:bCs/>
          <w:sz w:val="22"/>
          <w:szCs w:val="22"/>
        </w:rPr>
        <w:t>FtsJ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-like methyltransferase; HEL, helicase; </w:t>
      </w:r>
      <w:proofErr w:type="spellStart"/>
      <w:r>
        <w:rPr>
          <w:rFonts w:ascii="Arial" w:hAnsi="Arial" w:cs="Arial"/>
          <w:bCs/>
          <w:sz w:val="22"/>
          <w:szCs w:val="22"/>
        </w:rPr>
        <w:t>RdRp</w:t>
      </w:r>
      <w:proofErr w:type="spellEnd"/>
      <w:r>
        <w:rPr>
          <w:rFonts w:ascii="Arial" w:hAnsi="Arial" w:cs="Arial"/>
          <w:bCs/>
          <w:sz w:val="22"/>
          <w:szCs w:val="22"/>
        </w:rPr>
        <w:t>, RNA-dependent RNA polymerase</w:t>
      </w:r>
      <w:r w:rsidR="005F2DD7">
        <w:rPr>
          <w:rFonts w:ascii="Arial" w:hAnsi="Arial" w:cs="Arial"/>
          <w:bCs/>
          <w:sz w:val="22"/>
          <w:szCs w:val="22"/>
        </w:rPr>
        <w:t>; AAAAA, poly(A) tail at 3’ end of RNA</w:t>
      </w:r>
      <w:r>
        <w:rPr>
          <w:rFonts w:ascii="Arial" w:hAnsi="Arial" w:cs="Arial"/>
          <w:bCs/>
          <w:sz w:val="22"/>
          <w:szCs w:val="22"/>
        </w:rPr>
        <w:t>.</w:t>
      </w: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17E6931D" w:rsidR="00A174CC" w:rsidRDefault="004568C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it-IT" w:eastAsia="it-IT"/>
        </w:rPr>
        <w:lastRenderedPageBreak/>
        <w:drawing>
          <wp:inline distT="0" distB="0" distL="0" distR="0" wp14:anchorId="06AC7482" wp14:editId="56286390">
            <wp:extent cx="5731510" cy="5008245"/>
            <wp:effectExtent l="0" t="0" r="254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00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63F6D" w14:textId="7A1838CB" w:rsidR="00A174CC" w:rsidRPr="004568CB" w:rsidRDefault="004568CB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2.</w:t>
      </w:r>
      <w:r>
        <w:rPr>
          <w:rFonts w:ascii="Arial" w:hAnsi="Arial" w:cs="Arial"/>
          <w:bCs/>
          <w:sz w:val="22"/>
          <w:szCs w:val="22"/>
        </w:rPr>
        <w:t xml:space="preserve"> Phylogenetic placement of </w:t>
      </w:r>
      <w:r w:rsidR="00640774">
        <w:rPr>
          <w:rFonts w:ascii="Arial" w:hAnsi="Arial" w:cs="Arial"/>
          <w:bCs/>
          <w:sz w:val="22"/>
          <w:szCs w:val="22"/>
        </w:rPr>
        <w:t>h</w:t>
      </w:r>
      <w:r w:rsidR="001E5DA8" w:rsidRPr="001E5DA8">
        <w:rPr>
          <w:rFonts w:ascii="Arial" w:hAnsi="Arial" w:cs="Arial"/>
          <w:bCs/>
          <w:sz w:val="22"/>
          <w:szCs w:val="22"/>
        </w:rPr>
        <w:t>ibiscus yellow blotch virus (</w:t>
      </w:r>
      <w:proofErr w:type="spellStart"/>
      <w:r w:rsidR="001E5DA8" w:rsidRPr="0053078C">
        <w:rPr>
          <w:rFonts w:ascii="Arial" w:hAnsi="Arial" w:cs="Arial"/>
          <w:bCs/>
          <w:i/>
          <w:iCs/>
          <w:sz w:val="22"/>
          <w:szCs w:val="22"/>
        </w:rPr>
        <w:t>Cilevirus</w:t>
      </w:r>
      <w:proofErr w:type="spellEnd"/>
      <w:r w:rsidR="001E5DA8" w:rsidRPr="0053078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="001E5DA8" w:rsidRPr="0053078C">
        <w:rPr>
          <w:rFonts w:ascii="Arial" w:hAnsi="Arial" w:cs="Arial"/>
          <w:bCs/>
          <w:i/>
          <w:iCs/>
          <w:sz w:val="22"/>
          <w:szCs w:val="22"/>
        </w:rPr>
        <w:t>oahuens</w:t>
      </w:r>
      <w:r w:rsidR="00AF5C48">
        <w:rPr>
          <w:rFonts w:ascii="Arial" w:hAnsi="Arial" w:cs="Arial"/>
          <w:bCs/>
          <w:i/>
          <w:iCs/>
          <w:sz w:val="22"/>
          <w:szCs w:val="22"/>
        </w:rPr>
        <w:t>e</w:t>
      </w:r>
      <w:proofErr w:type="spellEnd"/>
      <w:r w:rsidR="001E5DA8" w:rsidRPr="001E5DA8">
        <w:rPr>
          <w:rFonts w:ascii="Arial" w:hAnsi="Arial" w:cs="Arial"/>
          <w:bCs/>
          <w:sz w:val="22"/>
          <w:szCs w:val="22"/>
        </w:rPr>
        <w:t xml:space="preserve">) </w:t>
      </w:r>
      <w:r>
        <w:rPr>
          <w:rFonts w:ascii="Arial" w:hAnsi="Arial" w:cs="Arial"/>
          <w:bCs/>
          <w:sz w:val="22"/>
          <w:szCs w:val="22"/>
        </w:rPr>
        <w:t xml:space="preserve">with members of the genus </w:t>
      </w:r>
      <w:proofErr w:type="spellStart"/>
      <w:r w:rsidRPr="004568CB">
        <w:rPr>
          <w:rFonts w:ascii="Arial" w:hAnsi="Arial" w:cs="Arial"/>
          <w:bCs/>
          <w:i/>
          <w:iCs/>
          <w:sz w:val="22"/>
          <w:szCs w:val="22"/>
        </w:rPr>
        <w:t>Cilevirus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and representative members of the genera </w:t>
      </w:r>
      <w:proofErr w:type="spellStart"/>
      <w:r w:rsidRPr="004568CB">
        <w:rPr>
          <w:rFonts w:ascii="Arial" w:hAnsi="Arial" w:cs="Arial"/>
          <w:bCs/>
          <w:i/>
          <w:iCs/>
          <w:sz w:val="22"/>
          <w:szCs w:val="22"/>
        </w:rPr>
        <w:t>Higrevirus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and </w:t>
      </w:r>
      <w:proofErr w:type="spellStart"/>
      <w:r w:rsidRPr="004568CB">
        <w:rPr>
          <w:rFonts w:ascii="Arial" w:hAnsi="Arial" w:cs="Arial"/>
          <w:bCs/>
          <w:i/>
          <w:iCs/>
          <w:sz w:val="22"/>
          <w:szCs w:val="22"/>
        </w:rPr>
        <w:t>Blunervirus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which together comprise the family </w:t>
      </w:r>
      <w:proofErr w:type="spellStart"/>
      <w:r w:rsidRPr="004568CB">
        <w:rPr>
          <w:rFonts w:ascii="Arial" w:hAnsi="Arial" w:cs="Arial"/>
          <w:bCs/>
          <w:i/>
          <w:iCs/>
          <w:sz w:val="22"/>
          <w:szCs w:val="22"/>
        </w:rPr>
        <w:t>Kitaviridae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The replication-associate polyprotein was used in a Neighbor-Joining algorithm to estimate phylogenetic placement. Node numbers represent branch support following 1000 bootstrap replications. The scale bar represents the number of substitutions for the depicted branch length. </w:t>
      </w:r>
    </w:p>
    <w:p w14:paraId="5A9C2A6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6EBC4D27" w14:textId="73BBE3FD" w:rsidR="00C3768A" w:rsidRPr="00FB229E" w:rsidRDefault="00C3768A" w:rsidP="00FB229E">
      <w:pPr>
        <w:ind w:left="360"/>
        <w:rPr>
          <w:rFonts w:ascii="Arial" w:hAnsi="Arial" w:cs="Arial"/>
          <w:lang w:eastAsia="it-IT"/>
        </w:rPr>
      </w:pPr>
      <w:r w:rsidRPr="00FB229E">
        <w:rPr>
          <w:rFonts w:ascii="Arial" w:hAnsi="Arial" w:cs="Arial"/>
          <w:shd w:val="clear" w:color="auto" w:fill="FCFCFC"/>
        </w:rPr>
        <w:t>Carstens EB (20</w:t>
      </w:r>
      <w:r w:rsidR="006B4DA2" w:rsidRPr="00FB229E">
        <w:rPr>
          <w:rFonts w:ascii="Arial" w:hAnsi="Arial" w:cs="Arial"/>
          <w:shd w:val="clear" w:color="auto" w:fill="FCFCFC"/>
        </w:rPr>
        <w:t>10</w:t>
      </w:r>
      <w:r w:rsidRPr="00FB229E">
        <w:rPr>
          <w:rFonts w:ascii="Arial" w:hAnsi="Arial" w:cs="Arial"/>
          <w:shd w:val="clear" w:color="auto" w:fill="FCFCFC"/>
        </w:rPr>
        <w:t>) Ratification vote on taxonomic proposals to the International Committee on Taxonomy of Viruses</w:t>
      </w:r>
      <w:r w:rsidR="006B4DA2" w:rsidRPr="00FB229E">
        <w:rPr>
          <w:rFonts w:ascii="Arial" w:hAnsi="Arial" w:cs="Arial"/>
          <w:shd w:val="clear" w:color="auto" w:fill="FCFCFC"/>
        </w:rPr>
        <w:t xml:space="preserve"> (2009)</w:t>
      </w:r>
      <w:r w:rsidRPr="00FB229E">
        <w:rPr>
          <w:rFonts w:ascii="Arial" w:hAnsi="Arial" w:cs="Arial"/>
          <w:shd w:val="clear" w:color="auto" w:fill="FCFCFC"/>
        </w:rPr>
        <w:t xml:space="preserve">. Arch </w:t>
      </w:r>
      <w:proofErr w:type="spellStart"/>
      <w:r w:rsidRPr="00FB229E">
        <w:rPr>
          <w:rFonts w:ascii="Arial" w:hAnsi="Arial" w:cs="Arial"/>
          <w:shd w:val="clear" w:color="auto" w:fill="FCFCFC"/>
        </w:rPr>
        <w:t>Virol</w:t>
      </w:r>
      <w:proofErr w:type="spellEnd"/>
      <w:r w:rsidRPr="00FB229E">
        <w:rPr>
          <w:rFonts w:ascii="Arial" w:hAnsi="Arial" w:cs="Arial"/>
          <w:shd w:val="clear" w:color="auto" w:fill="FCFCFC"/>
        </w:rPr>
        <w:t> 155</w:t>
      </w:r>
      <w:r w:rsidR="006B4DA2" w:rsidRPr="00FB229E">
        <w:rPr>
          <w:rFonts w:ascii="Arial" w:hAnsi="Arial" w:cs="Arial"/>
          <w:b/>
          <w:bCs/>
          <w:shd w:val="clear" w:color="auto" w:fill="FCFCFC"/>
        </w:rPr>
        <w:t>:</w:t>
      </w:r>
      <w:r w:rsidRPr="00FB229E">
        <w:rPr>
          <w:rFonts w:ascii="Arial" w:hAnsi="Arial" w:cs="Arial"/>
          <w:shd w:val="clear" w:color="auto" w:fill="FCFCFC"/>
        </w:rPr>
        <w:t>133–146</w:t>
      </w:r>
      <w:r w:rsidR="006B4DA2" w:rsidRPr="00FB229E">
        <w:rPr>
          <w:rFonts w:ascii="Arial" w:hAnsi="Arial" w:cs="Arial"/>
          <w:shd w:val="clear" w:color="auto" w:fill="FCFCFC"/>
        </w:rPr>
        <w:t>.</w:t>
      </w:r>
      <w:r w:rsidRPr="00FB229E">
        <w:rPr>
          <w:rFonts w:ascii="Arial" w:hAnsi="Arial" w:cs="Arial"/>
          <w:shd w:val="clear" w:color="auto" w:fill="FCFCFC"/>
        </w:rPr>
        <w:t xml:space="preserve"> </w:t>
      </w:r>
      <w:hyperlink r:id="rId17" w:history="1">
        <w:r w:rsidRPr="00FB229E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  <w:shd w:val="clear" w:color="auto" w:fill="FCFCFC"/>
          </w:rPr>
          <w:t>https://doi.org/10.1007/s00705-009-0547-x</w:t>
        </w:r>
      </w:hyperlink>
      <w:r w:rsidR="002A24F2" w:rsidRPr="00FB229E">
        <w:rPr>
          <w:rStyle w:val="Collegamentoipertestuale"/>
          <w:rFonts w:ascii="Arial" w:hAnsi="Arial" w:cs="Arial"/>
          <w:color w:val="auto"/>
          <w:sz w:val="22"/>
          <w:szCs w:val="22"/>
          <w:u w:val="none"/>
          <w:shd w:val="clear" w:color="auto" w:fill="FCFCFC"/>
        </w:rPr>
        <w:t xml:space="preserve">. </w:t>
      </w:r>
      <w:r w:rsidR="002A24F2" w:rsidRPr="00FB229E">
        <w:rPr>
          <w:rFonts w:ascii="Arial" w:hAnsi="Arial" w:cs="Arial"/>
          <w:color w:val="4D8055"/>
          <w:shd w:val="clear" w:color="auto" w:fill="FFFFFF"/>
          <w:lang w:eastAsia="it-IT"/>
        </w:rPr>
        <w:t>PMID: 19960211 </w:t>
      </w:r>
    </w:p>
    <w:p w14:paraId="03F296F4" w14:textId="01F8FDA6" w:rsidR="00481947" w:rsidRPr="00FB229E" w:rsidRDefault="00481947" w:rsidP="00FB229E">
      <w:pPr>
        <w:spacing w:before="100" w:beforeAutospacing="1" w:after="100" w:afterAutospacing="1"/>
        <w:ind w:left="360"/>
        <w:rPr>
          <w:rFonts w:ascii="Arial" w:hAnsi="Arial" w:cs="Arial"/>
          <w:bCs/>
          <w:lang w:val="it-IT"/>
        </w:rPr>
      </w:pPr>
      <w:proofErr w:type="spellStart"/>
      <w:r w:rsidRPr="00FB229E">
        <w:rPr>
          <w:rFonts w:ascii="Arial" w:hAnsi="Arial" w:cs="Arial"/>
          <w:bCs/>
        </w:rPr>
        <w:t>Colariccio</w:t>
      </w:r>
      <w:proofErr w:type="spellEnd"/>
      <w:r w:rsidRPr="00FB229E">
        <w:rPr>
          <w:rFonts w:ascii="Arial" w:hAnsi="Arial" w:cs="Arial"/>
          <w:bCs/>
        </w:rPr>
        <w:t xml:space="preserve"> A, </w:t>
      </w:r>
      <w:proofErr w:type="spellStart"/>
      <w:r w:rsidRPr="00FB229E">
        <w:rPr>
          <w:rFonts w:ascii="Arial" w:hAnsi="Arial" w:cs="Arial"/>
          <w:bCs/>
        </w:rPr>
        <w:t>Lovisolo</w:t>
      </w:r>
      <w:proofErr w:type="spellEnd"/>
      <w:r w:rsidRPr="00FB229E">
        <w:rPr>
          <w:rFonts w:ascii="Arial" w:hAnsi="Arial" w:cs="Arial"/>
          <w:bCs/>
        </w:rPr>
        <w:t xml:space="preserve"> O, </w:t>
      </w:r>
      <w:proofErr w:type="spellStart"/>
      <w:r w:rsidRPr="00FB229E">
        <w:rPr>
          <w:rFonts w:ascii="Arial" w:hAnsi="Arial" w:cs="Arial"/>
          <w:bCs/>
        </w:rPr>
        <w:t>Boccardo</w:t>
      </w:r>
      <w:proofErr w:type="spellEnd"/>
      <w:r w:rsidRPr="00FB229E">
        <w:rPr>
          <w:rFonts w:ascii="Arial" w:hAnsi="Arial" w:cs="Arial"/>
          <w:bCs/>
        </w:rPr>
        <w:t xml:space="preserve"> G, Chagas CM, </w:t>
      </w:r>
      <w:proofErr w:type="spellStart"/>
      <w:r w:rsidRPr="00FB229E">
        <w:rPr>
          <w:rFonts w:ascii="Arial" w:hAnsi="Arial" w:cs="Arial"/>
          <w:bCs/>
        </w:rPr>
        <w:t>d’Aquilio</w:t>
      </w:r>
      <w:proofErr w:type="spellEnd"/>
      <w:r w:rsidRPr="00FB229E">
        <w:rPr>
          <w:rFonts w:ascii="Arial" w:hAnsi="Arial" w:cs="Arial"/>
          <w:bCs/>
        </w:rPr>
        <w:t xml:space="preserve"> M, Rossetti V (2000) Preliminary purification and double stranded RNA analysis of citrus leprosis virus. In: da </w:t>
      </w:r>
      <w:proofErr w:type="spellStart"/>
      <w:r w:rsidRPr="00FB229E">
        <w:rPr>
          <w:rFonts w:ascii="Arial" w:hAnsi="Arial" w:cs="Arial"/>
          <w:bCs/>
        </w:rPr>
        <w:t>Graca</w:t>
      </w:r>
      <w:proofErr w:type="spellEnd"/>
      <w:r w:rsidRPr="00FB229E">
        <w:rPr>
          <w:rFonts w:ascii="Arial" w:hAnsi="Arial" w:cs="Arial"/>
          <w:bCs/>
        </w:rPr>
        <w:t xml:space="preserve"> JV, Lee RF, </w:t>
      </w:r>
      <w:proofErr w:type="spellStart"/>
      <w:r w:rsidRPr="00FB229E">
        <w:rPr>
          <w:rFonts w:ascii="Arial" w:hAnsi="Arial" w:cs="Arial"/>
          <w:bCs/>
        </w:rPr>
        <w:t>Yokomi</w:t>
      </w:r>
      <w:proofErr w:type="spellEnd"/>
      <w:r w:rsidRPr="00FB229E">
        <w:rPr>
          <w:rFonts w:ascii="Arial" w:hAnsi="Arial" w:cs="Arial"/>
          <w:bCs/>
        </w:rPr>
        <w:t xml:space="preserve"> RK (</w:t>
      </w:r>
      <w:proofErr w:type="spellStart"/>
      <w:r w:rsidRPr="00FB229E">
        <w:rPr>
          <w:rFonts w:ascii="Arial" w:hAnsi="Arial" w:cs="Arial"/>
          <w:bCs/>
        </w:rPr>
        <w:t>eds</w:t>
      </w:r>
      <w:proofErr w:type="spellEnd"/>
      <w:r w:rsidRPr="00FB229E">
        <w:rPr>
          <w:rFonts w:ascii="Arial" w:hAnsi="Arial" w:cs="Arial"/>
          <w:bCs/>
        </w:rPr>
        <w:t xml:space="preserve">) Proceedings of the 14th Conference of the International Organization of Citrus Virologists. </w:t>
      </w:r>
      <w:r w:rsidRPr="00FB229E">
        <w:rPr>
          <w:rFonts w:ascii="Arial" w:hAnsi="Arial" w:cs="Arial"/>
          <w:bCs/>
          <w:lang w:val="it-IT"/>
        </w:rPr>
        <w:t>UC Riverside, Riverside California, USA, pp 159-163</w:t>
      </w:r>
    </w:p>
    <w:p w14:paraId="1FEAACA3" w14:textId="7AC573A6" w:rsidR="00481947" w:rsidRPr="00FB229E" w:rsidRDefault="00481947" w:rsidP="00FB229E">
      <w:pPr>
        <w:spacing w:before="100" w:beforeAutospacing="1" w:after="100" w:afterAutospacing="1"/>
        <w:ind w:left="360"/>
        <w:rPr>
          <w:rFonts w:ascii="Arial" w:hAnsi="Arial" w:cs="Arial"/>
          <w:bCs/>
        </w:rPr>
      </w:pPr>
      <w:r w:rsidRPr="00FB229E">
        <w:rPr>
          <w:rFonts w:ascii="Arial" w:hAnsi="Arial" w:cs="Arial"/>
          <w:bCs/>
          <w:lang w:val="it-IT"/>
        </w:rPr>
        <w:t xml:space="preserve">Kitajima EW, Rosillo MA, Portillo MM, Müller GW, Costa AS (1974) Microscopia electronica de tecidos foliares de laranjeiras infectadas pela lepra explosive da Argentina. </w:t>
      </w:r>
      <w:proofErr w:type="spellStart"/>
      <w:r w:rsidRPr="00FB229E">
        <w:rPr>
          <w:rFonts w:ascii="Arial" w:hAnsi="Arial" w:cs="Arial"/>
          <w:bCs/>
          <w:i/>
        </w:rPr>
        <w:t>Fitopatologia</w:t>
      </w:r>
      <w:proofErr w:type="spellEnd"/>
      <w:r w:rsidRPr="00FB229E">
        <w:rPr>
          <w:rFonts w:ascii="Arial" w:hAnsi="Arial" w:cs="Arial"/>
          <w:bCs/>
          <w:i/>
        </w:rPr>
        <w:t xml:space="preserve"> (Lima) </w:t>
      </w:r>
      <w:r w:rsidRPr="00FB229E">
        <w:rPr>
          <w:rFonts w:ascii="Arial" w:hAnsi="Arial" w:cs="Arial"/>
          <w:bCs/>
        </w:rPr>
        <w:t>9:254-258.</w:t>
      </w:r>
    </w:p>
    <w:p w14:paraId="63472E0D" w14:textId="77777777" w:rsidR="00FB229E" w:rsidRDefault="00BF1F28" w:rsidP="00FB229E">
      <w:pPr>
        <w:shd w:val="clear" w:color="auto" w:fill="FFFFFF"/>
        <w:spacing w:before="100" w:beforeAutospacing="1" w:after="100" w:afterAutospacing="1"/>
        <w:ind w:left="360"/>
        <w:rPr>
          <w:rStyle w:val="Enfasigrassetto"/>
          <w:rFonts w:ascii="Arial" w:hAnsi="Arial" w:cs="Arial"/>
          <w:b w:val="0"/>
          <w:bCs w:val="0"/>
          <w:color w:val="212121"/>
          <w:sz w:val="22"/>
          <w:szCs w:val="22"/>
        </w:rPr>
      </w:pPr>
      <w:proofErr w:type="spellStart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lastRenderedPageBreak/>
        <w:t>Kuchibhatla</w:t>
      </w:r>
      <w:proofErr w:type="spellEnd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DB, Sherman W A, Chung BY, Cook S, Schneider G, </w:t>
      </w:r>
      <w:proofErr w:type="spellStart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>Eisenhaber</w:t>
      </w:r>
      <w:proofErr w:type="spellEnd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B, et al. (2014) </w:t>
      </w:r>
      <w:r w:rsidRPr="00FB229E">
        <w:rPr>
          <w:rStyle w:val="ref-title"/>
          <w:rFonts w:ascii="Arial" w:hAnsi="Arial" w:cs="Arial"/>
          <w:color w:val="000000"/>
          <w:sz w:val="22"/>
          <w:szCs w:val="22"/>
          <w:shd w:val="clear" w:color="auto" w:fill="FFFFFF"/>
        </w:rPr>
        <w:t>Powerful sequence similarity search methods and in-depth manual analyses can identify remote homologs in many apparently “orphan” viral proteins.</w:t>
      </w:r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FB229E">
        <w:rPr>
          <w:rStyle w:val="Enfasicorsivo"/>
          <w:rFonts w:ascii="Arial" w:hAnsi="Arial" w:cs="Arial"/>
          <w:i w:val="0"/>
          <w:iCs w:val="0"/>
          <w:color w:val="000000"/>
          <w:sz w:val="22"/>
          <w:szCs w:val="22"/>
          <w:shd w:val="clear" w:color="auto" w:fill="FFFFFF"/>
        </w:rPr>
        <w:t xml:space="preserve">J </w:t>
      </w:r>
      <w:proofErr w:type="spellStart"/>
      <w:r w:rsidRPr="00FB229E">
        <w:rPr>
          <w:rStyle w:val="Enfasicorsivo"/>
          <w:rFonts w:ascii="Arial" w:hAnsi="Arial" w:cs="Arial"/>
          <w:i w:val="0"/>
          <w:iCs w:val="0"/>
          <w:color w:val="000000"/>
          <w:sz w:val="22"/>
          <w:szCs w:val="22"/>
          <w:shd w:val="clear" w:color="auto" w:fill="FFFFFF"/>
        </w:rPr>
        <w:t>Virol</w:t>
      </w:r>
      <w:proofErr w:type="spellEnd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FB229E">
        <w:rPr>
          <w:rStyle w:val="ref-vol"/>
          <w:rFonts w:ascii="Arial" w:hAnsi="Arial" w:cs="Arial"/>
          <w:color w:val="000000"/>
          <w:sz w:val="22"/>
          <w:szCs w:val="22"/>
          <w:shd w:val="clear" w:color="auto" w:fill="FFFFFF"/>
        </w:rPr>
        <w:t>88:</w:t>
      </w:r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>10–20. 10.1128/JVI.02595-13</w:t>
      </w:r>
      <w:r w:rsidR="002A24F2"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</w:t>
      </w:r>
      <w:r w:rsidR="002A24F2" w:rsidRPr="00FB229E">
        <w:rPr>
          <w:rStyle w:val="id-label"/>
          <w:rFonts w:ascii="Arial" w:hAnsi="Arial" w:cs="Arial"/>
          <w:color w:val="212121"/>
          <w:sz w:val="22"/>
          <w:szCs w:val="22"/>
        </w:rPr>
        <w:t>PMID: </w:t>
      </w:r>
      <w:r w:rsidR="002A24F2" w:rsidRPr="00FB229E">
        <w:rPr>
          <w:rStyle w:val="Enfasigrassetto"/>
          <w:rFonts w:ascii="Arial" w:hAnsi="Arial" w:cs="Arial"/>
          <w:b w:val="0"/>
          <w:bCs w:val="0"/>
          <w:color w:val="212121"/>
          <w:sz w:val="22"/>
          <w:szCs w:val="22"/>
        </w:rPr>
        <w:t>24155369</w:t>
      </w:r>
    </w:p>
    <w:p w14:paraId="5841DBCF" w14:textId="6E9EF5C3" w:rsidR="0069335F" w:rsidRPr="00FB229E" w:rsidRDefault="0069335F" w:rsidP="00FB229E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333333"/>
          <w:sz w:val="22"/>
          <w:szCs w:val="22"/>
          <w:shd w:val="clear" w:color="auto" w:fill="FCFCFC"/>
        </w:rPr>
      </w:pPr>
      <w:proofErr w:type="spellStart"/>
      <w:r w:rsidRPr="00FB229E">
        <w:rPr>
          <w:rFonts w:ascii="Arial" w:hAnsi="Arial" w:cs="Arial"/>
          <w:color w:val="303030"/>
          <w:sz w:val="22"/>
          <w:szCs w:val="22"/>
          <w:shd w:val="clear" w:color="auto" w:fill="FFFFFF"/>
        </w:rPr>
        <w:t>Leastro</w:t>
      </w:r>
      <w:proofErr w:type="spellEnd"/>
      <w:r w:rsidRPr="00FB229E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MO, Castro D, Freitas-</w:t>
      </w:r>
      <w:proofErr w:type="spellStart"/>
      <w:r w:rsidRPr="00FB229E">
        <w:rPr>
          <w:rFonts w:ascii="Arial" w:hAnsi="Arial" w:cs="Arial"/>
          <w:color w:val="303030"/>
          <w:sz w:val="22"/>
          <w:szCs w:val="22"/>
          <w:shd w:val="clear" w:color="auto" w:fill="FFFFFF"/>
        </w:rPr>
        <w:t>Astúa</w:t>
      </w:r>
      <w:proofErr w:type="spellEnd"/>
      <w:r w:rsidRPr="00FB229E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J, </w:t>
      </w:r>
      <w:proofErr w:type="spellStart"/>
      <w:r w:rsidRPr="00FB229E">
        <w:rPr>
          <w:rFonts w:ascii="Arial" w:hAnsi="Arial" w:cs="Arial"/>
          <w:color w:val="303030"/>
          <w:sz w:val="22"/>
          <w:szCs w:val="22"/>
          <w:shd w:val="clear" w:color="auto" w:fill="FFFFFF"/>
        </w:rPr>
        <w:t>Kitajima</w:t>
      </w:r>
      <w:proofErr w:type="spellEnd"/>
      <w:r w:rsidRPr="00FB229E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EW, </w:t>
      </w:r>
      <w:proofErr w:type="spellStart"/>
      <w:r w:rsidRPr="00FB229E">
        <w:rPr>
          <w:rFonts w:ascii="Arial" w:hAnsi="Arial" w:cs="Arial"/>
          <w:color w:val="303030"/>
          <w:sz w:val="22"/>
          <w:szCs w:val="22"/>
          <w:shd w:val="clear" w:color="auto" w:fill="FFFFFF"/>
        </w:rPr>
        <w:t>Pallás</w:t>
      </w:r>
      <w:proofErr w:type="spellEnd"/>
      <w:r w:rsidRPr="00FB229E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V, Sánchez-Navarro J Á (2020) Citrus Leprosis Virus C Encodes Three Proteins With Gene Silencing Suppression Activity. Front Microbiol 11</w:t>
      </w:r>
      <w:r w:rsidRPr="00FB229E"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:</w:t>
      </w:r>
      <w:r w:rsidRPr="00FB229E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1231. </w:t>
      </w:r>
      <w:hyperlink r:id="rId18" w:history="1">
        <w:r w:rsidR="002A24F2" w:rsidRPr="00FB229E">
          <w:rPr>
            <w:rStyle w:val="Collegamentoipertestuale"/>
            <w:rFonts w:ascii="Arial" w:hAnsi="Arial" w:cs="Arial"/>
            <w:sz w:val="22"/>
            <w:szCs w:val="22"/>
            <w:shd w:val="clear" w:color="auto" w:fill="FFFFFF"/>
          </w:rPr>
          <w:t>https://doi.org/10.3389/fmicb.2020.01231</w:t>
        </w:r>
      </w:hyperlink>
      <w:r w:rsidR="002A24F2" w:rsidRPr="00FB229E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 </w:t>
      </w:r>
      <w:r w:rsidR="002A24F2" w:rsidRPr="00FB229E">
        <w:rPr>
          <w:rStyle w:val="id-label"/>
          <w:rFonts w:ascii="Arial" w:hAnsi="Arial" w:cs="Arial"/>
          <w:color w:val="212121"/>
          <w:sz w:val="22"/>
          <w:szCs w:val="22"/>
        </w:rPr>
        <w:t>PMID: </w:t>
      </w:r>
      <w:r w:rsidR="002A24F2" w:rsidRPr="00FB229E">
        <w:rPr>
          <w:rStyle w:val="Enfasigrassetto"/>
          <w:rFonts w:ascii="Arial" w:hAnsi="Arial" w:cs="Arial"/>
          <w:b w:val="0"/>
          <w:bCs w:val="0"/>
          <w:color w:val="212121"/>
          <w:sz w:val="22"/>
          <w:szCs w:val="22"/>
        </w:rPr>
        <w:t>3265552</w:t>
      </w:r>
      <w:r w:rsidR="00FB229E" w:rsidRPr="00FB229E">
        <w:rPr>
          <w:rStyle w:val="Enfasigrassetto"/>
          <w:rFonts w:ascii="Arial" w:hAnsi="Arial" w:cs="Arial"/>
          <w:b w:val="0"/>
          <w:bCs w:val="0"/>
          <w:color w:val="212121"/>
          <w:sz w:val="22"/>
          <w:szCs w:val="22"/>
        </w:rPr>
        <w:t>0</w:t>
      </w:r>
    </w:p>
    <w:p w14:paraId="6DD04C89" w14:textId="5BDB24A0" w:rsidR="0069335F" w:rsidRPr="00FB229E" w:rsidRDefault="0069335F" w:rsidP="00FB229E">
      <w:pPr>
        <w:shd w:val="clear" w:color="auto" w:fill="FFFFFF"/>
        <w:spacing w:before="100" w:beforeAutospacing="1" w:after="100" w:afterAutospacing="1"/>
        <w:ind w:left="284"/>
        <w:rPr>
          <w:rFonts w:ascii="Arial" w:hAnsi="Arial" w:cs="Arial"/>
          <w:color w:val="333333"/>
          <w:sz w:val="22"/>
          <w:szCs w:val="22"/>
          <w:shd w:val="clear" w:color="auto" w:fill="FCFCFC"/>
        </w:rPr>
      </w:pPr>
      <w:proofErr w:type="spellStart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>Leastro</w:t>
      </w:r>
      <w:proofErr w:type="spellEnd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MO, </w:t>
      </w:r>
      <w:proofErr w:type="spellStart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>Kitajima</w:t>
      </w:r>
      <w:proofErr w:type="spellEnd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EW, Silva MS, </w:t>
      </w:r>
      <w:proofErr w:type="spellStart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>Resende</w:t>
      </w:r>
      <w:proofErr w:type="spellEnd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RO, Freitas-</w:t>
      </w:r>
      <w:proofErr w:type="spellStart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>Astua</w:t>
      </w:r>
      <w:proofErr w:type="spellEnd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J. (2018) Dissecting the Subcellular Localization, Intracellular Trafficking, Interactions, Membrane Association, and Topology of Citrus Leprosis Virus C Proteins. </w:t>
      </w:r>
      <w:r w:rsidRPr="00FB229E">
        <w:rPr>
          <w:rStyle w:val="ref-journal"/>
          <w:rFonts w:ascii="Arial" w:hAnsi="Arial" w:cs="Arial"/>
          <w:color w:val="000000"/>
          <w:sz w:val="22"/>
          <w:szCs w:val="22"/>
          <w:shd w:val="clear" w:color="auto" w:fill="FFFFFF"/>
        </w:rPr>
        <w:t>Front Plant Sci</w:t>
      </w:r>
      <w:r w:rsidRPr="00FB229E">
        <w:rPr>
          <w:rStyle w:val="ref-journal"/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 </w:t>
      </w:r>
      <w:r w:rsidRPr="00FB229E">
        <w:rPr>
          <w:rStyle w:val="ref-vol"/>
          <w:rFonts w:ascii="Arial" w:hAnsi="Arial" w:cs="Arial"/>
          <w:color w:val="000000"/>
          <w:sz w:val="22"/>
          <w:szCs w:val="22"/>
          <w:shd w:val="clear" w:color="auto" w:fill="FFFFFF"/>
        </w:rPr>
        <w:t>9</w:t>
      </w:r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:1299. </w:t>
      </w:r>
      <w:proofErr w:type="spellStart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>doi</w:t>
      </w:r>
      <w:proofErr w:type="spellEnd"/>
      <w:r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>: 10.3389/fpls.2018.01299.</w:t>
      </w:r>
      <w:r w:rsidR="00FB229E" w:rsidRPr="00FB22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FB229E" w:rsidRPr="00FB229E">
        <w:rPr>
          <w:rStyle w:val="id-label"/>
          <w:rFonts w:ascii="Arial" w:hAnsi="Arial" w:cs="Arial"/>
          <w:color w:val="212121"/>
          <w:sz w:val="22"/>
          <w:szCs w:val="22"/>
        </w:rPr>
        <w:t>PMID: </w:t>
      </w:r>
      <w:r w:rsidR="00FB229E" w:rsidRPr="00FB229E">
        <w:rPr>
          <w:rStyle w:val="Enfasigrassetto"/>
          <w:rFonts w:ascii="Arial" w:hAnsi="Arial" w:cs="Arial"/>
          <w:b w:val="0"/>
          <w:bCs w:val="0"/>
          <w:color w:val="212121"/>
          <w:sz w:val="22"/>
          <w:szCs w:val="22"/>
        </w:rPr>
        <w:t>30254655</w:t>
      </w:r>
    </w:p>
    <w:p w14:paraId="181CC27D" w14:textId="77D0EFDF" w:rsidR="006B4DA2" w:rsidRPr="00FB229E" w:rsidRDefault="006B4DA2" w:rsidP="00FB229E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FB229E">
        <w:rPr>
          <w:rFonts w:ascii="Arial" w:hAnsi="Arial" w:cs="Arial"/>
          <w:noProof/>
          <w:sz w:val="22"/>
          <w:szCs w:val="22"/>
        </w:rPr>
        <w:t>Locali-Fabris E</w:t>
      </w:r>
      <w:r w:rsidR="0069335F" w:rsidRPr="00FB229E">
        <w:rPr>
          <w:rFonts w:ascii="Arial" w:hAnsi="Arial" w:cs="Arial"/>
          <w:noProof/>
          <w:sz w:val="22"/>
          <w:szCs w:val="22"/>
        </w:rPr>
        <w:t>.</w:t>
      </w:r>
      <w:r w:rsidRPr="00FB229E">
        <w:rPr>
          <w:rFonts w:ascii="Arial" w:hAnsi="Arial" w:cs="Arial"/>
          <w:noProof/>
          <w:sz w:val="22"/>
          <w:szCs w:val="22"/>
        </w:rPr>
        <w:t>C</w:t>
      </w:r>
      <w:r w:rsidR="0069335F" w:rsidRPr="00FB229E">
        <w:rPr>
          <w:rFonts w:ascii="Arial" w:hAnsi="Arial" w:cs="Arial"/>
          <w:noProof/>
          <w:sz w:val="22"/>
          <w:szCs w:val="22"/>
        </w:rPr>
        <w:t>.</w:t>
      </w:r>
      <w:r w:rsidRPr="00FB229E">
        <w:rPr>
          <w:rFonts w:ascii="Arial" w:hAnsi="Arial" w:cs="Arial"/>
          <w:noProof/>
          <w:sz w:val="22"/>
          <w:szCs w:val="22"/>
        </w:rPr>
        <w:t xml:space="preserve">, Freitas-Astúa J, Machado MA (2012) Genus </w:t>
      </w:r>
      <w:r w:rsidRPr="00FB229E">
        <w:rPr>
          <w:rFonts w:ascii="Arial" w:hAnsi="Arial" w:cs="Arial"/>
          <w:i/>
          <w:iCs/>
          <w:noProof/>
          <w:sz w:val="22"/>
          <w:szCs w:val="22"/>
        </w:rPr>
        <w:t>Cilevirus</w:t>
      </w:r>
      <w:r w:rsidRPr="00FB229E">
        <w:rPr>
          <w:rFonts w:ascii="Arial" w:hAnsi="Arial" w:cs="Arial"/>
          <w:noProof/>
          <w:sz w:val="22"/>
          <w:szCs w:val="22"/>
        </w:rPr>
        <w:t>. InternationaCommittee on Taxonomy of Viruses. In: King A, Adams M, Carstens E, Lefkowitz E (eds) Virus</w:t>
      </w:r>
      <w:r w:rsidR="00AF5C48" w:rsidRPr="00FB229E">
        <w:rPr>
          <w:rFonts w:ascii="Arial" w:hAnsi="Arial" w:cs="Arial"/>
          <w:noProof/>
          <w:sz w:val="22"/>
          <w:szCs w:val="22"/>
        </w:rPr>
        <w:t xml:space="preserve"> </w:t>
      </w:r>
      <w:r w:rsidRPr="00FB229E">
        <w:rPr>
          <w:rFonts w:ascii="Arial" w:hAnsi="Arial" w:cs="Arial"/>
          <w:noProof/>
          <w:sz w:val="22"/>
          <w:szCs w:val="22"/>
        </w:rPr>
        <w:t>Taxonomy, IX Report. Elsevier/Academic Press, London, United Kingdom, pp 1139–1142</w:t>
      </w:r>
    </w:p>
    <w:p w14:paraId="32A60E46" w14:textId="1931733F" w:rsidR="00C3768A" w:rsidRPr="00FB229E" w:rsidRDefault="00C3768A" w:rsidP="00FB229E">
      <w:pPr>
        <w:rPr>
          <w:rFonts w:ascii="Arial" w:hAnsi="Arial" w:cs="Arial"/>
          <w:sz w:val="22"/>
          <w:szCs w:val="22"/>
        </w:rPr>
      </w:pPr>
    </w:p>
    <w:p w14:paraId="191F0537" w14:textId="76825D9F" w:rsidR="00481947" w:rsidRPr="00FB229E" w:rsidRDefault="00481947" w:rsidP="00FB229E">
      <w:pPr>
        <w:ind w:left="360"/>
        <w:rPr>
          <w:rFonts w:ascii="Arial" w:hAnsi="Arial" w:cs="Arial"/>
        </w:rPr>
      </w:pPr>
      <w:r w:rsidRPr="00FB229E">
        <w:rPr>
          <w:rFonts w:ascii="Arial" w:hAnsi="Arial" w:cs="Arial"/>
        </w:rPr>
        <w:t xml:space="preserve">Olmedo-Velarde A, Hu JS, Melzer MJ (2021) A Virus Infecting </w:t>
      </w:r>
      <w:r w:rsidRPr="00FB229E">
        <w:rPr>
          <w:rFonts w:ascii="Arial" w:hAnsi="Arial" w:cs="Arial"/>
          <w:i/>
          <w:iCs/>
        </w:rPr>
        <w:t>Hibiscus rosa-sinensis</w:t>
      </w:r>
      <w:r w:rsidRPr="00FB229E">
        <w:rPr>
          <w:rFonts w:ascii="Arial" w:hAnsi="Arial" w:cs="Arial"/>
        </w:rPr>
        <w:t xml:space="preserve"> Represents an Evolutionary Link Between </w:t>
      </w:r>
      <w:proofErr w:type="spellStart"/>
      <w:r w:rsidRPr="00FB229E">
        <w:rPr>
          <w:rFonts w:ascii="Arial" w:hAnsi="Arial" w:cs="Arial"/>
        </w:rPr>
        <w:t>Cileviruses</w:t>
      </w:r>
      <w:proofErr w:type="spellEnd"/>
      <w:r w:rsidRPr="00FB229E">
        <w:rPr>
          <w:rFonts w:ascii="Arial" w:hAnsi="Arial" w:cs="Arial"/>
        </w:rPr>
        <w:t xml:space="preserve"> and </w:t>
      </w:r>
      <w:proofErr w:type="spellStart"/>
      <w:r w:rsidRPr="00FB229E">
        <w:rPr>
          <w:rFonts w:ascii="Arial" w:hAnsi="Arial" w:cs="Arial"/>
        </w:rPr>
        <w:t>Higreviruses</w:t>
      </w:r>
      <w:proofErr w:type="spellEnd"/>
      <w:r w:rsidRPr="00FB229E">
        <w:rPr>
          <w:rFonts w:ascii="Arial" w:hAnsi="Arial" w:cs="Arial"/>
        </w:rPr>
        <w:t>. Front Microbiol</w:t>
      </w:r>
      <w:r w:rsidR="005251FD" w:rsidRPr="00FB229E">
        <w:rPr>
          <w:rFonts w:ascii="Arial" w:hAnsi="Arial" w:cs="Arial"/>
        </w:rPr>
        <w:t xml:space="preserve"> </w:t>
      </w:r>
      <w:r w:rsidR="005251FD" w:rsidRPr="00FB229E">
        <w:rPr>
          <w:rFonts w:ascii="Arial" w:hAnsi="Arial" w:cs="Arial"/>
          <w:color w:val="3E3D40"/>
          <w:shd w:val="clear" w:color="auto" w:fill="FFFFFF"/>
        </w:rPr>
        <w:t xml:space="preserve">12:660237. </w:t>
      </w:r>
      <w:proofErr w:type="spellStart"/>
      <w:r w:rsidR="005251FD" w:rsidRPr="00FB229E">
        <w:rPr>
          <w:rFonts w:ascii="Arial" w:hAnsi="Arial" w:cs="Arial"/>
          <w:color w:val="3E3D40"/>
          <w:shd w:val="clear" w:color="auto" w:fill="FFFFFF"/>
        </w:rPr>
        <w:t>doi</w:t>
      </w:r>
      <w:proofErr w:type="spellEnd"/>
      <w:r w:rsidR="005251FD" w:rsidRPr="00FB229E">
        <w:rPr>
          <w:rFonts w:ascii="Arial" w:hAnsi="Arial" w:cs="Arial"/>
          <w:color w:val="3E3D40"/>
          <w:shd w:val="clear" w:color="auto" w:fill="FFFFFF"/>
        </w:rPr>
        <w:t>: 10.3389/fmicb.2021.660237</w:t>
      </w:r>
    </w:p>
    <w:p w14:paraId="6B26B62B" w14:textId="77777777" w:rsidR="00481947" w:rsidRPr="00FB229E" w:rsidRDefault="00481947" w:rsidP="00FB229E">
      <w:pPr>
        <w:rPr>
          <w:rFonts w:ascii="Arial" w:hAnsi="Arial" w:cs="Arial"/>
          <w:sz w:val="22"/>
          <w:szCs w:val="22"/>
        </w:rPr>
      </w:pPr>
    </w:p>
    <w:p w14:paraId="7F122A43" w14:textId="0118F754" w:rsidR="00BF1F28" w:rsidRPr="00FB229E" w:rsidRDefault="00BF1F28" w:rsidP="00FB229E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noProof/>
          <w:sz w:val="22"/>
          <w:szCs w:val="22"/>
        </w:rPr>
      </w:pPr>
      <w:r w:rsidRPr="00FB229E">
        <w:rPr>
          <w:rFonts w:ascii="Arial" w:hAnsi="Arial" w:cs="Arial"/>
          <w:noProof/>
          <w:sz w:val="22"/>
          <w:szCs w:val="22"/>
        </w:rPr>
        <w:t xml:space="preserve">Ramos-González PL, Santos GF dos, Chabi-Jesus C, </w:t>
      </w:r>
      <w:r w:rsidR="00C16DED" w:rsidRPr="00FB229E">
        <w:rPr>
          <w:rFonts w:ascii="Arial" w:hAnsi="Arial" w:cs="Arial"/>
          <w:noProof/>
          <w:sz w:val="22"/>
          <w:szCs w:val="22"/>
        </w:rPr>
        <w:t>Harakava R, Kitajima EW, Freitas-Astúa J</w:t>
      </w:r>
      <w:r w:rsidRPr="00FB229E">
        <w:rPr>
          <w:rFonts w:ascii="Arial" w:hAnsi="Arial" w:cs="Arial"/>
          <w:noProof/>
          <w:sz w:val="22"/>
          <w:szCs w:val="22"/>
        </w:rPr>
        <w:t xml:space="preserve"> (2020) Passion Fruit Green Spot Virus Genome Harbors a New Orphan ORF and Highlights the Flexibility of the 5′-End of the RNA2 Segment Across Cileviruses. Front Microbiol 11:206. </w:t>
      </w:r>
      <w:hyperlink r:id="rId19" w:history="1">
        <w:r w:rsidRPr="00FB229E">
          <w:rPr>
            <w:rStyle w:val="Collegamentoipertestuale"/>
            <w:rFonts w:ascii="Arial" w:hAnsi="Arial" w:cs="Arial"/>
            <w:noProof/>
            <w:sz w:val="22"/>
            <w:szCs w:val="22"/>
          </w:rPr>
          <w:t>https://doi.org/10.3389/fmicb.2020.00206</w:t>
        </w:r>
      </w:hyperlink>
      <w:r w:rsidR="00FB229E" w:rsidRPr="00FB229E">
        <w:rPr>
          <w:rStyle w:val="Collegamentoipertestuale"/>
          <w:rFonts w:ascii="Arial" w:hAnsi="Arial" w:cs="Arial"/>
          <w:noProof/>
          <w:sz w:val="22"/>
          <w:szCs w:val="22"/>
        </w:rPr>
        <w:t xml:space="preserve">. </w:t>
      </w:r>
      <w:r w:rsidR="00FB229E" w:rsidRPr="00FB229E">
        <w:rPr>
          <w:rStyle w:val="id-label"/>
          <w:rFonts w:ascii="Arial" w:hAnsi="Arial" w:cs="Arial"/>
          <w:color w:val="212121"/>
          <w:sz w:val="22"/>
          <w:szCs w:val="22"/>
        </w:rPr>
        <w:t>PMID: </w:t>
      </w:r>
      <w:r w:rsidR="00FB229E" w:rsidRPr="00FB229E">
        <w:rPr>
          <w:rStyle w:val="Enfasigrassetto"/>
          <w:rFonts w:ascii="Arial" w:hAnsi="Arial" w:cs="Arial"/>
          <w:b w:val="0"/>
          <w:bCs w:val="0"/>
          <w:color w:val="212121"/>
          <w:sz w:val="22"/>
          <w:szCs w:val="22"/>
        </w:rPr>
        <w:t>32117189</w:t>
      </w:r>
    </w:p>
    <w:p w14:paraId="7DE25334" w14:textId="77777777" w:rsidR="00FB229E" w:rsidRDefault="00BF1F28" w:rsidP="00FB229E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D8055"/>
          <w:sz w:val="22"/>
          <w:szCs w:val="22"/>
          <w:shd w:val="clear" w:color="auto" w:fill="FFFFFF"/>
          <w:lang w:eastAsia="it-IT"/>
        </w:rPr>
      </w:pPr>
      <w:r w:rsidRPr="00FB229E">
        <w:rPr>
          <w:rFonts w:ascii="Arial" w:hAnsi="Arial" w:cs="Arial"/>
          <w:noProof/>
          <w:sz w:val="22"/>
          <w:szCs w:val="22"/>
        </w:rPr>
        <w:t>Rodrigues JVC, Kitajima EW, Childers CC, Chagas CM (2003) Citrus leprosis virus vectored by Brevipalpus phoenicis (Acari: Tenuipalpidae) on citrus in Brazil. Exp Appl Acarol 30:161-179</w:t>
      </w:r>
      <w:r w:rsidR="00FB229E" w:rsidRPr="00FB229E">
        <w:rPr>
          <w:rFonts w:ascii="Arial" w:hAnsi="Arial" w:cs="Arial"/>
          <w:noProof/>
          <w:sz w:val="22"/>
          <w:szCs w:val="22"/>
        </w:rPr>
        <w:t xml:space="preserve">. </w:t>
      </w:r>
      <w:proofErr w:type="spellStart"/>
      <w:r w:rsidR="00FB229E" w:rsidRPr="00FB229E">
        <w:rPr>
          <w:rStyle w:val="id-label"/>
          <w:rFonts w:ascii="Arial" w:hAnsi="Arial" w:cs="Arial"/>
          <w:color w:val="212121"/>
          <w:sz w:val="22"/>
          <w:szCs w:val="22"/>
        </w:rPr>
        <w:t>doi</w:t>
      </w:r>
      <w:proofErr w:type="spellEnd"/>
      <w:r w:rsidR="00FB229E" w:rsidRPr="00FB229E">
        <w:rPr>
          <w:rStyle w:val="id-label"/>
          <w:rFonts w:ascii="Arial" w:hAnsi="Arial" w:cs="Arial"/>
          <w:color w:val="212121"/>
          <w:sz w:val="22"/>
          <w:szCs w:val="22"/>
        </w:rPr>
        <w:t>: </w:t>
      </w:r>
      <w:hyperlink r:id="rId20" w:tgtFrame="_blank" w:history="1">
        <w:r w:rsidR="00FB229E" w:rsidRPr="00FB229E">
          <w:rPr>
            <w:rStyle w:val="Collegamentoipertestuale"/>
            <w:rFonts w:ascii="Arial" w:hAnsi="Arial" w:cs="Arial"/>
            <w:color w:val="0071BC"/>
            <w:sz w:val="22"/>
            <w:szCs w:val="22"/>
          </w:rPr>
          <w:t>10.1023/b:appa.0000006547.76802.6e</w:t>
        </w:r>
      </w:hyperlink>
      <w:r w:rsidR="00FB229E" w:rsidRPr="00FB229E">
        <w:rPr>
          <w:rFonts w:ascii="Arial" w:hAnsi="Arial" w:cs="Arial"/>
          <w:color w:val="212121"/>
          <w:sz w:val="22"/>
          <w:szCs w:val="22"/>
        </w:rPr>
        <w:t xml:space="preserve">. </w:t>
      </w:r>
      <w:r w:rsidR="00FB229E" w:rsidRPr="00FB229E">
        <w:rPr>
          <w:rFonts w:ascii="Arial" w:hAnsi="Arial" w:cs="Arial"/>
          <w:color w:val="4D8055"/>
          <w:sz w:val="22"/>
          <w:szCs w:val="22"/>
          <w:shd w:val="clear" w:color="auto" w:fill="FFFFFF"/>
          <w:lang w:eastAsia="it-IT"/>
        </w:rPr>
        <w:t>PMID: 14756415</w:t>
      </w:r>
    </w:p>
    <w:p w14:paraId="5401C431" w14:textId="39940075" w:rsidR="00FB229E" w:rsidRPr="00FB229E" w:rsidRDefault="005F1B47" w:rsidP="00FB229E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212121"/>
          <w:sz w:val="22"/>
          <w:szCs w:val="22"/>
        </w:rPr>
      </w:pPr>
      <w:r w:rsidRPr="00FB229E">
        <w:rPr>
          <w:rFonts w:ascii="Arial" w:hAnsi="Arial" w:cs="Arial"/>
          <w:noProof/>
          <w:sz w:val="22"/>
          <w:szCs w:val="22"/>
        </w:rPr>
        <w:t>Roy</w:t>
      </w:r>
      <w:r w:rsidR="00B173F4" w:rsidRPr="00FB229E">
        <w:rPr>
          <w:rFonts w:ascii="Arial" w:hAnsi="Arial" w:cs="Arial"/>
          <w:noProof/>
          <w:sz w:val="22"/>
          <w:szCs w:val="22"/>
        </w:rPr>
        <w:t xml:space="preserve"> A, Choudhary N, Guillermo LM, </w:t>
      </w:r>
      <w:r w:rsidR="00C16DED" w:rsidRPr="00FB229E">
        <w:rPr>
          <w:rFonts w:ascii="Arial" w:hAnsi="Arial" w:cs="Arial"/>
          <w:noProof/>
          <w:sz w:val="22"/>
          <w:szCs w:val="22"/>
        </w:rPr>
        <w:t>Shao J, Govindarajulu A, Achor D, Wei G, Picton DD, Levy L, Nakhla MK, Hartung JS, Brlansky RH</w:t>
      </w:r>
      <w:r w:rsidRPr="00FB229E">
        <w:rPr>
          <w:rFonts w:ascii="Arial" w:hAnsi="Arial" w:cs="Arial"/>
          <w:noProof/>
          <w:sz w:val="22"/>
          <w:szCs w:val="22"/>
        </w:rPr>
        <w:t xml:space="preserve"> </w:t>
      </w:r>
      <w:r w:rsidR="00C16DED" w:rsidRPr="00FB229E">
        <w:rPr>
          <w:rFonts w:ascii="Arial" w:hAnsi="Arial" w:cs="Arial"/>
          <w:noProof/>
          <w:sz w:val="22"/>
          <w:szCs w:val="22"/>
        </w:rPr>
        <w:t>(</w:t>
      </w:r>
      <w:r w:rsidRPr="00FB229E">
        <w:rPr>
          <w:rFonts w:ascii="Arial" w:hAnsi="Arial" w:cs="Arial"/>
          <w:noProof/>
          <w:sz w:val="22"/>
          <w:szCs w:val="22"/>
        </w:rPr>
        <w:t>2013</w:t>
      </w:r>
      <w:r w:rsidR="00C16DED" w:rsidRPr="00FB229E">
        <w:rPr>
          <w:rFonts w:ascii="Arial" w:hAnsi="Arial" w:cs="Arial"/>
          <w:noProof/>
          <w:sz w:val="22"/>
          <w:szCs w:val="22"/>
        </w:rPr>
        <w:t>) A novel virus of the genus Cilevirus causing symptoms similar to citrus leprosis</w:t>
      </w:r>
      <w:r w:rsidRPr="00FB229E">
        <w:rPr>
          <w:rFonts w:ascii="Arial" w:hAnsi="Arial" w:cs="Arial"/>
          <w:noProof/>
          <w:sz w:val="22"/>
          <w:szCs w:val="22"/>
        </w:rPr>
        <w:t>. Phytopathology. 103: 488-500</w:t>
      </w:r>
      <w:r w:rsidR="00FB229E" w:rsidRPr="00FB229E">
        <w:rPr>
          <w:rFonts w:ascii="Arial" w:hAnsi="Arial" w:cs="Arial"/>
          <w:noProof/>
          <w:sz w:val="22"/>
          <w:szCs w:val="22"/>
        </w:rPr>
        <w:t xml:space="preserve">. </w:t>
      </w:r>
      <w:proofErr w:type="spellStart"/>
      <w:r w:rsidR="00FB229E" w:rsidRPr="00FB229E">
        <w:rPr>
          <w:rStyle w:val="id-label"/>
          <w:rFonts w:ascii="Arial" w:hAnsi="Arial" w:cs="Arial"/>
          <w:color w:val="212121"/>
          <w:sz w:val="22"/>
          <w:szCs w:val="22"/>
        </w:rPr>
        <w:t>doi</w:t>
      </w:r>
      <w:proofErr w:type="spellEnd"/>
      <w:r w:rsidR="00FB229E" w:rsidRPr="00FB229E">
        <w:rPr>
          <w:rStyle w:val="id-label"/>
          <w:rFonts w:ascii="Arial" w:hAnsi="Arial" w:cs="Arial"/>
          <w:color w:val="212121"/>
          <w:sz w:val="22"/>
          <w:szCs w:val="22"/>
        </w:rPr>
        <w:t>: </w:t>
      </w:r>
      <w:r w:rsidR="00FB229E" w:rsidRPr="00FB229E">
        <w:rPr>
          <w:rStyle w:val="identifier"/>
          <w:rFonts w:ascii="Arial" w:hAnsi="Arial" w:cs="Arial"/>
          <w:color w:val="212121"/>
          <w:sz w:val="22"/>
          <w:szCs w:val="22"/>
        </w:rPr>
        <w:t>10.1094/PHYTO-07-12-0177-R</w:t>
      </w:r>
      <w:r w:rsidR="00FB229E" w:rsidRPr="00FB229E">
        <w:rPr>
          <w:rStyle w:val="id-label"/>
          <w:rFonts w:ascii="Arial" w:hAnsi="Arial" w:cs="Arial"/>
          <w:color w:val="212121"/>
          <w:sz w:val="22"/>
          <w:szCs w:val="22"/>
        </w:rPr>
        <w:t>. PMID: </w:t>
      </w:r>
      <w:r w:rsidR="00FB229E" w:rsidRPr="00FB229E">
        <w:rPr>
          <w:rStyle w:val="Enfasigrassetto"/>
          <w:rFonts w:ascii="Arial" w:hAnsi="Arial" w:cs="Arial"/>
          <w:b w:val="0"/>
          <w:bCs w:val="0"/>
          <w:color w:val="212121"/>
          <w:sz w:val="22"/>
          <w:szCs w:val="22"/>
        </w:rPr>
        <w:t>23268581</w:t>
      </w:r>
    </w:p>
    <w:p w14:paraId="6319F162" w14:textId="04BBFCA5" w:rsidR="005F1B47" w:rsidRPr="00C3768A" w:rsidRDefault="005F1B47" w:rsidP="006B4DA2">
      <w:pPr>
        <w:rPr>
          <w:rFonts w:ascii="Arial" w:hAnsi="Arial" w:cs="Arial"/>
          <w:sz w:val="22"/>
          <w:szCs w:val="22"/>
        </w:rPr>
      </w:pPr>
    </w:p>
    <w:sectPr w:rsidR="005F1B47" w:rsidRPr="00C3768A">
      <w:headerReference w:type="default" r:id="rId21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EABB4" w14:textId="77777777" w:rsidR="00221D28" w:rsidRDefault="00221D28">
      <w:r>
        <w:separator/>
      </w:r>
    </w:p>
  </w:endnote>
  <w:endnote w:type="continuationSeparator" w:id="0">
    <w:p w14:paraId="0F7755D7" w14:textId="77777777" w:rsidR="00221D28" w:rsidRDefault="0022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5D6A9" w14:textId="77777777" w:rsidR="00221D28" w:rsidRDefault="00221D28">
      <w:r>
        <w:separator/>
      </w:r>
    </w:p>
  </w:footnote>
  <w:footnote w:type="continuationSeparator" w:id="0">
    <w:p w14:paraId="741C0813" w14:textId="77777777" w:rsidR="00221D28" w:rsidRDefault="00221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EB404" w14:textId="77777777" w:rsidR="006C007E" w:rsidRDefault="006C007E">
    <w:pPr>
      <w:pStyle w:val="Intestazione"/>
      <w:jc w:val="right"/>
    </w:pPr>
    <w:r>
      <w:t>October 2020</w:t>
    </w:r>
  </w:p>
  <w:p w14:paraId="798CCB4D" w14:textId="77777777" w:rsidR="006C007E" w:rsidRDefault="006C00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635A2"/>
    <w:multiLevelType w:val="multilevel"/>
    <w:tmpl w:val="B0B8F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C3137"/>
    <w:multiLevelType w:val="multilevel"/>
    <w:tmpl w:val="8F38F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160069"/>
    <w:multiLevelType w:val="multilevel"/>
    <w:tmpl w:val="D23A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6D00B1"/>
    <w:multiLevelType w:val="multilevel"/>
    <w:tmpl w:val="4816B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D601681"/>
    <w:multiLevelType w:val="multilevel"/>
    <w:tmpl w:val="1E8E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387B53"/>
    <w:multiLevelType w:val="multilevel"/>
    <w:tmpl w:val="C4F4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304C81"/>
    <w:multiLevelType w:val="hybridMultilevel"/>
    <w:tmpl w:val="EB3E36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67657"/>
    <w:multiLevelType w:val="hybridMultilevel"/>
    <w:tmpl w:val="EB62C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A3601"/>
    <w:multiLevelType w:val="multilevel"/>
    <w:tmpl w:val="FDDC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WwNDE0NzS3NDI1NjRU0lEKTi0uzszPAykwrAUAvVAhlywAAAA="/>
  </w:docVars>
  <w:rsids>
    <w:rsidRoot w:val="00A174CC"/>
    <w:rsid w:val="00011E0C"/>
    <w:rsid w:val="00070569"/>
    <w:rsid w:val="00084A4C"/>
    <w:rsid w:val="000A4E2E"/>
    <w:rsid w:val="0013549E"/>
    <w:rsid w:val="001733F1"/>
    <w:rsid w:val="0019272D"/>
    <w:rsid w:val="001A44FD"/>
    <w:rsid w:val="001E5DA8"/>
    <w:rsid w:val="00221D28"/>
    <w:rsid w:val="00241F2A"/>
    <w:rsid w:val="00242F7C"/>
    <w:rsid w:val="00257529"/>
    <w:rsid w:val="00277B97"/>
    <w:rsid w:val="002A24F2"/>
    <w:rsid w:val="002A6FAE"/>
    <w:rsid w:val="003D1CF2"/>
    <w:rsid w:val="003D3270"/>
    <w:rsid w:val="0043110C"/>
    <w:rsid w:val="00434E7F"/>
    <w:rsid w:val="004568CB"/>
    <w:rsid w:val="0047708D"/>
    <w:rsid w:val="00481947"/>
    <w:rsid w:val="0048624D"/>
    <w:rsid w:val="004F2A33"/>
    <w:rsid w:val="005251FD"/>
    <w:rsid w:val="0053078C"/>
    <w:rsid w:val="00535E50"/>
    <w:rsid w:val="00543F86"/>
    <w:rsid w:val="0056027A"/>
    <w:rsid w:val="005A54C3"/>
    <w:rsid w:val="005F1B47"/>
    <w:rsid w:val="005F2DD7"/>
    <w:rsid w:val="00634987"/>
    <w:rsid w:val="00635983"/>
    <w:rsid w:val="00640774"/>
    <w:rsid w:val="00652754"/>
    <w:rsid w:val="00661FE7"/>
    <w:rsid w:val="0069335F"/>
    <w:rsid w:val="006B4DA2"/>
    <w:rsid w:val="006C007E"/>
    <w:rsid w:val="006C05C3"/>
    <w:rsid w:val="007006A8"/>
    <w:rsid w:val="00873CFD"/>
    <w:rsid w:val="008815EE"/>
    <w:rsid w:val="0089015C"/>
    <w:rsid w:val="008931F1"/>
    <w:rsid w:val="008A2977"/>
    <w:rsid w:val="008D246E"/>
    <w:rsid w:val="008D4083"/>
    <w:rsid w:val="008D4C40"/>
    <w:rsid w:val="009277E2"/>
    <w:rsid w:val="009417FA"/>
    <w:rsid w:val="00956C41"/>
    <w:rsid w:val="00980258"/>
    <w:rsid w:val="009B1768"/>
    <w:rsid w:val="00A108D4"/>
    <w:rsid w:val="00A174CC"/>
    <w:rsid w:val="00A712E2"/>
    <w:rsid w:val="00AC6404"/>
    <w:rsid w:val="00AF5C48"/>
    <w:rsid w:val="00B130E9"/>
    <w:rsid w:val="00B173F4"/>
    <w:rsid w:val="00B62E35"/>
    <w:rsid w:val="00B96F05"/>
    <w:rsid w:val="00BA5F6C"/>
    <w:rsid w:val="00BB4FE2"/>
    <w:rsid w:val="00BB718D"/>
    <w:rsid w:val="00BF1F28"/>
    <w:rsid w:val="00C12044"/>
    <w:rsid w:val="00C13947"/>
    <w:rsid w:val="00C16DED"/>
    <w:rsid w:val="00C3768A"/>
    <w:rsid w:val="00C51143"/>
    <w:rsid w:val="00C736F8"/>
    <w:rsid w:val="00C73DAA"/>
    <w:rsid w:val="00CE49AA"/>
    <w:rsid w:val="00D03D4D"/>
    <w:rsid w:val="00D13B9B"/>
    <w:rsid w:val="00D74F0A"/>
    <w:rsid w:val="00DE2BD5"/>
    <w:rsid w:val="00E45216"/>
    <w:rsid w:val="00E766EB"/>
    <w:rsid w:val="00E93CEC"/>
    <w:rsid w:val="00EC6E9B"/>
    <w:rsid w:val="00EF1B57"/>
    <w:rsid w:val="00FB229E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AEF2035D-C194-8646-8F18-79A540CD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8624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48624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B4DA2"/>
    <w:rPr>
      <w:color w:val="954F72" w:themeColor="followedHyperlink"/>
      <w:u w:val="single"/>
    </w:rPr>
  </w:style>
  <w:style w:type="character" w:customStyle="1" w:styleId="ref-journal">
    <w:name w:val="ref-journal"/>
    <w:basedOn w:val="Carpredefinitoparagrafo"/>
    <w:rsid w:val="0069335F"/>
  </w:style>
  <w:style w:type="character" w:customStyle="1" w:styleId="ref-vol">
    <w:name w:val="ref-vol"/>
    <w:basedOn w:val="Carpredefinitoparagrafo"/>
    <w:rsid w:val="0069335F"/>
  </w:style>
  <w:style w:type="character" w:customStyle="1" w:styleId="ref-title">
    <w:name w:val="ref-title"/>
    <w:basedOn w:val="Carpredefinitoparagrafo"/>
    <w:rsid w:val="00BF1F28"/>
  </w:style>
  <w:style w:type="character" w:styleId="Enfasicorsivo">
    <w:name w:val="Emphasis"/>
    <w:basedOn w:val="Carpredefinitoparagrafo"/>
    <w:uiPriority w:val="20"/>
    <w:qFormat/>
    <w:rsid w:val="00BF1F28"/>
    <w:rPr>
      <w:i/>
      <w:iCs/>
    </w:rPr>
  </w:style>
  <w:style w:type="paragraph" w:styleId="Paragrafoelenco">
    <w:name w:val="List Paragraph"/>
    <w:basedOn w:val="Normale"/>
    <w:uiPriority w:val="34"/>
    <w:qFormat/>
    <w:rsid w:val="004819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4C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4C4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citation-part">
    <w:name w:val="citation-part"/>
    <w:basedOn w:val="Carpredefinitoparagrafo"/>
    <w:rsid w:val="002A24F2"/>
  </w:style>
  <w:style w:type="character" w:customStyle="1" w:styleId="docsum-pmid">
    <w:name w:val="docsum-pmid"/>
    <w:basedOn w:val="Carpredefinitoparagrafo"/>
    <w:rsid w:val="002A24F2"/>
  </w:style>
  <w:style w:type="character" w:customStyle="1" w:styleId="id-label">
    <w:name w:val="id-label"/>
    <w:basedOn w:val="Carpredefinitoparagrafo"/>
    <w:rsid w:val="002A24F2"/>
  </w:style>
  <w:style w:type="character" w:styleId="Enfasigrassetto">
    <w:name w:val="Strong"/>
    <w:basedOn w:val="Carpredefinitoparagrafo"/>
    <w:uiPriority w:val="22"/>
    <w:qFormat/>
    <w:rsid w:val="002A24F2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2A24F2"/>
    <w:rPr>
      <w:color w:val="605E5C"/>
      <w:shd w:val="clear" w:color="auto" w:fill="E1DFDD"/>
    </w:rPr>
  </w:style>
  <w:style w:type="character" w:customStyle="1" w:styleId="identifier">
    <w:name w:val="identifier"/>
    <w:basedOn w:val="Carpredefinitoparagrafo"/>
    <w:rsid w:val="00FB2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zer@hawaii.edu" TargetMode="External"/><Relationship Id="rId13" Type="http://schemas.openxmlformats.org/officeDocument/2006/relationships/hyperlink" Target="mailto:jose_carlos@mac.com" TargetMode="External"/><Relationship Id="rId18" Type="http://schemas.openxmlformats.org/officeDocument/2006/relationships/hyperlink" Target="https://doi.org/10.3389/fmicb.2020.01231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mailto:plrg1970@gmail.com" TargetMode="External"/><Relationship Id="rId17" Type="http://schemas.openxmlformats.org/officeDocument/2006/relationships/hyperlink" Target="https://doi.org/10.1007/s00705-009-0547-x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hyperlink" Target="https://doi.org/10.1023/b:appa.0000006547.76802.6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.peters2@ug.edu.a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tif"/><Relationship Id="rId23" Type="http://schemas.openxmlformats.org/officeDocument/2006/relationships/theme" Target="theme/theme1.xml"/><Relationship Id="rId10" Type="http://schemas.openxmlformats.org/officeDocument/2006/relationships/hyperlink" Target="mailto:lijunmin@nbu.edu.cn" TargetMode="External"/><Relationship Id="rId19" Type="http://schemas.openxmlformats.org/officeDocument/2006/relationships/hyperlink" Target="https://doi.org/10.3389/fmicb.2020.002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uliana.astua@embrapa.br" TargetMode="External"/><Relationship Id="rId14" Type="http://schemas.openxmlformats.org/officeDocument/2006/relationships/hyperlink" Target="mailto:avijit.roy@usda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7FD159D-7B72-E54C-B2F5-58D2D8F10E59}">
  <we:reference id="wa200001011" version="1.1.0.0" store="en-US" storeType="OMEX"/>
  <we:alternateReferences>
    <we:reference id="WA200001011" version="1.1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1692</Words>
  <Characters>9649</Characters>
  <Application>Microsoft Office Word</Application>
  <DocSecurity>0</DocSecurity>
  <Lines>80</Lines>
  <Paragraphs>22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Luisa Rubino</cp:lastModifiedBy>
  <cp:revision>3</cp:revision>
  <dcterms:created xsi:type="dcterms:W3CDTF">2021-09-14T20:22:00Z</dcterms:created>
  <dcterms:modified xsi:type="dcterms:W3CDTF">2021-09-14T20:22:00Z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_documentId">
    <vt:lpwstr>documentId_7660</vt:lpwstr>
  </property>
  <property fmtid="{D5CDD505-2E9C-101B-9397-08002B2CF9AE}" pid="9" name="grammarly_documentContext">
    <vt:lpwstr>{"goals":[],"domain":"general","emotions":[],"dialect":"british"}</vt:lpwstr>
  </property>
</Properties>
</file>