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218C159" w:rsidR="00A174CC" w:rsidRDefault="00870578">
            <w:pPr>
              <w:pStyle w:val="BodyTextIndent"/>
              <w:ind w:left="0" w:firstLine="0"/>
              <w:jc w:val="center"/>
              <w:rPr>
                <w:rFonts w:ascii="Arial" w:hAnsi="Arial" w:cs="Arial"/>
                <w:b/>
                <w:bCs/>
                <w:i/>
                <w:sz w:val="28"/>
                <w:szCs w:val="28"/>
              </w:rPr>
            </w:pPr>
            <w:r>
              <w:rPr>
                <w:rFonts w:ascii="Arial" w:hAnsi="Arial" w:cs="Arial"/>
                <w:b/>
                <w:bCs/>
                <w:color w:val="0000FF"/>
                <w:sz w:val="28"/>
                <w:szCs w:val="28"/>
              </w:rPr>
              <w:t>2023.001</w:t>
            </w:r>
            <w:r w:rsidR="0092169D">
              <w:rPr>
                <w:rFonts w:ascii="Arial" w:hAnsi="Arial" w:cs="Arial"/>
                <w:b/>
                <w:bCs/>
                <w:color w:val="0000FF"/>
                <w:sz w:val="28"/>
                <w:szCs w:val="28"/>
              </w:rPr>
              <w:t>G</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3481B186"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870578">
              <w:rPr>
                <w:rFonts w:ascii="Arial" w:hAnsi="Arial" w:cs="Arial"/>
                <w:bCs/>
                <w:color w:val="0000FF"/>
                <w:sz w:val="22"/>
                <w:szCs w:val="22"/>
              </w:rPr>
              <w:t>Modification of Article 5.1 of the ICTV Statutes</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5AAD157D" w14:textId="77777777" w:rsidR="00870578" w:rsidRDefault="00870578">
      <w:pPr>
        <w:spacing w:before="120" w:after="120"/>
        <w:rPr>
          <w:rFonts w:ascii="Arial" w:hAnsi="Arial" w:cs="Arial"/>
          <w:b/>
        </w:rPr>
      </w:pPr>
    </w:p>
    <w:p w14:paraId="38C92193" w14:textId="4B140914"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870578">
        <w:tc>
          <w:tcPr>
            <w:tcW w:w="4368" w:type="dxa"/>
            <w:shd w:val="clear" w:color="auto" w:fill="auto"/>
          </w:tcPr>
          <w:p w14:paraId="0C4BFEAB" w14:textId="5645E518" w:rsidR="00A174CC" w:rsidRDefault="00870578">
            <w:pPr>
              <w:rPr>
                <w:rFonts w:ascii="Arial" w:hAnsi="Arial" w:cs="Arial"/>
                <w:sz w:val="22"/>
                <w:szCs w:val="22"/>
              </w:rPr>
            </w:pPr>
            <w:r>
              <w:rPr>
                <w:rFonts w:ascii="Arial" w:hAnsi="Arial" w:cs="Arial"/>
                <w:sz w:val="22"/>
                <w:szCs w:val="22"/>
              </w:rPr>
              <w:t>Zerbini FM, Siddell S, Mushegian A, Lefkowitz EJ</w:t>
            </w:r>
          </w:p>
          <w:p w14:paraId="5B4DA008" w14:textId="77777777" w:rsidR="00A174CC" w:rsidRDefault="00A174CC">
            <w:pPr>
              <w:rPr>
                <w:rFonts w:ascii="Arial" w:hAnsi="Arial" w:cs="Arial"/>
                <w:sz w:val="22"/>
                <w:szCs w:val="22"/>
              </w:rPr>
            </w:pPr>
          </w:p>
        </w:tc>
        <w:tc>
          <w:tcPr>
            <w:tcW w:w="4704" w:type="dxa"/>
            <w:shd w:val="clear" w:color="auto" w:fill="auto"/>
          </w:tcPr>
          <w:p w14:paraId="63439FFE" w14:textId="4CEF57AD" w:rsidR="00870578" w:rsidRDefault="00870578" w:rsidP="00870578">
            <w:pPr>
              <w:rPr>
                <w:rFonts w:ascii="Arial" w:hAnsi="Arial" w:cs="Arial"/>
                <w:sz w:val="22"/>
                <w:szCs w:val="22"/>
              </w:rPr>
            </w:pPr>
            <w:r>
              <w:rPr>
                <w:rFonts w:ascii="Arial" w:hAnsi="Arial" w:cs="Arial"/>
                <w:sz w:val="22"/>
                <w:szCs w:val="22"/>
              </w:rPr>
              <w:t xml:space="preserve">zerbini@ufv.br; </w:t>
            </w:r>
            <w:r w:rsidRPr="00870578">
              <w:rPr>
                <w:rFonts w:ascii="Arial" w:hAnsi="Arial" w:cs="Arial"/>
                <w:sz w:val="22"/>
                <w:szCs w:val="22"/>
              </w:rPr>
              <w:t>Stuart.Siddell@bristol.ac.uk</w:t>
            </w:r>
            <w:r>
              <w:rPr>
                <w:rFonts w:ascii="Arial" w:hAnsi="Arial" w:cs="Arial"/>
                <w:sz w:val="22"/>
                <w:szCs w:val="22"/>
              </w:rPr>
              <w:t xml:space="preserve">; </w:t>
            </w:r>
            <w:r w:rsidRPr="00870578">
              <w:rPr>
                <w:rFonts w:ascii="Arial" w:hAnsi="Arial" w:cs="Arial"/>
                <w:sz w:val="22"/>
                <w:szCs w:val="22"/>
              </w:rPr>
              <w:t xml:space="preserve"> mushegian2@gmail.com</w:t>
            </w:r>
            <w:r>
              <w:rPr>
                <w:rFonts w:ascii="Arial" w:hAnsi="Arial" w:cs="Arial"/>
                <w:sz w:val="22"/>
                <w:szCs w:val="22"/>
              </w:rPr>
              <w:t>;</w:t>
            </w:r>
            <w:r w:rsidRPr="00870578">
              <w:rPr>
                <w:rFonts w:ascii="Arial" w:hAnsi="Arial" w:cs="Arial"/>
                <w:sz w:val="22"/>
                <w:szCs w:val="22"/>
              </w:rPr>
              <w:t xml:space="preserve"> elliotl@uab.edu</w:t>
            </w:r>
          </w:p>
          <w:p w14:paraId="4C0145EC" w14:textId="593327CE" w:rsidR="00A174CC" w:rsidRDefault="00A174CC" w:rsidP="00870578">
            <w:pPr>
              <w:rPr>
                <w:rFonts w:ascii="Arial" w:hAnsi="Arial" w:cs="Arial"/>
                <w:sz w:val="22"/>
                <w:szCs w:val="22"/>
              </w:rPr>
            </w:pPr>
          </w:p>
        </w:tc>
      </w:tr>
    </w:tbl>
    <w:p w14:paraId="4A7E8DA5" w14:textId="77777777" w:rsidR="00870578" w:rsidRDefault="00870578">
      <w:pPr>
        <w:spacing w:before="120" w:after="120"/>
        <w:rPr>
          <w:rFonts w:ascii="Arial" w:hAnsi="Arial" w:cs="Arial"/>
          <w:b/>
        </w:rPr>
      </w:pPr>
    </w:p>
    <w:p w14:paraId="66BE9775" w14:textId="3D1E325A" w:rsidR="00A174CC" w:rsidRPr="00870578"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2D66004F" w14:textId="77777777" w:rsidR="00870578" w:rsidRDefault="00870578">
      <w:pPr>
        <w:spacing w:before="120" w:after="120"/>
        <w:rPr>
          <w:rFonts w:ascii="Arial" w:hAnsi="Arial" w:cs="Arial"/>
          <w:b/>
        </w:rPr>
      </w:pPr>
    </w:p>
    <w:p w14:paraId="070FAC74" w14:textId="740CE2CE"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15B5C806" w14:textId="77777777" w:rsidR="00A174CC" w:rsidRDefault="00870578">
            <w:pPr>
              <w:rPr>
                <w:rFonts w:ascii="Arial" w:hAnsi="Arial" w:cs="Arial"/>
                <w:sz w:val="22"/>
                <w:szCs w:val="22"/>
              </w:rPr>
            </w:pPr>
            <w:r>
              <w:rPr>
                <w:rFonts w:ascii="Arial" w:hAnsi="Arial" w:cs="Arial"/>
                <w:sz w:val="22"/>
                <w:szCs w:val="22"/>
              </w:rPr>
              <w:t>Zerbini FM (zerbini@ufv.br)</w:t>
            </w:r>
          </w:p>
          <w:p w14:paraId="7F578F4A" w14:textId="2C56B6F6" w:rsidR="00870578" w:rsidRDefault="00870578">
            <w:pPr>
              <w:rPr>
                <w:rFonts w:ascii="Arial" w:hAnsi="Arial" w:cs="Arial"/>
                <w:sz w:val="22"/>
                <w:szCs w:val="22"/>
              </w:rPr>
            </w:pPr>
          </w:p>
        </w:tc>
      </w:tr>
    </w:tbl>
    <w:p w14:paraId="0CE59720" w14:textId="77777777" w:rsidR="00870578" w:rsidRDefault="00870578" w:rsidP="00870578">
      <w:pPr>
        <w:spacing w:before="120" w:after="120"/>
        <w:rPr>
          <w:rFonts w:ascii="Arial" w:hAnsi="Arial" w:cs="Arial"/>
          <w:b/>
        </w:rPr>
      </w:pPr>
    </w:p>
    <w:p w14:paraId="43A5AD45" w14:textId="3D2699C3" w:rsidR="00A174CC" w:rsidRPr="00870578" w:rsidRDefault="008815EE" w:rsidP="00870578">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558D6489" w:rsidR="00A174CC" w:rsidRDefault="00870578">
            <w:pPr>
              <w:rPr>
                <w:rFonts w:ascii="Arial" w:hAnsi="Arial" w:cs="Arial"/>
                <w:sz w:val="22"/>
                <w:szCs w:val="22"/>
              </w:rPr>
            </w:pPr>
            <w:r>
              <w:rPr>
                <w:rFonts w:ascii="Arial" w:hAnsi="Arial" w:cs="Arial"/>
                <w:sz w:val="22"/>
                <w:szCs w:val="22"/>
              </w:rPr>
              <w:t>n/a</w:t>
            </w:r>
          </w:p>
          <w:p w14:paraId="208F33A9" w14:textId="77777777" w:rsidR="00A174CC" w:rsidRDefault="00A174CC">
            <w:pPr>
              <w:rPr>
                <w:rFonts w:ascii="Arial" w:hAnsi="Arial" w:cs="Arial"/>
                <w:sz w:val="22"/>
                <w:szCs w:val="22"/>
              </w:rPr>
            </w:pPr>
          </w:p>
        </w:tc>
      </w:tr>
    </w:tbl>
    <w:p w14:paraId="50F940A7" w14:textId="77777777" w:rsidR="00870578" w:rsidRDefault="00870578" w:rsidP="00870578">
      <w:pPr>
        <w:spacing w:before="120" w:after="120"/>
        <w:rPr>
          <w:rFonts w:ascii="Arial" w:hAnsi="Arial" w:cs="Arial"/>
          <w:b/>
        </w:rPr>
      </w:pPr>
    </w:p>
    <w:p w14:paraId="0D538D50" w14:textId="5EE34C76" w:rsidR="00A174CC" w:rsidRPr="00870578" w:rsidRDefault="008815EE" w:rsidP="00870578">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2531EC2E" w14:textId="454C4ADC" w:rsidR="00A174CC" w:rsidRDefault="00870578">
            <w:pPr>
              <w:rPr>
                <w:rFonts w:ascii="Arial" w:hAnsi="Arial" w:cs="Arial"/>
                <w:sz w:val="22"/>
                <w:szCs w:val="22"/>
              </w:rPr>
            </w:pPr>
            <w:r>
              <w:rPr>
                <w:rFonts w:ascii="Arial" w:hAnsi="Arial" w:cs="Arial"/>
                <w:sz w:val="22"/>
                <w:szCs w:val="22"/>
              </w:rPr>
              <w:t>n/a</w:t>
            </w:r>
          </w:p>
          <w:p w14:paraId="073E55EA" w14:textId="77777777" w:rsidR="00A174CC" w:rsidRDefault="00A174CC">
            <w:pPr>
              <w:rPr>
                <w:rFonts w:ascii="Arial" w:hAnsi="Arial" w:cs="Arial"/>
                <w:sz w:val="22"/>
                <w:szCs w:val="22"/>
              </w:rPr>
            </w:pPr>
          </w:p>
        </w:tc>
      </w:tr>
    </w:tbl>
    <w:p w14:paraId="722F4934" w14:textId="77777777" w:rsidR="00870578" w:rsidRDefault="00870578" w:rsidP="00870578">
      <w:pPr>
        <w:spacing w:before="120" w:after="120"/>
        <w:rPr>
          <w:rFonts w:ascii="Arial" w:hAnsi="Arial" w:cs="Arial"/>
          <w:b/>
        </w:rPr>
      </w:pPr>
    </w:p>
    <w:p w14:paraId="4B508B7C" w14:textId="05323531" w:rsidR="0037243A" w:rsidRPr="00870578" w:rsidRDefault="0037243A" w:rsidP="00870578">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0AF9E62E" w14:textId="77777777" w:rsidR="00870578" w:rsidRDefault="00870578" w:rsidP="00870578">
      <w:pPr>
        <w:spacing w:before="120" w:after="120"/>
        <w:rPr>
          <w:rFonts w:ascii="Arial" w:hAnsi="Arial" w:cs="Arial"/>
          <w:b/>
        </w:rPr>
      </w:pPr>
    </w:p>
    <w:p w14:paraId="5489B35F" w14:textId="1B1836C5" w:rsidR="00A174CC" w:rsidRPr="00870578" w:rsidRDefault="008815EE" w:rsidP="00870578">
      <w:pPr>
        <w:spacing w:before="120" w:after="120"/>
        <w:rPr>
          <w:rFonts w:ascii="Arial" w:hAnsi="Arial" w:cs="Arial"/>
          <w:b/>
        </w:rPr>
      </w:pPr>
      <w:r>
        <w:rPr>
          <w:rFonts w:ascii="Arial" w:hAnsi="Arial" w:cs="Arial"/>
          <w:b/>
        </w:rPr>
        <w:lastRenderedPageBreak/>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0995A6B5" w:rsidR="00A174CC" w:rsidRPr="000A146A" w:rsidRDefault="00870578">
            <w:pPr>
              <w:rPr>
                <w:rFonts w:ascii="Arial" w:hAnsi="Arial" w:cs="Arial"/>
                <w:sz w:val="22"/>
                <w:szCs w:val="22"/>
              </w:rPr>
            </w:pPr>
            <w:r>
              <w:rPr>
                <w:rFonts w:ascii="Arial" w:hAnsi="Arial" w:cs="Arial"/>
                <w:sz w:val="22"/>
                <w:szCs w:val="22"/>
              </w:rPr>
              <w:t>n/a</w:t>
            </w:r>
          </w:p>
        </w:tc>
      </w:tr>
    </w:tbl>
    <w:p w14:paraId="0429D4EA" w14:textId="77777777" w:rsidR="00A174CC" w:rsidRDefault="00A174CC"/>
    <w:p w14:paraId="3A6151FC" w14:textId="77777777" w:rsidR="00870578" w:rsidRDefault="00870578">
      <w:pPr>
        <w:rPr>
          <w:rFonts w:ascii="Arial" w:hAnsi="Arial" w:cs="Arial"/>
          <w:b/>
          <w:bCs/>
        </w:rPr>
      </w:pPr>
    </w:p>
    <w:p w14:paraId="53D9BCDE" w14:textId="58D6900E"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1391789A" w:rsidR="00A174CC" w:rsidRDefault="00870578">
            <w:pPr>
              <w:rPr>
                <w:rFonts w:ascii="Arial" w:hAnsi="Arial" w:cs="Arial"/>
                <w:sz w:val="22"/>
                <w:szCs w:val="22"/>
              </w:rPr>
            </w:pPr>
            <w:r>
              <w:rPr>
                <w:rFonts w:ascii="Arial" w:hAnsi="Arial" w:cs="Arial"/>
                <w:sz w:val="22"/>
                <w:szCs w:val="22"/>
              </w:rPr>
              <w:t>Feb 23,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860A52C" w:rsidR="00A174CC" w:rsidRDefault="00D0232F">
            <w:pPr>
              <w:rPr>
                <w:rFonts w:ascii="Arial" w:hAnsi="Arial" w:cs="Arial"/>
                <w:sz w:val="22"/>
                <w:szCs w:val="22"/>
              </w:rPr>
            </w:pPr>
            <w:r>
              <w:rPr>
                <w:rFonts w:ascii="Arial" w:hAnsi="Arial" w:cs="Arial"/>
                <w:sz w:val="22"/>
                <w:szCs w:val="22"/>
              </w:rPr>
              <w:t>Feb 24, 2023</w:t>
            </w:r>
          </w:p>
        </w:tc>
      </w:tr>
    </w:tbl>
    <w:p w14:paraId="1386116D" w14:textId="77777777" w:rsidR="00870578" w:rsidRDefault="00870578">
      <w:pPr>
        <w:spacing w:before="120" w:after="120"/>
        <w:rPr>
          <w:rFonts w:ascii="Arial" w:hAnsi="Arial" w:cs="Arial"/>
          <w:b/>
        </w:rPr>
      </w:pPr>
    </w:p>
    <w:p w14:paraId="172E3080" w14:textId="3000388C"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459C3C37" w14:textId="77777777" w:rsidR="00870578" w:rsidRDefault="00870578">
      <w:pPr>
        <w:pStyle w:val="BodyTextIndent"/>
        <w:spacing w:before="120" w:after="120"/>
        <w:ind w:left="0" w:firstLine="0"/>
        <w:rPr>
          <w:rFonts w:ascii="Arial" w:hAnsi="Arial" w:cs="Arial"/>
          <w:b/>
        </w:rPr>
      </w:pPr>
    </w:p>
    <w:p w14:paraId="1E9B1E6F" w14:textId="19574FC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870578">
        <w:trPr>
          <w:trHeight w:val="3607"/>
        </w:trPr>
        <w:tc>
          <w:tcPr>
            <w:tcW w:w="9072" w:type="dxa"/>
            <w:shd w:val="clear" w:color="auto" w:fill="auto"/>
          </w:tcPr>
          <w:p w14:paraId="1408E0EA" w14:textId="5CF1F680" w:rsidR="00870578" w:rsidRDefault="00870578" w:rsidP="00870578">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The current text of Article 5.1 of the ICTV Statutes is:</w:t>
            </w:r>
          </w:p>
          <w:p w14:paraId="2714D09E" w14:textId="77777777" w:rsidR="00870578" w:rsidRPr="00870578" w:rsidRDefault="00870578" w:rsidP="00870578">
            <w:pPr>
              <w:pStyle w:val="BodyTextIndent"/>
              <w:rPr>
                <w:rFonts w:ascii="Arial" w:hAnsi="Arial" w:cs="Arial"/>
                <w:color w:val="000000" w:themeColor="text1"/>
                <w:sz w:val="22"/>
                <w:szCs w:val="22"/>
              </w:rPr>
            </w:pPr>
          </w:p>
          <w:p w14:paraId="78DE9AD0" w14:textId="2BA93887" w:rsidR="00870578" w:rsidRDefault="00870578" w:rsidP="00870578">
            <w:pPr>
              <w:pStyle w:val="BodyTextIndent"/>
              <w:ind w:left="0" w:firstLine="0"/>
              <w:rPr>
                <w:rFonts w:ascii="Arial" w:hAnsi="Arial" w:cs="Arial"/>
                <w:color w:val="000000" w:themeColor="text1"/>
                <w:sz w:val="22"/>
                <w:szCs w:val="22"/>
              </w:rPr>
            </w:pPr>
            <w:r w:rsidRPr="00870578">
              <w:rPr>
                <w:rFonts w:ascii="Arial" w:hAnsi="Arial" w:cs="Arial"/>
                <w:color w:val="000000" w:themeColor="text1"/>
                <w:sz w:val="22"/>
                <w:szCs w:val="22"/>
              </w:rPr>
              <w:t>5.1</w:t>
            </w:r>
            <w:r>
              <w:rPr>
                <w:rFonts w:ascii="Arial" w:hAnsi="Arial" w:cs="Arial"/>
                <w:color w:val="000000" w:themeColor="text1"/>
                <w:sz w:val="22"/>
                <w:szCs w:val="22"/>
              </w:rPr>
              <w:t>.</w:t>
            </w:r>
            <w:r w:rsidRPr="00870578">
              <w:rPr>
                <w:rFonts w:ascii="Arial" w:hAnsi="Arial" w:cs="Arial"/>
                <w:color w:val="000000" w:themeColor="text1"/>
                <w:sz w:val="22"/>
                <w:szCs w:val="22"/>
              </w:rPr>
              <w:t xml:space="preserve"> Plenary Meetings of the full ICTV membership shall be held in conjunction with the International Congresses of Virology organized by the IUMS. Executive Committee Meetings shall be held in conjunction with the Congresses as well as at least once between Congresses.</w:t>
            </w:r>
          </w:p>
          <w:p w14:paraId="33FA6F12" w14:textId="77777777" w:rsidR="00870578" w:rsidRDefault="00870578" w:rsidP="00870578">
            <w:pPr>
              <w:pStyle w:val="BodyTextIndent"/>
              <w:ind w:left="0" w:firstLine="0"/>
              <w:rPr>
                <w:rFonts w:ascii="Arial" w:hAnsi="Arial" w:cs="Arial"/>
                <w:color w:val="000000" w:themeColor="text1"/>
                <w:sz w:val="22"/>
                <w:szCs w:val="22"/>
              </w:rPr>
            </w:pPr>
          </w:p>
          <w:p w14:paraId="16376FFC" w14:textId="2125690E" w:rsidR="00870578" w:rsidRPr="00870578" w:rsidRDefault="00823791" w:rsidP="00870578">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Future </w:t>
            </w:r>
            <w:r w:rsidR="00870578" w:rsidRPr="00870578">
              <w:rPr>
                <w:rFonts w:ascii="Arial" w:hAnsi="Arial" w:cs="Arial"/>
                <w:color w:val="000000" w:themeColor="text1"/>
                <w:sz w:val="22"/>
                <w:szCs w:val="22"/>
              </w:rPr>
              <w:t xml:space="preserve">changes </w:t>
            </w:r>
            <w:r>
              <w:rPr>
                <w:rFonts w:ascii="Arial" w:hAnsi="Arial" w:cs="Arial"/>
                <w:color w:val="000000" w:themeColor="text1"/>
                <w:sz w:val="22"/>
                <w:szCs w:val="22"/>
              </w:rPr>
              <w:t>to</w:t>
            </w:r>
            <w:r w:rsidR="00870578" w:rsidRPr="00870578">
              <w:rPr>
                <w:rFonts w:ascii="Arial" w:hAnsi="Arial" w:cs="Arial"/>
                <w:color w:val="000000" w:themeColor="text1"/>
                <w:sz w:val="22"/>
                <w:szCs w:val="22"/>
              </w:rPr>
              <w:t xml:space="preserve"> the </w:t>
            </w:r>
            <w:r>
              <w:rPr>
                <w:rFonts w:ascii="Arial" w:hAnsi="Arial" w:cs="Arial"/>
                <w:color w:val="000000" w:themeColor="text1"/>
                <w:sz w:val="22"/>
                <w:szCs w:val="22"/>
              </w:rPr>
              <w:t xml:space="preserve">timing of </w:t>
            </w:r>
            <w:r w:rsidR="00870578" w:rsidRPr="00870578">
              <w:rPr>
                <w:rFonts w:ascii="Arial" w:hAnsi="Arial" w:cs="Arial"/>
                <w:color w:val="000000" w:themeColor="text1"/>
                <w:sz w:val="22"/>
                <w:szCs w:val="22"/>
              </w:rPr>
              <w:t>IUMS congresses</w:t>
            </w:r>
            <w:r>
              <w:rPr>
                <w:rFonts w:ascii="Arial" w:hAnsi="Arial" w:cs="Arial"/>
                <w:color w:val="000000" w:themeColor="text1"/>
                <w:sz w:val="22"/>
                <w:szCs w:val="22"/>
              </w:rPr>
              <w:t xml:space="preserve"> to a two yearly cycle</w:t>
            </w:r>
            <w:r w:rsidR="00870578" w:rsidRPr="00870578">
              <w:rPr>
                <w:rFonts w:ascii="Arial" w:hAnsi="Arial" w:cs="Arial"/>
                <w:color w:val="000000" w:themeColor="text1"/>
                <w:sz w:val="22"/>
                <w:szCs w:val="22"/>
              </w:rPr>
              <w:t xml:space="preserve">, </w:t>
            </w:r>
            <w:r>
              <w:rPr>
                <w:rFonts w:ascii="Arial" w:hAnsi="Arial" w:cs="Arial"/>
                <w:color w:val="000000" w:themeColor="text1"/>
                <w:sz w:val="22"/>
                <w:szCs w:val="22"/>
              </w:rPr>
              <w:t xml:space="preserve">conflicts with the the current three year cycle of ICTV plenary meetings. We propose to maintain the current three year by uncoupling the ICTV Plenary meeting from the IUMS Congress in years where the cycles do not coincide. This proposed change would be codified  through the replacement of </w:t>
            </w:r>
            <w:r w:rsidR="00870578" w:rsidRPr="00870578">
              <w:rPr>
                <w:rFonts w:ascii="Arial" w:hAnsi="Arial" w:cs="Arial"/>
                <w:color w:val="000000" w:themeColor="text1"/>
                <w:sz w:val="22"/>
                <w:szCs w:val="22"/>
              </w:rPr>
              <w:t xml:space="preserve">Article 5.1. The new text would be: </w:t>
            </w:r>
          </w:p>
          <w:p w14:paraId="0C36A9F0" w14:textId="77777777" w:rsidR="00870578" w:rsidRDefault="00870578" w:rsidP="00870578">
            <w:pPr>
              <w:pStyle w:val="BodyTextIndent"/>
              <w:rPr>
                <w:rFonts w:ascii="Arial" w:hAnsi="Arial" w:cs="Arial"/>
                <w:color w:val="000000" w:themeColor="text1"/>
                <w:sz w:val="22"/>
                <w:szCs w:val="22"/>
              </w:rPr>
            </w:pPr>
          </w:p>
          <w:p w14:paraId="3EC3B4BF" w14:textId="1A87E601" w:rsidR="00A174CC" w:rsidRPr="00870578" w:rsidRDefault="00870578" w:rsidP="00870578">
            <w:pPr>
              <w:pStyle w:val="BodyTextIndent"/>
              <w:ind w:left="0" w:firstLine="0"/>
              <w:rPr>
                <w:rFonts w:ascii="Arial" w:hAnsi="Arial" w:cs="Arial"/>
                <w:color w:val="000000" w:themeColor="text1"/>
                <w:sz w:val="22"/>
                <w:szCs w:val="22"/>
              </w:rPr>
            </w:pPr>
            <w:r w:rsidRPr="00870578">
              <w:rPr>
                <w:rFonts w:ascii="Arial" w:hAnsi="Arial" w:cs="Arial"/>
                <w:color w:val="000000" w:themeColor="text1"/>
                <w:sz w:val="22"/>
                <w:szCs w:val="22"/>
              </w:rPr>
              <w:t>5.1. Executive Committee Meetings shall be held annually. Plenary Meetings of the full ICTV membership shall be held every three years. In the years when it coincides with the International Congresses of Virology (ICV) organized by the IUMS, the Plenary Meeting shall be held in conjunction with the ICV. Otherwise the Plenary Meeting shall be held online no later than one month after the Executive Committee annual meeting.</w:t>
            </w: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62D00EAE" w14:textId="77777777" w:rsidR="00862369" w:rsidRDefault="00862369">
      <w:pPr>
        <w:spacing w:before="120" w:after="120"/>
        <w:rPr>
          <w:rFonts w:ascii="Arial" w:hAnsi="Arial" w:cs="Arial"/>
          <w:b/>
        </w:rPr>
      </w:pPr>
    </w:p>
    <w:p w14:paraId="1943EDC9" w14:textId="4CBBFC6F"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7777777" w:rsidR="00A174CC" w:rsidRDefault="00A174CC">
            <w:pPr>
              <w:spacing w:before="120" w:after="120"/>
              <w:rPr>
                <w:rFonts w:ascii="Arial" w:hAnsi="Arial" w:cs="Arial"/>
                <w:bCs/>
                <w:sz w:val="22"/>
                <w:szCs w:val="22"/>
              </w:rPr>
            </w:pPr>
          </w:p>
        </w:tc>
      </w:tr>
    </w:tbl>
    <w:p w14:paraId="71AB22F0" w14:textId="77777777" w:rsidR="00862369" w:rsidRDefault="00862369">
      <w:pPr>
        <w:spacing w:before="120" w:after="120"/>
        <w:rPr>
          <w:rFonts w:ascii="Arial" w:hAnsi="Arial" w:cs="Arial"/>
          <w:b/>
        </w:rPr>
      </w:pPr>
    </w:p>
    <w:p w14:paraId="6D4AFA16" w14:textId="5D3C6993"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0451E0A7" w14:textId="77777777" w:rsidR="00A174CC" w:rsidRDefault="00A174CC">
            <w:pPr>
              <w:rPr>
                <w:rFonts w:ascii="Arial" w:hAnsi="Arial" w:cs="Arial"/>
                <w:b/>
                <w:sz w:val="22"/>
                <w:szCs w:val="22"/>
              </w:rPr>
            </w:pPr>
          </w:p>
          <w:p w14:paraId="54241293" w14:textId="77777777" w:rsidR="00A174CC" w:rsidRDefault="00A174CC">
            <w:pPr>
              <w:rPr>
                <w:rFonts w:ascii="Arial" w:hAnsi="Arial" w:cs="Arial"/>
                <w:b/>
                <w:sz w:val="22"/>
                <w:szCs w:val="22"/>
              </w:rPr>
            </w:pP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37CA522" w14:textId="77777777" w:rsidR="00862369" w:rsidRDefault="00862369">
      <w:pPr>
        <w:pStyle w:val="BodyTextIndent"/>
        <w:spacing w:before="120" w:after="120"/>
        <w:ind w:left="0" w:firstLine="0"/>
        <w:rPr>
          <w:rFonts w:ascii="Arial" w:hAnsi="Arial" w:cs="Arial"/>
          <w:b/>
          <w:color w:val="000000"/>
          <w:szCs w:val="24"/>
        </w:rPr>
      </w:pPr>
    </w:p>
    <w:p w14:paraId="5FC8EFB5" w14:textId="15BECAF4"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6E696417" w14:textId="77777777" w:rsidR="00A174CC" w:rsidRDefault="00A174CC">
                  <w:pPr>
                    <w:rPr>
                      <w:rFonts w:ascii="Arial" w:hAnsi="Arial" w:cs="Arial"/>
                      <w:color w:val="0000FF"/>
                      <w:sz w:val="22"/>
                      <w:szCs w:val="22"/>
                    </w:rPr>
                  </w:pPr>
                </w:p>
                <w:p w14:paraId="5C31C0DD" w14:textId="77777777" w:rsidR="00A174CC" w:rsidRDefault="00A174CC">
                  <w:pPr>
                    <w:rPr>
                      <w:rFonts w:ascii="Arial" w:hAnsi="Arial" w:cs="Arial"/>
                      <w:color w:val="0000FF"/>
                      <w:sz w:val="22"/>
                      <w:szCs w:val="22"/>
                    </w:rPr>
                  </w:pPr>
                </w:p>
                <w:p w14:paraId="7BC0B785" w14:textId="77777777" w:rsidR="00A174CC" w:rsidRDefault="00A174CC">
                  <w:pPr>
                    <w:rPr>
                      <w:rFonts w:ascii="Arial" w:hAnsi="Arial" w:cs="Arial"/>
                      <w:color w:val="0000FF"/>
                      <w:sz w:val="22"/>
                      <w:szCs w:val="22"/>
                    </w:rPr>
                  </w:pPr>
                </w:p>
                <w:p w14:paraId="2B4D7655" w14:textId="77777777" w:rsidR="00A174CC" w:rsidRDefault="00A174CC">
                  <w:pPr>
                    <w:rPr>
                      <w:rFonts w:ascii="Arial" w:hAnsi="Arial" w:cs="Arial"/>
                      <w:color w:val="0000FF"/>
                      <w:sz w:val="22"/>
                      <w:szCs w:val="22"/>
                    </w:rPr>
                  </w:pPr>
                </w:p>
                <w:p w14:paraId="55C16F06" w14:textId="77777777" w:rsidR="00A174CC" w:rsidRDefault="00A174CC">
                  <w:pPr>
                    <w:rPr>
                      <w:rFonts w:ascii="Arial" w:hAnsi="Arial" w:cs="Arial"/>
                      <w:color w:val="0000FF"/>
                      <w:sz w:val="22"/>
                      <w:szCs w:val="22"/>
                    </w:rPr>
                  </w:pPr>
                </w:p>
                <w:p w14:paraId="78CD1257" w14:textId="77777777" w:rsidR="00A174CC" w:rsidRDefault="00A174CC">
                  <w:pPr>
                    <w:rPr>
                      <w:rFonts w:ascii="Arial" w:hAnsi="Arial" w:cs="Arial"/>
                      <w:color w:val="0000FF"/>
                      <w:sz w:val="22"/>
                      <w:szCs w:val="22"/>
                    </w:rPr>
                  </w:pPr>
                </w:p>
                <w:p w14:paraId="6E4599A6" w14:textId="77777777" w:rsidR="00A174CC" w:rsidRDefault="00A174CC">
                  <w:pPr>
                    <w:rPr>
                      <w:rFonts w:ascii="Arial" w:hAnsi="Arial" w:cs="Arial"/>
                      <w:color w:val="0000FF"/>
                      <w:sz w:val="22"/>
                      <w:szCs w:val="22"/>
                    </w:rPr>
                  </w:pPr>
                </w:p>
                <w:p w14:paraId="7F2473DB" w14:textId="77777777" w:rsidR="00A174CC" w:rsidRDefault="00A174CC">
                  <w:pPr>
                    <w:rPr>
                      <w:rFonts w:ascii="Arial" w:hAnsi="Arial" w:cs="Arial"/>
                      <w:color w:val="0000FF"/>
                      <w:sz w:val="22"/>
                      <w:szCs w:val="22"/>
                    </w:rPr>
                  </w:pPr>
                </w:p>
                <w:p w14:paraId="347D90D2" w14:textId="77777777" w:rsidR="00A174CC" w:rsidRDefault="00A174CC">
                  <w:pPr>
                    <w:rPr>
                      <w:rFonts w:ascii="Arial" w:hAnsi="Arial" w:cs="Arial"/>
                      <w:color w:val="0000FF"/>
                      <w:sz w:val="22"/>
                      <w:szCs w:val="22"/>
                    </w:rPr>
                  </w:pP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92DCA6F" w14:textId="77777777" w:rsidR="00862369" w:rsidRDefault="00862369">
      <w:pPr>
        <w:pStyle w:val="BodyTextIndent"/>
        <w:spacing w:before="120" w:after="120"/>
        <w:ind w:left="0" w:firstLine="0"/>
        <w:rPr>
          <w:rFonts w:ascii="Arial" w:hAnsi="Arial" w:cs="Arial"/>
          <w:b/>
          <w:color w:val="000000"/>
          <w:szCs w:val="24"/>
        </w:rPr>
      </w:pPr>
    </w:p>
    <w:p w14:paraId="6B5315D2" w14:textId="76B3576C"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574FE57D" w14:textId="77777777" w:rsidR="00A174CC" w:rsidRDefault="00A174CC">
      <w:pPr>
        <w:rPr>
          <w:rFonts w:ascii="Arial" w:hAnsi="Arial" w:cs="Arial"/>
          <w:b/>
          <w:sz w:val="22"/>
          <w:szCs w:val="22"/>
        </w:rPr>
      </w:pP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2747B32F" w14:textId="77777777" w:rsidR="00A174CC" w:rsidRDefault="00A174CC">
      <w:pPr>
        <w:rPr>
          <w:rFonts w:ascii="Arial" w:hAnsi="Arial" w:cs="Arial"/>
          <w:b/>
          <w:sz w:val="22"/>
          <w:szCs w:val="22"/>
        </w:rPr>
      </w:pP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3D42AF69" w:rsidR="00A174CC" w:rsidRDefault="00A174CC"/>
    <w:sectPr w:rsidR="00A174CC">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0C40" w14:textId="77777777" w:rsidR="00E96F4B" w:rsidRDefault="00E96F4B">
      <w:r>
        <w:separator/>
      </w:r>
    </w:p>
  </w:endnote>
  <w:endnote w:type="continuationSeparator" w:id="0">
    <w:p w14:paraId="48C37FC2" w14:textId="77777777" w:rsidR="00E96F4B" w:rsidRDefault="00E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3FFF" w14:textId="77777777" w:rsidR="00E96F4B" w:rsidRDefault="00E96F4B">
      <w:r>
        <w:separator/>
      </w:r>
    </w:p>
  </w:footnote>
  <w:footnote w:type="continuationSeparator" w:id="0">
    <w:p w14:paraId="2A4538A5" w14:textId="77777777" w:rsidR="00E96F4B" w:rsidRDefault="00E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73371224">
    <w:abstractNumId w:val="0"/>
  </w:num>
  <w:num w:numId="2" w16cid:durableId="103326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02B48"/>
    <w:rsid w:val="0037243A"/>
    <w:rsid w:val="0043110C"/>
    <w:rsid w:val="004F3196"/>
    <w:rsid w:val="00532EC1"/>
    <w:rsid w:val="00543F86"/>
    <w:rsid w:val="005A54C3"/>
    <w:rsid w:val="00823791"/>
    <w:rsid w:val="00862369"/>
    <w:rsid w:val="00870578"/>
    <w:rsid w:val="008815EE"/>
    <w:rsid w:val="0092169D"/>
    <w:rsid w:val="00926192"/>
    <w:rsid w:val="00A174CC"/>
    <w:rsid w:val="00A2357C"/>
    <w:rsid w:val="00AD759B"/>
    <w:rsid w:val="00B35CC8"/>
    <w:rsid w:val="00B47589"/>
    <w:rsid w:val="00BF3AB8"/>
    <w:rsid w:val="00D0232F"/>
    <w:rsid w:val="00E96F4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379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373</Words>
  <Characters>1947</Characters>
  <Application>Microsoft Office Word</Application>
  <DocSecurity>0</DocSecurity>
  <Lines>121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4</cp:revision>
  <dcterms:created xsi:type="dcterms:W3CDTF">2023-02-24T11:25:00Z</dcterms:created>
  <dcterms:modified xsi:type="dcterms:W3CDTF">2023-02-24T20:10:00Z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