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298D65D8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6750641" w:rsidR="00F05B35" w:rsidRPr="00C14552" w:rsidRDefault="00C14552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C14552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2020.024M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4F85D7FD" w:rsidR="00F05B35" w:rsidRPr="00C14552" w:rsidRDefault="00F05B35" w:rsidP="002E6C7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2E6C7A">
              <w:rPr>
                <w:rFonts w:ascii="Arial" w:hAnsi="Arial" w:cs="Arial"/>
                <w:b/>
              </w:rPr>
              <w:t xml:space="preserve"> </w:t>
            </w:r>
            <w:r w:rsidR="002E6C7A" w:rsidRPr="002E6C7A">
              <w:rPr>
                <w:rFonts w:ascii="Arial" w:hAnsi="Arial" w:cs="Arial"/>
                <w:bCs/>
              </w:rPr>
              <w:t>Create</w:t>
            </w:r>
            <w:r w:rsidR="002E6C7A">
              <w:rPr>
                <w:rFonts w:ascii="Arial" w:hAnsi="Arial" w:cs="Arial"/>
                <w:bCs/>
              </w:rPr>
              <w:t xml:space="preserve"> one new species in the genus </w:t>
            </w:r>
            <w:r w:rsidR="002E6C7A" w:rsidRPr="002E6C7A">
              <w:rPr>
                <w:rFonts w:ascii="Arial" w:hAnsi="Arial" w:cs="Arial"/>
                <w:bCs/>
                <w:i/>
                <w:iCs/>
              </w:rPr>
              <w:t>Nyavirus</w:t>
            </w:r>
            <w:r w:rsidR="002E6C7A">
              <w:rPr>
                <w:rFonts w:ascii="Arial" w:hAnsi="Arial" w:cs="Arial"/>
                <w:bCs/>
              </w:rPr>
              <w:t xml:space="preserve"> and four new species in </w:t>
            </w:r>
            <w:r w:rsidR="007B3AC1">
              <w:rPr>
                <w:rFonts w:ascii="Arial" w:hAnsi="Arial" w:cs="Arial"/>
                <w:bCs/>
              </w:rPr>
              <w:t>one new</w:t>
            </w:r>
            <w:r w:rsidR="007F67FC">
              <w:rPr>
                <w:rFonts w:ascii="Arial" w:hAnsi="Arial" w:cs="Arial"/>
                <w:bCs/>
              </w:rPr>
              <w:t xml:space="preserve"> </w:t>
            </w:r>
            <w:r w:rsidR="002E6C7A">
              <w:rPr>
                <w:rFonts w:ascii="Arial" w:hAnsi="Arial" w:cs="Arial"/>
                <w:bCs/>
              </w:rPr>
              <w:t xml:space="preserve">genus </w:t>
            </w:r>
            <w:r w:rsidR="002E6C7A" w:rsidRPr="002E6C7A">
              <w:rPr>
                <w:rFonts w:ascii="Arial" w:hAnsi="Arial" w:cs="Arial"/>
                <w:bCs/>
                <w:i/>
                <w:iCs/>
              </w:rPr>
              <w:t>Formivirus</w:t>
            </w:r>
            <w:r w:rsidR="00C14552">
              <w:rPr>
                <w:rFonts w:ascii="Arial" w:hAnsi="Arial" w:cs="Arial"/>
                <w:bCs/>
              </w:rPr>
              <w:t xml:space="preserve"> (</w:t>
            </w:r>
            <w:r w:rsidR="00C14552" w:rsidRPr="00C14552">
              <w:rPr>
                <w:rFonts w:ascii="Arial" w:hAnsi="Arial" w:cs="Arial"/>
                <w:bCs/>
                <w:i/>
                <w:iCs/>
              </w:rPr>
              <w:t>Mononegavirales</w:t>
            </w:r>
            <w:r w:rsidR="00C14552">
              <w:rPr>
                <w:rFonts w:ascii="Arial" w:hAnsi="Arial" w:cs="Arial"/>
                <w:bCs/>
              </w:rPr>
              <w:t>:</w:t>
            </w:r>
            <w:r w:rsidR="002E6C7A">
              <w:rPr>
                <w:rFonts w:ascii="Arial" w:hAnsi="Arial" w:cs="Arial"/>
                <w:bCs/>
              </w:rPr>
              <w:t xml:space="preserve"> </w:t>
            </w:r>
            <w:r w:rsidR="002E6C7A" w:rsidRPr="002E6C7A">
              <w:rPr>
                <w:rFonts w:ascii="Arial" w:hAnsi="Arial" w:cs="Arial"/>
                <w:bCs/>
                <w:i/>
                <w:iCs/>
              </w:rPr>
              <w:t>Nyamiviridae</w:t>
            </w:r>
            <w:r w:rsidR="00C14552">
              <w:rPr>
                <w:rFonts w:ascii="Arial" w:hAnsi="Arial" w:cs="Arial"/>
                <w:bCs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170F081B" w14:textId="77777777" w:rsidTr="00F05B35">
        <w:tc>
          <w:tcPr>
            <w:tcW w:w="4368" w:type="dxa"/>
          </w:tcPr>
          <w:p w14:paraId="74DA3A5E" w14:textId="3FB82856" w:rsidR="00F05B35" w:rsidRDefault="00F05B35"/>
        </w:tc>
        <w:tc>
          <w:tcPr>
            <w:tcW w:w="4704" w:type="dxa"/>
          </w:tcPr>
          <w:p w14:paraId="72FE0B93" w14:textId="16F04469" w:rsidR="00F05B35" w:rsidRDefault="00F05B35"/>
        </w:tc>
      </w:tr>
      <w:tr w:rsidR="00F05B35" w14:paraId="6C9F2292" w14:textId="77777777" w:rsidTr="00F05B35">
        <w:tc>
          <w:tcPr>
            <w:tcW w:w="4368" w:type="dxa"/>
          </w:tcPr>
          <w:p w14:paraId="36B6B778" w14:textId="3B06353B" w:rsidR="00F05B35" w:rsidRPr="00121243" w:rsidRDefault="002E6C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Dietzgen RG, </w:t>
            </w:r>
            <w:r w:rsidR="00B33575">
              <w:rPr>
                <w:rFonts w:ascii="Arial" w:hAnsi="Arial" w:cs="Arial"/>
                <w:sz w:val="22"/>
                <w:szCs w:val="22"/>
              </w:rPr>
              <w:t xml:space="preserve">Kondo H, </w:t>
            </w:r>
            <w:r>
              <w:rPr>
                <w:rFonts w:ascii="Arial" w:hAnsi="Arial" w:cs="Arial"/>
                <w:sz w:val="22"/>
                <w:szCs w:val="22"/>
              </w:rPr>
              <w:t>Kuhn J</w:t>
            </w:r>
            <w:r w:rsidR="007B3AC1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, Vasilakis N, </w:t>
            </w:r>
            <w:r w:rsidR="003D5C79">
              <w:rPr>
                <w:rFonts w:ascii="Arial" w:hAnsi="Arial" w:cs="Arial"/>
                <w:sz w:val="22"/>
                <w:szCs w:val="22"/>
              </w:rPr>
              <w:t xml:space="preserve">Jiang D, </w:t>
            </w:r>
            <w:r>
              <w:rPr>
                <w:rFonts w:ascii="Arial" w:hAnsi="Arial" w:cs="Arial"/>
                <w:sz w:val="22"/>
                <w:szCs w:val="22"/>
              </w:rPr>
              <w:t>Junglen S</w:t>
            </w:r>
          </w:p>
        </w:tc>
        <w:tc>
          <w:tcPr>
            <w:tcW w:w="4704" w:type="dxa"/>
          </w:tcPr>
          <w:p w14:paraId="4C5BE46B" w14:textId="77777777" w:rsidR="004A5E30" w:rsidRPr="004A5E30" w:rsidRDefault="004A5E30" w:rsidP="004A5E30">
            <w:pPr>
              <w:rPr>
                <w:rFonts w:ascii="Arial" w:hAnsi="Arial" w:cs="Arial"/>
                <w:sz w:val="22"/>
                <w:szCs w:val="22"/>
              </w:rPr>
            </w:pPr>
            <w:r w:rsidRPr="004A5E30">
              <w:rPr>
                <w:rFonts w:ascii="Arial" w:hAnsi="Arial" w:cs="Arial"/>
                <w:sz w:val="22"/>
                <w:szCs w:val="22"/>
              </w:rPr>
              <w:t>r.dietzgen@uq.edu.au; hkondo@okayama-u.ac.jp; kuhnjens@niaid.nih.gov;</w:t>
            </w:r>
          </w:p>
          <w:p w14:paraId="1AA95142" w14:textId="7C56C013" w:rsidR="00F05B35" w:rsidRPr="00121243" w:rsidRDefault="004A5E30" w:rsidP="004A5E30">
            <w:pPr>
              <w:rPr>
                <w:rFonts w:ascii="Arial" w:hAnsi="Arial" w:cs="Arial"/>
                <w:sz w:val="22"/>
                <w:szCs w:val="22"/>
              </w:rPr>
            </w:pPr>
            <w:r w:rsidRPr="004A5E30">
              <w:rPr>
                <w:rFonts w:ascii="Arial" w:hAnsi="Arial" w:cs="Arial"/>
                <w:sz w:val="22"/>
                <w:szCs w:val="22"/>
              </w:rPr>
              <w:t xml:space="preserve">nivasila@utmb.edu; </w:t>
            </w:r>
            <w:proofErr w:type="gramStart"/>
            <w:r w:rsidRPr="004A5E30">
              <w:rPr>
                <w:rFonts w:ascii="Arial" w:hAnsi="Arial" w:cs="Arial"/>
                <w:sz w:val="22"/>
                <w:szCs w:val="22"/>
              </w:rPr>
              <w:t>daohongjiang@mail.hzau.edu.cn;  sandra.junglen@charite.de</w:t>
            </w:r>
            <w:proofErr w:type="gramEnd"/>
            <w:r w:rsidR="002E6C7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6D91004F" w:rsidR="00121243" w:rsidRPr="00121243" w:rsidRDefault="003D5C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Ralf G</w:t>
            </w:r>
            <w:r w:rsidR="007B3AC1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Dietzgen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5CE744D2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3C59D258" w14:textId="77777777" w:rsidR="003D5C79" w:rsidRDefault="003D5C79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DE69BDE" w14:textId="0A20C5C6" w:rsidR="00F05B35" w:rsidRPr="00121243" w:rsidRDefault="007B3AC1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3D5C79" w:rsidRPr="003D5C7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Nyamiviridae </w:t>
            </w:r>
            <w:r w:rsidR="003D5C79">
              <w:rPr>
                <w:rFonts w:ascii="Arial" w:hAnsi="Arial" w:cs="Arial"/>
                <w:sz w:val="22"/>
                <w:szCs w:val="22"/>
              </w:rPr>
              <w:t>Study Group</w:t>
            </w: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27C975EA" w:rsidR="00F05B35" w:rsidRPr="00C14552" w:rsidRDefault="007B3AC1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14552">
              <w:rPr>
                <w:rFonts w:ascii="Arial" w:hAnsi="Arial" w:cs="Arial"/>
                <w:sz w:val="22"/>
                <w:szCs w:val="22"/>
              </w:rPr>
              <w:t>July 28,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328DFB97" w:rsidR="00F05B35" w:rsidRPr="002A59F0" w:rsidRDefault="002A59F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A59F0">
              <w:rPr>
                <w:rFonts w:ascii="Arial" w:hAnsi="Arial" w:cs="Arial"/>
                <w:sz w:val="22"/>
                <w:szCs w:val="22"/>
              </w:rPr>
              <w:t xml:space="preserve">November </w:t>
            </w:r>
            <w:r w:rsidR="00670C31">
              <w:rPr>
                <w:rFonts w:ascii="Arial" w:hAnsi="Arial" w:cs="Arial"/>
                <w:sz w:val="22"/>
                <w:szCs w:val="22"/>
              </w:rPr>
              <w:t>23</w:t>
            </w:r>
            <w:r w:rsidRPr="002A59F0"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74D2043" w:rsidR="00F05B35" w:rsidRPr="00121243" w:rsidRDefault="002A59F0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All </w:t>
            </w:r>
            <w:r w:rsidR="00670C31">
              <w:rPr>
                <w:rFonts w:ascii="Arial" w:hAnsi="Arial" w:cs="Arial"/>
                <w:sz w:val="22"/>
                <w:szCs w:val="22"/>
              </w:rPr>
              <w:t xml:space="preserve">text </w:t>
            </w:r>
            <w:r>
              <w:rPr>
                <w:rFonts w:ascii="Arial" w:hAnsi="Arial" w:cs="Arial"/>
                <w:sz w:val="22"/>
                <w:szCs w:val="22"/>
              </w:rPr>
              <w:t>edits proposed by the ICTV-EC have been incorporated into th</w:t>
            </w:r>
            <w:r w:rsidR="00670C31">
              <w:rPr>
                <w:rFonts w:ascii="Arial" w:hAnsi="Arial" w:cs="Arial"/>
                <w:sz w:val="22"/>
                <w:szCs w:val="22"/>
              </w:rPr>
              <w:t>is</w:t>
            </w:r>
            <w:r>
              <w:rPr>
                <w:rFonts w:ascii="Arial" w:hAnsi="Arial" w:cs="Arial"/>
                <w:sz w:val="22"/>
                <w:szCs w:val="22"/>
              </w:rPr>
              <w:t xml:space="preserve"> revised proposal. </w:t>
            </w:r>
            <w:r w:rsidR="00670C31">
              <w:rPr>
                <w:rFonts w:ascii="Arial" w:hAnsi="Arial" w:cs="Arial"/>
                <w:sz w:val="22"/>
                <w:szCs w:val="22"/>
              </w:rPr>
              <w:t xml:space="preserve">GenBank accession numbers for all new sequences have now been assigned and </w:t>
            </w:r>
            <w:r w:rsidR="00AB7B2B"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="00CE4B0D">
              <w:rPr>
                <w:rFonts w:ascii="Arial" w:hAnsi="Arial" w:cs="Arial"/>
                <w:sz w:val="22"/>
                <w:szCs w:val="22"/>
              </w:rPr>
              <w:t>provided</w:t>
            </w:r>
            <w:r w:rsidR="00670C3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758B57" w14:textId="37EC548C" w:rsidR="00121243" w:rsidRPr="001D09E5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E238797" w:rsidR="00237296" w:rsidRPr="00C14552" w:rsidRDefault="00651D1D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14552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 w:rsidR="00C14552" w:rsidRPr="00C14552">
              <w:rPr>
                <w:rFonts w:ascii="Arial" w:hAnsi="Arial" w:cs="Arial"/>
                <w:bCs/>
                <w:sz w:val="22"/>
                <w:szCs w:val="22"/>
              </w:rPr>
              <w:t>024</w:t>
            </w:r>
            <w:r w:rsidRPr="00C14552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9A1EF4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64729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C14552">
              <w:rPr>
                <w:rFonts w:ascii="Arial" w:hAnsi="Arial" w:cs="Arial"/>
                <w:bCs/>
                <w:sz w:val="22"/>
                <w:szCs w:val="22"/>
              </w:rPr>
              <w:t>Nyamiviridae_1ngen_5nsp</w:t>
            </w:r>
          </w:p>
        </w:tc>
      </w:tr>
    </w:tbl>
    <w:p w14:paraId="4F095581" w14:textId="4F5BD0BE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4C1BB4F7" w:rsidR="00237296" w:rsidRPr="00871B92" w:rsidRDefault="00F01FA9" w:rsidP="00237296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We propose the taxonomic placement of five viruses in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>to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five new species in the family </w:t>
            </w:r>
            <w:r w:rsidRPr="00F01FA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Nyamiviridae</w:t>
            </w:r>
            <w:r w:rsidR="00871B9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71B92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new species in the 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 xml:space="preserve">established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genus </w:t>
            </w:r>
            <w:r w:rsidRPr="00F01FA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Nyavirus</w:t>
            </w:r>
            <w:r w:rsidR="00871B9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</w:t>
            </w:r>
            <w:r w:rsidR="00871B92">
              <w:rPr>
                <w:rFonts w:ascii="Arial" w:hAnsi="Arial" w:cs="Arial"/>
                <w:bCs/>
                <w:sz w:val="22"/>
                <w:szCs w:val="22"/>
              </w:rPr>
              <w:t xml:space="preserve"> and four new species in 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871B92">
              <w:rPr>
                <w:rFonts w:ascii="Arial" w:hAnsi="Arial" w:cs="Arial"/>
                <w:bCs/>
                <w:sz w:val="22"/>
                <w:szCs w:val="22"/>
              </w:rPr>
              <w:t xml:space="preserve"> new genus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871B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71B92" w:rsidRPr="00871B9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Formivirus</w:t>
            </w:r>
            <w:r w:rsidR="00871B92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 xml:space="preserve">The two viruses infecting 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 xml:space="preserve">ants of 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>different species and two hy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>enopteran viruses form a well-supported monophyletic phylogenetic cluster</w:t>
            </w:r>
            <w:r w:rsidR="00E16E25">
              <w:rPr>
                <w:rFonts w:ascii="Arial" w:hAnsi="Arial" w:cs="Arial"/>
                <w:bCs/>
                <w:sz w:val="22"/>
                <w:szCs w:val="22"/>
              </w:rPr>
              <w:t xml:space="preserve"> (new genus </w:t>
            </w:r>
            <w:r w:rsidR="00E16E25" w:rsidRPr="00E16E2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Formivirus</w:t>
            </w:r>
            <w:r w:rsidR="00E16E25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 xml:space="preserve">, divergent from </w:t>
            </w:r>
            <w:r w:rsidR="00E16E25">
              <w:rPr>
                <w:rFonts w:ascii="Arial" w:hAnsi="Arial" w:cs="Arial"/>
                <w:bCs/>
                <w:sz w:val="22"/>
                <w:szCs w:val="22"/>
              </w:rPr>
              <w:t>Orinoco virus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 xml:space="preserve"> in the </w:t>
            </w:r>
            <w:r w:rsidR="007B3AC1">
              <w:rPr>
                <w:rFonts w:ascii="Arial" w:hAnsi="Arial" w:cs="Arial"/>
                <w:bCs/>
                <w:sz w:val="22"/>
                <w:szCs w:val="22"/>
              </w:rPr>
              <w:t xml:space="preserve">established </w:t>
            </w:r>
            <w:r w:rsidR="00877CAB" w:rsidRPr="00877CA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Orinovirus</w:t>
            </w:r>
            <w:r w:rsidR="00877CAB">
              <w:rPr>
                <w:rFonts w:ascii="Arial" w:hAnsi="Arial" w:cs="Arial"/>
                <w:bCs/>
                <w:sz w:val="22"/>
                <w:szCs w:val="22"/>
              </w:rPr>
              <w:t xml:space="preserve"> genus</w:t>
            </w:r>
            <w:r w:rsidR="00E16E25">
              <w:rPr>
                <w:rFonts w:ascii="Arial" w:hAnsi="Arial" w:cs="Arial"/>
                <w:bCs/>
                <w:sz w:val="22"/>
                <w:szCs w:val="22"/>
              </w:rPr>
              <w:t xml:space="preserve"> that forms a sister clade.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29CF682C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441B7FFE" w:rsidR="00237296" w:rsidRPr="00074227" w:rsidRDefault="000B0345" w:rsidP="00074227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Create o</w:t>
                  </w:r>
                  <w:r w:rsidR="001D6615"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ne new species in the genus </w:t>
                  </w:r>
                  <w:r w:rsidR="001D6615" w:rsidRPr="00074227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Nyavirus</w:t>
                  </w:r>
                  <w:r w:rsidR="001D6615"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, family </w:t>
                  </w:r>
                  <w:r w:rsidR="001D6615" w:rsidRPr="00074227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Nyamiviridae</w:t>
                  </w:r>
                </w:p>
                <w:p w14:paraId="1DDF6133" w14:textId="1DA095E8" w:rsidR="001D6615" w:rsidRDefault="001D6615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56A1B57" w14:textId="7A98FFE0" w:rsidR="000B0345" w:rsidRDefault="001D6615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genus</w:t>
                  </w:r>
                  <w:r w:rsidRPr="001D661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Nyavirus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currently includes three species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one for each of the following: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Nyamanini virus (NYAV), Midway virus (MIDWV)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Sierra Nevada virus (SNVV)</w:t>
                  </w:r>
                  <w:r w:rsidR="009F011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[1]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We propose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creat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ion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fourth species named </w:t>
                  </w:r>
                  <w:r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Jacinto nyavirus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for </w:t>
                  </w:r>
                  <w:r w:rsidRPr="009835B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San Jacinto 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(SJCV)</w:t>
                  </w:r>
                  <w:r w:rsidR="002A47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SJCV was isolated from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2A477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brains of dead birds in Harris County, Texas in 2013. 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Experimentally infected Vero E6 cells showed large virus particles that were either spherical (320-800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nm diameter) or pleomorphic and elongated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ranging from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350 x 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540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 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nm to 280 x 1120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nm and 3280 x 1275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nm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Large numbers of virions 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were</w:t>
                  </w:r>
                  <w:r w:rsidR="00AB4A4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seen at the cell surface [1]. 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No cross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reaction with other nyaviruses occurred in complement fixation tests [1]. </w:t>
                  </w:r>
                </w:p>
                <w:p w14:paraId="48417C65" w14:textId="77777777" w:rsidR="000B0345" w:rsidRDefault="000B0345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08E39E2" w14:textId="7FC204D7" w:rsidR="000B0345" w:rsidRDefault="002A477C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coding-complete genome (missing the exact 3’ and 5’ ends) of the DO-200 isolate is 13,</w:t>
                  </w:r>
                  <w:r w:rsidR="0008282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295 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nucleotides</w:t>
                  </w:r>
                  <w:r w:rsid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long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E138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(MK971153)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encodes 7 </w:t>
                  </w:r>
                  <w:r w:rsidR="004A26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open reading frames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ORFs</w:t>
                  </w:r>
                  <w:r w:rsidR="004A26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order 3’-N-X-P-M-G-P6-L-5’ </w:t>
                  </w:r>
                  <w:r w:rsidR="009F011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[2]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SJCV has a unique genome organization compared to other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classified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nyaviruses in that it encodes a small ORF</w:t>
                  </w:r>
                  <w:r w:rsidR="004A26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P6</w:t>
                  </w:r>
                  <w:r w:rsidR="004A26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between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 and L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</w:t>
                  </w:r>
                  <w:r w:rsidR="00940E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This ORF has significant amino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acid sequence identity to the N-terminal domain of L protein and may have arisen by gene duplication. L protein amino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acid sequence identities with NYAV, MIDWV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SNVV are 62.4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–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82.4% [1]. Genome sequence identity with these nyaviruses is 66.4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–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67.4%. </w:t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Based on ML trees generated from complete L</w:t>
                  </w:r>
                  <w:r w:rsidR="00FC5DB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noBreakHyphen/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protein sequences, </w:t>
                  </w:r>
                  <w:r w:rsid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SJCV</w:t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215A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cluster</w:t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phylogenetic</w:t>
                  </w:r>
                  <w:r w:rsidR="00F215A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ally</w:t>
                  </w:r>
                  <w:r w:rsidR="000B03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with </w:t>
                  </w:r>
                  <w:r w:rsid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D5455F" w:rsidRP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other </w:t>
                  </w:r>
                  <w:r w:rsid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nyaviruses [1] (Figure </w:t>
                  </w:r>
                  <w:r w:rsidR="005E075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="00D5455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</w:p>
                <w:p w14:paraId="4417B3AA" w14:textId="5C545F04" w:rsidR="00D5455F" w:rsidRDefault="00D5455F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6C74E59" w14:textId="4A1D3754" w:rsidR="00D5455F" w:rsidRPr="00F01FA9" w:rsidRDefault="00DC1537" w:rsidP="00F01FA9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F01FA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Create </w:t>
                  </w:r>
                  <w:r w:rsidR="00F01FA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new </w:t>
                  </w:r>
                  <w:r w:rsidR="00D5455F" w:rsidRPr="00F01FA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genus </w:t>
                  </w:r>
                  <w:r w:rsidR="00D5455F" w:rsidRPr="00F01FA9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  <w:r w:rsidR="006C5709" w:rsidRPr="006C570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,</w:t>
                  </w:r>
                  <w:r w:rsidRPr="00F01FA9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7B3AC1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including four new species</w:t>
                  </w:r>
                  <w:r w:rsidR="006C570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,</w:t>
                  </w:r>
                  <w:r w:rsidR="007B3AC1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01FA9" w:rsidRPr="00F01FA9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in the family </w:t>
                  </w:r>
                  <w:r w:rsidR="00F01FA9" w:rsidRPr="00F01FA9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Nyamiviridae</w:t>
                  </w:r>
                </w:p>
                <w:p w14:paraId="064E895B" w14:textId="77777777" w:rsidR="00F01FA9" w:rsidRPr="00F01FA9" w:rsidRDefault="00F01FA9" w:rsidP="00F01FA9">
                  <w:pPr>
                    <w:pStyle w:val="ListParagrap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B1B9321" w14:textId="10D7416C" w:rsidR="00074227" w:rsidRDefault="00DC428E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Two novel mononegaviruses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that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phylogenetically 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cluster with members of the family </w:t>
                  </w:r>
                  <w:r w:rsidR="00415E10" w:rsidRPr="00415E1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Nyamiviridae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were recently discovered in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ants of 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two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1D09E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ormica fusca virus 1 (FfusV-1) and Formica exsecta virus 4 (FeV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4) [3, 4]. 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Also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two novel nyamivir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ids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were identified in hymenopteran insects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named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ymenopteran orino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noBreakHyphen/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related virus 85 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(HORV-85) 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ymenopteran orino-related virus 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87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(HORV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noBreakHyphen/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87)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[5]. All four viruses are phylogenetically related to Orinoco virus, genus </w:t>
                  </w:r>
                  <w:r w:rsidR="00415E10" w:rsidRPr="00CF1D9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Orinovirus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family </w:t>
                  </w:r>
                  <w:r w:rsidR="00651D1D" w:rsidRPr="00651D1D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Nyamiviridae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415E1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but form a well-supported distinct lineage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separated from Orinoco virus. We propose creat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ion of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new genus </w:t>
                  </w:r>
                  <w:r w:rsidR="00CF1D99" w:rsidRPr="00CF1D9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classif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ication of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these four viruses in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four 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new species </w:t>
                  </w:r>
                  <w:r w:rsidR="006C570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(one in each) with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t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his</w:t>
                  </w:r>
                  <w:r w:rsidR="00CF1D9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new genus.</w:t>
                  </w:r>
                </w:p>
                <w:p w14:paraId="2953F9C3" w14:textId="77777777" w:rsidR="00074227" w:rsidRDefault="00074227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20A90B0" w14:textId="6AEFB048" w:rsidR="00DC428E" w:rsidRPr="00074227" w:rsidRDefault="00074227" w:rsidP="005F5FAD">
                  <w:pPr>
                    <w:keepNext/>
                    <w:keepLines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lastRenderedPageBreak/>
                    <w:t>Viruses to be assigned, genome organization, phylogeny</w:t>
                  </w:r>
                  <w:r w:rsidR="005B49D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,</w:t>
                  </w:r>
                  <w:r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and sequence relationships</w:t>
                  </w:r>
                </w:p>
                <w:p w14:paraId="3699B7B0" w14:textId="636B7318" w:rsidR="00237296" w:rsidRPr="00653669" w:rsidRDefault="00A90924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9835B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Formica fusca virus 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(FfusV-1) was 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discovered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a</w:t>
                  </w:r>
                  <w:r w:rsidR="005A655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A6552" w:rsidRPr="005A655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Formica fusca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ant transcriptomic dataset [3].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FfusV-1 </w:t>
                  </w:r>
                  <w:r w:rsidR="004E6A6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complete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genome (MH477287) is </w:t>
                  </w:r>
                  <w:r w:rsidR="009C49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comprised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9,851 nucleotides and encodes </w:t>
                  </w:r>
                  <w:r w:rsidR="005B49D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 in the order 3’-N-P-M-G-L-5’.</w:t>
                  </w:r>
                  <w:r w:rsidR="005A655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FfusV-1 genome nucleotide sequence is 71% identical to that of Formica exsecta virus 4 (FeV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4). Blast-P analysis of the L protein reveals 81.4% amino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acid sequence identity with the L protein of FeV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4, 47.6% with </w:t>
                  </w:r>
                  <w:r w:rsidR="001D09E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</w:t>
                  </w:r>
                  <w:r w:rsidR="007B3AC1" w:rsidRP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ymenopteran orino-related virus 87 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(see below) and 39.1% with </w:t>
                  </w:r>
                  <w:r w:rsidR="001D09E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</w:t>
                  </w:r>
                  <w:r w:rsidR="005637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rinoco virus L protein.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propose classif</w:t>
                  </w:r>
                  <w:r w:rsidR="003279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ication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FfusV-1 in the new species </w:t>
                  </w:r>
                  <w:r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Fusca </w:t>
                  </w:r>
                  <w:r w:rsidR="005A6552"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</w:t>
                  </w:r>
                  <w:r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65366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3A3F23E6" w14:textId="77777777" w:rsidR="005A6552" w:rsidRDefault="005A6552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B2EA535" w14:textId="5E04E6E0" w:rsidR="00A90924" w:rsidRDefault="005A6552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9835B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Formica exsecta virus 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(FeV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4) was identified in a </w:t>
                  </w:r>
                  <w:r w:rsidRPr="005A655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Formica exsecta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ant [4].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FeV</w:t>
                  </w:r>
                  <w:r w:rsidR="009C49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noBreakHyphen/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4 complete genome (MF287670) is comprised of 9,866 nucleotides and encodes </w:t>
                  </w:r>
                  <w:r w:rsidR="005F278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five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ORFs in the order 3’-N-P-M-G-L-5’.</w:t>
                  </w:r>
                  <w:r w:rsidR="007F67F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propose classif</w:t>
                  </w:r>
                  <w:r w:rsidR="003279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ication of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FeV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4 in the new species </w:t>
                  </w:r>
                  <w:r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Exsecta formivirus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64F62CD3" w14:textId="532291B6" w:rsidR="006E20D3" w:rsidRDefault="006E20D3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DCC796B" w14:textId="1DBDBE09" w:rsidR="00CA4512" w:rsidRDefault="00CA4512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9835B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Hymenopteran orino-related virus 85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(HORV-85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; strain OKIAV85</w:t>
                  </w:r>
                  <w:r w:rsidR="00651D1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was discovered in the transcriptome shotgun assembly (TSA) of a 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sand wasp (</w:t>
                  </w:r>
                  <w:r w:rsidR="009835BA"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Gorytes laticinctus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)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collected in Germany in 2011 [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5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]. The near-complete genome sequence (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9,813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</w:t>
                  </w:r>
                  <w:r w:rsidR="00EC18F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nucleotides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) has been determined</w:t>
                  </w:r>
                  <w:r w:rsidR="00DF0C5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(MW039259)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, including complete coding sequences but incomplete 3' and 5' termini [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5</w:t>
                  </w:r>
                  <w:r w:rsidR="002E26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, 6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]. We propose assign</w:t>
                  </w:r>
                  <w:r w:rsidR="003279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ing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h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ymenopteran 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orino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-related virus </w:t>
                  </w:r>
                  <w:r w:rsid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85</w:t>
                  </w:r>
                  <w:r w:rsidR="009835BA"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to the new species </w:t>
                  </w:r>
                  <w:r w:rsid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Gorytes formivirus</w:t>
                  </w:r>
                  <w:r w:rsidR="009835BA"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.</w:t>
                  </w:r>
                </w:p>
                <w:p w14:paraId="4D50A7C0" w14:textId="77777777" w:rsidR="00CA4512" w:rsidRDefault="00CA4512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BF5FB71" w14:textId="3697F80D" w:rsidR="00074227" w:rsidRDefault="009835BA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9835BA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Hymenopteran orino-related virus 8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7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(HORV-87; strain OKIAV87) 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was discovered in the TSA of a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blue mud dauber wasp (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Chalybion californicum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)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collected in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Tennessee, United States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in 2011 [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5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]. The near-complete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9,703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</w:t>
                  </w:r>
                  <w:r w:rsidR="00EC18F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nucleotides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) has been determined</w:t>
                  </w:r>
                  <w:r w:rsidR="00DF0C5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(MT153386)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, including complete coding sequences but incomplete 3' and 5' termini [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5</w:t>
                  </w:r>
                  <w:r w:rsidR="002E266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, 6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].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The </w:t>
                  </w:r>
                  <w:r w:rsidR="006536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L protein amino</w:t>
                  </w:r>
                  <w:r w:rsidR="005F5FA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-</w:t>
                  </w:r>
                  <w:r w:rsidR="006536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acid sequence of OKIAV87 is 47.6% identical to that of FfusV</w:t>
                  </w:r>
                  <w:r w:rsidR="006A5CC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noBreakHyphen/>
                  </w:r>
                  <w:r w:rsidR="006536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1. 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We propose assign</w:t>
                  </w:r>
                  <w:r w:rsidR="003279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ing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h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ymenopteran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orino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-related virus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>87</w:t>
                  </w:r>
                  <w:r w:rsidRPr="009835B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AU"/>
                    </w:rPr>
                    <w:t xml:space="preserve"> to the new species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Chalybion formivirus</w:t>
                  </w:r>
                  <w:r w:rsidRPr="009835B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AU"/>
                    </w:rPr>
                    <w:t>.</w:t>
                  </w:r>
                </w:p>
                <w:p w14:paraId="238A6F30" w14:textId="77777777" w:rsidR="002F0E4A" w:rsidRDefault="002F0E4A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640FF0E" w14:textId="30F89701" w:rsidR="00074227" w:rsidRPr="00074227" w:rsidRDefault="00074227" w:rsidP="009623B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Derivation of the genus name</w:t>
                  </w:r>
                </w:p>
                <w:p w14:paraId="3D975F62" w14:textId="23A85D56" w:rsidR="002F0E4A" w:rsidRDefault="002F0E4A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2F0E4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Formivirus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derived from </w:t>
                  </w:r>
                  <w:r w:rsidRPr="002F0E4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Formi</w:t>
                  </w:r>
                  <w:r w:rsidRPr="002F0E4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ca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genus name </w:t>
                  </w:r>
                  <w:r w:rsidR="007B3AC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associated with the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ant in which the type member was discovered. </w:t>
                  </w:r>
                </w:p>
                <w:p w14:paraId="40A719E3" w14:textId="77777777" w:rsidR="00074227" w:rsidRDefault="00074227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14A69E1" w14:textId="0B3A2A38" w:rsidR="00074227" w:rsidRDefault="00074227" w:rsidP="009623B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7422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Type species</w:t>
                  </w:r>
                </w:p>
                <w:p w14:paraId="36EFCD6A" w14:textId="2C5C4DBD" w:rsidR="002F0E4A" w:rsidRPr="00074227" w:rsidRDefault="002F0E4A" w:rsidP="009623B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2F0E4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Fusca formivirus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designated as the type species of the genus because the complete genome sequence </w:t>
                  </w:r>
                  <w:r w:rsidR="002B47F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its member virus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known</w:t>
                  </w:r>
                  <w:r w:rsidR="00043D6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6536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2B47F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this virus</w:t>
                  </w:r>
                  <w:r w:rsidR="0065366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the best characterized of the formiviruses. 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4DCFEAC" w14:textId="77777777" w:rsidR="005E075E" w:rsidRDefault="005E075E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02F7848" w14:textId="77777777" w:rsidR="005E075E" w:rsidRDefault="005E075E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5E84A4A4" w14:textId="0B58FEB1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3A6934F4" w14:textId="1CE560FB" w:rsidR="005E075E" w:rsidRDefault="005E075E" w:rsidP="00237296">
      <w:pPr>
        <w:rPr>
          <w:rStyle w:val="Strong"/>
          <w:rFonts w:ascii="Helvetica" w:eastAsia="Times" w:hAnsi="Helvetica" w:cs="Helvetica"/>
          <w:color w:val="11171A"/>
          <w:sz w:val="23"/>
          <w:szCs w:val="23"/>
        </w:rPr>
      </w:pPr>
    </w:p>
    <w:p w14:paraId="26C62D97" w14:textId="01793668" w:rsidR="005E075E" w:rsidRDefault="00043D62" w:rsidP="00237296">
      <w:pPr>
        <w:rPr>
          <w:rStyle w:val="Strong"/>
          <w:rFonts w:ascii="Helvetica" w:eastAsia="Times" w:hAnsi="Helvetica" w:cs="Helvetica"/>
          <w:color w:val="11171A"/>
          <w:sz w:val="23"/>
          <w:szCs w:val="23"/>
        </w:rPr>
      </w:pPr>
      <w:r>
        <w:rPr>
          <w:rStyle w:val="Strong"/>
          <w:rFonts w:ascii="Helvetica" w:eastAsia="Times" w:hAnsi="Helvetica" w:cs="Helvetica"/>
          <w:noProof/>
          <w:color w:val="11171A"/>
          <w:sz w:val="23"/>
          <w:szCs w:val="23"/>
        </w:rPr>
        <w:drawing>
          <wp:inline distT="0" distB="0" distL="0" distR="0" wp14:anchorId="160265A3" wp14:editId="4D599A17">
            <wp:extent cx="5726430" cy="537972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3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98AFA" w14:textId="77777777" w:rsidR="005E075E" w:rsidRDefault="005E075E" w:rsidP="00237296">
      <w:pPr>
        <w:rPr>
          <w:rStyle w:val="Strong"/>
          <w:rFonts w:ascii="Helvetica" w:eastAsia="Times" w:hAnsi="Helvetica" w:cs="Helvetica"/>
          <w:color w:val="11171A"/>
          <w:sz w:val="23"/>
          <w:szCs w:val="23"/>
        </w:rPr>
      </w:pPr>
    </w:p>
    <w:p w14:paraId="09988DEE" w14:textId="3E0DE6C5" w:rsidR="00237296" w:rsidRPr="00121243" w:rsidRDefault="005E075E" w:rsidP="00237296">
      <w:pPr>
        <w:rPr>
          <w:rFonts w:ascii="Arial" w:hAnsi="Arial" w:cs="Arial"/>
          <w:b/>
          <w:sz w:val="22"/>
          <w:szCs w:val="22"/>
        </w:rPr>
      </w:pPr>
      <w:r>
        <w:rPr>
          <w:rStyle w:val="Strong"/>
          <w:rFonts w:ascii="Helvetica" w:eastAsia="Times" w:hAnsi="Helvetica" w:cs="Helvetica"/>
          <w:color w:val="11171A"/>
          <w:sz w:val="23"/>
          <w:szCs w:val="23"/>
        </w:rPr>
        <w:t>Figure 1.</w:t>
      </w:r>
      <w:r>
        <w:rPr>
          <w:rStyle w:val="Emphasis"/>
          <w:rFonts w:ascii="Helvetica" w:hAnsi="Helvetica" w:cs="Helvetica"/>
          <w:b/>
          <w:bCs/>
          <w:color w:val="11171A"/>
          <w:sz w:val="23"/>
          <w:szCs w:val="23"/>
        </w:rPr>
        <w:t xml:space="preserve"> </w:t>
      </w:r>
      <w:bookmarkStart w:id="0" w:name="_Hlk49322125"/>
      <w:r>
        <w:rPr>
          <w:rFonts w:ascii="Helvetica" w:hAnsi="Helvetica" w:cs="Helvetica"/>
          <w:color w:val="11171A"/>
          <w:sz w:val="23"/>
          <w:szCs w:val="23"/>
        </w:rPr>
        <w:t>Phylogenetic maximum</w:t>
      </w:r>
      <w:r w:rsidR="00E73FC2">
        <w:rPr>
          <w:rFonts w:ascii="Helvetica" w:hAnsi="Helvetica" w:cs="Helvetica"/>
          <w:color w:val="11171A"/>
          <w:sz w:val="23"/>
          <w:szCs w:val="23"/>
        </w:rPr>
        <w:t>-</w:t>
      </w:r>
      <w:r>
        <w:rPr>
          <w:rFonts w:ascii="Helvetica" w:hAnsi="Helvetica" w:cs="Helvetica"/>
          <w:color w:val="11171A"/>
          <w:sz w:val="23"/>
          <w:szCs w:val="23"/>
        </w:rPr>
        <w:t xml:space="preserve">likelihood tree of mononegavirus L polymerase protein sequences 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highlighting </w:t>
      </w:r>
      <w:r w:rsidR="006A5CC7">
        <w:rPr>
          <w:rStyle w:val="Emphasis"/>
          <w:rFonts w:ascii="Helvetica" w:hAnsi="Helvetica" w:cs="Helvetica"/>
          <w:color w:val="11171A"/>
          <w:sz w:val="23"/>
          <w:szCs w:val="23"/>
        </w:rPr>
        <w:t>Nyamiviridae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 </w:t>
      </w:r>
      <w:r>
        <w:rPr>
          <w:rFonts w:ascii="Helvetica" w:hAnsi="Helvetica" w:cs="Helvetica"/>
          <w:color w:val="11171A"/>
          <w:sz w:val="23"/>
          <w:szCs w:val="23"/>
        </w:rPr>
        <w:t>and its genera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. </w:t>
      </w:r>
      <w:r>
        <w:rPr>
          <w:rFonts w:ascii="Helvetica" w:hAnsi="Helvetica" w:cs="Helvetica"/>
          <w:color w:val="11171A"/>
          <w:sz w:val="23"/>
          <w:szCs w:val="23"/>
        </w:rPr>
        <w:t>Amino</w:t>
      </w:r>
      <w:r w:rsidR="005F5FAD">
        <w:rPr>
          <w:rFonts w:ascii="Helvetica" w:hAnsi="Helvetica" w:cs="Helvetica"/>
          <w:color w:val="11171A"/>
          <w:sz w:val="23"/>
          <w:szCs w:val="23"/>
        </w:rPr>
        <w:t>-</w:t>
      </w:r>
      <w:r>
        <w:rPr>
          <w:rFonts w:ascii="Helvetica" w:hAnsi="Helvetica" w:cs="Helvetica"/>
          <w:color w:val="11171A"/>
          <w:sz w:val="23"/>
          <w:szCs w:val="23"/>
        </w:rPr>
        <w:t xml:space="preserve">acid sequences were aligned 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using </w:t>
      </w:r>
      <w:r>
        <w:rPr>
          <w:rFonts w:ascii="Helvetica" w:hAnsi="Helvetica" w:cs="Helvetica"/>
          <w:color w:val="11171A"/>
          <w:sz w:val="23"/>
          <w:szCs w:val="23"/>
        </w:rPr>
        <w:t>MAFFT version 7</w:t>
      </w:r>
      <w:r w:rsidR="006A5CC7">
        <w:rPr>
          <w:rFonts w:ascii="Helvetica" w:hAnsi="Helvetica" w:cs="Helvetica"/>
          <w:color w:val="11171A"/>
          <w:sz w:val="23"/>
          <w:szCs w:val="23"/>
        </w:rPr>
        <w:t>,</w:t>
      </w:r>
      <w:r>
        <w:rPr>
          <w:rFonts w:ascii="Helvetica" w:hAnsi="Helvetica" w:cs="Helvetica"/>
          <w:color w:val="11171A"/>
          <w:sz w:val="23"/>
          <w:szCs w:val="23"/>
        </w:rPr>
        <w:t xml:space="preserve"> and then the alignment was filtered using </w:t>
      </w:r>
      <w:r w:rsidR="006A5CC7">
        <w:rPr>
          <w:rFonts w:ascii="Helvetica" w:hAnsi="Helvetica" w:cs="Helvetica"/>
          <w:color w:val="11171A"/>
          <w:sz w:val="23"/>
          <w:szCs w:val="23"/>
        </w:rPr>
        <w:t>Gblocks </w:t>
      </w:r>
      <w:r>
        <w:rPr>
          <w:rFonts w:ascii="Helvetica" w:hAnsi="Helvetica" w:cs="Helvetica"/>
          <w:color w:val="11171A"/>
          <w:sz w:val="23"/>
          <w:szCs w:val="23"/>
        </w:rPr>
        <w:t xml:space="preserve">0.91b. The resulting alignment was used to generate a phylogenetic tree using </w:t>
      </w:r>
      <w:r w:rsidR="006A5CC7">
        <w:rPr>
          <w:rFonts w:ascii="Helvetica" w:hAnsi="Helvetica" w:cs="Helvetica"/>
          <w:color w:val="11171A"/>
          <w:sz w:val="23"/>
          <w:szCs w:val="23"/>
        </w:rPr>
        <w:t>PhyML </w:t>
      </w:r>
      <w:r>
        <w:rPr>
          <w:rFonts w:ascii="Helvetica" w:hAnsi="Helvetica" w:cs="Helvetica"/>
          <w:color w:val="11171A"/>
          <w:sz w:val="23"/>
          <w:szCs w:val="23"/>
        </w:rPr>
        <w:t>3.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0 </w:t>
      </w:r>
      <w:r>
        <w:rPr>
          <w:rFonts w:ascii="Helvetica" w:hAnsi="Helvetica" w:cs="Helvetica"/>
          <w:color w:val="11171A"/>
          <w:sz w:val="23"/>
          <w:szCs w:val="23"/>
        </w:rPr>
        <w:t>with the best-fit model LG + G + I +F</w:t>
      </w:r>
      <w:r w:rsidR="006A5CC7">
        <w:rPr>
          <w:rFonts w:ascii="Helvetica" w:hAnsi="Helvetica" w:cs="Helvetica"/>
          <w:color w:val="11171A"/>
          <w:sz w:val="23"/>
          <w:szCs w:val="23"/>
        </w:rPr>
        <w:t xml:space="preserve">. </w:t>
      </w:r>
      <w:r>
        <w:rPr>
          <w:rFonts w:ascii="Helvetica" w:hAnsi="Helvetica" w:cs="Helvetica"/>
          <w:color w:val="11171A"/>
          <w:sz w:val="23"/>
          <w:szCs w:val="23"/>
        </w:rPr>
        <w:t xml:space="preserve">The colors indicate the different mononegavirus families and nyamivirus genera. Numbers at the nodes indicate bootstrap support over 50% (100 replicates) </w:t>
      </w:r>
      <w:bookmarkEnd w:id="0"/>
      <w:r>
        <w:rPr>
          <w:rFonts w:ascii="Helvetica" w:hAnsi="Helvetica" w:cs="Helvetica"/>
          <w:color w:val="11171A"/>
          <w:sz w:val="23"/>
          <w:szCs w:val="23"/>
        </w:rPr>
        <w:t>[taken from [1]].</w:t>
      </w:r>
    </w:p>
    <w:p w14:paraId="06F17589" w14:textId="7836ACA8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057ED098" w14:textId="175DC501" w:rsidR="009F0116" w:rsidRDefault="009F0116" w:rsidP="005B13E1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[1] Dietzgen RG, Jiang D, Kondo H, Kuhn JH, Vasilakis N (2019) </w:t>
      </w:r>
      <w:r w:rsidRPr="009F0116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Nyamiviridae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hyperlink r:id="rId9" w:history="1">
        <w:r w:rsidRPr="00DE1581">
          <w:rPr>
            <w:rStyle w:val="Hyperlink"/>
            <w:rFonts w:ascii="Arial" w:hAnsi="Arial" w:cs="Arial"/>
            <w:bCs/>
            <w:sz w:val="22"/>
            <w:szCs w:val="22"/>
          </w:rPr>
          <w:t>https://talk.ictvonline.org/ictv-reports/ictv_online_report/negative-sense-rna-viruses/mononegavirales/w/nyamiviridae</w:t>
        </w:r>
      </w:hyperlink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79A0C712" w14:textId="77777777" w:rsidR="009F0116" w:rsidRDefault="009F0116" w:rsidP="005B13E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3D63921" w14:textId="0CC0B8B6" w:rsidR="005B13E1" w:rsidRDefault="00480E8F" w:rsidP="005B13E1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[</w:t>
      </w:r>
      <w:r w:rsidR="009F0116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] </w:t>
      </w:r>
      <w:r w:rsidR="002A477C">
        <w:rPr>
          <w:rFonts w:ascii="Arial" w:hAnsi="Arial" w:cs="Arial"/>
          <w:bCs/>
          <w:color w:val="000000" w:themeColor="text1"/>
          <w:sz w:val="22"/>
          <w:szCs w:val="22"/>
        </w:rPr>
        <w:t xml:space="preserve">Walker PJ, 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t xml:space="preserve">Tesh RB, Guzman H, Popov VL, Travassos da Rosa APA, Reyna M, Nunes MRT, de Souza WM, Contreras-Gutierrez MA, Patroca S, Vela J, Salvato V, Bueno R, 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Widen SG, Wood TG, Vasilakis N (2019) Characterization of three novel viruses from the families </w:t>
      </w:r>
      <w:r w:rsidR="000D66DF" w:rsidRPr="000D66D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Nyamiviridae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0D66DF" w:rsidRPr="000D66D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Orthomyxoviridae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t xml:space="preserve"> and </w:t>
      </w:r>
      <w:r w:rsidR="000D66DF" w:rsidRPr="000D66D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Peribunyaviridae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t xml:space="preserve">, isolated from dead birds collected during West Nile virus surveillance in Harris County, Texas. </w:t>
      </w:r>
      <w:r w:rsidR="000D66DF" w:rsidRPr="00AD74A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Viruses</w:t>
      </w:r>
      <w:r w:rsidR="000D66DF">
        <w:rPr>
          <w:rFonts w:ascii="Arial" w:hAnsi="Arial" w:cs="Arial"/>
          <w:bCs/>
          <w:color w:val="000000" w:themeColor="text1"/>
          <w:sz w:val="22"/>
          <w:szCs w:val="22"/>
        </w:rPr>
        <w:t xml:space="preserve"> 11:927</w:t>
      </w:r>
      <w:r w:rsidR="005B13E1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5B13E1" w:rsidRPr="005B13E1">
        <w:rPr>
          <w:lang w:val="en-AU" w:eastAsia="en-GB"/>
        </w:rPr>
        <w:t xml:space="preserve"> </w:t>
      </w:r>
      <w:r w:rsidR="005B13E1" w:rsidRPr="005B13E1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PMID: </w:t>
      </w:r>
      <w:r w:rsidR="005B13E1" w:rsidRPr="005B13E1">
        <w:rPr>
          <w:rFonts w:ascii="Arial" w:hAnsi="Arial" w:cs="Arial"/>
          <w:color w:val="000000" w:themeColor="text1"/>
          <w:sz w:val="22"/>
          <w:szCs w:val="22"/>
          <w:lang w:val="en-AU"/>
        </w:rPr>
        <w:t>31658646</w:t>
      </w:r>
      <w:r w:rsidR="005B13E1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>,</w:t>
      </w:r>
      <w:r w:rsidR="005B13E1" w:rsidRPr="005B13E1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 DOI: </w:t>
      </w:r>
      <w:hyperlink r:id="rId10" w:tgtFrame="_blank" w:history="1">
        <w:r w:rsidR="005B13E1" w:rsidRPr="005B13E1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 xml:space="preserve">10.3390/v11100927 </w:t>
        </w:r>
      </w:hyperlink>
    </w:p>
    <w:p w14:paraId="11C668DB" w14:textId="03B15A4D" w:rsidR="00480E8F" w:rsidRDefault="00480E8F" w:rsidP="005B13E1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071CD0" w14:textId="7B4BBFF0" w:rsidR="000369D9" w:rsidRPr="000369D9" w:rsidRDefault="00480E8F" w:rsidP="000369D9">
      <w:pPr>
        <w:rPr>
          <w:rFonts w:ascii="Arial" w:hAnsi="Arial" w:cs="Arial"/>
          <w:bCs/>
          <w:color w:val="000000" w:themeColor="text1"/>
          <w:sz w:val="22"/>
          <w:szCs w:val="22"/>
          <w:lang w:val="en-AU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[</w:t>
      </w:r>
      <w:r w:rsidR="009F0116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] </w:t>
      </w:r>
      <w:r w:rsidR="00AD74AD">
        <w:rPr>
          <w:rFonts w:ascii="Arial" w:hAnsi="Arial" w:cs="Arial"/>
          <w:bCs/>
          <w:color w:val="000000" w:themeColor="text1"/>
          <w:sz w:val="22"/>
          <w:szCs w:val="22"/>
        </w:rPr>
        <w:t xml:space="preserve">Kleanthous E, Olendraite I, Lukhovitskaya NI, Firth AE (2019) Discovery of three RNA viruses using ant transcriptomic datasets. </w:t>
      </w:r>
      <w:r w:rsidR="00AD74AD" w:rsidRPr="00AD74A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Arch. Virol.</w:t>
      </w:r>
      <w:r w:rsidR="00AD74AD">
        <w:rPr>
          <w:rFonts w:ascii="Arial" w:hAnsi="Arial" w:cs="Arial"/>
          <w:bCs/>
          <w:color w:val="000000" w:themeColor="text1"/>
          <w:sz w:val="22"/>
          <w:szCs w:val="22"/>
        </w:rPr>
        <w:t xml:space="preserve"> 164:643-647.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PMID: </w:t>
      </w:r>
      <w:r w:rsidR="000369D9" w:rsidRPr="000369D9">
        <w:rPr>
          <w:rFonts w:ascii="Arial" w:hAnsi="Arial" w:cs="Arial"/>
          <w:color w:val="000000" w:themeColor="text1"/>
          <w:sz w:val="22"/>
          <w:szCs w:val="22"/>
          <w:lang w:val="en-AU"/>
        </w:rPr>
        <w:t>30415391</w:t>
      </w:r>
      <w:r w:rsidR="000369D9">
        <w:rPr>
          <w:rFonts w:ascii="Arial" w:hAnsi="Arial" w:cs="Arial"/>
          <w:color w:val="000000" w:themeColor="text1"/>
          <w:sz w:val="22"/>
          <w:szCs w:val="22"/>
          <w:lang w:val="en-AU"/>
        </w:rPr>
        <w:t>,</w:t>
      </w:r>
      <w:r w:rsidR="000369D9" w:rsidRPr="000369D9">
        <w:rPr>
          <w:rFonts w:ascii="Arial" w:hAnsi="Arial" w:cs="Arial"/>
          <w:color w:val="000000" w:themeColor="text1"/>
          <w:sz w:val="22"/>
          <w:szCs w:val="22"/>
          <w:lang w:val="en-AU"/>
        </w:rPr>
        <w:t xml:space="preserve">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DOI: </w:t>
      </w:r>
      <w:hyperlink r:id="rId11" w:tgtFrame="_blank" w:history="1">
        <w:r w:rsidR="000369D9" w:rsidRPr="000369D9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 xml:space="preserve">10.1007/s00705-018-4093-2 </w:t>
        </w:r>
      </w:hyperlink>
    </w:p>
    <w:p w14:paraId="30132155" w14:textId="5827CF95" w:rsidR="00237296" w:rsidRDefault="00237296" w:rsidP="00237296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2D265CD" w14:textId="7C507CF8" w:rsidR="000369D9" w:rsidRPr="000369D9" w:rsidRDefault="00AD74AD" w:rsidP="000369D9">
      <w:pPr>
        <w:rPr>
          <w:rFonts w:ascii="Arial" w:hAnsi="Arial" w:cs="Arial"/>
          <w:bCs/>
          <w:color w:val="000000" w:themeColor="text1"/>
          <w:sz w:val="22"/>
          <w:szCs w:val="22"/>
          <w:lang w:val="en-AU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[</w:t>
      </w:r>
      <w:r w:rsidR="009F0116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] Dhaygude K, Johansson H, Kulmuni J, Sundström L (2019) Genome organization and molecular characterization of the three Formica exsecta </w:t>
      </w:r>
      <w:proofErr w:type="gramStart"/>
      <w:r>
        <w:rPr>
          <w:rFonts w:ascii="Arial" w:hAnsi="Arial" w:cs="Arial"/>
          <w:bCs/>
          <w:color w:val="000000" w:themeColor="text1"/>
          <w:sz w:val="22"/>
          <w:szCs w:val="22"/>
        </w:rPr>
        <w:t>virus</w:t>
      </w:r>
      <w:r w:rsidR="000369D9">
        <w:rPr>
          <w:rFonts w:ascii="Arial" w:hAnsi="Arial" w:cs="Arial"/>
          <w:bCs/>
          <w:color w:val="000000" w:themeColor="text1"/>
          <w:sz w:val="22"/>
          <w:szCs w:val="22"/>
        </w:rPr>
        <w:t>es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-</w:t>
      </w:r>
      <w:proofErr w:type="gram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FeV1, FeV2 and FeV4. Peer J. </w:t>
      </w:r>
      <w:proofErr w:type="gramStart"/>
      <w:r>
        <w:rPr>
          <w:rFonts w:ascii="Arial" w:hAnsi="Arial" w:cs="Arial"/>
          <w:bCs/>
          <w:color w:val="000000" w:themeColor="text1"/>
          <w:sz w:val="22"/>
          <w:szCs w:val="22"/>
        </w:rPr>
        <w:t>6:e</w:t>
      </w:r>
      <w:proofErr w:type="gram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6216.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PMID: </w:t>
      </w:r>
      <w:hyperlink r:id="rId12" w:history="1">
        <w:r w:rsidR="000369D9" w:rsidRPr="000369D9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>30809424</w:t>
        </w:r>
      </w:hyperlink>
      <w:r w:rsid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,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DOI: </w:t>
      </w:r>
      <w:hyperlink r:id="rId13" w:history="1">
        <w:r w:rsidR="000369D9" w:rsidRPr="000369D9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>10.7717/peerj.6216</w:t>
        </w:r>
      </w:hyperlink>
    </w:p>
    <w:p w14:paraId="74F0D24F" w14:textId="55C11549" w:rsidR="00AD74AD" w:rsidRDefault="00AD74AD" w:rsidP="00237296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2D7A646" w14:textId="76F20E75" w:rsidR="000369D9" w:rsidRPr="000369D9" w:rsidRDefault="00AD74AD" w:rsidP="000369D9">
      <w:pPr>
        <w:rPr>
          <w:rFonts w:ascii="Arial" w:hAnsi="Arial" w:cs="Arial"/>
          <w:bCs/>
          <w:color w:val="000000" w:themeColor="text1"/>
          <w:sz w:val="22"/>
          <w:szCs w:val="22"/>
          <w:lang w:val="en-AU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[</w:t>
      </w:r>
      <w:r w:rsidR="009F0116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] K</w:t>
      </w:r>
      <w:r w:rsidR="000369D9">
        <w:rPr>
          <w:rFonts w:ascii="Arial" w:hAnsi="Arial" w:cs="Arial"/>
          <w:bCs/>
          <w:color w:val="000000" w:themeColor="text1"/>
          <w:sz w:val="22"/>
          <w:szCs w:val="22"/>
        </w:rPr>
        <w:t>ä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fer S, Paraskevopoulou S, Zirkel F, Wieseke N, Donath A, Petersen M, Jones TC, Liu S, Zhou X, Middendorf M, Junglen S, Misof B, Drosten C (2019) Re-assessing the diversity of negative strand RNA viruses in insects. PLOS Pathog</w:t>
      </w:r>
      <w:r w:rsidR="000369D9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proofErr w:type="gramStart"/>
      <w:r w:rsidR="000369D9">
        <w:rPr>
          <w:rFonts w:ascii="Arial" w:hAnsi="Arial" w:cs="Arial"/>
          <w:bCs/>
          <w:color w:val="000000" w:themeColor="text1"/>
          <w:sz w:val="22"/>
          <w:szCs w:val="22"/>
        </w:rPr>
        <w:t>15:e</w:t>
      </w:r>
      <w:proofErr w:type="gramEnd"/>
      <w:r w:rsidR="000369D9">
        <w:rPr>
          <w:rFonts w:ascii="Arial" w:hAnsi="Arial" w:cs="Arial"/>
          <w:bCs/>
          <w:color w:val="000000" w:themeColor="text1"/>
          <w:sz w:val="22"/>
          <w:szCs w:val="22"/>
        </w:rPr>
        <w:t xml:space="preserve">10008224.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PMID: </w:t>
      </w:r>
      <w:hyperlink r:id="rId14" w:history="1">
        <w:r w:rsidR="000369D9" w:rsidRPr="000369D9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>31830128</w:t>
        </w:r>
      </w:hyperlink>
      <w:r w:rsid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, </w:t>
      </w:r>
      <w:r w:rsidR="000369D9" w:rsidRPr="000369D9">
        <w:rPr>
          <w:rFonts w:ascii="Arial" w:hAnsi="Arial" w:cs="Arial"/>
          <w:bCs/>
          <w:color w:val="000000" w:themeColor="text1"/>
          <w:sz w:val="22"/>
          <w:szCs w:val="22"/>
          <w:lang w:val="en-AU"/>
        </w:rPr>
        <w:t xml:space="preserve">DOI: </w:t>
      </w:r>
      <w:hyperlink r:id="rId15" w:history="1">
        <w:r w:rsidR="000369D9" w:rsidRPr="000369D9">
          <w:rPr>
            <w:rStyle w:val="Hyperlink"/>
            <w:rFonts w:ascii="Arial" w:hAnsi="Arial" w:cs="Arial"/>
            <w:bCs/>
            <w:sz w:val="22"/>
            <w:szCs w:val="22"/>
            <w:lang w:val="en-AU"/>
          </w:rPr>
          <w:t>10.1371/journal.ppat.1008224</w:t>
        </w:r>
      </w:hyperlink>
    </w:p>
    <w:p w14:paraId="6B5A83A2" w14:textId="751074FC" w:rsidR="00AD74AD" w:rsidRDefault="00AD74AD" w:rsidP="00237296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364DAA4" w14:textId="3A2DE1CD" w:rsidR="00CB06FC" w:rsidRPr="002A477C" w:rsidRDefault="00CB06FC" w:rsidP="00237296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[6] Käfer S et al. (2019) Data from: Re-assessing the diversity of negative strand RNA viruses in insects, v9, Dataset </w:t>
      </w:r>
      <w:hyperlink r:id="rId16" w:history="1">
        <w:r w:rsidRPr="002E5FD7">
          <w:rPr>
            <w:rStyle w:val="Hyperlink"/>
            <w:rFonts w:ascii="Arial" w:hAnsi="Arial" w:cs="Arial"/>
            <w:bCs/>
            <w:sz w:val="22"/>
            <w:szCs w:val="22"/>
          </w:rPr>
          <w:t>https://doi.org/10.5061/dryad.87vt6hm</w:t>
        </w:r>
      </w:hyperlink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sectPr w:rsidR="00CB06FC" w:rsidRPr="002A477C" w:rsidSect="00584D75">
      <w:headerReference w:type="default" r:id="rId1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2D9F4" w14:textId="77777777" w:rsidR="000812EA" w:rsidRDefault="000812EA" w:rsidP="004609D1">
      <w:r>
        <w:separator/>
      </w:r>
    </w:p>
  </w:endnote>
  <w:endnote w:type="continuationSeparator" w:id="0">
    <w:p w14:paraId="7568DDEC" w14:textId="77777777" w:rsidR="000812EA" w:rsidRDefault="000812EA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AA379" w14:textId="77777777" w:rsidR="000812EA" w:rsidRDefault="000812EA" w:rsidP="004609D1">
      <w:r>
        <w:separator/>
      </w:r>
    </w:p>
  </w:footnote>
  <w:footnote w:type="continuationSeparator" w:id="0">
    <w:p w14:paraId="0444BA71" w14:textId="77777777" w:rsidR="000812EA" w:rsidRDefault="000812EA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2E1D2C"/>
    <w:multiLevelType w:val="hybridMultilevel"/>
    <w:tmpl w:val="8C68DB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4210F"/>
    <w:multiLevelType w:val="multilevel"/>
    <w:tmpl w:val="D430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0120D6"/>
    <w:multiLevelType w:val="hybridMultilevel"/>
    <w:tmpl w:val="8C68DB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20021"/>
    <w:multiLevelType w:val="multilevel"/>
    <w:tmpl w:val="2166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131A3"/>
    <w:multiLevelType w:val="multilevel"/>
    <w:tmpl w:val="DA6A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DC2CC2"/>
    <w:multiLevelType w:val="multilevel"/>
    <w:tmpl w:val="A360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05934"/>
    <w:rsid w:val="00035181"/>
    <w:rsid w:val="000369D9"/>
    <w:rsid w:val="00041A6A"/>
    <w:rsid w:val="00043D62"/>
    <w:rsid w:val="0006407D"/>
    <w:rsid w:val="00074227"/>
    <w:rsid w:val="00074276"/>
    <w:rsid w:val="000812EA"/>
    <w:rsid w:val="0008282B"/>
    <w:rsid w:val="000834F4"/>
    <w:rsid w:val="000945FD"/>
    <w:rsid w:val="000A22DE"/>
    <w:rsid w:val="000A6152"/>
    <w:rsid w:val="000A7D02"/>
    <w:rsid w:val="000B0345"/>
    <w:rsid w:val="000B2475"/>
    <w:rsid w:val="000B5CE2"/>
    <w:rsid w:val="000C7139"/>
    <w:rsid w:val="000D3CCD"/>
    <w:rsid w:val="000D66DF"/>
    <w:rsid w:val="000E1C6B"/>
    <w:rsid w:val="000E69E9"/>
    <w:rsid w:val="000F27A6"/>
    <w:rsid w:val="00103BF1"/>
    <w:rsid w:val="00121243"/>
    <w:rsid w:val="00122AF9"/>
    <w:rsid w:val="00123B8F"/>
    <w:rsid w:val="00132568"/>
    <w:rsid w:val="00145430"/>
    <w:rsid w:val="0017440B"/>
    <w:rsid w:val="001A2500"/>
    <w:rsid w:val="001C1BF5"/>
    <w:rsid w:val="001D09E5"/>
    <w:rsid w:val="001D3F64"/>
    <w:rsid w:val="001D4AAF"/>
    <w:rsid w:val="001D6615"/>
    <w:rsid w:val="001E36C8"/>
    <w:rsid w:val="001E6D21"/>
    <w:rsid w:val="00215F51"/>
    <w:rsid w:val="00237296"/>
    <w:rsid w:val="00262EDD"/>
    <w:rsid w:val="00286FE5"/>
    <w:rsid w:val="00296A03"/>
    <w:rsid w:val="002A43A2"/>
    <w:rsid w:val="002A477C"/>
    <w:rsid w:val="002A59F0"/>
    <w:rsid w:val="002B0EBC"/>
    <w:rsid w:val="002B47FC"/>
    <w:rsid w:val="002C03EF"/>
    <w:rsid w:val="002D55C6"/>
    <w:rsid w:val="002E2666"/>
    <w:rsid w:val="002E6C7A"/>
    <w:rsid w:val="002F0E4A"/>
    <w:rsid w:val="002F2194"/>
    <w:rsid w:val="002F51EA"/>
    <w:rsid w:val="002F53BA"/>
    <w:rsid w:val="002F6249"/>
    <w:rsid w:val="003030E4"/>
    <w:rsid w:val="003263A5"/>
    <w:rsid w:val="00327677"/>
    <w:rsid w:val="003279F1"/>
    <w:rsid w:val="00350BFB"/>
    <w:rsid w:val="00351D0D"/>
    <w:rsid w:val="0035571D"/>
    <w:rsid w:val="00360C13"/>
    <w:rsid w:val="00365B9B"/>
    <w:rsid w:val="00380B0D"/>
    <w:rsid w:val="003B222C"/>
    <w:rsid w:val="003C01E0"/>
    <w:rsid w:val="003D5C79"/>
    <w:rsid w:val="003F3772"/>
    <w:rsid w:val="003F4FFD"/>
    <w:rsid w:val="00404760"/>
    <w:rsid w:val="00412944"/>
    <w:rsid w:val="00415E10"/>
    <w:rsid w:val="00421C24"/>
    <w:rsid w:val="0042253D"/>
    <w:rsid w:val="004304FF"/>
    <w:rsid w:val="00434DBA"/>
    <w:rsid w:val="004609D1"/>
    <w:rsid w:val="00480E8F"/>
    <w:rsid w:val="00487393"/>
    <w:rsid w:val="00491E5E"/>
    <w:rsid w:val="004A26EF"/>
    <w:rsid w:val="004A4902"/>
    <w:rsid w:val="004A5E30"/>
    <w:rsid w:val="004D711E"/>
    <w:rsid w:val="004E4914"/>
    <w:rsid w:val="004E6A6C"/>
    <w:rsid w:val="004F5E21"/>
    <w:rsid w:val="00537774"/>
    <w:rsid w:val="00554817"/>
    <w:rsid w:val="00556D4B"/>
    <w:rsid w:val="00563769"/>
    <w:rsid w:val="0057357D"/>
    <w:rsid w:val="00583286"/>
    <w:rsid w:val="00584D75"/>
    <w:rsid w:val="005A465C"/>
    <w:rsid w:val="005A6552"/>
    <w:rsid w:val="005A697E"/>
    <w:rsid w:val="005B13E1"/>
    <w:rsid w:val="005B49DA"/>
    <w:rsid w:val="005C1A55"/>
    <w:rsid w:val="005D4745"/>
    <w:rsid w:val="005D5C6E"/>
    <w:rsid w:val="005E075E"/>
    <w:rsid w:val="005F2787"/>
    <w:rsid w:val="005F5FAD"/>
    <w:rsid w:val="00604988"/>
    <w:rsid w:val="00610D3A"/>
    <w:rsid w:val="00610F11"/>
    <w:rsid w:val="006164B4"/>
    <w:rsid w:val="00631A5D"/>
    <w:rsid w:val="0063589C"/>
    <w:rsid w:val="0064037B"/>
    <w:rsid w:val="00647292"/>
    <w:rsid w:val="00651D1D"/>
    <w:rsid w:val="00653669"/>
    <w:rsid w:val="006550ED"/>
    <w:rsid w:val="00670B2E"/>
    <w:rsid w:val="00670C31"/>
    <w:rsid w:val="00692C7D"/>
    <w:rsid w:val="00696D9C"/>
    <w:rsid w:val="006A5CC7"/>
    <w:rsid w:val="006B664E"/>
    <w:rsid w:val="006B6877"/>
    <w:rsid w:val="006C5709"/>
    <w:rsid w:val="006C6960"/>
    <w:rsid w:val="006D2B31"/>
    <w:rsid w:val="006E20D3"/>
    <w:rsid w:val="006E443B"/>
    <w:rsid w:val="006E6F11"/>
    <w:rsid w:val="007316A5"/>
    <w:rsid w:val="00733714"/>
    <w:rsid w:val="00743C98"/>
    <w:rsid w:val="0074492A"/>
    <w:rsid w:val="00750B77"/>
    <w:rsid w:val="007547EA"/>
    <w:rsid w:val="007611D2"/>
    <w:rsid w:val="00765614"/>
    <w:rsid w:val="00772C91"/>
    <w:rsid w:val="00775317"/>
    <w:rsid w:val="00777B08"/>
    <w:rsid w:val="007843C5"/>
    <w:rsid w:val="00786E0E"/>
    <w:rsid w:val="00793391"/>
    <w:rsid w:val="007A7DFF"/>
    <w:rsid w:val="007B1846"/>
    <w:rsid w:val="007B24DA"/>
    <w:rsid w:val="007B34A8"/>
    <w:rsid w:val="007B3AC1"/>
    <w:rsid w:val="007E56F2"/>
    <w:rsid w:val="007F67FC"/>
    <w:rsid w:val="008139A5"/>
    <w:rsid w:val="0081653F"/>
    <w:rsid w:val="0082104E"/>
    <w:rsid w:val="00824222"/>
    <w:rsid w:val="00830673"/>
    <w:rsid w:val="00853539"/>
    <w:rsid w:val="00857A32"/>
    <w:rsid w:val="00871B92"/>
    <w:rsid w:val="00877CAB"/>
    <w:rsid w:val="008831E4"/>
    <w:rsid w:val="00883B83"/>
    <w:rsid w:val="00887D4D"/>
    <w:rsid w:val="00891DEA"/>
    <w:rsid w:val="008A1420"/>
    <w:rsid w:val="008B657D"/>
    <w:rsid w:val="008C61DC"/>
    <w:rsid w:val="008D4F59"/>
    <w:rsid w:val="009018F4"/>
    <w:rsid w:val="00913922"/>
    <w:rsid w:val="00940E86"/>
    <w:rsid w:val="009505C5"/>
    <w:rsid w:val="009513B3"/>
    <w:rsid w:val="00957E83"/>
    <w:rsid w:val="009835BA"/>
    <w:rsid w:val="009A1EF4"/>
    <w:rsid w:val="009A63E5"/>
    <w:rsid w:val="009B5377"/>
    <w:rsid w:val="009C29D0"/>
    <w:rsid w:val="009C49D4"/>
    <w:rsid w:val="009E1383"/>
    <w:rsid w:val="009E1DEF"/>
    <w:rsid w:val="009F0116"/>
    <w:rsid w:val="009F1E18"/>
    <w:rsid w:val="00A03C8D"/>
    <w:rsid w:val="00A04A34"/>
    <w:rsid w:val="00A31737"/>
    <w:rsid w:val="00A31C20"/>
    <w:rsid w:val="00A47567"/>
    <w:rsid w:val="00A55CD4"/>
    <w:rsid w:val="00A663BA"/>
    <w:rsid w:val="00A90924"/>
    <w:rsid w:val="00A93526"/>
    <w:rsid w:val="00AA3BF0"/>
    <w:rsid w:val="00AB4A4D"/>
    <w:rsid w:val="00AB6775"/>
    <w:rsid w:val="00AB7B2B"/>
    <w:rsid w:val="00AC0815"/>
    <w:rsid w:val="00AC605A"/>
    <w:rsid w:val="00AC620D"/>
    <w:rsid w:val="00AD040D"/>
    <w:rsid w:val="00AD74AD"/>
    <w:rsid w:val="00AD7922"/>
    <w:rsid w:val="00AE6609"/>
    <w:rsid w:val="00AE6FB4"/>
    <w:rsid w:val="00B11029"/>
    <w:rsid w:val="00B13B77"/>
    <w:rsid w:val="00B2214B"/>
    <w:rsid w:val="00B33575"/>
    <w:rsid w:val="00B36C9C"/>
    <w:rsid w:val="00B52DF3"/>
    <w:rsid w:val="00B62F80"/>
    <w:rsid w:val="00B634B7"/>
    <w:rsid w:val="00B97EDC"/>
    <w:rsid w:val="00BA7C8B"/>
    <w:rsid w:val="00BB3850"/>
    <w:rsid w:val="00BD68D8"/>
    <w:rsid w:val="00C134C5"/>
    <w:rsid w:val="00C14552"/>
    <w:rsid w:val="00C14FBF"/>
    <w:rsid w:val="00C35DAD"/>
    <w:rsid w:val="00C403AB"/>
    <w:rsid w:val="00C40BA4"/>
    <w:rsid w:val="00C61519"/>
    <w:rsid w:val="00C63232"/>
    <w:rsid w:val="00C63790"/>
    <w:rsid w:val="00C72BBB"/>
    <w:rsid w:val="00C8180D"/>
    <w:rsid w:val="00C85371"/>
    <w:rsid w:val="00CA4512"/>
    <w:rsid w:val="00CA467A"/>
    <w:rsid w:val="00CB06FC"/>
    <w:rsid w:val="00CB2F6E"/>
    <w:rsid w:val="00CB5EA8"/>
    <w:rsid w:val="00CD030E"/>
    <w:rsid w:val="00CE4B0D"/>
    <w:rsid w:val="00CF1D99"/>
    <w:rsid w:val="00D31F56"/>
    <w:rsid w:val="00D406A2"/>
    <w:rsid w:val="00D40FB4"/>
    <w:rsid w:val="00D5298F"/>
    <w:rsid w:val="00D5455F"/>
    <w:rsid w:val="00D572F3"/>
    <w:rsid w:val="00DB5FFF"/>
    <w:rsid w:val="00DB6B04"/>
    <w:rsid w:val="00DC1537"/>
    <w:rsid w:val="00DC428E"/>
    <w:rsid w:val="00DD08D7"/>
    <w:rsid w:val="00DF0C57"/>
    <w:rsid w:val="00DF35BB"/>
    <w:rsid w:val="00DF4107"/>
    <w:rsid w:val="00DF7F00"/>
    <w:rsid w:val="00E01C77"/>
    <w:rsid w:val="00E16E25"/>
    <w:rsid w:val="00E46C93"/>
    <w:rsid w:val="00E71BCC"/>
    <w:rsid w:val="00E73FC2"/>
    <w:rsid w:val="00E75DB4"/>
    <w:rsid w:val="00E8390F"/>
    <w:rsid w:val="00E84439"/>
    <w:rsid w:val="00EA1882"/>
    <w:rsid w:val="00EA68E3"/>
    <w:rsid w:val="00EA6E15"/>
    <w:rsid w:val="00EA7785"/>
    <w:rsid w:val="00EB1ACC"/>
    <w:rsid w:val="00EC18FD"/>
    <w:rsid w:val="00EF28C8"/>
    <w:rsid w:val="00EF3501"/>
    <w:rsid w:val="00F01FA9"/>
    <w:rsid w:val="00F05B35"/>
    <w:rsid w:val="00F12E84"/>
    <w:rsid w:val="00F1492B"/>
    <w:rsid w:val="00F215A7"/>
    <w:rsid w:val="00F33B2C"/>
    <w:rsid w:val="00F50DBA"/>
    <w:rsid w:val="00F552E6"/>
    <w:rsid w:val="00F55704"/>
    <w:rsid w:val="00F67DA1"/>
    <w:rsid w:val="00F81240"/>
    <w:rsid w:val="00F912A8"/>
    <w:rsid w:val="00FA77FD"/>
    <w:rsid w:val="00FB3A0F"/>
    <w:rsid w:val="00FC5DB6"/>
    <w:rsid w:val="00FC7206"/>
    <w:rsid w:val="00FE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2E6C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5C7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742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3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A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AC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A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5E075E"/>
    <w:rPr>
      <w:b/>
      <w:bCs/>
    </w:rPr>
  </w:style>
  <w:style w:type="character" w:styleId="Emphasis">
    <w:name w:val="Emphasis"/>
    <w:basedOn w:val="DefaultParagraphFont"/>
    <w:uiPriority w:val="20"/>
    <w:qFormat/>
    <w:rsid w:val="005E07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i.org/10.7717/peerj.621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ubmed.ncbi.nlm.nih.gov/30809424/?utm_source=gquery&amp;utm_medium=referral&amp;utm_campaign=CitationSensor?otool=Non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oi.org/10.5061/dryad.87vt6h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00705-018-4093-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371/journal.ppat.1008224" TargetMode="External"/><Relationship Id="rId10" Type="http://schemas.openxmlformats.org/officeDocument/2006/relationships/hyperlink" Target="https://doi.org/10.3390/v1110092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alk.ictvonline.org/ictv-reports/ictv_online_report/negative-sense-rna-viruses/mononegavirales/w/nyamiviridae" TargetMode="External"/><Relationship Id="rId14" Type="http://schemas.openxmlformats.org/officeDocument/2006/relationships/hyperlink" Target="https://pubmed.ncbi.nlm.nih.gov/31830128/?utm_source=gquery&amp;utm_medium=referral&amp;utm_campaign=CitationSensor?otool=N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25</cp:revision>
  <dcterms:created xsi:type="dcterms:W3CDTF">2020-09-24T12:36:00Z</dcterms:created>
  <dcterms:modified xsi:type="dcterms:W3CDTF">2021-03-02T06:43:00Z</dcterms:modified>
</cp:coreProperties>
</file>